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ACC" w:rsidRPr="000E3005" w:rsidRDefault="00FF4ACC" w:rsidP="000E3005">
      <w:pPr>
        <w:jc w:val="center"/>
        <w:rPr>
          <w:rFonts w:ascii="Times New Roman" w:hAnsi="Times New Roman" w:cs="Times New Roman"/>
          <w:b/>
          <w:sz w:val="32"/>
          <w:szCs w:val="32"/>
          <w:lang w:val="bg-BG"/>
        </w:rPr>
      </w:pPr>
      <w:bookmarkStart w:id="0" w:name="_Toc87115654"/>
      <w:r w:rsidRPr="000E3005">
        <w:rPr>
          <w:rFonts w:ascii="Times New Roman" w:hAnsi="Times New Roman" w:cs="Times New Roman"/>
          <w:b/>
          <w:color w:val="2E74B5" w:themeColor="accent1" w:themeShade="BF"/>
          <w:sz w:val="32"/>
          <w:szCs w:val="32"/>
          <w:lang w:val="bg-BG"/>
        </w:rPr>
        <w:t xml:space="preserve">Специфични </w:t>
      </w:r>
      <w:r w:rsidR="001414D1">
        <w:rPr>
          <w:rFonts w:ascii="Times New Roman" w:hAnsi="Times New Roman" w:cs="Times New Roman"/>
          <w:b/>
          <w:color w:val="2E74B5" w:themeColor="accent1" w:themeShade="BF"/>
          <w:sz w:val="32"/>
          <w:szCs w:val="32"/>
          <w:lang w:val="bg-BG"/>
        </w:rPr>
        <w:t>консервационни цели за птиците в с</w:t>
      </w:r>
      <w:r w:rsidRPr="000E3005">
        <w:rPr>
          <w:rFonts w:ascii="Times New Roman" w:hAnsi="Times New Roman" w:cs="Times New Roman"/>
          <w:b/>
          <w:color w:val="2E74B5" w:themeColor="accent1" w:themeShade="BF"/>
          <w:sz w:val="32"/>
          <w:szCs w:val="32"/>
          <w:lang w:val="bg-BG"/>
        </w:rPr>
        <w:t>пециална защитена зон</w:t>
      </w:r>
      <w:bookmarkStart w:id="1" w:name="_GoBack"/>
      <w:bookmarkEnd w:id="1"/>
      <w:r w:rsidRPr="000E3005">
        <w:rPr>
          <w:rFonts w:ascii="Times New Roman" w:hAnsi="Times New Roman" w:cs="Times New Roman"/>
          <w:b/>
          <w:color w:val="2E74B5" w:themeColor="accent1" w:themeShade="BF"/>
          <w:sz w:val="32"/>
          <w:szCs w:val="32"/>
          <w:lang w:val="bg-BG"/>
        </w:rPr>
        <w:t>а BG0002065 „Блато Малък Преславец“</w:t>
      </w:r>
      <w:bookmarkEnd w:id="0"/>
    </w:p>
    <w:p w:rsidR="00FF4ACC" w:rsidRPr="00FF4ACC" w:rsidRDefault="00FF4ACC" w:rsidP="00FF4ACC">
      <w:pPr>
        <w:spacing w:after="120"/>
        <w:rPr>
          <w:rFonts w:ascii="Times New Roman" w:hAnsi="Times New Roman" w:cs="Times New Roman"/>
          <w:sz w:val="24"/>
          <w:szCs w:val="24"/>
          <w:lang w:val="bg-BG"/>
        </w:rPr>
      </w:pPr>
    </w:p>
    <w:p w:rsidR="00FF4ACC" w:rsidRPr="00FF4ACC" w:rsidRDefault="00FF4ACC" w:rsidP="00FF4ACC">
      <w:pPr>
        <w:spacing w:after="120"/>
        <w:rPr>
          <w:rFonts w:ascii="Times New Roman" w:hAnsi="Times New Roman" w:cs="Times New Roman"/>
          <w:sz w:val="24"/>
          <w:szCs w:val="24"/>
          <w:lang w:val="bg-BG"/>
        </w:rPr>
      </w:pPr>
      <w:r w:rsidRPr="00A46929">
        <w:rPr>
          <w:rFonts w:ascii="Times New Roman" w:hAnsi="Times New Roman" w:cs="Times New Roman"/>
          <w:b/>
          <w:sz w:val="24"/>
          <w:szCs w:val="24"/>
          <w:lang w:val="bg-BG"/>
        </w:rPr>
        <w:t>Автори</w:t>
      </w:r>
      <w:r w:rsidRPr="00FF4ACC">
        <w:rPr>
          <w:rFonts w:ascii="Times New Roman" w:hAnsi="Times New Roman" w:cs="Times New Roman"/>
          <w:sz w:val="24"/>
          <w:szCs w:val="24"/>
          <w:lang w:val="bg-BG"/>
        </w:rPr>
        <w:t>: Николай Караиванов, Невена Иванова и Димитър Димитров</w:t>
      </w:r>
    </w:p>
    <w:p w:rsidR="00FF4ACC" w:rsidRDefault="00FF4ACC" w:rsidP="00FF4ACC">
      <w:pPr>
        <w:spacing w:after="120"/>
        <w:rPr>
          <w:rFonts w:ascii="Times New Roman" w:hAnsi="Times New Roman" w:cs="Times New Roman"/>
          <w:sz w:val="24"/>
          <w:szCs w:val="24"/>
          <w:lang w:val="bg-BG"/>
        </w:rPr>
      </w:pPr>
    </w:p>
    <w:sdt>
      <w:sdtPr>
        <w:rPr>
          <w:rFonts w:ascii="Times New Roman" w:eastAsiaTheme="minorHAnsi" w:hAnsi="Times New Roman" w:cs="Times New Roman"/>
          <w:color w:val="auto"/>
          <w:sz w:val="20"/>
          <w:szCs w:val="24"/>
        </w:rPr>
        <w:id w:val="-1993095371"/>
        <w:docPartObj>
          <w:docPartGallery w:val="Table of Contents"/>
          <w:docPartUnique/>
        </w:docPartObj>
      </w:sdtPr>
      <w:sdtEndPr>
        <w:rPr>
          <w:rFonts w:asciiTheme="minorHAnsi" w:hAnsiTheme="minorHAnsi" w:cstheme="minorBidi"/>
          <w:b/>
          <w:bCs/>
          <w:noProof/>
          <w:sz w:val="22"/>
          <w:szCs w:val="22"/>
        </w:rPr>
      </w:sdtEndPr>
      <w:sdtContent>
        <w:p w:rsidR="000C6B3E" w:rsidRPr="001535B1" w:rsidRDefault="00FF4ACC" w:rsidP="000C6B3E">
          <w:pPr>
            <w:pStyle w:val="TOCHeading"/>
            <w:jc w:val="center"/>
            <w:rPr>
              <w:rFonts w:ascii="Times New Roman" w:hAnsi="Times New Roman" w:cs="Times New Roman"/>
              <w:noProof/>
              <w:color w:val="44546A" w:themeColor="text2"/>
              <w:sz w:val="24"/>
              <w:szCs w:val="24"/>
            </w:rPr>
          </w:pPr>
          <w:r w:rsidRPr="001535B1">
            <w:rPr>
              <w:rFonts w:ascii="Times New Roman" w:hAnsi="Times New Roman" w:cs="Times New Roman"/>
              <w:b/>
              <w:sz w:val="28"/>
              <w:szCs w:val="28"/>
              <w:lang w:val="bg-BG"/>
            </w:rPr>
            <w:t>Съдържание</w:t>
          </w:r>
          <w:r w:rsidRPr="009B09FC">
            <w:rPr>
              <w:rFonts w:ascii="Times New Roman" w:hAnsi="Times New Roman" w:cs="Times New Roman"/>
              <w:sz w:val="20"/>
              <w:szCs w:val="24"/>
            </w:rPr>
            <w:fldChar w:fldCharType="begin"/>
          </w:r>
          <w:r w:rsidRPr="009B09FC">
            <w:rPr>
              <w:rFonts w:ascii="Times New Roman" w:hAnsi="Times New Roman" w:cs="Times New Roman"/>
              <w:sz w:val="20"/>
              <w:szCs w:val="24"/>
            </w:rPr>
            <w:instrText xml:space="preserve"> TOC \o "1-3" \h \z \u </w:instrText>
          </w:r>
          <w:r w:rsidRPr="009B09FC">
            <w:rPr>
              <w:rFonts w:ascii="Times New Roman" w:hAnsi="Times New Roman" w:cs="Times New Roman"/>
              <w:sz w:val="20"/>
              <w:szCs w:val="24"/>
            </w:rPr>
            <w:fldChar w:fldCharType="separate"/>
          </w:r>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71" w:history="1">
            <w:r w:rsidR="000C6B3E" w:rsidRPr="001535B1">
              <w:rPr>
                <w:rStyle w:val="Hyperlink"/>
                <w:rFonts w:ascii="Times New Roman" w:hAnsi="Times New Roman" w:cs="Times New Roman"/>
                <w:noProof/>
                <w:color w:val="44546A" w:themeColor="text2"/>
                <w:sz w:val="24"/>
                <w:szCs w:val="24"/>
                <w:lang w:val="bg-BG"/>
              </w:rPr>
              <w:t>1. Специфични цели за А</w:t>
            </w:r>
            <w:r w:rsidR="000C6B3E" w:rsidRPr="001535B1">
              <w:rPr>
                <w:rStyle w:val="Hyperlink"/>
                <w:rFonts w:ascii="Times New Roman" w:hAnsi="Times New Roman" w:cs="Times New Roman"/>
                <w:noProof/>
                <w:color w:val="44546A" w:themeColor="text2"/>
                <w:sz w:val="24"/>
                <w:szCs w:val="24"/>
                <w:lang w:val="en-GB"/>
              </w:rPr>
              <w:t>402</w:t>
            </w:r>
            <w:r w:rsidR="000C6B3E" w:rsidRPr="001535B1">
              <w:rPr>
                <w:rStyle w:val="Hyperlink"/>
                <w:rFonts w:ascii="Times New Roman" w:hAnsi="Times New Roman" w:cs="Times New Roman"/>
                <w:noProof/>
                <w:color w:val="44546A" w:themeColor="text2"/>
                <w:sz w:val="24"/>
                <w:szCs w:val="24"/>
                <w:lang w:val="bg-BG"/>
              </w:rPr>
              <w:t xml:space="preserve"> </w:t>
            </w:r>
            <w:r w:rsidR="000C6B3E" w:rsidRPr="001535B1">
              <w:rPr>
                <w:rStyle w:val="Hyperlink"/>
                <w:rFonts w:ascii="Times New Roman" w:hAnsi="Times New Roman" w:cs="Times New Roman"/>
                <w:i/>
                <w:noProof/>
                <w:color w:val="44546A" w:themeColor="text2"/>
                <w:sz w:val="24"/>
                <w:szCs w:val="24"/>
                <w:lang w:val="en-GB"/>
              </w:rPr>
              <w:t>Accipiter brevipes</w:t>
            </w:r>
            <w:r w:rsidR="000C6B3E" w:rsidRPr="001535B1">
              <w:rPr>
                <w:rStyle w:val="Hyperlink"/>
                <w:rFonts w:ascii="Times New Roman" w:hAnsi="Times New Roman" w:cs="Times New Roman"/>
                <w:noProof/>
                <w:color w:val="44546A" w:themeColor="text2"/>
                <w:sz w:val="24"/>
                <w:szCs w:val="24"/>
                <w:lang w:val="bg-BG"/>
              </w:rPr>
              <w:t xml:space="preserve"> (късопръст ястреб)</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_Toc88841671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3</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72" w:history="1">
            <w:r w:rsidR="000C6B3E" w:rsidRPr="001535B1">
              <w:rPr>
                <w:rStyle w:val="Hyperlink"/>
                <w:rFonts w:ascii="Times New Roman" w:hAnsi="Times New Roman" w:cs="Times New Roman"/>
                <w:noProof/>
                <w:color w:val="44546A" w:themeColor="text2"/>
                <w:sz w:val="24"/>
                <w:szCs w:val="24"/>
                <w:lang w:val="bg-BG"/>
              </w:rPr>
              <w:t xml:space="preserve">2. Специфични цели за А168 </w:t>
            </w:r>
            <w:r w:rsidR="000C6B3E" w:rsidRPr="001535B1">
              <w:rPr>
                <w:rStyle w:val="Hyperlink"/>
                <w:rFonts w:ascii="Times New Roman" w:hAnsi="Times New Roman" w:cs="Times New Roman"/>
                <w:i/>
                <w:noProof/>
                <w:color w:val="44546A" w:themeColor="text2"/>
                <w:sz w:val="24"/>
                <w:szCs w:val="24"/>
                <w:lang w:val="bg-BG"/>
              </w:rPr>
              <w:t>Actitis hypoleucos</w:t>
            </w:r>
            <w:r w:rsidR="000C6B3E" w:rsidRPr="001535B1">
              <w:rPr>
                <w:rStyle w:val="Hyperlink"/>
                <w:rFonts w:ascii="Times New Roman" w:hAnsi="Times New Roman" w:cs="Times New Roman"/>
                <w:noProof/>
                <w:color w:val="44546A" w:themeColor="text2"/>
                <w:sz w:val="24"/>
                <w:szCs w:val="24"/>
                <w:lang w:val="bg-BG"/>
              </w:rPr>
              <w:t xml:space="preserve"> (късокрил кюкавец)</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_Toc88841672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6</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73" w:history="1">
            <w:r w:rsidR="000C6B3E" w:rsidRPr="001535B1">
              <w:rPr>
                <w:rStyle w:val="Hyperlink"/>
                <w:rFonts w:ascii="Times New Roman" w:hAnsi="Times New Roman" w:cs="Times New Roman"/>
                <w:noProof/>
                <w:color w:val="44546A" w:themeColor="text2"/>
                <w:sz w:val="24"/>
                <w:szCs w:val="24"/>
                <w:lang w:val="bg-BG"/>
              </w:rPr>
              <w:t xml:space="preserve">3. Специфични цели за  A229 </w:t>
            </w:r>
            <w:r w:rsidR="000C6B3E" w:rsidRPr="001535B1">
              <w:rPr>
                <w:rStyle w:val="Hyperlink"/>
                <w:rFonts w:ascii="Times New Roman" w:hAnsi="Times New Roman" w:cs="Times New Roman"/>
                <w:i/>
                <w:noProof/>
                <w:color w:val="44546A" w:themeColor="text2"/>
                <w:sz w:val="24"/>
                <w:szCs w:val="24"/>
                <w:lang w:val="bg-BG"/>
              </w:rPr>
              <w:t>Alcedo atthis</w:t>
            </w:r>
            <w:r w:rsidR="000C6B3E" w:rsidRPr="001535B1">
              <w:rPr>
                <w:rStyle w:val="Hyperlink"/>
                <w:rFonts w:ascii="Times New Roman" w:hAnsi="Times New Roman" w:cs="Times New Roman"/>
                <w:noProof/>
                <w:color w:val="44546A" w:themeColor="text2"/>
                <w:sz w:val="24"/>
                <w:szCs w:val="24"/>
                <w:lang w:val="bg-BG"/>
              </w:rPr>
              <w:t xml:space="preserve"> (земеродно рибарче)</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_Toc88841673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9</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74" w:history="1">
            <w:r w:rsidR="000C6B3E" w:rsidRPr="001535B1">
              <w:rPr>
                <w:rStyle w:val="Hyperlink"/>
                <w:rFonts w:ascii="Times New Roman" w:eastAsia="Times New Roman" w:hAnsi="Times New Roman" w:cs="Times New Roman"/>
                <w:noProof/>
                <w:color w:val="44546A" w:themeColor="text2"/>
                <w:sz w:val="24"/>
                <w:szCs w:val="24"/>
                <w:lang w:val="bg-BG" w:eastAsia="bg-BG"/>
              </w:rPr>
              <w:t xml:space="preserve">4. Специфични цели за А053 </w:t>
            </w:r>
            <w:r w:rsidR="000C6B3E" w:rsidRPr="001535B1">
              <w:rPr>
                <w:rStyle w:val="Hyperlink"/>
                <w:rFonts w:ascii="Times New Roman" w:eastAsia="Times New Roman" w:hAnsi="Times New Roman" w:cs="Times New Roman"/>
                <w:i/>
                <w:iCs/>
                <w:noProof/>
                <w:color w:val="44546A" w:themeColor="text2"/>
                <w:sz w:val="24"/>
                <w:szCs w:val="24"/>
                <w:lang w:val="bg-BG" w:eastAsia="bg-BG"/>
              </w:rPr>
              <w:t>Аnas platyrhynchos</w:t>
            </w:r>
            <w:r w:rsidR="000C6B3E" w:rsidRPr="001535B1">
              <w:rPr>
                <w:rStyle w:val="Hyperlink"/>
                <w:rFonts w:ascii="Times New Roman" w:eastAsia="Times New Roman" w:hAnsi="Times New Roman" w:cs="Times New Roman"/>
                <w:noProof/>
                <w:color w:val="44546A" w:themeColor="text2"/>
                <w:sz w:val="24"/>
                <w:szCs w:val="24"/>
                <w:lang w:val="en-GB" w:eastAsia="bg-BG"/>
              </w:rPr>
              <w:t xml:space="preserve"> (</w:t>
            </w:r>
            <w:r w:rsidR="000C6B3E" w:rsidRPr="001535B1">
              <w:rPr>
                <w:rStyle w:val="Hyperlink"/>
                <w:rFonts w:ascii="Times New Roman" w:eastAsia="Times New Roman" w:hAnsi="Times New Roman" w:cs="Times New Roman"/>
                <w:noProof/>
                <w:color w:val="44546A" w:themeColor="text2"/>
                <w:sz w:val="24"/>
                <w:szCs w:val="24"/>
                <w:lang w:val="bg-BG" w:eastAsia="bg-BG"/>
              </w:rPr>
              <w:t>зеленоглава патица</w:t>
            </w:r>
            <w:r w:rsidR="000C6B3E" w:rsidRPr="001535B1">
              <w:rPr>
                <w:rStyle w:val="Hyperlink"/>
                <w:rFonts w:ascii="Times New Roman" w:eastAsia="Times New Roman" w:hAnsi="Times New Roman" w:cs="Times New Roman"/>
                <w:noProof/>
                <w:color w:val="44546A" w:themeColor="text2"/>
                <w:sz w:val="24"/>
                <w:szCs w:val="24"/>
                <w:lang w:val="en-GB" w:eastAsia="bg-BG"/>
              </w:rPr>
              <w:t>)</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_Toc88841674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11</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75" w:history="1">
            <w:r w:rsidR="000C6B3E" w:rsidRPr="001535B1">
              <w:rPr>
                <w:rStyle w:val="Hyperlink"/>
                <w:rFonts w:ascii="Times New Roman" w:hAnsi="Times New Roman" w:cs="Times New Roman"/>
                <w:noProof/>
                <w:color w:val="44546A" w:themeColor="text2"/>
                <w:sz w:val="24"/>
                <w:szCs w:val="24"/>
                <w:lang w:val="bg-BG"/>
              </w:rPr>
              <w:t xml:space="preserve">5. Специфични цели за А856 </w:t>
            </w:r>
            <w:r w:rsidR="000C6B3E" w:rsidRPr="001535B1">
              <w:rPr>
                <w:rStyle w:val="Hyperlink"/>
                <w:rFonts w:ascii="Times New Roman" w:hAnsi="Times New Roman" w:cs="Times New Roman"/>
                <w:i/>
                <w:iCs/>
                <w:noProof/>
                <w:color w:val="44546A" w:themeColor="text2"/>
                <w:sz w:val="24"/>
                <w:szCs w:val="24"/>
                <w:lang w:val="en-GB"/>
              </w:rPr>
              <w:t>Spatula</w:t>
            </w:r>
            <w:r w:rsidR="000C6B3E" w:rsidRPr="001535B1">
              <w:rPr>
                <w:rStyle w:val="Hyperlink"/>
                <w:rFonts w:ascii="Times New Roman" w:hAnsi="Times New Roman" w:cs="Times New Roman"/>
                <w:i/>
                <w:iCs/>
                <w:noProof/>
                <w:color w:val="44546A" w:themeColor="text2"/>
                <w:sz w:val="24"/>
                <w:szCs w:val="24"/>
                <w:lang w:val="bg-BG"/>
              </w:rPr>
              <w:t xml:space="preserve"> </w:t>
            </w:r>
            <w:r w:rsidR="000C6B3E" w:rsidRPr="001535B1">
              <w:rPr>
                <w:rStyle w:val="Hyperlink"/>
                <w:rFonts w:ascii="Times New Roman" w:hAnsi="Times New Roman" w:cs="Times New Roman"/>
                <w:i/>
                <w:iCs/>
                <w:noProof/>
                <w:color w:val="44546A" w:themeColor="text2"/>
                <w:sz w:val="24"/>
                <w:szCs w:val="24"/>
              </w:rPr>
              <w:t>querquedula</w:t>
            </w:r>
            <w:r w:rsidR="000C6B3E" w:rsidRPr="001535B1">
              <w:rPr>
                <w:rStyle w:val="Hyperlink"/>
                <w:rFonts w:ascii="Times New Roman" w:hAnsi="Times New Roman" w:cs="Times New Roman"/>
                <w:noProof/>
                <w:color w:val="44546A" w:themeColor="text2"/>
                <w:sz w:val="24"/>
                <w:szCs w:val="24"/>
                <w:lang w:val="en-GB"/>
              </w:rPr>
              <w:t xml:space="preserve"> </w:t>
            </w:r>
            <w:r w:rsidR="000C6B3E" w:rsidRPr="001535B1">
              <w:rPr>
                <w:rStyle w:val="Hyperlink"/>
                <w:rFonts w:ascii="Times New Roman" w:hAnsi="Times New Roman" w:cs="Times New Roman"/>
                <w:noProof/>
                <w:color w:val="44546A" w:themeColor="text2"/>
                <w:sz w:val="24"/>
                <w:szCs w:val="24"/>
                <w:lang w:val="bg-BG"/>
              </w:rPr>
              <w:t>(лятно бърне</w:t>
            </w:r>
            <w:r w:rsidR="000C6B3E" w:rsidRPr="001535B1">
              <w:rPr>
                <w:rStyle w:val="Hyperlink"/>
                <w:rFonts w:ascii="Times New Roman" w:hAnsi="Times New Roman" w:cs="Times New Roman"/>
                <w:noProof/>
                <w:color w:val="44546A" w:themeColor="text2"/>
                <w:sz w:val="24"/>
                <w:szCs w:val="24"/>
                <w:lang w:val="en-GB"/>
              </w:rPr>
              <w:t>)</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_Toc88841675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15</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76" w:history="1">
            <w:r w:rsidR="000C6B3E" w:rsidRPr="001535B1">
              <w:rPr>
                <w:rStyle w:val="Hyperlink"/>
                <w:rFonts w:ascii="Times New Roman" w:eastAsia="Times New Roman" w:hAnsi="Times New Roman" w:cs="Times New Roman"/>
                <w:noProof/>
                <w:color w:val="44546A" w:themeColor="text2"/>
                <w:sz w:val="24"/>
                <w:szCs w:val="24"/>
                <w:lang w:val="bg-BG" w:eastAsia="bg-BG"/>
              </w:rPr>
              <w:t xml:space="preserve">6. Специфични цели за А051 </w:t>
            </w:r>
            <w:r w:rsidR="000C6B3E" w:rsidRPr="001535B1">
              <w:rPr>
                <w:rStyle w:val="Hyperlink"/>
                <w:rFonts w:ascii="Times New Roman" w:eastAsia="Times New Roman" w:hAnsi="Times New Roman" w:cs="Times New Roman"/>
                <w:i/>
                <w:noProof/>
                <w:color w:val="44546A" w:themeColor="text2"/>
                <w:sz w:val="24"/>
                <w:szCs w:val="24"/>
                <w:lang w:eastAsia="bg-BG"/>
              </w:rPr>
              <w:t>Anas strepera</w:t>
            </w:r>
            <w:r w:rsidR="000C6B3E" w:rsidRPr="001535B1">
              <w:rPr>
                <w:rStyle w:val="Hyperlink"/>
                <w:rFonts w:ascii="Times New Roman" w:eastAsia="Times New Roman" w:hAnsi="Times New Roman" w:cs="Times New Roman"/>
                <w:noProof/>
                <w:color w:val="44546A" w:themeColor="text2"/>
                <w:sz w:val="24"/>
                <w:szCs w:val="24"/>
                <w:lang w:val="en-GB" w:eastAsia="bg-BG"/>
              </w:rPr>
              <w:t xml:space="preserve"> (</w:t>
            </w:r>
            <w:r w:rsidR="000C6B3E" w:rsidRPr="001535B1">
              <w:rPr>
                <w:rStyle w:val="Hyperlink"/>
                <w:rFonts w:ascii="Times New Roman" w:eastAsia="Times New Roman" w:hAnsi="Times New Roman" w:cs="Times New Roman"/>
                <w:noProof/>
                <w:color w:val="44546A" w:themeColor="text2"/>
                <w:sz w:val="24"/>
                <w:szCs w:val="24"/>
                <w:lang w:val="bg-BG" w:eastAsia="bg-BG"/>
              </w:rPr>
              <w:t>сива патица</w:t>
            </w:r>
            <w:r w:rsidR="000C6B3E" w:rsidRPr="001535B1">
              <w:rPr>
                <w:rStyle w:val="Hyperlink"/>
                <w:rFonts w:ascii="Times New Roman" w:eastAsia="Times New Roman" w:hAnsi="Times New Roman" w:cs="Times New Roman"/>
                <w:noProof/>
                <w:color w:val="44546A" w:themeColor="text2"/>
                <w:sz w:val="24"/>
                <w:szCs w:val="24"/>
                <w:lang w:val="en-GB" w:eastAsia="bg-BG"/>
              </w:rPr>
              <w:t>)</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_Toc88841676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19</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77" w:history="1">
            <w:r w:rsidR="000C6B3E" w:rsidRPr="001535B1">
              <w:rPr>
                <w:rStyle w:val="Hyperlink"/>
                <w:rFonts w:ascii="Times New Roman" w:hAnsi="Times New Roman" w:cs="Times New Roman"/>
                <w:noProof/>
                <w:color w:val="44546A" w:themeColor="text2"/>
                <w:sz w:val="24"/>
                <w:szCs w:val="24"/>
                <w:lang w:val="bg-BG"/>
              </w:rPr>
              <w:t xml:space="preserve">7. Специфични цели за A858 </w:t>
            </w:r>
            <w:r w:rsidR="000C6B3E" w:rsidRPr="001535B1">
              <w:rPr>
                <w:rStyle w:val="Hyperlink"/>
                <w:rFonts w:ascii="Times New Roman" w:hAnsi="Times New Roman" w:cs="Times New Roman"/>
                <w:i/>
                <w:noProof/>
                <w:color w:val="44546A" w:themeColor="text2"/>
                <w:sz w:val="24"/>
                <w:szCs w:val="24"/>
                <w:lang w:val="en-GB"/>
              </w:rPr>
              <w:t>Clanga</w:t>
            </w:r>
            <w:r w:rsidR="000C6B3E" w:rsidRPr="001535B1">
              <w:rPr>
                <w:rStyle w:val="Hyperlink"/>
                <w:rFonts w:ascii="Times New Roman" w:hAnsi="Times New Roman" w:cs="Times New Roman"/>
                <w:i/>
                <w:noProof/>
                <w:color w:val="44546A" w:themeColor="text2"/>
                <w:sz w:val="24"/>
                <w:szCs w:val="24"/>
                <w:lang w:val="bg-BG"/>
              </w:rPr>
              <w:t xml:space="preserve"> </w:t>
            </w:r>
            <w:r w:rsidR="000C6B3E" w:rsidRPr="001535B1">
              <w:rPr>
                <w:rStyle w:val="Hyperlink"/>
                <w:rFonts w:ascii="Times New Roman" w:hAnsi="Times New Roman" w:cs="Times New Roman"/>
                <w:i/>
                <w:noProof/>
                <w:color w:val="44546A" w:themeColor="text2"/>
                <w:sz w:val="24"/>
                <w:szCs w:val="24"/>
                <w:lang w:val="en-GB"/>
              </w:rPr>
              <w:t>pomarina</w:t>
            </w:r>
            <w:r w:rsidR="000C6B3E" w:rsidRPr="001535B1">
              <w:rPr>
                <w:rStyle w:val="Hyperlink"/>
                <w:rFonts w:ascii="Times New Roman" w:hAnsi="Times New Roman" w:cs="Times New Roman"/>
                <w:noProof/>
                <w:color w:val="44546A" w:themeColor="text2"/>
                <w:sz w:val="24"/>
                <w:szCs w:val="24"/>
                <w:lang w:val="bg-BG"/>
              </w:rPr>
              <w:t xml:space="preserve"> (малък креслив орел)</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_Toc88841677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23</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78" w:history="1">
            <w:r w:rsidR="000C6B3E" w:rsidRPr="001535B1">
              <w:rPr>
                <w:rStyle w:val="Hyperlink"/>
                <w:rFonts w:ascii="Times New Roman" w:eastAsia="Times New Roman" w:hAnsi="Times New Roman" w:cs="Times New Roman"/>
                <w:noProof/>
                <w:color w:val="44546A" w:themeColor="text2"/>
                <w:sz w:val="24"/>
                <w:szCs w:val="24"/>
                <w:lang w:val="bg-BG" w:eastAsia="bg-BG"/>
              </w:rPr>
              <w:t>8. Специфични цели за А</w:t>
            </w:r>
            <w:r w:rsidR="000C6B3E" w:rsidRPr="001535B1">
              <w:rPr>
                <w:rStyle w:val="Hyperlink"/>
                <w:rFonts w:ascii="Times New Roman" w:eastAsia="Times New Roman" w:hAnsi="Times New Roman" w:cs="Times New Roman"/>
                <w:noProof/>
                <w:color w:val="44546A" w:themeColor="text2"/>
                <w:sz w:val="24"/>
                <w:szCs w:val="24"/>
                <w:lang w:val="en-GB" w:eastAsia="bg-BG"/>
              </w:rPr>
              <w:t xml:space="preserve">028 </w:t>
            </w:r>
            <w:r w:rsidR="000C6B3E" w:rsidRPr="001535B1">
              <w:rPr>
                <w:rStyle w:val="Hyperlink"/>
                <w:rFonts w:ascii="Times New Roman" w:eastAsia="Times New Roman" w:hAnsi="Times New Roman" w:cs="Times New Roman"/>
                <w:i/>
                <w:iCs/>
                <w:noProof/>
                <w:color w:val="44546A" w:themeColor="text2"/>
                <w:sz w:val="24"/>
                <w:szCs w:val="24"/>
                <w:lang w:val="en-GB" w:eastAsia="bg-BG"/>
              </w:rPr>
              <w:t>Ardea cinerea</w:t>
            </w:r>
            <w:r w:rsidR="000C6B3E" w:rsidRPr="001535B1">
              <w:rPr>
                <w:rStyle w:val="Hyperlink"/>
                <w:rFonts w:ascii="Times New Roman" w:eastAsia="Times New Roman" w:hAnsi="Times New Roman" w:cs="Times New Roman"/>
                <w:noProof/>
                <w:color w:val="44546A" w:themeColor="text2"/>
                <w:sz w:val="24"/>
                <w:szCs w:val="24"/>
                <w:lang w:val="bg-BG" w:eastAsia="bg-BG"/>
              </w:rPr>
              <w:t xml:space="preserve"> (сива чапла)</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_Toc88841678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26</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79" w:history="1">
            <w:r w:rsidR="000C6B3E" w:rsidRPr="001535B1">
              <w:rPr>
                <w:rStyle w:val="Hyperlink"/>
                <w:rFonts w:ascii="Times New Roman" w:eastAsia="Times New Roman" w:hAnsi="Times New Roman" w:cs="Times New Roman"/>
                <w:noProof/>
                <w:color w:val="44546A" w:themeColor="text2"/>
                <w:sz w:val="24"/>
                <w:szCs w:val="24"/>
                <w:lang w:val="bg-BG" w:eastAsia="bg-BG"/>
              </w:rPr>
              <w:t>9. Специфични цели за А</w:t>
            </w:r>
            <w:r w:rsidR="000C6B3E" w:rsidRPr="001535B1">
              <w:rPr>
                <w:rStyle w:val="Hyperlink"/>
                <w:rFonts w:ascii="Times New Roman" w:eastAsia="Times New Roman" w:hAnsi="Times New Roman" w:cs="Times New Roman"/>
                <w:noProof/>
                <w:color w:val="44546A" w:themeColor="text2"/>
                <w:sz w:val="24"/>
                <w:szCs w:val="24"/>
                <w:lang w:val="en-GB" w:eastAsia="bg-BG"/>
              </w:rPr>
              <w:t xml:space="preserve">029 </w:t>
            </w:r>
            <w:r w:rsidR="000C6B3E" w:rsidRPr="001535B1">
              <w:rPr>
                <w:rStyle w:val="Hyperlink"/>
                <w:rFonts w:ascii="Times New Roman" w:eastAsia="Times New Roman" w:hAnsi="Times New Roman" w:cs="Times New Roman"/>
                <w:i/>
                <w:iCs/>
                <w:noProof/>
                <w:color w:val="44546A" w:themeColor="text2"/>
                <w:sz w:val="24"/>
                <w:szCs w:val="24"/>
                <w:lang w:val="en-GB" w:eastAsia="bg-BG"/>
              </w:rPr>
              <w:t>Ardea purpurea</w:t>
            </w:r>
            <w:r w:rsidR="000C6B3E" w:rsidRPr="001535B1">
              <w:rPr>
                <w:rStyle w:val="Hyperlink"/>
                <w:rFonts w:ascii="Times New Roman" w:eastAsia="Times New Roman" w:hAnsi="Times New Roman" w:cs="Times New Roman"/>
                <w:noProof/>
                <w:color w:val="44546A" w:themeColor="text2"/>
                <w:sz w:val="24"/>
                <w:szCs w:val="24"/>
                <w:lang w:val="bg-BG" w:eastAsia="bg-BG"/>
              </w:rPr>
              <w:t xml:space="preserve"> (червена чапла)</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_Toc88841679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29</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80" w:history="1">
            <w:r w:rsidR="000C6B3E" w:rsidRPr="001535B1">
              <w:rPr>
                <w:rStyle w:val="Hyperlink"/>
                <w:rFonts w:ascii="Times New Roman" w:eastAsia="Times New Roman" w:hAnsi="Times New Roman" w:cs="Times New Roman"/>
                <w:noProof/>
                <w:color w:val="44546A" w:themeColor="text2"/>
                <w:sz w:val="24"/>
                <w:szCs w:val="24"/>
                <w:lang w:val="bg-BG" w:eastAsia="bg-BG"/>
              </w:rPr>
              <w:t>10. Специфични цели за А</w:t>
            </w:r>
            <w:r w:rsidR="000C6B3E" w:rsidRPr="001535B1">
              <w:rPr>
                <w:rStyle w:val="Hyperlink"/>
                <w:rFonts w:ascii="Times New Roman" w:eastAsia="Times New Roman" w:hAnsi="Times New Roman" w:cs="Times New Roman"/>
                <w:noProof/>
                <w:color w:val="44546A" w:themeColor="text2"/>
                <w:sz w:val="24"/>
                <w:szCs w:val="24"/>
                <w:lang w:val="en-GB" w:eastAsia="bg-BG"/>
              </w:rPr>
              <w:t xml:space="preserve">024 </w:t>
            </w:r>
            <w:r w:rsidR="000C6B3E" w:rsidRPr="001535B1">
              <w:rPr>
                <w:rStyle w:val="Hyperlink"/>
                <w:rFonts w:ascii="Times New Roman" w:eastAsia="Times New Roman" w:hAnsi="Times New Roman" w:cs="Times New Roman"/>
                <w:i/>
                <w:iCs/>
                <w:noProof/>
                <w:color w:val="44546A" w:themeColor="text2"/>
                <w:sz w:val="24"/>
                <w:szCs w:val="24"/>
                <w:lang w:val="en-GB" w:eastAsia="bg-BG"/>
              </w:rPr>
              <w:t>Ardeola ralloides</w:t>
            </w:r>
            <w:r w:rsidR="000C6B3E" w:rsidRPr="001535B1">
              <w:rPr>
                <w:rStyle w:val="Hyperlink"/>
                <w:rFonts w:ascii="Times New Roman" w:eastAsia="Times New Roman" w:hAnsi="Times New Roman" w:cs="Times New Roman"/>
                <w:noProof/>
                <w:color w:val="44546A" w:themeColor="text2"/>
                <w:sz w:val="24"/>
                <w:szCs w:val="24"/>
                <w:lang w:val="bg-BG" w:eastAsia="bg-BG"/>
              </w:rPr>
              <w:t xml:space="preserve"> (гривеста чапла)</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_Toc88841680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32</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81" w:history="1">
            <w:r w:rsidR="000C6B3E" w:rsidRPr="001535B1">
              <w:rPr>
                <w:rStyle w:val="Hyperlink"/>
                <w:rFonts w:ascii="Times New Roman" w:hAnsi="Times New Roman" w:cs="Times New Roman"/>
                <w:noProof/>
                <w:color w:val="44546A" w:themeColor="text2"/>
                <w:sz w:val="24"/>
                <w:szCs w:val="24"/>
                <w:lang w:val="bg-BG"/>
              </w:rPr>
              <w:t>11. Специфични цели за А</w:t>
            </w:r>
            <w:r w:rsidR="000C6B3E" w:rsidRPr="001535B1">
              <w:rPr>
                <w:rStyle w:val="Hyperlink"/>
                <w:rFonts w:ascii="Times New Roman" w:hAnsi="Times New Roman" w:cs="Times New Roman"/>
                <w:noProof/>
                <w:color w:val="44546A" w:themeColor="text2"/>
                <w:sz w:val="24"/>
                <w:szCs w:val="24"/>
              </w:rPr>
              <w:t>0</w:t>
            </w:r>
            <w:r w:rsidR="000C6B3E" w:rsidRPr="001535B1">
              <w:rPr>
                <w:rStyle w:val="Hyperlink"/>
                <w:rFonts w:ascii="Times New Roman" w:hAnsi="Times New Roman" w:cs="Times New Roman"/>
                <w:noProof/>
                <w:color w:val="44546A" w:themeColor="text2"/>
                <w:sz w:val="24"/>
                <w:szCs w:val="24"/>
                <w:lang w:val="bg-BG"/>
              </w:rPr>
              <w:t xml:space="preserve">60 </w:t>
            </w:r>
            <w:r w:rsidR="000C6B3E" w:rsidRPr="001535B1">
              <w:rPr>
                <w:rStyle w:val="Hyperlink"/>
                <w:rFonts w:ascii="Times New Roman" w:hAnsi="Times New Roman" w:cs="Times New Roman"/>
                <w:i/>
                <w:iCs/>
                <w:noProof/>
                <w:color w:val="44546A" w:themeColor="text2"/>
                <w:sz w:val="24"/>
                <w:szCs w:val="24"/>
              </w:rPr>
              <w:t>Aythya nyroca</w:t>
            </w:r>
            <w:r w:rsidR="000C6B3E" w:rsidRPr="001535B1">
              <w:rPr>
                <w:rStyle w:val="Hyperlink"/>
                <w:rFonts w:ascii="Times New Roman" w:hAnsi="Times New Roman" w:cs="Times New Roman"/>
                <w:noProof/>
                <w:color w:val="44546A" w:themeColor="text2"/>
                <w:sz w:val="24"/>
                <w:szCs w:val="24"/>
                <w:lang w:val="bg-BG"/>
              </w:rPr>
              <w:t xml:space="preserve"> (белоока потапница)</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_Toc88841681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34</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82" w:history="1">
            <w:r w:rsidR="000C6B3E" w:rsidRPr="001535B1">
              <w:rPr>
                <w:rStyle w:val="Hyperlink"/>
                <w:rFonts w:ascii="Times New Roman" w:hAnsi="Times New Roman" w:cs="Times New Roman"/>
                <w:noProof/>
                <w:color w:val="44546A" w:themeColor="text2"/>
                <w:sz w:val="24"/>
                <w:szCs w:val="24"/>
                <w:lang w:val="bg-BG"/>
              </w:rPr>
              <w:t xml:space="preserve">12. Специфични цели за A087 </w:t>
            </w:r>
            <w:r w:rsidR="000C6B3E" w:rsidRPr="001535B1">
              <w:rPr>
                <w:rStyle w:val="Hyperlink"/>
                <w:rFonts w:ascii="Times New Roman" w:hAnsi="Times New Roman" w:cs="Times New Roman"/>
                <w:i/>
                <w:noProof/>
                <w:color w:val="44546A" w:themeColor="text2"/>
                <w:sz w:val="24"/>
                <w:szCs w:val="24"/>
                <w:lang w:val="bg-BG"/>
              </w:rPr>
              <w:t>Buteo buteo</w:t>
            </w:r>
            <w:r w:rsidR="000C6B3E" w:rsidRPr="001535B1">
              <w:rPr>
                <w:rStyle w:val="Hyperlink"/>
                <w:rFonts w:ascii="Times New Roman" w:hAnsi="Times New Roman" w:cs="Times New Roman"/>
                <w:noProof/>
                <w:color w:val="44546A" w:themeColor="text2"/>
                <w:sz w:val="24"/>
                <w:szCs w:val="24"/>
                <w:lang w:val="bg-BG"/>
              </w:rPr>
              <w:t xml:space="preserve"> (обикновен мишелов)</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_Toc88841682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37</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83" w:history="1">
            <w:r w:rsidR="000C6B3E" w:rsidRPr="001535B1">
              <w:rPr>
                <w:rStyle w:val="Hyperlink"/>
                <w:rFonts w:ascii="Times New Roman" w:hAnsi="Times New Roman" w:cs="Times New Roman"/>
                <w:noProof/>
                <w:color w:val="44546A" w:themeColor="text2"/>
                <w:sz w:val="24"/>
                <w:szCs w:val="24"/>
                <w:lang w:val="bg-BG"/>
              </w:rPr>
              <w:t xml:space="preserve">13. Специфични цели за А196 </w:t>
            </w:r>
            <w:r w:rsidR="000C6B3E" w:rsidRPr="001535B1">
              <w:rPr>
                <w:rStyle w:val="Hyperlink"/>
                <w:rFonts w:ascii="Times New Roman" w:hAnsi="Times New Roman" w:cs="Times New Roman"/>
                <w:i/>
                <w:noProof/>
                <w:color w:val="44546A" w:themeColor="text2"/>
                <w:sz w:val="24"/>
                <w:szCs w:val="24"/>
                <w:lang w:val="bg-BG"/>
              </w:rPr>
              <w:t>Chlidonias hybridus</w:t>
            </w:r>
            <w:r w:rsidR="000C6B3E" w:rsidRPr="001535B1">
              <w:rPr>
                <w:rStyle w:val="Hyperlink"/>
                <w:rFonts w:ascii="Times New Roman" w:hAnsi="Times New Roman" w:cs="Times New Roman"/>
                <w:noProof/>
                <w:color w:val="44546A" w:themeColor="text2"/>
                <w:sz w:val="24"/>
                <w:szCs w:val="24"/>
                <w:lang w:val="bg-BG"/>
              </w:rPr>
              <w:t xml:space="preserve"> (белобуза рибарка)</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_Toc88841683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41</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84" w:history="1">
            <w:r w:rsidR="000C6B3E" w:rsidRPr="001535B1">
              <w:rPr>
                <w:rStyle w:val="Hyperlink"/>
                <w:rFonts w:ascii="Times New Roman" w:hAnsi="Times New Roman" w:cs="Times New Roman"/>
                <w:noProof/>
                <w:color w:val="44546A" w:themeColor="text2"/>
                <w:sz w:val="24"/>
                <w:szCs w:val="24"/>
                <w:lang w:val="bg-BG"/>
              </w:rPr>
              <w:t xml:space="preserve">14. Специфични цели за </w:t>
            </w:r>
            <w:r w:rsidR="000C6B3E" w:rsidRPr="001535B1">
              <w:rPr>
                <w:rStyle w:val="Hyperlink"/>
                <w:rFonts w:ascii="Times New Roman" w:hAnsi="Times New Roman" w:cs="Times New Roman"/>
                <w:noProof/>
                <w:color w:val="44546A" w:themeColor="text2"/>
                <w:sz w:val="24"/>
                <w:szCs w:val="24"/>
              </w:rPr>
              <w:t>A</w:t>
            </w:r>
            <w:r w:rsidR="000C6B3E" w:rsidRPr="001535B1">
              <w:rPr>
                <w:rStyle w:val="Hyperlink"/>
                <w:rFonts w:ascii="Times New Roman" w:hAnsi="Times New Roman" w:cs="Times New Roman"/>
                <w:noProof/>
                <w:color w:val="44546A" w:themeColor="text2"/>
                <w:sz w:val="24"/>
                <w:szCs w:val="24"/>
                <w:lang w:val="bg-BG"/>
              </w:rPr>
              <w:t xml:space="preserve">122 </w:t>
            </w:r>
            <w:r w:rsidR="000C6B3E" w:rsidRPr="001535B1">
              <w:rPr>
                <w:rStyle w:val="Hyperlink"/>
                <w:rFonts w:ascii="Times New Roman" w:hAnsi="Times New Roman" w:cs="Times New Roman"/>
                <w:i/>
                <w:noProof/>
                <w:color w:val="44546A" w:themeColor="text2"/>
                <w:sz w:val="24"/>
                <w:szCs w:val="24"/>
              </w:rPr>
              <w:t>Crex</w:t>
            </w:r>
            <w:r w:rsidR="000C6B3E" w:rsidRPr="001535B1">
              <w:rPr>
                <w:rStyle w:val="Hyperlink"/>
                <w:rFonts w:ascii="Times New Roman" w:hAnsi="Times New Roman" w:cs="Times New Roman"/>
                <w:i/>
                <w:noProof/>
                <w:color w:val="44546A" w:themeColor="text2"/>
                <w:sz w:val="24"/>
                <w:szCs w:val="24"/>
                <w:lang w:val="bg-BG"/>
              </w:rPr>
              <w:t xml:space="preserve"> </w:t>
            </w:r>
            <w:r w:rsidR="000C6B3E" w:rsidRPr="001535B1">
              <w:rPr>
                <w:rStyle w:val="Hyperlink"/>
                <w:rFonts w:ascii="Times New Roman" w:hAnsi="Times New Roman" w:cs="Times New Roman"/>
                <w:i/>
                <w:noProof/>
                <w:color w:val="44546A" w:themeColor="text2"/>
                <w:sz w:val="24"/>
                <w:szCs w:val="24"/>
              </w:rPr>
              <w:t>crex</w:t>
            </w:r>
            <w:r w:rsidR="000C6B3E" w:rsidRPr="001535B1">
              <w:rPr>
                <w:rStyle w:val="Hyperlink"/>
                <w:rFonts w:ascii="Times New Roman" w:hAnsi="Times New Roman" w:cs="Times New Roman"/>
                <w:noProof/>
                <w:color w:val="44546A" w:themeColor="text2"/>
                <w:sz w:val="24"/>
                <w:szCs w:val="24"/>
                <w:lang w:val="bg-BG"/>
              </w:rPr>
              <w:t xml:space="preserve"> (ливаден дърдавец)</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_Toc88841684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44</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85" w:history="1">
            <w:r w:rsidR="000C6B3E" w:rsidRPr="001535B1">
              <w:rPr>
                <w:rStyle w:val="Hyperlink"/>
                <w:rFonts w:ascii="Times New Roman" w:hAnsi="Times New Roman" w:cs="Times New Roman"/>
                <w:noProof/>
                <w:color w:val="44546A" w:themeColor="text2"/>
                <w:sz w:val="24"/>
                <w:szCs w:val="24"/>
                <w:lang w:val="bg-BG"/>
              </w:rPr>
              <w:t>15. Специфични цели за А</w:t>
            </w:r>
            <w:r w:rsidR="000C6B3E" w:rsidRPr="001535B1">
              <w:rPr>
                <w:rStyle w:val="Hyperlink"/>
                <w:rFonts w:ascii="Times New Roman" w:hAnsi="Times New Roman" w:cs="Times New Roman"/>
                <w:noProof/>
                <w:color w:val="44546A" w:themeColor="text2"/>
                <w:sz w:val="24"/>
                <w:szCs w:val="24"/>
              </w:rPr>
              <w:t>868</w:t>
            </w:r>
            <w:r w:rsidR="000C6B3E" w:rsidRPr="001535B1">
              <w:rPr>
                <w:rStyle w:val="Hyperlink"/>
                <w:rFonts w:ascii="Times New Roman" w:hAnsi="Times New Roman" w:cs="Times New Roman"/>
                <w:noProof/>
                <w:color w:val="44546A" w:themeColor="text2"/>
                <w:sz w:val="24"/>
                <w:szCs w:val="24"/>
                <w:lang w:val="bg-BG"/>
              </w:rPr>
              <w:t xml:space="preserve"> </w:t>
            </w:r>
            <w:r w:rsidR="000C6B3E" w:rsidRPr="001535B1">
              <w:rPr>
                <w:rStyle w:val="Hyperlink"/>
                <w:rFonts w:ascii="Times New Roman" w:hAnsi="Times New Roman" w:cs="Times New Roman"/>
                <w:i/>
                <w:noProof/>
                <w:color w:val="44546A" w:themeColor="text2"/>
                <w:sz w:val="24"/>
                <w:szCs w:val="24"/>
              </w:rPr>
              <w:t>Leiopicus medius</w:t>
            </w:r>
            <w:r w:rsidR="000C6B3E" w:rsidRPr="001535B1">
              <w:rPr>
                <w:rStyle w:val="Hyperlink"/>
                <w:rFonts w:ascii="Times New Roman" w:hAnsi="Times New Roman" w:cs="Times New Roman"/>
                <w:i/>
                <w:noProof/>
                <w:color w:val="44546A" w:themeColor="text2"/>
                <w:sz w:val="24"/>
                <w:szCs w:val="24"/>
                <w:lang w:val="bg-BG"/>
              </w:rPr>
              <w:t xml:space="preserve"> </w:t>
            </w:r>
            <w:r w:rsidR="000C6B3E" w:rsidRPr="001535B1">
              <w:rPr>
                <w:rStyle w:val="Hyperlink"/>
                <w:rFonts w:ascii="Times New Roman" w:hAnsi="Times New Roman" w:cs="Times New Roman"/>
                <w:noProof/>
                <w:color w:val="44546A" w:themeColor="text2"/>
                <w:sz w:val="24"/>
                <w:szCs w:val="24"/>
              </w:rPr>
              <w:t>(</w:t>
            </w:r>
            <w:r w:rsidR="000C6B3E" w:rsidRPr="001535B1">
              <w:rPr>
                <w:rStyle w:val="Hyperlink"/>
                <w:rFonts w:ascii="Times New Roman" w:hAnsi="Times New Roman" w:cs="Times New Roman"/>
                <w:noProof/>
                <w:color w:val="44546A" w:themeColor="text2"/>
                <w:sz w:val="24"/>
                <w:szCs w:val="24"/>
                <w:lang w:val="bg-BG"/>
              </w:rPr>
              <w:t>среден пъстър кълвач</w:t>
            </w:r>
            <w:r w:rsidR="000C6B3E" w:rsidRPr="001535B1">
              <w:rPr>
                <w:rStyle w:val="Hyperlink"/>
                <w:rFonts w:ascii="Times New Roman" w:hAnsi="Times New Roman" w:cs="Times New Roman"/>
                <w:noProof/>
                <w:color w:val="44546A" w:themeColor="text2"/>
                <w:sz w:val="24"/>
                <w:szCs w:val="24"/>
              </w:rPr>
              <w:t>)</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_Toc88841685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47</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86" w:history="1">
            <w:r w:rsidR="000C6B3E" w:rsidRPr="001535B1">
              <w:rPr>
                <w:rStyle w:val="Hyperlink"/>
                <w:rFonts w:ascii="Times New Roman" w:hAnsi="Times New Roman" w:cs="Times New Roman"/>
                <w:noProof/>
                <w:color w:val="44546A" w:themeColor="text2"/>
                <w:sz w:val="24"/>
                <w:szCs w:val="24"/>
                <w:lang w:val="bg-BG"/>
              </w:rPr>
              <w:t xml:space="preserve">16. Специфични цели за </w:t>
            </w:r>
            <w:r w:rsidR="000C6B3E" w:rsidRPr="001535B1">
              <w:rPr>
                <w:rStyle w:val="Hyperlink"/>
                <w:rFonts w:ascii="Times New Roman" w:hAnsi="Times New Roman" w:cs="Times New Roman"/>
                <w:i/>
                <w:iCs/>
                <w:noProof/>
                <w:color w:val="44546A" w:themeColor="text2"/>
                <w:sz w:val="24"/>
                <w:szCs w:val="24"/>
              </w:rPr>
              <w:t>A429 D</w:t>
            </w:r>
            <w:r w:rsidR="000C6B3E" w:rsidRPr="001535B1">
              <w:rPr>
                <w:rStyle w:val="Hyperlink"/>
                <w:rFonts w:ascii="Times New Roman" w:hAnsi="Times New Roman" w:cs="Times New Roman"/>
                <w:i/>
                <w:iCs/>
                <w:noProof/>
                <w:color w:val="44546A" w:themeColor="text2"/>
                <w:sz w:val="24"/>
                <w:szCs w:val="24"/>
                <w:lang w:val="bg-BG"/>
              </w:rPr>
              <w:t>endrocopos syriacus</w:t>
            </w:r>
            <w:r w:rsidR="000C6B3E" w:rsidRPr="001535B1">
              <w:rPr>
                <w:rStyle w:val="Hyperlink"/>
                <w:rFonts w:ascii="Times New Roman" w:hAnsi="Times New Roman" w:cs="Times New Roman"/>
                <w:noProof/>
                <w:color w:val="44546A" w:themeColor="text2"/>
                <w:sz w:val="24"/>
                <w:szCs w:val="24"/>
                <w:lang w:val="bg-BG"/>
              </w:rPr>
              <w:t xml:space="preserve"> (сирийски пъстър кълвач)</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_Toc88841686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51</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87" w:history="1">
            <w:r w:rsidR="000C6B3E" w:rsidRPr="001535B1">
              <w:rPr>
                <w:rStyle w:val="Hyperlink"/>
                <w:rFonts w:ascii="Times New Roman" w:hAnsi="Times New Roman" w:cs="Times New Roman"/>
                <w:noProof/>
                <w:color w:val="44546A" w:themeColor="text2"/>
                <w:sz w:val="24"/>
                <w:szCs w:val="24"/>
                <w:lang w:val="bg-BG"/>
              </w:rPr>
              <w:t xml:space="preserve">17. Специфични цели за А236 </w:t>
            </w:r>
            <w:r w:rsidR="000C6B3E" w:rsidRPr="001535B1">
              <w:rPr>
                <w:rStyle w:val="Hyperlink"/>
                <w:rFonts w:ascii="Times New Roman" w:hAnsi="Times New Roman" w:cs="Times New Roman"/>
                <w:i/>
                <w:noProof/>
                <w:color w:val="44546A" w:themeColor="text2"/>
                <w:sz w:val="24"/>
                <w:szCs w:val="24"/>
                <w:lang w:val="bg-BG"/>
              </w:rPr>
              <w:t xml:space="preserve">Dryocopus martius </w:t>
            </w:r>
            <w:r w:rsidR="000C6B3E" w:rsidRPr="001535B1">
              <w:rPr>
                <w:rStyle w:val="Hyperlink"/>
                <w:rFonts w:ascii="Times New Roman" w:hAnsi="Times New Roman" w:cs="Times New Roman"/>
                <w:noProof/>
                <w:color w:val="44546A" w:themeColor="text2"/>
                <w:sz w:val="24"/>
                <w:szCs w:val="24"/>
                <w:lang w:val="bg-BG"/>
              </w:rPr>
              <w:t>(черен кълвач)</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_Toc88841687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53</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88" w:history="1">
            <w:r w:rsidR="000C6B3E" w:rsidRPr="001535B1">
              <w:rPr>
                <w:rStyle w:val="Hyperlink"/>
                <w:rFonts w:ascii="Times New Roman" w:eastAsia="Times New Roman" w:hAnsi="Times New Roman" w:cs="Times New Roman"/>
                <w:noProof/>
                <w:color w:val="44546A" w:themeColor="text2"/>
                <w:sz w:val="24"/>
                <w:szCs w:val="24"/>
                <w:lang w:val="bg-BG" w:eastAsia="bg-BG"/>
              </w:rPr>
              <w:t>18. Специфични цели за А</w:t>
            </w:r>
            <w:r w:rsidR="000C6B3E" w:rsidRPr="001535B1">
              <w:rPr>
                <w:rStyle w:val="Hyperlink"/>
                <w:rFonts w:ascii="Times New Roman" w:eastAsia="Times New Roman" w:hAnsi="Times New Roman" w:cs="Times New Roman"/>
                <w:noProof/>
                <w:color w:val="44546A" w:themeColor="text2"/>
                <w:sz w:val="24"/>
                <w:szCs w:val="24"/>
                <w:lang w:val="en-GB" w:eastAsia="bg-BG"/>
              </w:rPr>
              <w:t>02</w:t>
            </w:r>
            <w:r w:rsidR="000C6B3E" w:rsidRPr="001535B1">
              <w:rPr>
                <w:rStyle w:val="Hyperlink"/>
                <w:rFonts w:ascii="Times New Roman" w:eastAsia="Times New Roman" w:hAnsi="Times New Roman" w:cs="Times New Roman"/>
                <w:noProof/>
                <w:color w:val="44546A" w:themeColor="text2"/>
                <w:sz w:val="24"/>
                <w:szCs w:val="24"/>
                <w:lang w:val="bg-BG" w:eastAsia="bg-BG"/>
              </w:rPr>
              <w:t>7</w:t>
            </w:r>
            <w:r w:rsidR="000C6B3E" w:rsidRPr="001535B1">
              <w:rPr>
                <w:rStyle w:val="Hyperlink"/>
                <w:rFonts w:ascii="Times New Roman" w:eastAsia="Times New Roman" w:hAnsi="Times New Roman" w:cs="Times New Roman"/>
                <w:noProof/>
                <w:color w:val="44546A" w:themeColor="text2"/>
                <w:sz w:val="24"/>
                <w:szCs w:val="24"/>
                <w:lang w:val="en-GB" w:eastAsia="bg-BG"/>
              </w:rPr>
              <w:t xml:space="preserve"> </w:t>
            </w:r>
            <w:r w:rsidR="000C6B3E" w:rsidRPr="001535B1">
              <w:rPr>
                <w:rStyle w:val="Hyperlink"/>
                <w:rFonts w:ascii="Times New Roman" w:eastAsia="Times New Roman" w:hAnsi="Times New Roman" w:cs="Times New Roman"/>
                <w:i/>
                <w:iCs/>
                <w:noProof/>
                <w:color w:val="44546A" w:themeColor="text2"/>
                <w:sz w:val="24"/>
                <w:szCs w:val="24"/>
                <w:lang w:val="en-GB" w:eastAsia="bg-BG"/>
              </w:rPr>
              <w:t>Ardea alba</w:t>
            </w:r>
            <w:r w:rsidR="000C6B3E" w:rsidRPr="001535B1">
              <w:rPr>
                <w:rStyle w:val="Hyperlink"/>
                <w:rFonts w:ascii="Times New Roman" w:eastAsia="Times New Roman" w:hAnsi="Times New Roman" w:cs="Times New Roman"/>
                <w:noProof/>
                <w:color w:val="44546A" w:themeColor="text2"/>
                <w:sz w:val="24"/>
                <w:szCs w:val="24"/>
                <w:lang w:val="bg-BG" w:eastAsia="bg-BG"/>
              </w:rPr>
              <w:t xml:space="preserve"> (голяма бяла чапла)</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_Toc88841688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56</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89" w:history="1">
            <w:r w:rsidR="000C6B3E" w:rsidRPr="001535B1">
              <w:rPr>
                <w:rStyle w:val="Hyperlink"/>
                <w:rFonts w:ascii="Times New Roman" w:eastAsia="Times New Roman" w:hAnsi="Times New Roman" w:cs="Times New Roman"/>
                <w:noProof/>
                <w:color w:val="44546A" w:themeColor="text2"/>
                <w:sz w:val="24"/>
                <w:szCs w:val="24"/>
                <w:lang w:val="bg-BG" w:eastAsia="bg-BG"/>
              </w:rPr>
              <w:t>19. Специфични цели за А</w:t>
            </w:r>
            <w:r w:rsidR="000C6B3E" w:rsidRPr="001535B1">
              <w:rPr>
                <w:rStyle w:val="Hyperlink"/>
                <w:rFonts w:ascii="Times New Roman" w:eastAsia="Times New Roman" w:hAnsi="Times New Roman" w:cs="Times New Roman"/>
                <w:noProof/>
                <w:color w:val="44546A" w:themeColor="text2"/>
                <w:sz w:val="24"/>
                <w:szCs w:val="24"/>
                <w:lang w:val="en-GB" w:eastAsia="bg-BG"/>
              </w:rPr>
              <w:t>02</w:t>
            </w:r>
            <w:r w:rsidR="000C6B3E" w:rsidRPr="001535B1">
              <w:rPr>
                <w:rStyle w:val="Hyperlink"/>
                <w:rFonts w:ascii="Times New Roman" w:eastAsia="Times New Roman" w:hAnsi="Times New Roman" w:cs="Times New Roman"/>
                <w:noProof/>
                <w:color w:val="44546A" w:themeColor="text2"/>
                <w:sz w:val="24"/>
                <w:szCs w:val="24"/>
                <w:lang w:val="bg-BG" w:eastAsia="bg-BG"/>
              </w:rPr>
              <w:t>6</w:t>
            </w:r>
            <w:r w:rsidR="000C6B3E" w:rsidRPr="001535B1">
              <w:rPr>
                <w:rStyle w:val="Hyperlink"/>
                <w:rFonts w:ascii="Times New Roman" w:eastAsia="Times New Roman" w:hAnsi="Times New Roman" w:cs="Times New Roman"/>
                <w:noProof/>
                <w:color w:val="44546A" w:themeColor="text2"/>
                <w:sz w:val="24"/>
                <w:szCs w:val="24"/>
                <w:lang w:val="en-GB" w:eastAsia="bg-BG"/>
              </w:rPr>
              <w:t xml:space="preserve"> </w:t>
            </w:r>
            <w:r w:rsidR="000C6B3E" w:rsidRPr="001535B1">
              <w:rPr>
                <w:rStyle w:val="Hyperlink"/>
                <w:rFonts w:ascii="Times New Roman" w:eastAsia="Times New Roman" w:hAnsi="Times New Roman" w:cs="Times New Roman"/>
                <w:i/>
                <w:iCs/>
                <w:noProof/>
                <w:color w:val="44546A" w:themeColor="text2"/>
                <w:sz w:val="24"/>
                <w:szCs w:val="24"/>
                <w:lang w:val="en-GB" w:eastAsia="bg-BG"/>
              </w:rPr>
              <w:t>Egretta garzetta</w:t>
            </w:r>
            <w:r w:rsidR="000C6B3E" w:rsidRPr="001535B1">
              <w:rPr>
                <w:rStyle w:val="Hyperlink"/>
                <w:rFonts w:ascii="Times New Roman" w:eastAsia="Times New Roman" w:hAnsi="Times New Roman" w:cs="Times New Roman"/>
                <w:noProof/>
                <w:color w:val="44546A" w:themeColor="text2"/>
                <w:sz w:val="24"/>
                <w:szCs w:val="24"/>
                <w:lang w:val="bg-BG" w:eastAsia="bg-BG"/>
              </w:rPr>
              <w:t xml:space="preserve"> (малка бяла чапла)</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_Toc88841689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59</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90" w:history="1">
            <w:r w:rsidR="000C6B3E" w:rsidRPr="001535B1">
              <w:rPr>
                <w:rStyle w:val="Hyperlink"/>
                <w:rFonts w:ascii="Times New Roman" w:hAnsi="Times New Roman" w:cs="Times New Roman"/>
                <w:noProof/>
                <w:color w:val="44546A" w:themeColor="text2"/>
                <w:sz w:val="24"/>
                <w:szCs w:val="24"/>
                <w:lang w:val="bg-BG"/>
              </w:rPr>
              <w:t xml:space="preserve">20. Специфични цели за А098 </w:t>
            </w:r>
            <w:r w:rsidR="000C6B3E" w:rsidRPr="001535B1">
              <w:rPr>
                <w:rStyle w:val="Hyperlink"/>
                <w:rFonts w:ascii="Times New Roman" w:hAnsi="Times New Roman" w:cs="Times New Roman"/>
                <w:i/>
                <w:noProof/>
                <w:color w:val="44546A" w:themeColor="text2"/>
                <w:sz w:val="24"/>
                <w:szCs w:val="24"/>
                <w:lang w:val="bg-BG"/>
              </w:rPr>
              <w:t xml:space="preserve">Falco columbarius </w:t>
            </w:r>
            <w:r w:rsidR="000C6B3E" w:rsidRPr="001535B1">
              <w:rPr>
                <w:rStyle w:val="Hyperlink"/>
                <w:rFonts w:ascii="Times New Roman" w:hAnsi="Times New Roman" w:cs="Times New Roman"/>
                <w:noProof/>
                <w:color w:val="44546A" w:themeColor="text2"/>
                <w:sz w:val="24"/>
                <w:szCs w:val="24"/>
                <w:lang w:val="bg-BG"/>
              </w:rPr>
              <w:t>(малък сокол)</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_Toc88841690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62</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91" w:history="1">
            <w:r w:rsidR="000C6B3E" w:rsidRPr="001535B1">
              <w:rPr>
                <w:rStyle w:val="Hyperlink"/>
                <w:rFonts w:ascii="Times New Roman" w:hAnsi="Times New Roman" w:cs="Times New Roman"/>
                <w:noProof/>
                <w:color w:val="44546A" w:themeColor="text2"/>
                <w:sz w:val="24"/>
                <w:szCs w:val="24"/>
                <w:lang w:val="bg-BG"/>
              </w:rPr>
              <w:t xml:space="preserve">21. Специфични цели за А125 </w:t>
            </w:r>
            <w:r w:rsidR="000C6B3E" w:rsidRPr="001535B1">
              <w:rPr>
                <w:rStyle w:val="Hyperlink"/>
                <w:rFonts w:ascii="Times New Roman" w:hAnsi="Times New Roman" w:cs="Times New Roman"/>
                <w:i/>
                <w:noProof/>
                <w:color w:val="44546A" w:themeColor="text2"/>
                <w:sz w:val="24"/>
                <w:szCs w:val="24"/>
                <w:lang w:val="bg-BG"/>
              </w:rPr>
              <w:t>Fulica atra</w:t>
            </w:r>
            <w:r w:rsidR="000C6B3E" w:rsidRPr="001535B1">
              <w:rPr>
                <w:rStyle w:val="Hyperlink"/>
                <w:rFonts w:ascii="Times New Roman" w:hAnsi="Times New Roman" w:cs="Times New Roman"/>
                <w:noProof/>
                <w:color w:val="44546A" w:themeColor="text2"/>
                <w:sz w:val="24"/>
                <w:szCs w:val="24"/>
                <w:lang w:val="bg-BG"/>
              </w:rPr>
              <w:t xml:space="preserve"> (лиска)</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_Toc88841691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64</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92" w:history="1">
            <w:r w:rsidR="000C6B3E" w:rsidRPr="001535B1">
              <w:rPr>
                <w:rStyle w:val="Hyperlink"/>
                <w:rFonts w:ascii="Times New Roman" w:hAnsi="Times New Roman" w:cs="Times New Roman"/>
                <w:noProof/>
                <w:color w:val="44546A" w:themeColor="text2"/>
                <w:sz w:val="24"/>
                <w:szCs w:val="24"/>
                <w:lang w:val="bg-BG"/>
              </w:rPr>
              <w:t xml:space="preserve">22. Специфични цели за А123 </w:t>
            </w:r>
            <w:r w:rsidR="000C6B3E" w:rsidRPr="001535B1">
              <w:rPr>
                <w:rStyle w:val="Hyperlink"/>
                <w:rFonts w:ascii="Times New Roman" w:hAnsi="Times New Roman" w:cs="Times New Roman"/>
                <w:i/>
                <w:noProof/>
                <w:color w:val="44546A" w:themeColor="text2"/>
                <w:sz w:val="24"/>
                <w:szCs w:val="24"/>
                <w:lang w:val="bg-BG"/>
              </w:rPr>
              <w:t>Gallinula chloropus</w:t>
            </w:r>
            <w:r w:rsidR="000C6B3E" w:rsidRPr="001535B1">
              <w:rPr>
                <w:rStyle w:val="Hyperlink"/>
                <w:rFonts w:ascii="Times New Roman" w:hAnsi="Times New Roman" w:cs="Times New Roman"/>
                <w:noProof/>
                <w:color w:val="44546A" w:themeColor="text2"/>
                <w:sz w:val="24"/>
                <w:szCs w:val="24"/>
                <w:lang w:val="bg-BG"/>
              </w:rPr>
              <w:t xml:space="preserve"> (зеленоножка)</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_Toc88841692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68</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93" w:history="1">
            <w:r w:rsidR="000C6B3E" w:rsidRPr="001535B1">
              <w:rPr>
                <w:rStyle w:val="Hyperlink"/>
                <w:rFonts w:ascii="Times New Roman" w:hAnsi="Times New Roman" w:cs="Times New Roman"/>
                <w:noProof/>
                <w:color w:val="44546A" w:themeColor="text2"/>
                <w:sz w:val="24"/>
                <w:szCs w:val="24"/>
                <w:lang w:val="bg-BG"/>
              </w:rPr>
              <w:t xml:space="preserve">23. Специфични цели за А092 </w:t>
            </w:r>
            <w:r w:rsidR="000C6B3E" w:rsidRPr="001535B1">
              <w:rPr>
                <w:rStyle w:val="Hyperlink"/>
                <w:rFonts w:ascii="Times New Roman" w:hAnsi="Times New Roman" w:cs="Times New Roman"/>
                <w:i/>
                <w:noProof/>
                <w:color w:val="44546A" w:themeColor="text2"/>
                <w:sz w:val="24"/>
                <w:szCs w:val="24"/>
                <w:lang w:val="en-GB"/>
              </w:rPr>
              <w:t>Hieraaetus pennatus</w:t>
            </w:r>
            <w:r w:rsidR="000C6B3E" w:rsidRPr="001535B1">
              <w:rPr>
                <w:rStyle w:val="Hyperlink"/>
                <w:rFonts w:ascii="Times New Roman" w:hAnsi="Times New Roman" w:cs="Times New Roman"/>
                <w:noProof/>
                <w:color w:val="44546A" w:themeColor="text2"/>
                <w:sz w:val="24"/>
                <w:szCs w:val="24"/>
                <w:lang w:val="bg-BG"/>
              </w:rPr>
              <w:t xml:space="preserve"> (малък орел)</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_Toc88841693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71</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94" w:history="1">
            <w:r w:rsidR="000C6B3E" w:rsidRPr="001535B1">
              <w:rPr>
                <w:rStyle w:val="Hyperlink"/>
                <w:rFonts w:ascii="Times New Roman" w:eastAsia="Times New Roman" w:hAnsi="Times New Roman" w:cs="Times New Roman"/>
                <w:noProof/>
                <w:color w:val="44546A" w:themeColor="text2"/>
                <w:sz w:val="24"/>
                <w:szCs w:val="24"/>
                <w:lang w:val="bg-BG" w:eastAsia="bg-BG"/>
              </w:rPr>
              <w:t>24. Специфични цели за А0</w:t>
            </w:r>
            <w:r w:rsidR="000C6B3E" w:rsidRPr="001535B1">
              <w:rPr>
                <w:rStyle w:val="Hyperlink"/>
                <w:rFonts w:ascii="Times New Roman" w:eastAsia="Times New Roman" w:hAnsi="Times New Roman" w:cs="Times New Roman"/>
                <w:noProof/>
                <w:color w:val="44546A" w:themeColor="text2"/>
                <w:sz w:val="24"/>
                <w:szCs w:val="24"/>
                <w:lang w:val="en-GB" w:eastAsia="bg-BG"/>
              </w:rPr>
              <w:t>22</w:t>
            </w:r>
            <w:r w:rsidR="000C6B3E" w:rsidRPr="001535B1">
              <w:rPr>
                <w:rStyle w:val="Hyperlink"/>
                <w:rFonts w:ascii="Times New Roman" w:eastAsia="Times New Roman" w:hAnsi="Times New Roman" w:cs="Times New Roman"/>
                <w:noProof/>
                <w:color w:val="44546A" w:themeColor="text2"/>
                <w:sz w:val="24"/>
                <w:szCs w:val="24"/>
                <w:lang w:val="bg-BG" w:eastAsia="bg-BG"/>
              </w:rPr>
              <w:t xml:space="preserve"> </w:t>
            </w:r>
            <w:r w:rsidR="000C6B3E" w:rsidRPr="001535B1">
              <w:rPr>
                <w:rStyle w:val="Hyperlink"/>
                <w:rFonts w:ascii="Times New Roman" w:eastAsia="Times New Roman" w:hAnsi="Times New Roman" w:cs="Times New Roman"/>
                <w:i/>
                <w:iCs/>
                <w:noProof/>
                <w:color w:val="44546A" w:themeColor="text2"/>
                <w:sz w:val="24"/>
                <w:szCs w:val="24"/>
                <w:lang w:val="en-GB" w:eastAsia="bg-BG"/>
              </w:rPr>
              <w:t>Ixobrychus minutus</w:t>
            </w:r>
            <w:r w:rsidR="000C6B3E" w:rsidRPr="001535B1">
              <w:rPr>
                <w:rStyle w:val="Hyperlink"/>
                <w:rFonts w:ascii="Times New Roman" w:eastAsia="Times New Roman" w:hAnsi="Times New Roman" w:cs="Times New Roman"/>
                <w:noProof/>
                <w:color w:val="44546A" w:themeColor="text2"/>
                <w:sz w:val="24"/>
                <w:szCs w:val="24"/>
                <w:lang w:val="bg-BG" w:eastAsia="bg-BG"/>
              </w:rPr>
              <w:t xml:space="preserve"> (малък воден бик)</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_Toc88841694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73</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95" w:history="1">
            <w:r w:rsidR="000C6B3E" w:rsidRPr="001535B1">
              <w:rPr>
                <w:rStyle w:val="Hyperlink"/>
                <w:rFonts w:ascii="Times New Roman" w:hAnsi="Times New Roman" w:cs="Times New Roman"/>
                <w:noProof/>
                <w:color w:val="44546A" w:themeColor="text2"/>
                <w:sz w:val="24"/>
                <w:szCs w:val="24"/>
                <w:lang w:val="bg-BG"/>
              </w:rPr>
              <w:t>25. Специфични цели за</w:t>
            </w:r>
            <w:r w:rsidR="000C6B3E" w:rsidRPr="001535B1">
              <w:rPr>
                <w:rStyle w:val="Hyperlink"/>
                <w:rFonts w:ascii="Times New Roman" w:hAnsi="Times New Roman" w:cs="Times New Roman"/>
                <w:noProof/>
                <w:color w:val="44546A" w:themeColor="text2"/>
                <w:sz w:val="24"/>
                <w:szCs w:val="24"/>
              </w:rPr>
              <w:t xml:space="preserve"> А338 </w:t>
            </w:r>
            <w:r w:rsidR="000C6B3E" w:rsidRPr="001535B1">
              <w:rPr>
                <w:rStyle w:val="Hyperlink"/>
                <w:rFonts w:ascii="Times New Roman" w:hAnsi="Times New Roman" w:cs="Times New Roman"/>
                <w:i/>
                <w:noProof/>
                <w:color w:val="44546A" w:themeColor="text2"/>
                <w:sz w:val="24"/>
                <w:szCs w:val="24"/>
              </w:rPr>
              <w:t>Lanius collurio</w:t>
            </w:r>
            <w:r w:rsidR="000C6B3E" w:rsidRPr="001535B1">
              <w:rPr>
                <w:rStyle w:val="Hyperlink"/>
                <w:rFonts w:ascii="Times New Roman" w:hAnsi="Times New Roman" w:cs="Times New Roman"/>
                <w:noProof/>
                <w:color w:val="44546A" w:themeColor="text2"/>
                <w:sz w:val="24"/>
                <w:szCs w:val="24"/>
              </w:rPr>
              <w:t xml:space="preserve"> (червеногърба сврачка)</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_Toc88841695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76</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96" w:history="1">
            <w:r w:rsidR="000C6B3E" w:rsidRPr="001535B1">
              <w:rPr>
                <w:rStyle w:val="Hyperlink"/>
                <w:rFonts w:ascii="Times New Roman" w:hAnsi="Times New Roman" w:cs="Times New Roman"/>
                <w:noProof/>
                <w:color w:val="44546A" w:themeColor="text2"/>
                <w:sz w:val="24"/>
                <w:szCs w:val="24"/>
                <w:lang w:val="bg-BG"/>
              </w:rPr>
              <w:t xml:space="preserve">26. </w:t>
            </w:r>
            <w:r w:rsidR="000C6B3E" w:rsidRPr="001535B1">
              <w:rPr>
                <w:rStyle w:val="Hyperlink"/>
                <w:rFonts w:ascii="Times New Roman" w:hAnsi="Times New Roman" w:cs="Times New Roman"/>
                <w:noProof/>
                <w:color w:val="44546A" w:themeColor="text2"/>
                <w:sz w:val="24"/>
                <w:szCs w:val="24"/>
              </w:rPr>
              <w:t xml:space="preserve">Специфични цели за А459 </w:t>
            </w:r>
            <w:r w:rsidR="000C6B3E" w:rsidRPr="001535B1">
              <w:rPr>
                <w:rStyle w:val="Hyperlink"/>
                <w:rFonts w:ascii="Times New Roman" w:hAnsi="Times New Roman" w:cs="Times New Roman"/>
                <w:i/>
                <w:noProof/>
                <w:color w:val="44546A" w:themeColor="text2"/>
                <w:sz w:val="24"/>
                <w:szCs w:val="24"/>
              </w:rPr>
              <w:t>Larus cachinans</w:t>
            </w:r>
            <w:r w:rsidR="000C6B3E" w:rsidRPr="001535B1">
              <w:rPr>
                <w:rStyle w:val="Hyperlink"/>
                <w:rFonts w:ascii="Times New Roman" w:hAnsi="Times New Roman" w:cs="Times New Roman"/>
                <w:noProof/>
                <w:color w:val="44546A" w:themeColor="text2"/>
                <w:sz w:val="24"/>
                <w:szCs w:val="24"/>
              </w:rPr>
              <w:t xml:space="preserve"> (каспийска чайка)</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_Toc88841696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79</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97" w:history="1">
            <w:r w:rsidR="000C6B3E" w:rsidRPr="001535B1">
              <w:rPr>
                <w:rStyle w:val="Hyperlink"/>
                <w:rFonts w:ascii="Times New Roman" w:hAnsi="Times New Roman" w:cs="Times New Roman"/>
                <w:noProof/>
                <w:color w:val="44546A" w:themeColor="text2"/>
                <w:sz w:val="24"/>
                <w:szCs w:val="24"/>
                <w:lang w:val="bg-BG"/>
              </w:rPr>
              <w:t xml:space="preserve">27. Специфични цели за А182 </w:t>
            </w:r>
            <w:r w:rsidR="000C6B3E" w:rsidRPr="001535B1">
              <w:rPr>
                <w:rStyle w:val="Hyperlink"/>
                <w:rFonts w:ascii="Times New Roman" w:hAnsi="Times New Roman" w:cs="Times New Roman"/>
                <w:i/>
                <w:noProof/>
                <w:color w:val="44546A" w:themeColor="text2"/>
                <w:sz w:val="24"/>
                <w:szCs w:val="24"/>
                <w:lang w:val="bg-BG"/>
              </w:rPr>
              <w:t>Larus canus</w:t>
            </w:r>
            <w:r w:rsidR="000C6B3E" w:rsidRPr="001535B1">
              <w:rPr>
                <w:rStyle w:val="Hyperlink"/>
                <w:rFonts w:ascii="Times New Roman" w:hAnsi="Times New Roman" w:cs="Times New Roman"/>
                <w:noProof/>
                <w:color w:val="44546A" w:themeColor="text2"/>
                <w:sz w:val="24"/>
                <w:szCs w:val="24"/>
                <w:lang w:val="bg-BG"/>
              </w:rPr>
              <w:t xml:space="preserve"> (чайка буревестница)</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_Toc88841697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82</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98" w:history="1">
            <w:r w:rsidR="000C6B3E" w:rsidRPr="001535B1">
              <w:rPr>
                <w:rStyle w:val="Hyperlink"/>
                <w:rFonts w:ascii="Times New Roman" w:hAnsi="Times New Roman" w:cs="Times New Roman"/>
                <w:noProof/>
                <w:color w:val="44546A" w:themeColor="text2"/>
                <w:sz w:val="24"/>
                <w:szCs w:val="24"/>
                <w:lang w:val="bg-BG"/>
              </w:rPr>
              <w:t xml:space="preserve">28. Специфични цели за А179 </w:t>
            </w:r>
            <w:r w:rsidR="000C6B3E" w:rsidRPr="001535B1">
              <w:rPr>
                <w:rStyle w:val="Hyperlink"/>
                <w:rFonts w:ascii="Times New Roman" w:hAnsi="Times New Roman" w:cs="Times New Roman"/>
                <w:i/>
                <w:noProof/>
                <w:color w:val="44546A" w:themeColor="text2"/>
                <w:sz w:val="24"/>
                <w:szCs w:val="24"/>
                <w:lang w:val="bg-BG"/>
              </w:rPr>
              <w:t>Larus ridibundus</w:t>
            </w:r>
            <w:r w:rsidR="000C6B3E" w:rsidRPr="001535B1">
              <w:rPr>
                <w:rStyle w:val="Hyperlink"/>
                <w:rFonts w:ascii="Times New Roman" w:hAnsi="Times New Roman" w:cs="Times New Roman"/>
                <w:noProof/>
                <w:color w:val="44546A" w:themeColor="text2"/>
                <w:sz w:val="24"/>
                <w:szCs w:val="24"/>
                <w:lang w:val="bg-BG"/>
              </w:rPr>
              <w:t xml:space="preserve"> (речна чайка)</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_Toc88841698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84</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699" w:history="1">
            <w:r w:rsidR="000C6B3E" w:rsidRPr="001535B1">
              <w:rPr>
                <w:rStyle w:val="Hyperlink"/>
                <w:rFonts w:ascii="Times New Roman" w:hAnsi="Times New Roman" w:cs="Times New Roman"/>
                <w:noProof/>
                <w:color w:val="44546A" w:themeColor="text2"/>
                <w:sz w:val="24"/>
                <w:szCs w:val="24"/>
                <w:lang w:val="bg-BG"/>
              </w:rPr>
              <w:t>29. Специфични цели за</w:t>
            </w:r>
            <w:r w:rsidR="000C6B3E" w:rsidRPr="001535B1">
              <w:rPr>
                <w:rStyle w:val="Hyperlink"/>
                <w:rFonts w:ascii="Times New Roman" w:hAnsi="Times New Roman" w:cs="Times New Roman"/>
                <w:noProof/>
                <w:color w:val="44546A" w:themeColor="text2"/>
                <w:sz w:val="24"/>
                <w:szCs w:val="24"/>
                <w:lang w:val="en-GB"/>
              </w:rPr>
              <w:t xml:space="preserve"> A230 </w:t>
            </w:r>
            <w:r w:rsidR="000C6B3E" w:rsidRPr="001535B1">
              <w:rPr>
                <w:rStyle w:val="Hyperlink"/>
                <w:rFonts w:ascii="Times New Roman" w:hAnsi="Times New Roman" w:cs="Times New Roman"/>
                <w:i/>
                <w:noProof/>
                <w:color w:val="44546A" w:themeColor="text2"/>
                <w:sz w:val="24"/>
                <w:szCs w:val="24"/>
                <w:lang w:val="en-GB"/>
              </w:rPr>
              <w:t>Merops apiaster</w:t>
            </w:r>
            <w:r w:rsidR="000C6B3E" w:rsidRPr="001535B1">
              <w:rPr>
                <w:rStyle w:val="Hyperlink"/>
                <w:rFonts w:ascii="Times New Roman" w:hAnsi="Times New Roman" w:cs="Times New Roman"/>
                <w:noProof/>
                <w:color w:val="44546A" w:themeColor="text2"/>
                <w:sz w:val="24"/>
                <w:szCs w:val="24"/>
                <w:lang w:val="en-GB"/>
              </w:rPr>
              <w:t xml:space="preserve"> </w:t>
            </w:r>
            <w:r w:rsidR="000C6B3E" w:rsidRPr="001535B1">
              <w:rPr>
                <w:rStyle w:val="Hyperlink"/>
                <w:rFonts w:ascii="Times New Roman" w:hAnsi="Times New Roman" w:cs="Times New Roman"/>
                <w:noProof/>
                <w:color w:val="44546A" w:themeColor="text2"/>
                <w:sz w:val="24"/>
                <w:szCs w:val="24"/>
                <w:lang w:val="bg-BG"/>
              </w:rPr>
              <w:t>(обикновен пчелояд)</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_Toc88841699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88</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700" w:history="1">
            <w:r w:rsidR="000C6B3E" w:rsidRPr="001535B1">
              <w:rPr>
                <w:rStyle w:val="Hyperlink"/>
                <w:rFonts w:ascii="Times New Roman" w:eastAsia="Times New Roman" w:hAnsi="Times New Roman" w:cs="Times New Roman"/>
                <w:noProof/>
                <w:color w:val="44546A" w:themeColor="text2"/>
                <w:sz w:val="24"/>
                <w:szCs w:val="24"/>
                <w:lang w:val="bg-BG" w:eastAsia="bg-BG"/>
              </w:rPr>
              <w:t>30. Специфични цели за А</w:t>
            </w:r>
            <w:r w:rsidR="000C6B3E" w:rsidRPr="001535B1">
              <w:rPr>
                <w:rStyle w:val="Hyperlink"/>
                <w:rFonts w:ascii="Times New Roman" w:eastAsia="Times New Roman" w:hAnsi="Times New Roman" w:cs="Times New Roman"/>
                <w:noProof/>
                <w:color w:val="44546A" w:themeColor="text2"/>
                <w:sz w:val="24"/>
                <w:szCs w:val="24"/>
                <w:lang w:val="en-GB" w:eastAsia="bg-BG"/>
              </w:rPr>
              <w:t xml:space="preserve">023 </w:t>
            </w:r>
            <w:r w:rsidR="000C6B3E" w:rsidRPr="001535B1">
              <w:rPr>
                <w:rStyle w:val="Hyperlink"/>
                <w:rFonts w:ascii="Times New Roman" w:eastAsia="Times New Roman" w:hAnsi="Times New Roman" w:cs="Times New Roman"/>
                <w:i/>
                <w:iCs/>
                <w:noProof/>
                <w:color w:val="44546A" w:themeColor="text2"/>
                <w:sz w:val="24"/>
                <w:szCs w:val="24"/>
                <w:lang w:val="en-GB" w:eastAsia="bg-BG"/>
              </w:rPr>
              <w:t>Nycticorax nycticorax</w:t>
            </w:r>
            <w:r w:rsidR="000C6B3E" w:rsidRPr="001535B1">
              <w:rPr>
                <w:rStyle w:val="Hyperlink"/>
                <w:rFonts w:ascii="Times New Roman" w:eastAsia="Times New Roman" w:hAnsi="Times New Roman" w:cs="Times New Roman"/>
                <w:noProof/>
                <w:color w:val="44546A" w:themeColor="text2"/>
                <w:sz w:val="24"/>
                <w:szCs w:val="24"/>
                <w:lang w:val="bg-BG" w:eastAsia="bg-BG"/>
              </w:rPr>
              <w:t xml:space="preserve"> (нощна чапла)</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_Toc88841700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91</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701" w:history="1">
            <w:r w:rsidR="000C6B3E" w:rsidRPr="001535B1">
              <w:rPr>
                <w:rStyle w:val="Hyperlink"/>
                <w:rFonts w:ascii="Times New Roman" w:eastAsia="Times New Roman" w:hAnsi="Times New Roman" w:cs="Times New Roman"/>
                <w:noProof/>
                <w:color w:val="44546A" w:themeColor="text2"/>
                <w:sz w:val="24"/>
                <w:szCs w:val="24"/>
                <w:lang w:val="bg-BG" w:eastAsia="bg-BG"/>
              </w:rPr>
              <w:t>31. Специфични цели за А0</w:t>
            </w:r>
            <w:r w:rsidR="000C6B3E" w:rsidRPr="001535B1">
              <w:rPr>
                <w:rStyle w:val="Hyperlink"/>
                <w:rFonts w:ascii="Times New Roman" w:eastAsia="Times New Roman" w:hAnsi="Times New Roman" w:cs="Times New Roman"/>
                <w:noProof/>
                <w:color w:val="44546A" w:themeColor="text2"/>
                <w:sz w:val="24"/>
                <w:szCs w:val="24"/>
                <w:lang w:val="en-GB" w:eastAsia="bg-BG"/>
              </w:rPr>
              <w:t>20</w:t>
            </w:r>
            <w:r w:rsidR="000C6B3E" w:rsidRPr="001535B1">
              <w:rPr>
                <w:rStyle w:val="Hyperlink"/>
                <w:rFonts w:ascii="Times New Roman" w:eastAsia="Times New Roman" w:hAnsi="Times New Roman" w:cs="Times New Roman"/>
                <w:noProof/>
                <w:color w:val="44546A" w:themeColor="text2"/>
                <w:sz w:val="24"/>
                <w:szCs w:val="24"/>
                <w:lang w:val="bg-BG" w:eastAsia="bg-BG"/>
              </w:rPr>
              <w:t xml:space="preserve"> </w:t>
            </w:r>
            <w:r w:rsidR="000C6B3E" w:rsidRPr="001535B1">
              <w:rPr>
                <w:rStyle w:val="Hyperlink"/>
                <w:rFonts w:ascii="Times New Roman" w:eastAsia="Times New Roman" w:hAnsi="Times New Roman" w:cs="Times New Roman"/>
                <w:i/>
                <w:iCs/>
                <w:noProof/>
                <w:color w:val="44546A" w:themeColor="text2"/>
                <w:sz w:val="24"/>
                <w:szCs w:val="24"/>
                <w:lang w:val="en-GB" w:eastAsia="bg-BG"/>
              </w:rPr>
              <w:t>Pelecanus crispus</w:t>
            </w:r>
            <w:r w:rsidR="000C6B3E" w:rsidRPr="001535B1">
              <w:rPr>
                <w:rStyle w:val="Hyperlink"/>
                <w:rFonts w:ascii="Times New Roman" w:eastAsia="Times New Roman" w:hAnsi="Times New Roman" w:cs="Times New Roman"/>
                <w:noProof/>
                <w:color w:val="44546A" w:themeColor="text2"/>
                <w:sz w:val="24"/>
                <w:szCs w:val="24"/>
                <w:lang w:val="bg-BG" w:eastAsia="bg-BG"/>
              </w:rPr>
              <w:t xml:space="preserve"> (къдроглав пеликан)</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_Toc88841701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94</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702" w:history="1">
            <w:r w:rsidR="000C6B3E" w:rsidRPr="001535B1">
              <w:rPr>
                <w:rStyle w:val="Hyperlink"/>
                <w:rFonts w:ascii="Times New Roman" w:hAnsi="Times New Roman" w:cs="Times New Roman"/>
                <w:noProof/>
                <w:color w:val="44546A" w:themeColor="text2"/>
                <w:sz w:val="24"/>
                <w:szCs w:val="24"/>
                <w:lang w:val="bg-BG"/>
              </w:rPr>
              <w:t xml:space="preserve">32. Специфични чели за </w:t>
            </w:r>
            <w:r w:rsidR="000C6B3E" w:rsidRPr="001535B1">
              <w:rPr>
                <w:rStyle w:val="Hyperlink"/>
                <w:rFonts w:ascii="Times New Roman" w:hAnsi="Times New Roman" w:cs="Times New Roman"/>
                <w:noProof/>
                <w:color w:val="44546A" w:themeColor="text2"/>
                <w:sz w:val="24"/>
                <w:szCs w:val="24"/>
              </w:rPr>
              <w:t xml:space="preserve">A072 </w:t>
            </w:r>
            <w:r w:rsidR="000C6B3E" w:rsidRPr="001535B1">
              <w:rPr>
                <w:rStyle w:val="Hyperlink"/>
                <w:rFonts w:ascii="Times New Roman" w:hAnsi="Times New Roman" w:cs="Times New Roman"/>
                <w:i/>
                <w:noProof/>
                <w:color w:val="44546A" w:themeColor="text2"/>
                <w:sz w:val="24"/>
                <w:szCs w:val="24"/>
              </w:rPr>
              <w:t xml:space="preserve">Pernis apivorus </w:t>
            </w:r>
            <w:r w:rsidR="000C6B3E" w:rsidRPr="001535B1">
              <w:rPr>
                <w:rStyle w:val="Hyperlink"/>
                <w:rFonts w:ascii="Times New Roman" w:hAnsi="Times New Roman" w:cs="Times New Roman"/>
                <w:noProof/>
                <w:color w:val="44546A" w:themeColor="text2"/>
                <w:sz w:val="24"/>
                <w:szCs w:val="24"/>
              </w:rPr>
              <w:t>(</w:t>
            </w:r>
            <w:r w:rsidR="000C6B3E" w:rsidRPr="001535B1">
              <w:rPr>
                <w:rStyle w:val="Hyperlink"/>
                <w:rFonts w:ascii="Times New Roman" w:hAnsi="Times New Roman" w:cs="Times New Roman"/>
                <w:noProof/>
                <w:color w:val="44546A" w:themeColor="text2"/>
                <w:sz w:val="24"/>
                <w:szCs w:val="24"/>
                <w:lang w:val="bg-BG"/>
              </w:rPr>
              <w:t>осояд</w:t>
            </w:r>
            <w:r w:rsidR="000C6B3E" w:rsidRPr="001535B1">
              <w:rPr>
                <w:rStyle w:val="Hyperlink"/>
                <w:rFonts w:ascii="Times New Roman" w:hAnsi="Times New Roman" w:cs="Times New Roman"/>
                <w:noProof/>
                <w:color w:val="44546A" w:themeColor="text2"/>
                <w:sz w:val="24"/>
                <w:szCs w:val="24"/>
              </w:rPr>
              <w:t>)</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_Toc88841702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97</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703" w:history="1">
            <w:r w:rsidR="000C6B3E" w:rsidRPr="001535B1">
              <w:rPr>
                <w:rStyle w:val="Hyperlink"/>
                <w:rFonts w:ascii="Times New Roman" w:eastAsia="Times New Roman" w:hAnsi="Times New Roman" w:cs="Times New Roman"/>
                <w:noProof/>
                <w:color w:val="44546A" w:themeColor="text2"/>
                <w:sz w:val="24"/>
                <w:szCs w:val="24"/>
                <w:lang w:val="bg-BG" w:eastAsia="bg-BG"/>
              </w:rPr>
              <w:t xml:space="preserve">33. Специфични цели за А391 </w:t>
            </w:r>
            <w:r w:rsidR="000C6B3E" w:rsidRPr="001535B1">
              <w:rPr>
                <w:rStyle w:val="Hyperlink"/>
                <w:rFonts w:ascii="Times New Roman" w:eastAsia="Times New Roman" w:hAnsi="Times New Roman" w:cs="Times New Roman"/>
                <w:i/>
                <w:iCs/>
                <w:noProof/>
                <w:color w:val="44546A" w:themeColor="text2"/>
                <w:sz w:val="24"/>
                <w:szCs w:val="24"/>
                <w:lang w:val="en-GB" w:eastAsia="bg-BG"/>
              </w:rPr>
              <w:t>Phalacrocorax carbo</w:t>
            </w:r>
            <w:r w:rsidR="000C6B3E" w:rsidRPr="001535B1">
              <w:rPr>
                <w:rStyle w:val="Hyperlink"/>
                <w:rFonts w:ascii="Times New Roman" w:eastAsia="Times New Roman" w:hAnsi="Times New Roman" w:cs="Times New Roman"/>
                <w:i/>
                <w:iCs/>
                <w:noProof/>
                <w:color w:val="44546A" w:themeColor="text2"/>
                <w:sz w:val="24"/>
                <w:szCs w:val="24"/>
                <w:lang w:val="bg-BG" w:eastAsia="bg-BG"/>
              </w:rPr>
              <w:t xml:space="preserve"> </w:t>
            </w:r>
            <w:r w:rsidR="000C6B3E" w:rsidRPr="001535B1">
              <w:rPr>
                <w:rStyle w:val="Hyperlink"/>
                <w:rFonts w:ascii="Times New Roman" w:eastAsia="Times New Roman" w:hAnsi="Times New Roman" w:cs="Times New Roman"/>
                <w:i/>
                <w:iCs/>
                <w:noProof/>
                <w:color w:val="44546A" w:themeColor="text2"/>
                <w:sz w:val="24"/>
                <w:szCs w:val="24"/>
                <w:lang w:val="en-GB" w:eastAsia="bg-BG"/>
              </w:rPr>
              <w:t>sinensis</w:t>
            </w:r>
            <w:r w:rsidR="000C6B3E" w:rsidRPr="001535B1">
              <w:rPr>
                <w:rStyle w:val="Hyperlink"/>
                <w:rFonts w:ascii="Times New Roman" w:eastAsia="Times New Roman" w:hAnsi="Times New Roman" w:cs="Times New Roman"/>
                <w:noProof/>
                <w:color w:val="44546A" w:themeColor="text2"/>
                <w:sz w:val="24"/>
                <w:szCs w:val="24"/>
                <w:lang w:val="bg-BG" w:eastAsia="bg-BG"/>
              </w:rPr>
              <w:t xml:space="preserve"> (голям корморан)</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_Toc88841703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100</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704" w:history="1">
            <w:r w:rsidR="000C6B3E" w:rsidRPr="001535B1">
              <w:rPr>
                <w:rStyle w:val="Hyperlink"/>
                <w:rFonts w:ascii="Times New Roman" w:hAnsi="Times New Roman" w:cs="Times New Roman"/>
                <w:noProof/>
                <w:color w:val="44546A" w:themeColor="text2"/>
                <w:sz w:val="24"/>
                <w:szCs w:val="24"/>
                <w:lang w:val="bg-BG"/>
              </w:rPr>
              <w:t>34. Специфични цели за А</w:t>
            </w:r>
            <w:r w:rsidR="000C6B3E" w:rsidRPr="001535B1">
              <w:rPr>
                <w:rStyle w:val="Hyperlink"/>
                <w:rFonts w:ascii="Times New Roman" w:hAnsi="Times New Roman" w:cs="Times New Roman"/>
                <w:noProof/>
                <w:color w:val="44546A" w:themeColor="text2"/>
                <w:sz w:val="24"/>
                <w:szCs w:val="24"/>
                <w:lang w:val="en-GB"/>
              </w:rPr>
              <w:t>875</w:t>
            </w:r>
            <w:r w:rsidR="000C6B3E" w:rsidRPr="001535B1">
              <w:rPr>
                <w:rStyle w:val="Hyperlink"/>
                <w:rFonts w:ascii="Times New Roman" w:hAnsi="Times New Roman" w:cs="Times New Roman"/>
                <w:noProof/>
                <w:color w:val="44546A" w:themeColor="text2"/>
                <w:sz w:val="24"/>
                <w:szCs w:val="24"/>
                <w:lang w:val="bg-BG"/>
              </w:rPr>
              <w:t xml:space="preserve"> </w:t>
            </w:r>
            <w:r w:rsidR="000C6B3E" w:rsidRPr="001535B1">
              <w:rPr>
                <w:rStyle w:val="Hyperlink"/>
                <w:rFonts w:ascii="Times New Roman" w:hAnsi="Times New Roman" w:cs="Times New Roman"/>
                <w:i/>
                <w:noProof/>
                <w:color w:val="44546A" w:themeColor="text2"/>
                <w:sz w:val="24"/>
                <w:szCs w:val="24"/>
                <w:lang w:val="en-GB"/>
              </w:rPr>
              <w:t>Microcarbo pygmaeus</w:t>
            </w:r>
            <w:r w:rsidR="000C6B3E" w:rsidRPr="001535B1">
              <w:rPr>
                <w:rStyle w:val="Hyperlink"/>
                <w:rFonts w:ascii="Times New Roman" w:hAnsi="Times New Roman" w:cs="Times New Roman"/>
                <w:noProof/>
                <w:color w:val="44546A" w:themeColor="text2"/>
                <w:sz w:val="24"/>
                <w:szCs w:val="24"/>
                <w:lang w:val="bg-BG"/>
              </w:rPr>
              <w:t xml:space="preserve"> (малък корморан)</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_Toc88841704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104</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705" w:history="1">
            <w:r w:rsidR="000C6B3E" w:rsidRPr="001535B1">
              <w:rPr>
                <w:rStyle w:val="Hyperlink"/>
                <w:rFonts w:ascii="Times New Roman" w:hAnsi="Times New Roman" w:cs="Times New Roman"/>
                <w:noProof/>
                <w:color w:val="44546A" w:themeColor="text2"/>
                <w:sz w:val="24"/>
                <w:szCs w:val="24"/>
                <w:lang w:val="bg-BG"/>
              </w:rPr>
              <w:t xml:space="preserve">35. </w:t>
            </w:r>
            <w:r w:rsidR="000C6B3E" w:rsidRPr="001535B1">
              <w:rPr>
                <w:rStyle w:val="Hyperlink"/>
                <w:rFonts w:ascii="Times New Roman" w:hAnsi="Times New Roman" w:cs="Times New Roman"/>
                <w:noProof/>
                <w:color w:val="44546A" w:themeColor="text2"/>
                <w:sz w:val="24"/>
                <w:szCs w:val="24"/>
                <w:lang w:val="en-GB"/>
              </w:rPr>
              <w:t xml:space="preserve">Специфични цели за A234 </w:t>
            </w:r>
            <w:r w:rsidR="000C6B3E" w:rsidRPr="001535B1">
              <w:rPr>
                <w:rStyle w:val="Hyperlink"/>
                <w:rFonts w:ascii="Times New Roman" w:hAnsi="Times New Roman" w:cs="Times New Roman"/>
                <w:i/>
                <w:noProof/>
                <w:color w:val="44546A" w:themeColor="text2"/>
                <w:sz w:val="24"/>
                <w:szCs w:val="24"/>
                <w:lang w:val="en-GB"/>
              </w:rPr>
              <w:t>Picus canus</w:t>
            </w:r>
            <w:r w:rsidR="000C6B3E" w:rsidRPr="001535B1">
              <w:rPr>
                <w:rStyle w:val="Hyperlink"/>
                <w:rFonts w:ascii="Times New Roman" w:hAnsi="Times New Roman" w:cs="Times New Roman"/>
                <w:noProof/>
                <w:color w:val="44546A" w:themeColor="text2"/>
                <w:sz w:val="24"/>
                <w:szCs w:val="24"/>
                <w:lang w:val="en-GB"/>
              </w:rPr>
              <w:t xml:space="preserve"> </w:t>
            </w:r>
            <w:r w:rsidR="000C6B3E" w:rsidRPr="001535B1">
              <w:rPr>
                <w:rStyle w:val="Hyperlink"/>
                <w:rFonts w:ascii="Times New Roman" w:hAnsi="Times New Roman" w:cs="Times New Roman"/>
                <w:noProof/>
                <w:color w:val="44546A" w:themeColor="text2"/>
                <w:sz w:val="24"/>
                <w:szCs w:val="24"/>
                <w:lang w:val="bg-BG"/>
              </w:rPr>
              <w:t>(Сив кълвач)</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_Toc88841705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108</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706" w:history="1">
            <w:r w:rsidR="000C6B3E" w:rsidRPr="001535B1">
              <w:rPr>
                <w:rStyle w:val="Hyperlink"/>
                <w:rFonts w:ascii="Times New Roman" w:eastAsia="Times New Roman" w:hAnsi="Times New Roman" w:cs="Times New Roman"/>
                <w:noProof/>
                <w:color w:val="44546A" w:themeColor="text2"/>
                <w:sz w:val="24"/>
                <w:szCs w:val="24"/>
                <w:lang w:val="bg-BG" w:eastAsia="bg-BG"/>
              </w:rPr>
              <w:t>36. Специфични цели за А</w:t>
            </w:r>
            <w:r w:rsidR="000C6B3E" w:rsidRPr="001535B1">
              <w:rPr>
                <w:rStyle w:val="Hyperlink"/>
                <w:rFonts w:ascii="Times New Roman" w:eastAsia="Times New Roman" w:hAnsi="Times New Roman" w:cs="Times New Roman"/>
                <w:noProof/>
                <w:color w:val="44546A" w:themeColor="text2"/>
                <w:sz w:val="24"/>
                <w:szCs w:val="24"/>
                <w:lang w:eastAsia="bg-BG"/>
              </w:rPr>
              <w:t>00</w:t>
            </w:r>
            <w:r w:rsidR="000C6B3E" w:rsidRPr="001535B1">
              <w:rPr>
                <w:rStyle w:val="Hyperlink"/>
                <w:rFonts w:ascii="Times New Roman" w:eastAsia="Times New Roman" w:hAnsi="Times New Roman" w:cs="Times New Roman"/>
                <w:noProof/>
                <w:color w:val="44546A" w:themeColor="text2"/>
                <w:sz w:val="24"/>
                <w:szCs w:val="24"/>
                <w:lang w:val="bg-BG" w:eastAsia="bg-BG"/>
              </w:rPr>
              <w:t xml:space="preserve">5 </w:t>
            </w:r>
            <w:r w:rsidR="000C6B3E" w:rsidRPr="001535B1">
              <w:rPr>
                <w:rStyle w:val="Hyperlink"/>
                <w:rFonts w:ascii="Times New Roman" w:eastAsia="Times New Roman" w:hAnsi="Times New Roman" w:cs="Times New Roman"/>
                <w:i/>
                <w:iCs/>
                <w:noProof/>
                <w:color w:val="44546A" w:themeColor="text2"/>
                <w:sz w:val="24"/>
                <w:szCs w:val="24"/>
                <w:lang w:eastAsia="bg-BG"/>
              </w:rPr>
              <w:t>Podiceps cristatus</w:t>
            </w:r>
            <w:r w:rsidR="000C6B3E" w:rsidRPr="001535B1">
              <w:rPr>
                <w:rStyle w:val="Hyperlink"/>
                <w:rFonts w:ascii="Times New Roman" w:eastAsia="Times New Roman" w:hAnsi="Times New Roman" w:cs="Times New Roman"/>
                <w:noProof/>
                <w:color w:val="44546A" w:themeColor="text2"/>
                <w:sz w:val="24"/>
                <w:szCs w:val="24"/>
                <w:lang w:val="bg-BG" w:eastAsia="bg-BG"/>
              </w:rPr>
              <w:t xml:space="preserve"> (голям гмурец)</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_Toc88841706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111</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707" w:history="1">
            <w:r w:rsidR="000C6B3E" w:rsidRPr="001535B1">
              <w:rPr>
                <w:rStyle w:val="Hyperlink"/>
                <w:rFonts w:ascii="Times New Roman" w:eastAsia="Times New Roman" w:hAnsi="Times New Roman" w:cs="Times New Roman"/>
                <w:noProof/>
                <w:color w:val="44546A" w:themeColor="text2"/>
                <w:sz w:val="24"/>
                <w:szCs w:val="24"/>
                <w:lang w:val="bg-BG" w:eastAsia="bg-BG"/>
              </w:rPr>
              <w:t>37. Специфични цели за А</w:t>
            </w:r>
            <w:r w:rsidR="000C6B3E" w:rsidRPr="001535B1">
              <w:rPr>
                <w:rStyle w:val="Hyperlink"/>
                <w:rFonts w:ascii="Times New Roman" w:eastAsia="Times New Roman" w:hAnsi="Times New Roman" w:cs="Times New Roman"/>
                <w:noProof/>
                <w:color w:val="44546A" w:themeColor="text2"/>
                <w:sz w:val="24"/>
                <w:szCs w:val="24"/>
                <w:lang w:eastAsia="bg-BG"/>
              </w:rPr>
              <w:t>00</w:t>
            </w:r>
            <w:r w:rsidR="000C6B3E" w:rsidRPr="001535B1">
              <w:rPr>
                <w:rStyle w:val="Hyperlink"/>
                <w:rFonts w:ascii="Times New Roman" w:eastAsia="Times New Roman" w:hAnsi="Times New Roman" w:cs="Times New Roman"/>
                <w:noProof/>
                <w:color w:val="44546A" w:themeColor="text2"/>
                <w:sz w:val="24"/>
                <w:szCs w:val="24"/>
                <w:lang w:val="bg-BG" w:eastAsia="bg-BG"/>
              </w:rPr>
              <w:t xml:space="preserve">4 </w:t>
            </w:r>
            <w:r w:rsidR="000C6B3E" w:rsidRPr="001535B1">
              <w:rPr>
                <w:rStyle w:val="Hyperlink"/>
                <w:rFonts w:ascii="Times New Roman" w:eastAsia="Times New Roman" w:hAnsi="Times New Roman" w:cs="Times New Roman"/>
                <w:i/>
                <w:iCs/>
                <w:noProof/>
                <w:color w:val="44546A" w:themeColor="text2"/>
                <w:sz w:val="24"/>
                <w:szCs w:val="24"/>
                <w:lang w:eastAsia="bg-BG"/>
              </w:rPr>
              <w:t>Tachybaptus ruficollis</w:t>
            </w:r>
            <w:r w:rsidR="000C6B3E" w:rsidRPr="001535B1">
              <w:rPr>
                <w:rStyle w:val="Hyperlink"/>
                <w:rFonts w:ascii="Times New Roman" w:eastAsia="Times New Roman" w:hAnsi="Times New Roman" w:cs="Times New Roman"/>
                <w:noProof/>
                <w:color w:val="44546A" w:themeColor="text2"/>
                <w:sz w:val="24"/>
                <w:szCs w:val="24"/>
                <w:lang w:val="bg-BG" w:eastAsia="bg-BG"/>
              </w:rPr>
              <w:t xml:space="preserve"> (малък гмурец)</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_Toc88841707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116</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708" w:history="1">
            <w:r w:rsidR="000C6B3E" w:rsidRPr="001535B1">
              <w:rPr>
                <w:rStyle w:val="Hyperlink"/>
                <w:rFonts w:ascii="Times New Roman" w:hAnsi="Times New Roman" w:cs="Times New Roman"/>
                <w:noProof/>
                <w:color w:val="44546A" w:themeColor="text2"/>
                <w:sz w:val="24"/>
                <w:szCs w:val="24"/>
                <w:lang w:val="bg-BG"/>
              </w:rPr>
              <w:t xml:space="preserve">38. Специфични цели за </w:t>
            </w:r>
            <w:r w:rsidR="000C6B3E" w:rsidRPr="001535B1">
              <w:rPr>
                <w:rStyle w:val="Hyperlink"/>
                <w:rFonts w:ascii="Times New Roman" w:hAnsi="Times New Roman" w:cs="Times New Roman"/>
                <w:noProof/>
                <w:color w:val="44546A" w:themeColor="text2"/>
                <w:sz w:val="24"/>
                <w:szCs w:val="24"/>
              </w:rPr>
              <w:t xml:space="preserve">A397 </w:t>
            </w:r>
            <w:r w:rsidR="000C6B3E" w:rsidRPr="001535B1">
              <w:rPr>
                <w:rStyle w:val="Hyperlink"/>
                <w:rFonts w:ascii="Times New Roman" w:hAnsi="Times New Roman" w:cs="Times New Roman"/>
                <w:i/>
                <w:noProof/>
                <w:color w:val="44546A" w:themeColor="text2"/>
                <w:sz w:val="24"/>
                <w:szCs w:val="24"/>
              </w:rPr>
              <w:t>T</w:t>
            </w:r>
            <w:r w:rsidR="000C6B3E" w:rsidRPr="001535B1">
              <w:rPr>
                <w:rStyle w:val="Hyperlink"/>
                <w:rFonts w:ascii="Times New Roman" w:hAnsi="Times New Roman" w:cs="Times New Roman"/>
                <w:i/>
                <w:noProof/>
                <w:color w:val="44546A" w:themeColor="text2"/>
                <w:sz w:val="24"/>
                <w:szCs w:val="24"/>
                <w:lang w:val="bg-BG"/>
              </w:rPr>
              <w:t xml:space="preserve">adorna ferruginea </w:t>
            </w:r>
            <w:r w:rsidR="000C6B3E" w:rsidRPr="001535B1">
              <w:rPr>
                <w:rStyle w:val="Hyperlink"/>
                <w:rFonts w:ascii="Times New Roman" w:hAnsi="Times New Roman" w:cs="Times New Roman"/>
                <w:noProof/>
                <w:color w:val="44546A" w:themeColor="text2"/>
                <w:sz w:val="24"/>
                <w:szCs w:val="24"/>
                <w:lang w:val="bg-BG"/>
              </w:rPr>
              <w:t>(червен ангъч)</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_Toc88841708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120</w:t>
            </w:r>
            <w:r w:rsidR="000C6B3E" w:rsidRPr="001535B1">
              <w:rPr>
                <w:rFonts w:ascii="Times New Roman" w:hAnsi="Times New Roman" w:cs="Times New Roman"/>
                <w:noProof/>
                <w:webHidden/>
                <w:color w:val="44546A" w:themeColor="text2"/>
                <w:sz w:val="24"/>
                <w:szCs w:val="24"/>
              </w:rPr>
              <w:fldChar w:fldCharType="end"/>
            </w:r>
          </w:hyperlink>
        </w:p>
        <w:p w:rsidR="000C6B3E" w:rsidRPr="001535B1" w:rsidRDefault="001222C3">
          <w:pPr>
            <w:pStyle w:val="TOC2"/>
            <w:tabs>
              <w:tab w:val="right" w:leader="dot" w:pos="9396"/>
            </w:tabs>
            <w:rPr>
              <w:rFonts w:ascii="Times New Roman" w:eastAsiaTheme="minorEastAsia" w:hAnsi="Times New Roman" w:cs="Times New Roman"/>
              <w:noProof/>
              <w:color w:val="44546A" w:themeColor="text2"/>
              <w:sz w:val="24"/>
              <w:szCs w:val="24"/>
              <w:lang w:val="bg-BG" w:eastAsia="bg-BG"/>
            </w:rPr>
          </w:pPr>
          <w:hyperlink w:anchor="_Toc88841709" w:history="1">
            <w:r w:rsidR="000C6B3E" w:rsidRPr="001535B1">
              <w:rPr>
                <w:rStyle w:val="Hyperlink"/>
                <w:rFonts w:ascii="Times New Roman" w:hAnsi="Times New Roman" w:cs="Times New Roman"/>
                <w:noProof/>
                <w:color w:val="44546A" w:themeColor="text2"/>
                <w:sz w:val="24"/>
                <w:szCs w:val="24"/>
                <w:lang w:val="bg-BG"/>
              </w:rPr>
              <w:t xml:space="preserve">39. Специфични цели за А142 </w:t>
            </w:r>
            <w:r w:rsidR="000C6B3E" w:rsidRPr="001535B1">
              <w:rPr>
                <w:rStyle w:val="Hyperlink"/>
                <w:rFonts w:ascii="Times New Roman" w:hAnsi="Times New Roman" w:cs="Times New Roman"/>
                <w:i/>
                <w:noProof/>
                <w:color w:val="44546A" w:themeColor="text2"/>
                <w:sz w:val="24"/>
                <w:szCs w:val="24"/>
              </w:rPr>
              <w:t>Vanellus vanellus</w:t>
            </w:r>
            <w:r w:rsidR="000C6B3E" w:rsidRPr="001535B1">
              <w:rPr>
                <w:rStyle w:val="Hyperlink"/>
                <w:rFonts w:ascii="Times New Roman" w:hAnsi="Times New Roman" w:cs="Times New Roman"/>
                <w:noProof/>
                <w:color w:val="44546A" w:themeColor="text2"/>
                <w:sz w:val="24"/>
                <w:szCs w:val="24"/>
                <w:lang w:val="bg-BG"/>
              </w:rPr>
              <w:t xml:space="preserve"> (обикновена калугерица)</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_Toc88841709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123</w:t>
            </w:r>
            <w:r w:rsidR="000C6B3E" w:rsidRPr="001535B1">
              <w:rPr>
                <w:rFonts w:ascii="Times New Roman" w:hAnsi="Times New Roman" w:cs="Times New Roman"/>
                <w:noProof/>
                <w:webHidden/>
                <w:color w:val="44546A" w:themeColor="text2"/>
                <w:sz w:val="24"/>
                <w:szCs w:val="24"/>
              </w:rPr>
              <w:fldChar w:fldCharType="end"/>
            </w:r>
          </w:hyperlink>
        </w:p>
        <w:p w:rsidR="000C6B3E" w:rsidRDefault="001222C3">
          <w:pPr>
            <w:pStyle w:val="TOC2"/>
            <w:tabs>
              <w:tab w:val="right" w:leader="dot" w:pos="9396"/>
            </w:tabs>
            <w:rPr>
              <w:rFonts w:eastAsiaTheme="minorEastAsia"/>
              <w:noProof/>
              <w:lang w:val="bg-BG" w:eastAsia="bg-BG"/>
            </w:rPr>
          </w:pPr>
          <w:hyperlink w:anchor="_Toc88841710" w:history="1">
            <w:r w:rsidR="000C6B3E" w:rsidRPr="001535B1">
              <w:rPr>
                <w:rStyle w:val="Hyperlink"/>
                <w:rFonts w:ascii="Times New Roman" w:hAnsi="Times New Roman" w:cs="Times New Roman"/>
                <w:b/>
                <w:noProof/>
                <w:color w:val="44546A" w:themeColor="text2"/>
                <w:sz w:val="24"/>
                <w:szCs w:val="24"/>
                <w:lang w:val="bg-BG"/>
              </w:rPr>
              <w:t>Литература</w:t>
            </w:r>
            <w:r w:rsidR="000C6B3E" w:rsidRPr="001535B1">
              <w:rPr>
                <w:rFonts w:ascii="Times New Roman" w:hAnsi="Times New Roman" w:cs="Times New Roman"/>
                <w:noProof/>
                <w:webHidden/>
                <w:color w:val="44546A" w:themeColor="text2"/>
                <w:sz w:val="24"/>
                <w:szCs w:val="24"/>
              </w:rPr>
              <w:tab/>
            </w:r>
            <w:r w:rsidR="000C6B3E" w:rsidRPr="001535B1">
              <w:rPr>
                <w:rFonts w:ascii="Times New Roman" w:hAnsi="Times New Roman" w:cs="Times New Roman"/>
                <w:noProof/>
                <w:webHidden/>
                <w:color w:val="44546A" w:themeColor="text2"/>
                <w:sz w:val="24"/>
                <w:szCs w:val="24"/>
              </w:rPr>
              <w:fldChar w:fldCharType="begin"/>
            </w:r>
            <w:r w:rsidR="000C6B3E" w:rsidRPr="001535B1">
              <w:rPr>
                <w:rFonts w:ascii="Times New Roman" w:hAnsi="Times New Roman" w:cs="Times New Roman"/>
                <w:noProof/>
                <w:webHidden/>
                <w:color w:val="44546A" w:themeColor="text2"/>
                <w:sz w:val="24"/>
                <w:szCs w:val="24"/>
              </w:rPr>
              <w:instrText xml:space="preserve"> PAGEREF _Toc88841710 \h </w:instrText>
            </w:r>
            <w:r w:rsidR="000C6B3E" w:rsidRPr="001535B1">
              <w:rPr>
                <w:rFonts w:ascii="Times New Roman" w:hAnsi="Times New Roman" w:cs="Times New Roman"/>
                <w:noProof/>
                <w:webHidden/>
                <w:color w:val="44546A" w:themeColor="text2"/>
                <w:sz w:val="24"/>
                <w:szCs w:val="24"/>
              </w:rPr>
            </w:r>
            <w:r w:rsidR="000C6B3E" w:rsidRPr="001535B1">
              <w:rPr>
                <w:rFonts w:ascii="Times New Roman" w:hAnsi="Times New Roman" w:cs="Times New Roman"/>
                <w:noProof/>
                <w:webHidden/>
                <w:color w:val="44546A" w:themeColor="text2"/>
                <w:sz w:val="24"/>
                <w:szCs w:val="24"/>
              </w:rPr>
              <w:fldChar w:fldCharType="separate"/>
            </w:r>
            <w:r w:rsidR="000C6B3E" w:rsidRPr="001535B1">
              <w:rPr>
                <w:rFonts w:ascii="Times New Roman" w:hAnsi="Times New Roman" w:cs="Times New Roman"/>
                <w:noProof/>
                <w:webHidden/>
                <w:color w:val="44546A" w:themeColor="text2"/>
                <w:sz w:val="24"/>
                <w:szCs w:val="24"/>
              </w:rPr>
              <w:t>126</w:t>
            </w:r>
            <w:r w:rsidR="000C6B3E" w:rsidRPr="001535B1">
              <w:rPr>
                <w:rFonts w:ascii="Times New Roman" w:hAnsi="Times New Roman" w:cs="Times New Roman"/>
                <w:noProof/>
                <w:webHidden/>
                <w:color w:val="44546A" w:themeColor="text2"/>
                <w:sz w:val="24"/>
                <w:szCs w:val="24"/>
              </w:rPr>
              <w:fldChar w:fldCharType="end"/>
            </w:r>
          </w:hyperlink>
        </w:p>
        <w:p w:rsidR="00FF4ACC" w:rsidRDefault="00FF4ACC">
          <w:r w:rsidRPr="009B09FC">
            <w:rPr>
              <w:rFonts w:ascii="Times New Roman" w:hAnsi="Times New Roman" w:cs="Times New Roman"/>
              <w:b/>
              <w:bCs/>
              <w:noProof/>
              <w:sz w:val="20"/>
              <w:szCs w:val="24"/>
            </w:rPr>
            <w:fldChar w:fldCharType="end"/>
          </w:r>
        </w:p>
      </w:sdtContent>
    </w:sdt>
    <w:p w:rsidR="000C6B3E" w:rsidRDefault="000C6B3E" w:rsidP="000C6B3E">
      <w:pPr>
        <w:pageBreakBefore/>
        <w:spacing w:after="120"/>
        <w:jc w:val="both"/>
        <w:rPr>
          <w:rFonts w:ascii="Times New Roman" w:hAnsi="Times New Roman" w:cs="Times New Roman"/>
          <w:sz w:val="24"/>
          <w:szCs w:val="24"/>
          <w:lang w:val="bg-BG"/>
        </w:rPr>
      </w:pPr>
    </w:p>
    <w:p w:rsidR="000C6B3E" w:rsidRDefault="000C6B3E" w:rsidP="000C6B3E">
      <w:pPr>
        <w:spacing w:after="120"/>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Специална защитена зона (СЗЗ) BG0002065 „Блато Малък Преславец“ по Директива 2009/147/ЕО заема площ от 372,2 ha и попада изцяло в Континенталния биогеографски регион. Обявена е със Заповед № РД – 568/05.09.2008 г. на Министъра на околната среда и водите. Съгласно стандартния формуляр за данни (</w:t>
      </w:r>
      <w:r>
        <w:rPr>
          <w:rFonts w:ascii="Times New Roman" w:hAnsi="Times New Roman" w:cs="Times New Roman"/>
          <w:sz w:val="24"/>
          <w:szCs w:val="24"/>
          <w:lang w:val="bg-BG"/>
        </w:rPr>
        <w:t>СФ</w:t>
      </w:r>
      <w:r w:rsidRPr="00FF4ACC">
        <w:rPr>
          <w:rFonts w:ascii="Times New Roman" w:hAnsi="Times New Roman" w:cs="Times New Roman"/>
          <w:sz w:val="24"/>
          <w:szCs w:val="24"/>
          <w:lang w:val="bg-BG"/>
        </w:rPr>
        <w:t>) в зоната приоритетни за опазване са 39 вида птици. СЗЗ обхваща територията на еутрофно езеро с постоянно ниво на водата, захранвано от подпочвени води и дъждовете. Намира се на брега на р. Дунав в землището на с. Малък Преславец, община Главиница, обл. Силистра. Към р. Дунав е изградена дига с преливник. Дълбочината на езерото е около 4 м. По бреговете е обрасло с тръстика и папур, по-значително в южния край, където е по-плитко. По водните огледала има плаваща водолюбива растителност (водни лилии). От западната и източната</w:t>
      </w:r>
      <w:r>
        <w:rPr>
          <w:rFonts w:ascii="Times New Roman" w:hAnsi="Times New Roman" w:cs="Times New Roman"/>
          <w:sz w:val="24"/>
          <w:szCs w:val="24"/>
          <w:lang w:val="bg-BG"/>
        </w:rPr>
        <w:t xml:space="preserve"> страна има широколистна гора</w:t>
      </w:r>
      <w:r w:rsidRPr="00FF4ACC">
        <w:rPr>
          <w:rFonts w:ascii="Times New Roman" w:hAnsi="Times New Roman" w:cs="Times New Roman"/>
          <w:sz w:val="24"/>
          <w:szCs w:val="24"/>
          <w:lang w:val="bg-BG"/>
        </w:rPr>
        <w:t xml:space="preserve"> от сребриста липа, която е на възраст около 60 – 70 г.</w:t>
      </w:r>
      <w:r>
        <w:rPr>
          <w:rFonts w:ascii="Times New Roman" w:hAnsi="Times New Roman" w:cs="Times New Roman"/>
          <w:sz w:val="24"/>
          <w:szCs w:val="24"/>
        </w:rPr>
        <w:t xml:space="preserve"> </w:t>
      </w:r>
      <w:r>
        <w:rPr>
          <w:rFonts w:ascii="Times New Roman" w:hAnsi="Times New Roman" w:cs="Times New Roman"/>
          <w:sz w:val="24"/>
          <w:szCs w:val="24"/>
          <w:lang w:val="bg-BG"/>
        </w:rPr>
        <w:t xml:space="preserve">При теренните изследвания по време на гнездовия период на 2021 г. бяха отчетени </w:t>
      </w:r>
      <w:r>
        <w:rPr>
          <w:rFonts w:ascii="Times New Roman" w:hAnsi="Times New Roman" w:cs="Times New Roman"/>
          <w:sz w:val="24"/>
          <w:szCs w:val="24"/>
        </w:rPr>
        <w:t>4</w:t>
      </w:r>
      <w:r>
        <w:rPr>
          <w:rFonts w:ascii="Times New Roman" w:hAnsi="Times New Roman" w:cs="Times New Roman"/>
          <w:sz w:val="24"/>
          <w:szCs w:val="24"/>
          <w:lang w:val="bg-BG"/>
        </w:rPr>
        <w:t xml:space="preserve"> вида, които не фигурират в СФ и те са: черен щъркел </w:t>
      </w:r>
      <w:r>
        <w:rPr>
          <w:rFonts w:ascii="Times New Roman" w:hAnsi="Times New Roman" w:cs="Times New Roman"/>
          <w:sz w:val="24"/>
          <w:szCs w:val="24"/>
        </w:rPr>
        <w:t>(</w:t>
      </w:r>
      <w:r>
        <w:rPr>
          <w:rFonts w:ascii="Times New Roman" w:hAnsi="Times New Roman" w:cs="Times New Roman"/>
          <w:i/>
          <w:sz w:val="24"/>
          <w:szCs w:val="24"/>
        </w:rPr>
        <w:t>Ciconia nigra</w:t>
      </w:r>
      <w:r>
        <w:rPr>
          <w:rFonts w:ascii="Times New Roman" w:hAnsi="Times New Roman" w:cs="Times New Roman"/>
          <w:sz w:val="24"/>
          <w:szCs w:val="24"/>
        </w:rPr>
        <w:t>)</w:t>
      </w:r>
      <w:r>
        <w:rPr>
          <w:rFonts w:ascii="Times New Roman" w:hAnsi="Times New Roman" w:cs="Times New Roman"/>
          <w:sz w:val="24"/>
          <w:szCs w:val="24"/>
          <w:lang w:val="bg-BG"/>
        </w:rPr>
        <w:t>,</w:t>
      </w:r>
      <w:r>
        <w:rPr>
          <w:rFonts w:ascii="Times New Roman" w:hAnsi="Times New Roman" w:cs="Times New Roman"/>
          <w:sz w:val="24"/>
          <w:szCs w:val="24"/>
        </w:rPr>
        <w:t xml:space="preserve"> </w:t>
      </w:r>
      <w:r>
        <w:rPr>
          <w:rFonts w:ascii="Times New Roman" w:hAnsi="Times New Roman" w:cs="Times New Roman"/>
          <w:sz w:val="24"/>
          <w:szCs w:val="24"/>
          <w:lang w:val="bg-BG"/>
        </w:rPr>
        <w:t xml:space="preserve">орел змияр </w:t>
      </w:r>
      <w:r>
        <w:rPr>
          <w:rFonts w:ascii="Times New Roman" w:hAnsi="Times New Roman" w:cs="Times New Roman"/>
          <w:sz w:val="24"/>
          <w:szCs w:val="24"/>
        </w:rPr>
        <w:t>(</w:t>
      </w:r>
      <w:r w:rsidRPr="00A46929">
        <w:rPr>
          <w:rFonts w:ascii="Times New Roman" w:hAnsi="Times New Roman" w:cs="Times New Roman"/>
          <w:i/>
          <w:sz w:val="24"/>
          <w:szCs w:val="24"/>
        </w:rPr>
        <w:t>Circaetus gallicus</w:t>
      </w:r>
      <w:r>
        <w:rPr>
          <w:rFonts w:ascii="Times New Roman" w:hAnsi="Times New Roman" w:cs="Times New Roman"/>
          <w:sz w:val="24"/>
          <w:szCs w:val="24"/>
        </w:rPr>
        <w:t>)</w:t>
      </w:r>
      <w:r>
        <w:rPr>
          <w:rFonts w:ascii="Times New Roman" w:hAnsi="Times New Roman" w:cs="Times New Roman"/>
          <w:sz w:val="24"/>
          <w:szCs w:val="24"/>
          <w:lang w:val="bg-BG"/>
        </w:rPr>
        <w:t>,</w:t>
      </w:r>
      <w:r>
        <w:rPr>
          <w:rFonts w:ascii="Times New Roman" w:hAnsi="Times New Roman" w:cs="Times New Roman"/>
          <w:sz w:val="24"/>
          <w:szCs w:val="24"/>
        </w:rPr>
        <w:t xml:space="preserve"> </w:t>
      </w:r>
      <w:r>
        <w:rPr>
          <w:rFonts w:ascii="Times New Roman" w:hAnsi="Times New Roman" w:cs="Times New Roman"/>
          <w:sz w:val="24"/>
          <w:szCs w:val="24"/>
          <w:lang w:val="bg-BG"/>
        </w:rPr>
        <w:t xml:space="preserve">лебед </w:t>
      </w:r>
      <w:r>
        <w:rPr>
          <w:rFonts w:ascii="Times New Roman" w:hAnsi="Times New Roman" w:cs="Times New Roman"/>
          <w:sz w:val="24"/>
          <w:szCs w:val="24"/>
        </w:rPr>
        <w:t>(</w:t>
      </w:r>
      <w:r w:rsidRPr="00150098">
        <w:rPr>
          <w:rFonts w:ascii="Times New Roman" w:hAnsi="Times New Roman" w:cs="Times New Roman"/>
          <w:i/>
          <w:sz w:val="24"/>
          <w:szCs w:val="24"/>
        </w:rPr>
        <w:t>Cygnus olor</w:t>
      </w:r>
      <w:r>
        <w:rPr>
          <w:rFonts w:ascii="Times New Roman" w:hAnsi="Times New Roman" w:cs="Times New Roman"/>
          <w:sz w:val="24"/>
          <w:szCs w:val="24"/>
        </w:rPr>
        <w:t>)</w:t>
      </w:r>
      <w:r>
        <w:rPr>
          <w:rFonts w:ascii="Times New Roman" w:hAnsi="Times New Roman" w:cs="Times New Roman"/>
          <w:sz w:val="24"/>
          <w:szCs w:val="24"/>
          <w:lang w:val="bg-BG"/>
        </w:rPr>
        <w:t xml:space="preserve"> и речна рибарка </w:t>
      </w:r>
      <w:r>
        <w:rPr>
          <w:rFonts w:ascii="Times New Roman" w:hAnsi="Times New Roman" w:cs="Times New Roman"/>
          <w:sz w:val="24"/>
          <w:szCs w:val="24"/>
        </w:rPr>
        <w:t>(</w:t>
      </w:r>
      <w:r w:rsidRPr="00150098">
        <w:rPr>
          <w:rFonts w:ascii="Times New Roman" w:hAnsi="Times New Roman" w:cs="Times New Roman"/>
          <w:i/>
          <w:sz w:val="24"/>
          <w:szCs w:val="24"/>
        </w:rPr>
        <w:t>Sterna hirundo</w:t>
      </w:r>
      <w:r>
        <w:rPr>
          <w:rFonts w:ascii="Times New Roman" w:hAnsi="Times New Roman" w:cs="Times New Roman"/>
          <w:sz w:val="24"/>
          <w:szCs w:val="24"/>
        </w:rPr>
        <w:t>)</w:t>
      </w:r>
      <w:r>
        <w:rPr>
          <w:rFonts w:ascii="Times New Roman" w:hAnsi="Times New Roman" w:cs="Times New Roman"/>
          <w:sz w:val="24"/>
          <w:szCs w:val="24"/>
          <w:lang w:val="bg-BG"/>
        </w:rPr>
        <w:t xml:space="preserve">.  </w:t>
      </w:r>
    </w:p>
    <w:p w:rsidR="000C6B3E" w:rsidRPr="002D2AA6" w:rsidRDefault="000C6B3E" w:rsidP="000C6B3E">
      <w:pPr>
        <w:spacing w:after="120"/>
        <w:jc w:val="both"/>
        <w:rPr>
          <w:rFonts w:ascii="Times New Roman" w:hAnsi="Times New Roman" w:cs="Times New Roman"/>
          <w:sz w:val="24"/>
          <w:szCs w:val="24"/>
          <w:lang w:val="bg-BG"/>
        </w:rPr>
      </w:pPr>
      <w:r w:rsidRPr="002D2AA6">
        <w:rPr>
          <w:rFonts w:ascii="Times New Roman" w:hAnsi="Times New Roman" w:cs="Times New Roman"/>
          <w:sz w:val="24"/>
          <w:szCs w:val="24"/>
          <w:lang w:val="bg-BG"/>
        </w:rPr>
        <w:t xml:space="preserve">Настоящият документ включва следните раздели с важна информация: </w:t>
      </w:r>
    </w:p>
    <w:p w:rsidR="000C6B3E" w:rsidRPr="002D2AA6" w:rsidRDefault="000C6B3E" w:rsidP="000C6B3E">
      <w:pPr>
        <w:numPr>
          <w:ilvl w:val="0"/>
          <w:numId w:val="23"/>
        </w:numPr>
        <w:spacing w:after="120"/>
        <w:jc w:val="both"/>
        <w:rPr>
          <w:rFonts w:ascii="Times New Roman" w:hAnsi="Times New Roman" w:cs="Times New Roman"/>
          <w:sz w:val="24"/>
          <w:szCs w:val="24"/>
          <w:lang w:val="bg-BG"/>
        </w:rPr>
      </w:pPr>
      <w:r w:rsidRPr="002D2AA6">
        <w:rPr>
          <w:rFonts w:ascii="Times New Roman" w:hAnsi="Times New Roman" w:cs="Times New Roman"/>
          <w:sz w:val="24"/>
          <w:szCs w:val="24"/>
          <w:lang w:val="bg-BG"/>
        </w:rPr>
        <w:t>Код и наименование на вида</w:t>
      </w:r>
    </w:p>
    <w:p w:rsidR="000C6B3E" w:rsidRPr="002D2AA6" w:rsidRDefault="000C6B3E" w:rsidP="000C6B3E">
      <w:pPr>
        <w:numPr>
          <w:ilvl w:val="0"/>
          <w:numId w:val="23"/>
        </w:numPr>
        <w:spacing w:after="120"/>
        <w:jc w:val="both"/>
        <w:rPr>
          <w:rFonts w:ascii="Times New Roman" w:hAnsi="Times New Roman" w:cs="Times New Roman"/>
          <w:sz w:val="24"/>
          <w:szCs w:val="24"/>
          <w:lang w:val="bg-BG"/>
        </w:rPr>
      </w:pPr>
      <w:r w:rsidRPr="002D2AA6">
        <w:rPr>
          <w:rFonts w:ascii="Times New Roman" w:hAnsi="Times New Roman" w:cs="Times New Roman"/>
          <w:sz w:val="24"/>
          <w:szCs w:val="24"/>
          <w:lang w:val="bg-BG"/>
        </w:rPr>
        <w:t>Кратка характеристика на целевия обект</w:t>
      </w:r>
    </w:p>
    <w:p w:rsidR="000C6B3E" w:rsidRPr="002D2AA6" w:rsidRDefault="000C6B3E" w:rsidP="000C6B3E">
      <w:pPr>
        <w:numPr>
          <w:ilvl w:val="0"/>
          <w:numId w:val="23"/>
        </w:numPr>
        <w:spacing w:after="120"/>
        <w:jc w:val="both"/>
        <w:rPr>
          <w:rFonts w:ascii="Times New Roman" w:hAnsi="Times New Roman" w:cs="Times New Roman"/>
          <w:sz w:val="24"/>
          <w:szCs w:val="24"/>
          <w:lang w:val="bg-BG"/>
        </w:rPr>
      </w:pPr>
      <w:r w:rsidRPr="002D2AA6">
        <w:rPr>
          <w:rFonts w:ascii="Times New Roman" w:hAnsi="Times New Roman" w:cs="Times New Roman"/>
          <w:sz w:val="24"/>
          <w:szCs w:val="24"/>
          <w:lang w:val="bg-BG"/>
        </w:rPr>
        <w:t>Състояние на биогеографско ниво и разпространение в мрежата</w:t>
      </w:r>
    </w:p>
    <w:p w:rsidR="000C6B3E" w:rsidRPr="002D2AA6" w:rsidRDefault="000C6B3E" w:rsidP="000C6B3E">
      <w:pPr>
        <w:numPr>
          <w:ilvl w:val="0"/>
          <w:numId w:val="23"/>
        </w:numPr>
        <w:spacing w:after="120"/>
        <w:jc w:val="both"/>
        <w:rPr>
          <w:rFonts w:ascii="Times New Roman" w:hAnsi="Times New Roman" w:cs="Times New Roman"/>
          <w:sz w:val="24"/>
          <w:szCs w:val="24"/>
          <w:lang w:val="bg-BG"/>
        </w:rPr>
      </w:pPr>
      <w:r w:rsidRPr="002D2AA6">
        <w:rPr>
          <w:rFonts w:ascii="Times New Roman" w:hAnsi="Times New Roman" w:cs="Times New Roman"/>
          <w:sz w:val="24"/>
          <w:szCs w:val="24"/>
          <w:lang w:val="bg-BG"/>
        </w:rPr>
        <w:t>Състояние на ниво защитена зона</w:t>
      </w:r>
    </w:p>
    <w:p w:rsidR="000C6B3E" w:rsidRPr="002D2AA6" w:rsidRDefault="000C6B3E" w:rsidP="000C6B3E">
      <w:pPr>
        <w:numPr>
          <w:ilvl w:val="0"/>
          <w:numId w:val="23"/>
        </w:numPr>
        <w:spacing w:after="120"/>
        <w:jc w:val="both"/>
        <w:rPr>
          <w:rFonts w:ascii="Times New Roman" w:hAnsi="Times New Roman" w:cs="Times New Roman"/>
          <w:sz w:val="24"/>
          <w:szCs w:val="24"/>
          <w:lang w:val="bg-BG"/>
        </w:rPr>
      </w:pPr>
      <w:r w:rsidRPr="002D2AA6">
        <w:rPr>
          <w:rFonts w:ascii="Times New Roman" w:hAnsi="Times New Roman" w:cs="Times New Roman"/>
          <w:sz w:val="24"/>
          <w:szCs w:val="24"/>
          <w:lang w:val="bg-BG"/>
        </w:rPr>
        <w:t>Анализ на наличната информация</w:t>
      </w:r>
    </w:p>
    <w:p w:rsidR="000C6B3E" w:rsidRPr="002D2AA6" w:rsidRDefault="000C6B3E" w:rsidP="000C6B3E">
      <w:pPr>
        <w:numPr>
          <w:ilvl w:val="0"/>
          <w:numId w:val="23"/>
        </w:numPr>
        <w:spacing w:after="120"/>
        <w:jc w:val="both"/>
        <w:rPr>
          <w:rFonts w:ascii="Times New Roman" w:hAnsi="Times New Roman" w:cs="Times New Roman"/>
          <w:sz w:val="24"/>
          <w:szCs w:val="24"/>
          <w:lang w:val="bg-BG"/>
        </w:rPr>
      </w:pPr>
      <w:r w:rsidRPr="002D2AA6">
        <w:rPr>
          <w:rFonts w:ascii="Times New Roman" w:hAnsi="Times New Roman" w:cs="Times New Roman"/>
          <w:sz w:val="24"/>
          <w:szCs w:val="24"/>
          <w:lang w:val="bg-BG"/>
        </w:rPr>
        <w:t xml:space="preserve">Цели за подобряване/поддържане на природозащитното състояние на </w:t>
      </w:r>
      <w:r>
        <w:rPr>
          <w:rFonts w:ascii="Times New Roman" w:hAnsi="Times New Roman" w:cs="Times New Roman"/>
          <w:sz w:val="24"/>
          <w:szCs w:val="24"/>
          <w:lang w:val="bg-BG"/>
        </w:rPr>
        <w:t>в</w:t>
      </w:r>
      <w:r w:rsidRPr="002D2AA6">
        <w:rPr>
          <w:rFonts w:ascii="Times New Roman" w:hAnsi="Times New Roman" w:cs="Times New Roman"/>
          <w:sz w:val="24"/>
          <w:szCs w:val="24"/>
          <w:lang w:val="bg-BG"/>
        </w:rPr>
        <w:t>ида в зоната</w:t>
      </w:r>
    </w:p>
    <w:p w:rsidR="000C6B3E" w:rsidRPr="002D2AA6" w:rsidRDefault="000C6B3E" w:rsidP="000C6B3E">
      <w:pPr>
        <w:numPr>
          <w:ilvl w:val="0"/>
          <w:numId w:val="23"/>
        </w:numPr>
        <w:spacing w:after="120"/>
        <w:jc w:val="both"/>
        <w:rPr>
          <w:rFonts w:ascii="Times New Roman" w:hAnsi="Times New Roman" w:cs="Times New Roman"/>
          <w:sz w:val="24"/>
          <w:szCs w:val="24"/>
          <w:lang w:val="bg-BG"/>
        </w:rPr>
      </w:pPr>
      <w:r w:rsidRPr="002D2AA6">
        <w:rPr>
          <w:rFonts w:ascii="Times New Roman" w:hAnsi="Times New Roman" w:cs="Times New Roman"/>
          <w:sz w:val="24"/>
          <w:szCs w:val="24"/>
          <w:lang w:val="bg-BG"/>
        </w:rPr>
        <w:t xml:space="preserve">Необходимост от </w:t>
      </w:r>
      <w:r>
        <w:rPr>
          <w:rFonts w:ascii="Times New Roman" w:hAnsi="Times New Roman" w:cs="Times New Roman"/>
          <w:sz w:val="24"/>
          <w:szCs w:val="24"/>
          <w:lang w:val="bg-BG"/>
        </w:rPr>
        <w:t>промени в СФ з</w:t>
      </w:r>
      <w:r w:rsidRPr="002D2AA6">
        <w:rPr>
          <w:rFonts w:ascii="Times New Roman" w:hAnsi="Times New Roman" w:cs="Times New Roman"/>
          <w:sz w:val="24"/>
          <w:szCs w:val="24"/>
          <w:lang w:val="bg-BG"/>
        </w:rPr>
        <w:t xml:space="preserve">а </w:t>
      </w:r>
      <w:r>
        <w:rPr>
          <w:rFonts w:ascii="Times New Roman" w:hAnsi="Times New Roman" w:cs="Times New Roman"/>
          <w:sz w:val="24"/>
          <w:szCs w:val="24"/>
          <w:lang w:val="bg-BG"/>
        </w:rPr>
        <w:t>СЗЗ</w:t>
      </w:r>
    </w:p>
    <w:p w:rsidR="000C6B3E" w:rsidRPr="002D2AA6" w:rsidRDefault="000C6B3E" w:rsidP="000C6B3E">
      <w:pPr>
        <w:numPr>
          <w:ilvl w:val="0"/>
          <w:numId w:val="23"/>
        </w:numPr>
        <w:spacing w:after="120"/>
        <w:jc w:val="both"/>
        <w:rPr>
          <w:rFonts w:ascii="Times New Roman" w:hAnsi="Times New Roman" w:cs="Times New Roman"/>
          <w:sz w:val="24"/>
          <w:szCs w:val="24"/>
          <w:lang w:val="bg-BG"/>
        </w:rPr>
      </w:pPr>
      <w:r w:rsidRPr="002D2AA6">
        <w:rPr>
          <w:rFonts w:ascii="Times New Roman" w:hAnsi="Times New Roman" w:cs="Times New Roman"/>
          <w:sz w:val="24"/>
          <w:szCs w:val="24"/>
          <w:lang w:val="bg-BG"/>
        </w:rPr>
        <w:t>Използвана литература</w:t>
      </w:r>
    </w:p>
    <w:p w:rsidR="000C6B3E" w:rsidRPr="002D2AA6" w:rsidRDefault="000C6B3E" w:rsidP="000C6B3E">
      <w:pPr>
        <w:spacing w:after="120"/>
        <w:jc w:val="both"/>
        <w:rPr>
          <w:rFonts w:ascii="Times New Roman" w:hAnsi="Times New Roman" w:cs="Times New Roman"/>
          <w:sz w:val="24"/>
          <w:szCs w:val="24"/>
          <w:lang w:val="bg-BG"/>
        </w:rPr>
      </w:pPr>
      <w:r w:rsidRPr="002D2AA6">
        <w:rPr>
          <w:rFonts w:ascii="Times New Roman" w:hAnsi="Times New Roman" w:cs="Times New Roman"/>
          <w:sz w:val="24"/>
          <w:szCs w:val="24"/>
          <w:lang w:val="bg-BG"/>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p>
    <w:p w:rsidR="002D2AA6" w:rsidRPr="002D2AA6" w:rsidRDefault="002D2AA6" w:rsidP="002D2AA6">
      <w:pPr>
        <w:spacing w:after="120"/>
        <w:jc w:val="both"/>
        <w:rPr>
          <w:rFonts w:ascii="Times New Roman" w:hAnsi="Times New Roman" w:cs="Times New Roman"/>
          <w:b/>
          <w:bCs/>
          <w:sz w:val="24"/>
          <w:szCs w:val="24"/>
          <w:lang w:val="bg-BG"/>
        </w:rPr>
      </w:pPr>
    </w:p>
    <w:p w:rsidR="00FF4ACC" w:rsidRPr="00FF4ACC" w:rsidRDefault="009B09FC" w:rsidP="00FF4ACC">
      <w:pPr>
        <w:pStyle w:val="Heading2"/>
        <w:rPr>
          <w:lang w:val="bg-BG"/>
        </w:rPr>
      </w:pPr>
      <w:bookmarkStart w:id="2" w:name="_Toc86409816"/>
      <w:bookmarkStart w:id="3" w:name="_Toc87467284"/>
      <w:bookmarkStart w:id="4" w:name="_Toc87692201"/>
      <w:bookmarkStart w:id="5" w:name="_Toc88317815"/>
      <w:bookmarkStart w:id="6" w:name="_Toc88640140"/>
      <w:bookmarkStart w:id="7" w:name="_Toc88841671"/>
      <w:r>
        <w:rPr>
          <w:lang w:val="bg-BG"/>
        </w:rPr>
        <w:t xml:space="preserve">1. </w:t>
      </w:r>
      <w:r w:rsidR="00FF4ACC" w:rsidRPr="00FF4ACC">
        <w:rPr>
          <w:lang w:val="bg-BG"/>
        </w:rPr>
        <w:t>Специфични цели за А</w:t>
      </w:r>
      <w:r w:rsidR="00FF4ACC" w:rsidRPr="00FF4ACC">
        <w:rPr>
          <w:lang w:val="en-GB"/>
        </w:rPr>
        <w:t>402</w:t>
      </w:r>
      <w:r w:rsidR="00FF4ACC" w:rsidRPr="00FF4ACC">
        <w:rPr>
          <w:lang w:val="bg-BG"/>
        </w:rPr>
        <w:t xml:space="preserve"> </w:t>
      </w:r>
      <w:r w:rsidR="00FF4ACC" w:rsidRPr="00FF4ACC">
        <w:rPr>
          <w:i/>
          <w:lang w:val="en-GB"/>
        </w:rPr>
        <w:t>Accipiter brevipes</w:t>
      </w:r>
      <w:r w:rsidR="00FF4ACC" w:rsidRPr="00FF4ACC">
        <w:rPr>
          <w:lang w:val="bg-BG"/>
        </w:rPr>
        <w:t xml:space="preserve"> (</w:t>
      </w:r>
      <w:r w:rsidR="00517DB9">
        <w:rPr>
          <w:lang w:val="bg-BG"/>
        </w:rPr>
        <w:t>к</w:t>
      </w:r>
      <w:r w:rsidR="00FF4ACC" w:rsidRPr="00FF4ACC">
        <w:rPr>
          <w:lang w:val="bg-BG"/>
        </w:rPr>
        <w:t>ъсопръст ястреб)</w:t>
      </w:r>
      <w:bookmarkEnd w:id="2"/>
      <w:bookmarkEnd w:id="3"/>
      <w:bookmarkEnd w:id="4"/>
      <w:bookmarkEnd w:id="5"/>
      <w:bookmarkEnd w:id="6"/>
      <w:bookmarkEnd w:id="7"/>
    </w:p>
    <w:p w:rsidR="00FF4ACC" w:rsidRPr="00FF4ACC" w:rsidRDefault="00FF4ACC" w:rsidP="00FF4ACC">
      <w:pPr>
        <w:spacing w:before="120" w:after="120" w:line="240" w:lineRule="auto"/>
        <w:jc w:val="both"/>
        <w:rPr>
          <w:rFonts w:ascii="Times New Roman" w:hAnsi="Times New Roman" w:cs="Times New Roman"/>
          <w:b/>
          <w:color w:val="000000" w:themeColor="text1"/>
          <w:sz w:val="24"/>
          <w:lang w:val="bg-BG"/>
        </w:rPr>
      </w:pPr>
      <w:r w:rsidRPr="00FF4ACC">
        <w:rPr>
          <w:rFonts w:ascii="Times New Roman" w:hAnsi="Times New Roman" w:cs="Times New Roman"/>
          <w:b/>
          <w:color w:val="000000" w:themeColor="text1"/>
          <w:sz w:val="24"/>
        </w:rPr>
        <w:t xml:space="preserve">1. </w:t>
      </w:r>
      <w:r w:rsidRPr="00FF4ACC">
        <w:rPr>
          <w:rFonts w:ascii="Times New Roman" w:hAnsi="Times New Roman" w:cs="Times New Roman"/>
          <w:b/>
          <w:color w:val="000000" w:themeColor="text1"/>
          <w:sz w:val="24"/>
          <w:lang w:val="bg-BG"/>
        </w:rPr>
        <w:t>Кратка характеристика на вида</w:t>
      </w:r>
    </w:p>
    <w:p w:rsidR="00FF4ACC" w:rsidRPr="00FF4ACC" w:rsidRDefault="00FF4ACC" w:rsidP="00FF4ACC">
      <w:pPr>
        <w:spacing w:before="120" w:after="120" w:line="240" w:lineRule="auto"/>
        <w:jc w:val="both"/>
        <w:rPr>
          <w:rFonts w:ascii="Times New Roman" w:hAnsi="Times New Roman" w:cs="Times New Roman"/>
          <w:color w:val="000000" w:themeColor="text1"/>
          <w:sz w:val="24"/>
          <w:lang w:val="bg-BG"/>
        </w:rPr>
      </w:pPr>
      <w:r w:rsidRPr="00FF4ACC">
        <w:rPr>
          <w:rFonts w:ascii="Times New Roman" w:hAnsi="Times New Roman" w:cs="Times New Roman"/>
          <w:color w:val="000000" w:themeColor="text1"/>
          <w:sz w:val="24"/>
          <w:lang w:val="bg-BG"/>
        </w:rPr>
        <w:t>Дължина на тялото: 30 – 37 см. Размах на крилата: 63 – 76 см. Подобен на малкия ястреб, но за разлика от него има черни върхове на крилата, които го правят лесен за определяне. Ирисът е тъмен. Бузите също. Има полов и възрастов диморфизъм. Младите са тъмнокафяви отгоре с леко по-тъмни върхове на крилата. Отдолу са с надлъжни капковидни ивици и петна по страните на тялото и отдолу по крилото. С ясна вертикална ивица на гърлото</w:t>
      </w:r>
      <w:r w:rsidRPr="00FF4ACC">
        <w:rPr>
          <w:rFonts w:ascii="Times New Roman" w:hAnsi="Times New Roman" w:cs="Times New Roman"/>
          <w:color w:val="000000" w:themeColor="text1"/>
          <w:sz w:val="24"/>
        </w:rPr>
        <w:t xml:space="preserve"> </w:t>
      </w:r>
      <w:r w:rsidRPr="00FF4ACC">
        <w:rPr>
          <w:rFonts w:ascii="Times New Roman" w:hAnsi="Times New Roman" w:cs="Times New Roman"/>
          <w:color w:val="000000" w:themeColor="text1"/>
          <w:sz w:val="24"/>
          <w:lang w:val="bg-BG"/>
        </w:rPr>
        <w:t>(Симеонов и др., 1990).</w:t>
      </w:r>
    </w:p>
    <w:p w:rsidR="00FF4ACC" w:rsidRPr="00FF4ACC" w:rsidRDefault="00FF4ACC" w:rsidP="00FF4ACC">
      <w:pPr>
        <w:spacing w:before="120" w:after="120" w:line="240" w:lineRule="auto"/>
        <w:jc w:val="both"/>
        <w:rPr>
          <w:rFonts w:ascii="Times New Roman" w:hAnsi="Times New Roman" w:cs="Times New Roman"/>
          <w:i/>
          <w:color w:val="000000" w:themeColor="text1"/>
          <w:sz w:val="24"/>
          <w:lang w:val="bg-BG"/>
        </w:rPr>
      </w:pPr>
      <w:r w:rsidRPr="00FF4ACC">
        <w:rPr>
          <w:rFonts w:ascii="Times New Roman" w:hAnsi="Times New Roman" w:cs="Times New Roman"/>
          <w:i/>
          <w:color w:val="000000" w:themeColor="text1"/>
          <w:sz w:val="24"/>
          <w:lang w:val="bg-BG"/>
        </w:rPr>
        <w:lastRenderedPageBreak/>
        <w:t>Характер на пребиваване в страната</w:t>
      </w:r>
    </w:p>
    <w:p w:rsidR="00FF4ACC" w:rsidRPr="00FF4ACC" w:rsidRDefault="00FF4ACC" w:rsidP="00FF4ACC">
      <w:pPr>
        <w:spacing w:before="120" w:after="120" w:line="240" w:lineRule="auto"/>
        <w:jc w:val="both"/>
        <w:rPr>
          <w:rFonts w:ascii="Times New Roman" w:hAnsi="Times New Roman" w:cs="Times New Roman"/>
          <w:color w:val="000000" w:themeColor="text1"/>
          <w:sz w:val="24"/>
          <w:lang w:val="bg-BG"/>
        </w:rPr>
      </w:pPr>
      <w:r w:rsidRPr="00FF4ACC">
        <w:rPr>
          <w:rFonts w:ascii="Times New Roman" w:hAnsi="Times New Roman" w:cs="Times New Roman"/>
          <w:color w:val="000000" w:themeColor="text1"/>
          <w:sz w:val="24"/>
          <w:lang w:val="bg-BG"/>
        </w:rPr>
        <w:t>В България късопръстият ястреб е гнездящо-прелетен и преминаващ вид. Пролетната миграция е през април-май, а есенната – през август-септември. Зимува в Африка. Гнезди по дървета. Гнездото е рехаво, разположено близо до ствола на височина 6-12 м.</w:t>
      </w:r>
      <w:r w:rsidRPr="00FF4ACC">
        <w:rPr>
          <w:rFonts w:ascii="Times New Roman" w:hAnsi="Times New Roman" w:cs="Times New Roman"/>
          <w:color w:val="000000" w:themeColor="text1"/>
          <w:sz w:val="24"/>
        </w:rPr>
        <w:t xml:space="preserve"> </w:t>
      </w:r>
      <w:r w:rsidRPr="00FF4ACC">
        <w:rPr>
          <w:rFonts w:ascii="Times New Roman" w:hAnsi="Times New Roman" w:cs="Times New Roman"/>
          <w:color w:val="000000" w:themeColor="text1"/>
          <w:sz w:val="24"/>
          <w:lang w:val="bg-BG"/>
        </w:rPr>
        <w:t>(Симеонов и др., 1990).</w:t>
      </w:r>
    </w:p>
    <w:p w:rsidR="00FF4ACC" w:rsidRPr="00FF4ACC" w:rsidRDefault="00FF4ACC" w:rsidP="00FF4ACC">
      <w:pPr>
        <w:spacing w:before="120" w:after="120" w:line="240" w:lineRule="auto"/>
        <w:jc w:val="both"/>
        <w:rPr>
          <w:rFonts w:ascii="Times New Roman" w:hAnsi="Times New Roman" w:cs="Times New Roman"/>
          <w:color w:val="000000" w:themeColor="text1"/>
          <w:sz w:val="24"/>
          <w:lang w:val="bg-BG"/>
        </w:rPr>
      </w:pPr>
      <w:r w:rsidRPr="00FF4ACC">
        <w:rPr>
          <w:rFonts w:ascii="Times New Roman" w:hAnsi="Times New Roman" w:cs="Times New Roman"/>
          <w:i/>
          <w:color w:val="000000" w:themeColor="text1"/>
          <w:sz w:val="24"/>
          <w:lang w:val="bg-BG"/>
        </w:rPr>
        <w:t>Характерно местообитание</w:t>
      </w:r>
    </w:p>
    <w:p w:rsidR="00FF4ACC" w:rsidRPr="00FF4ACC" w:rsidRDefault="00FF4ACC" w:rsidP="00FF4ACC">
      <w:pPr>
        <w:spacing w:before="120" w:after="120" w:line="240" w:lineRule="auto"/>
        <w:jc w:val="both"/>
        <w:rPr>
          <w:rFonts w:ascii="Times New Roman" w:hAnsi="Times New Roman" w:cs="Times New Roman"/>
          <w:color w:val="000000" w:themeColor="text1"/>
          <w:sz w:val="24"/>
          <w:lang w:val="bg-BG"/>
        </w:rPr>
      </w:pPr>
      <w:r w:rsidRPr="00FF4ACC">
        <w:rPr>
          <w:rFonts w:ascii="Times New Roman" w:hAnsi="Times New Roman" w:cs="Times New Roman"/>
          <w:color w:val="000000" w:themeColor="text1"/>
          <w:sz w:val="24"/>
          <w:lang w:val="bg-BG"/>
        </w:rPr>
        <w:t>Късопръстият ястреб се среща в разредени широколистни гори, залесени речни долини, групи дървета сред открити пространства (Симеонов и др. 1990). Ловува и в открити терени, и в селскостопански площи</w:t>
      </w:r>
      <w:r w:rsidRPr="00FF4ACC">
        <w:rPr>
          <w:rFonts w:ascii="Times New Roman" w:hAnsi="Times New Roman" w:cs="Times New Roman"/>
          <w:color w:val="000000" w:themeColor="text1"/>
          <w:sz w:val="24"/>
        </w:rPr>
        <w:t>.</w:t>
      </w:r>
      <w:r w:rsidRPr="00FF4ACC">
        <w:rPr>
          <w:rFonts w:ascii="Times New Roman" w:hAnsi="Times New Roman" w:cs="Times New Roman"/>
          <w:color w:val="000000" w:themeColor="text1"/>
          <w:sz w:val="24"/>
          <w:lang w:val="bg-BG"/>
        </w:rPr>
        <w:t xml:space="preserve"> Изследване направено в Русия (</w:t>
      </w:r>
      <w:r w:rsidRPr="00FF4ACC">
        <w:rPr>
          <w:rFonts w:ascii="Times New Roman" w:hAnsi="Times New Roman" w:cs="Times New Roman"/>
          <w:color w:val="000000" w:themeColor="text1"/>
          <w:sz w:val="24"/>
        </w:rPr>
        <w:t>Федосов</w:t>
      </w:r>
      <w:r w:rsidRPr="00FF4ACC">
        <w:rPr>
          <w:rFonts w:ascii="Times New Roman" w:hAnsi="Times New Roman" w:cs="Times New Roman"/>
          <w:color w:val="000000" w:themeColor="text1"/>
          <w:sz w:val="24"/>
          <w:lang w:val="bg-BG"/>
        </w:rPr>
        <w:t>, 2013</w:t>
      </w:r>
      <w:r w:rsidRPr="00FF4ACC">
        <w:rPr>
          <w:rFonts w:ascii="Times New Roman" w:hAnsi="Times New Roman" w:cs="Times New Roman"/>
          <w:color w:val="000000" w:themeColor="text1"/>
          <w:sz w:val="24"/>
        </w:rPr>
        <w:t xml:space="preserve">) </w:t>
      </w:r>
      <w:r w:rsidRPr="00FF4ACC">
        <w:rPr>
          <w:rFonts w:ascii="Times New Roman" w:hAnsi="Times New Roman" w:cs="Times New Roman"/>
          <w:color w:val="000000" w:themeColor="text1"/>
          <w:sz w:val="24"/>
          <w:lang w:val="bg-BG"/>
        </w:rPr>
        <w:t>показва, че дървесната растителност на гнездовите участъци, непременно са в съседство с открити пространства, тъй като основната храна на късопръстия ястреб – гущери</w:t>
      </w:r>
      <w:r w:rsidRPr="00FF4ACC">
        <w:rPr>
          <w:rFonts w:ascii="Times New Roman" w:hAnsi="Times New Roman" w:cs="Times New Roman"/>
          <w:color w:val="000000" w:themeColor="text1"/>
          <w:sz w:val="24"/>
        </w:rPr>
        <w:t xml:space="preserve"> </w:t>
      </w:r>
      <w:r w:rsidRPr="00FF4ACC">
        <w:rPr>
          <w:rFonts w:ascii="Times New Roman" w:hAnsi="Times New Roman" w:cs="Times New Roman"/>
          <w:color w:val="000000" w:themeColor="text1"/>
          <w:sz w:val="24"/>
          <w:lang w:val="bg-BG"/>
        </w:rPr>
        <w:t>предпочита слънчеви, добре затоплени зони. Някои от предпочитаните местообитания са 91Е0, 91</w:t>
      </w:r>
      <w:r w:rsidRPr="00FF4ACC">
        <w:rPr>
          <w:rFonts w:ascii="Times New Roman" w:hAnsi="Times New Roman" w:cs="Times New Roman"/>
          <w:color w:val="000000" w:themeColor="text1"/>
          <w:sz w:val="24"/>
          <w:lang w:val="en-GB"/>
        </w:rPr>
        <w:t>F</w:t>
      </w:r>
      <w:r w:rsidRPr="00FF4ACC">
        <w:rPr>
          <w:rFonts w:ascii="Times New Roman" w:hAnsi="Times New Roman" w:cs="Times New Roman"/>
          <w:color w:val="000000" w:themeColor="text1"/>
          <w:sz w:val="24"/>
          <w:lang w:val="bg-BG"/>
        </w:rPr>
        <w:t>0 според Директивата за хабитатите (Кавръкова и др., 2009).</w:t>
      </w:r>
    </w:p>
    <w:p w:rsidR="00FF4ACC" w:rsidRPr="00FF4ACC" w:rsidRDefault="00FF4ACC" w:rsidP="00FF4ACC">
      <w:pPr>
        <w:spacing w:before="120" w:after="120" w:line="240" w:lineRule="auto"/>
        <w:jc w:val="both"/>
        <w:rPr>
          <w:rFonts w:ascii="Times New Roman" w:hAnsi="Times New Roman" w:cs="Times New Roman"/>
          <w:i/>
          <w:color w:val="000000" w:themeColor="text1"/>
          <w:sz w:val="24"/>
          <w:lang w:val="bg-BG"/>
        </w:rPr>
      </w:pPr>
      <w:r w:rsidRPr="00FF4ACC">
        <w:rPr>
          <w:rFonts w:ascii="Times New Roman" w:hAnsi="Times New Roman" w:cs="Times New Roman"/>
          <w:i/>
          <w:color w:val="000000" w:themeColor="text1"/>
          <w:sz w:val="24"/>
          <w:lang w:val="bg-BG"/>
        </w:rPr>
        <w:t>Хранене</w:t>
      </w:r>
    </w:p>
    <w:p w:rsidR="00FF4ACC" w:rsidRPr="00FF4ACC" w:rsidRDefault="00FF4ACC" w:rsidP="00FF4ACC">
      <w:pPr>
        <w:spacing w:before="120" w:after="120" w:line="240" w:lineRule="auto"/>
        <w:jc w:val="both"/>
        <w:rPr>
          <w:rFonts w:ascii="Times New Roman" w:hAnsi="Times New Roman" w:cs="Times New Roman"/>
          <w:color w:val="000000" w:themeColor="text1"/>
          <w:sz w:val="24"/>
          <w:lang w:val="bg-BG"/>
        </w:rPr>
      </w:pPr>
      <w:r w:rsidRPr="00FF4ACC">
        <w:rPr>
          <w:rFonts w:ascii="Times New Roman" w:hAnsi="Times New Roman" w:cs="Times New Roman"/>
          <w:color w:val="000000" w:themeColor="text1"/>
          <w:sz w:val="24"/>
          <w:lang w:val="bg-BG"/>
        </w:rPr>
        <w:t xml:space="preserve">Храни се с дребни пойни птици (основно врабчета), мишевидни гризачи, гущери и насекоми. </w:t>
      </w:r>
    </w:p>
    <w:p w:rsidR="00FF4ACC" w:rsidRPr="00FF4ACC" w:rsidRDefault="00FF4ACC" w:rsidP="00FF4ACC">
      <w:pPr>
        <w:spacing w:before="120" w:after="120" w:line="240" w:lineRule="auto"/>
        <w:jc w:val="both"/>
        <w:rPr>
          <w:rFonts w:ascii="Times New Roman" w:hAnsi="Times New Roman" w:cs="Times New Roman"/>
          <w:b/>
          <w:color w:val="000000" w:themeColor="text1"/>
          <w:sz w:val="24"/>
          <w:lang w:val="bg-BG"/>
        </w:rPr>
      </w:pPr>
      <w:r w:rsidRPr="00FF4ACC">
        <w:rPr>
          <w:rFonts w:ascii="Times New Roman" w:hAnsi="Times New Roman" w:cs="Times New Roman"/>
          <w:b/>
          <w:color w:val="000000" w:themeColor="text1"/>
          <w:sz w:val="24"/>
        </w:rPr>
        <w:t xml:space="preserve">2. </w:t>
      </w:r>
      <w:r w:rsidRPr="00FF4ACC">
        <w:rPr>
          <w:rFonts w:ascii="Times New Roman" w:hAnsi="Times New Roman" w:cs="Times New Roman"/>
          <w:b/>
          <w:color w:val="000000" w:themeColor="text1"/>
          <w:sz w:val="24"/>
          <w:lang w:val="bg-BG"/>
        </w:rPr>
        <w:t>Разпространение, природозащитно състояние и тенденции в популацията на вида на национално ниво</w:t>
      </w:r>
    </w:p>
    <w:p w:rsidR="00FF4ACC" w:rsidRPr="00FF4ACC" w:rsidRDefault="00FF4ACC" w:rsidP="00FF4ACC">
      <w:pPr>
        <w:spacing w:before="120" w:after="120" w:line="240" w:lineRule="auto"/>
        <w:jc w:val="both"/>
        <w:rPr>
          <w:rFonts w:ascii="Times New Roman" w:hAnsi="Times New Roman" w:cs="Times New Roman"/>
          <w:color w:val="000000" w:themeColor="text1"/>
          <w:sz w:val="24"/>
          <w:lang w:val="bg-BG"/>
        </w:rPr>
      </w:pPr>
      <w:r w:rsidRPr="00FF4ACC">
        <w:rPr>
          <w:rFonts w:ascii="Times New Roman" w:hAnsi="Times New Roman" w:cs="Times New Roman"/>
          <w:color w:val="000000" w:themeColor="text1"/>
          <w:sz w:val="24"/>
          <w:lang w:val="bg-BG"/>
        </w:rPr>
        <w:t>Видът е с ясно изразена привързаност към речни долини, която определя цялостното му разпространение в страната (Янков отг. ред., 2007). У нас се среща основно по поречията на големите реки Арда, Марица, Тунджа, Струма, Дунав, техните притоци и по Черноморието.</w:t>
      </w:r>
    </w:p>
    <w:p w:rsidR="00FF4ACC" w:rsidRPr="00FF4ACC" w:rsidRDefault="00FF4ACC" w:rsidP="00FF4ACC">
      <w:pPr>
        <w:spacing w:before="120" w:after="120" w:line="240" w:lineRule="auto"/>
        <w:jc w:val="both"/>
        <w:rPr>
          <w:rFonts w:ascii="Times New Roman" w:hAnsi="Times New Roman" w:cs="Times New Roman"/>
          <w:color w:val="000000" w:themeColor="text1"/>
          <w:sz w:val="24"/>
          <w:lang w:val="bg-BG"/>
        </w:rPr>
      </w:pPr>
      <w:r w:rsidRPr="00FF4ACC">
        <w:rPr>
          <w:rFonts w:ascii="Times New Roman" w:hAnsi="Times New Roman" w:cs="Times New Roman"/>
          <w:color w:val="000000" w:themeColor="text1"/>
          <w:sz w:val="24"/>
          <w:lang w:val="bg-BG"/>
        </w:rPr>
        <w:t xml:space="preserve">Включен е в Приложение 1 на Директивата за птиците, както и в Приложения 2 и 3 на ЗБР. Природозащитният статус на късопръстият ястреб според </w:t>
      </w:r>
      <w:r w:rsidRPr="00FF4ACC">
        <w:rPr>
          <w:rFonts w:ascii="Times New Roman" w:hAnsi="Times New Roman" w:cs="Times New Roman"/>
          <w:color w:val="000000" w:themeColor="text1"/>
          <w:sz w:val="24"/>
          <w:lang w:val="en-GB"/>
        </w:rPr>
        <w:t xml:space="preserve">IUCN </w:t>
      </w:r>
      <w:r w:rsidRPr="00FF4ACC">
        <w:rPr>
          <w:rFonts w:ascii="Times New Roman" w:hAnsi="Times New Roman" w:cs="Times New Roman"/>
          <w:color w:val="000000" w:themeColor="text1"/>
          <w:sz w:val="24"/>
          <w:lang w:val="bg-BG"/>
        </w:rPr>
        <w:t>е</w:t>
      </w:r>
      <w:r w:rsidRPr="00FF4ACC">
        <w:rPr>
          <w:rFonts w:ascii="Times New Roman" w:hAnsi="Times New Roman" w:cs="Times New Roman"/>
          <w:color w:val="000000" w:themeColor="text1"/>
          <w:sz w:val="24"/>
          <w:lang w:val="en-GB"/>
        </w:rPr>
        <w:t xml:space="preserve"> LC</w:t>
      </w:r>
      <w:r w:rsidRPr="00FF4ACC">
        <w:rPr>
          <w:rFonts w:ascii="Times New Roman" w:hAnsi="Times New Roman" w:cs="Times New Roman"/>
          <w:color w:val="000000" w:themeColor="text1"/>
          <w:sz w:val="24"/>
          <w:lang w:val="bg-BG"/>
        </w:rPr>
        <w:t xml:space="preserve"> (</w:t>
      </w:r>
      <w:r w:rsidRPr="00FF4ACC">
        <w:rPr>
          <w:rFonts w:ascii="Times New Roman" w:hAnsi="Times New Roman" w:cs="Times New Roman"/>
          <w:color w:val="000000" w:themeColor="text1"/>
          <w:sz w:val="24"/>
          <w:lang w:val="en-GB"/>
        </w:rPr>
        <w:t>Least Concern)</w:t>
      </w:r>
      <w:r w:rsidRPr="00FF4ACC">
        <w:rPr>
          <w:rFonts w:ascii="Times New Roman" w:hAnsi="Times New Roman" w:cs="Times New Roman"/>
          <w:color w:val="000000" w:themeColor="text1"/>
          <w:sz w:val="24"/>
          <w:lang w:val="bg-BG"/>
        </w:rPr>
        <w:t xml:space="preserve">. Видът е включен в </w:t>
      </w:r>
      <w:r w:rsidRPr="00FF4ACC">
        <w:rPr>
          <w:rFonts w:ascii="Times New Roman" w:hAnsi="Times New Roman" w:cs="Times New Roman"/>
          <w:color w:val="000000" w:themeColor="text1"/>
          <w:sz w:val="24"/>
          <w:lang w:val="en-GB"/>
        </w:rPr>
        <w:t>SPEC 2</w:t>
      </w:r>
      <w:r w:rsidRPr="00FF4ACC">
        <w:rPr>
          <w:rFonts w:ascii="Times New Roman" w:hAnsi="Times New Roman" w:cs="Times New Roman"/>
          <w:color w:val="000000" w:themeColor="text1"/>
          <w:sz w:val="24"/>
          <w:lang w:val="bg-BG"/>
        </w:rPr>
        <w:t xml:space="preserve">. Включен е в Червената книга на Р България в категория „Уязвим“. </w:t>
      </w:r>
    </w:p>
    <w:p w:rsidR="00FF4ACC" w:rsidRPr="00FF4ACC" w:rsidRDefault="00FF4ACC" w:rsidP="00FF4ACC">
      <w:pPr>
        <w:spacing w:before="120" w:after="120" w:line="240" w:lineRule="auto"/>
        <w:jc w:val="both"/>
        <w:rPr>
          <w:rFonts w:ascii="Times New Roman" w:hAnsi="Times New Roman" w:cs="Times New Roman"/>
          <w:color w:val="000000" w:themeColor="text1"/>
          <w:sz w:val="24"/>
          <w:lang w:val="bg-BG"/>
        </w:rPr>
      </w:pPr>
      <w:r w:rsidRPr="00FF4ACC">
        <w:rPr>
          <w:rFonts w:ascii="Times New Roman" w:hAnsi="Times New Roman" w:cs="Times New Roman"/>
          <w:color w:val="000000" w:themeColor="text1"/>
          <w:sz w:val="24"/>
          <w:lang w:val="bg-BG"/>
        </w:rPr>
        <w:t xml:space="preserve">Съгласно Докладването от 2019 г. (за периода 2005 – 2018 г.) националната </w:t>
      </w:r>
      <w:r w:rsidRPr="00FF4ACC">
        <w:rPr>
          <w:rFonts w:ascii="Times New Roman" w:hAnsi="Times New Roman" w:cs="Times New Roman"/>
          <w:b/>
          <w:color w:val="000000" w:themeColor="text1"/>
          <w:sz w:val="24"/>
          <w:lang w:val="bg-BG"/>
        </w:rPr>
        <w:t>гнездяща</w:t>
      </w:r>
      <w:r w:rsidRPr="00FF4ACC">
        <w:rPr>
          <w:rFonts w:ascii="Times New Roman" w:hAnsi="Times New Roman" w:cs="Times New Roman"/>
          <w:color w:val="000000" w:themeColor="text1"/>
          <w:sz w:val="24"/>
          <w:lang w:val="bg-BG"/>
        </w:rPr>
        <w:t xml:space="preserve"> популация на вида се оценя на 190 – 470 двойки. Краткосрочната тенденция на популацията (за периода 2001 – 2018 г.) е стабилна, а дългосрочната (за периода 1980 – 2018 г.) – нарастваща. </w:t>
      </w:r>
    </w:p>
    <w:p w:rsidR="00FF4ACC" w:rsidRPr="00FF4ACC" w:rsidRDefault="00FF4ACC" w:rsidP="00FF4ACC">
      <w:pPr>
        <w:spacing w:before="120" w:after="120" w:line="240" w:lineRule="auto"/>
        <w:jc w:val="both"/>
        <w:rPr>
          <w:rFonts w:ascii="Times New Roman" w:hAnsi="Times New Roman" w:cs="Times New Roman"/>
          <w:color w:val="000000" w:themeColor="text1"/>
          <w:sz w:val="24"/>
          <w:lang w:val="bg-BG"/>
        </w:rPr>
      </w:pPr>
      <w:r w:rsidRPr="00FF4ACC">
        <w:rPr>
          <w:rFonts w:ascii="Times New Roman" w:hAnsi="Times New Roman" w:cs="Times New Roman"/>
          <w:b/>
          <w:color w:val="000000" w:themeColor="text1"/>
          <w:sz w:val="24"/>
          <w:lang w:val="bg-BG"/>
        </w:rPr>
        <w:t>Мигриращата</w:t>
      </w:r>
      <w:r w:rsidRPr="00FF4ACC">
        <w:rPr>
          <w:rFonts w:ascii="Times New Roman" w:hAnsi="Times New Roman" w:cs="Times New Roman"/>
          <w:color w:val="000000" w:themeColor="text1"/>
          <w:sz w:val="24"/>
          <w:lang w:val="bg-BG"/>
        </w:rPr>
        <w:t xml:space="preserve"> национална популация (за периода 2001 – 2018 г.) е оценена на 1100 – 1200 индивида. </w:t>
      </w:r>
    </w:p>
    <w:p w:rsidR="00FF4ACC" w:rsidRPr="00FF4ACC" w:rsidRDefault="00FF4ACC" w:rsidP="00FF4ACC">
      <w:pPr>
        <w:spacing w:before="120" w:after="120" w:line="240" w:lineRule="auto"/>
        <w:jc w:val="both"/>
        <w:rPr>
          <w:rFonts w:ascii="Times New Roman" w:hAnsi="Times New Roman" w:cs="Times New Roman"/>
          <w:sz w:val="24"/>
          <w:lang w:val="bg-BG"/>
        </w:rPr>
      </w:pPr>
      <w:r w:rsidRPr="00FF4ACC">
        <w:rPr>
          <w:rFonts w:ascii="Times New Roman" w:hAnsi="Times New Roman" w:cs="Times New Roman"/>
          <w:color w:val="000000" w:themeColor="text1"/>
          <w:sz w:val="24"/>
          <w:lang w:val="bg-BG"/>
        </w:rPr>
        <w:t xml:space="preserve">За гнездящата и мигриращата популация са посочени следните заплахи и влияния: A02, B02, </w:t>
      </w:r>
      <w:r w:rsidRPr="00FF4ACC">
        <w:rPr>
          <w:rFonts w:ascii="Times New Roman" w:hAnsi="Times New Roman" w:cs="Times New Roman"/>
          <w:sz w:val="24"/>
          <w:lang w:val="bg-BG"/>
        </w:rPr>
        <w:t xml:space="preserve">F03, D02 и A08. </w:t>
      </w:r>
    </w:p>
    <w:p w:rsidR="00FF4ACC" w:rsidRPr="00FF4ACC" w:rsidRDefault="00FF4ACC" w:rsidP="00FF4ACC">
      <w:pPr>
        <w:spacing w:before="120" w:after="120" w:line="240" w:lineRule="auto"/>
        <w:jc w:val="both"/>
        <w:rPr>
          <w:rFonts w:ascii="Times New Roman" w:hAnsi="Times New Roman" w:cs="Times New Roman"/>
          <w:b/>
          <w:bCs/>
          <w:sz w:val="24"/>
          <w:lang w:val="bg-BG"/>
        </w:rPr>
      </w:pPr>
      <w:r w:rsidRPr="00FF4ACC">
        <w:rPr>
          <w:rFonts w:ascii="Times New Roman" w:hAnsi="Times New Roman" w:cs="Times New Roman"/>
          <w:b/>
          <w:bCs/>
          <w:sz w:val="24"/>
        </w:rPr>
        <w:t xml:space="preserve">3. </w:t>
      </w:r>
      <w:r w:rsidRPr="00FF4ACC">
        <w:rPr>
          <w:rFonts w:ascii="Times New Roman" w:hAnsi="Times New Roman" w:cs="Times New Roman"/>
          <w:b/>
          <w:bCs/>
          <w:sz w:val="24"/>
          <w:lang w:val="bg-BG"/>
        </w:rPr>
        <w:t>Състояние в специална защитена зона (СЗЗ) BG0002065 „Блато Малък Преславец“</w:t>
      </w:r>
    </w:p>
    <w:p w:rsidR="00FF4ACC" w:rsidRPr="00FF4ACC" w:rsidRDefault="00FF4ACC" w:rsidP="00FF4ACC">
      <w:pPr>
        <w:spacing w:before="120" w:after="120" w:line="240" w:lineRule="auto"/>
        <w:jc w:val="both"/>
        <w:rPr>
          <w:rFonts w:ascii="Times New Roman" w:hAnsi="Times New Roman" w:cs="Times New Roman"/>
          <w:sz w:val="24"/>
          <w:lang w:val="bg-BG"/>
        </w:rPr>
      </w:pPr>
      <w:r w:rsidRPr="00FF4ACC">
        <w:rPr>
          <w:rFonts w:ascii="Times New Roman" w:hAnsi="Times New Roman" w:cs="Times New Roman"/>
          <w:sz w:val="24"/>
          <w:lang w:val="bg-BG"/>
        </w:rPr>
        <w:t xml:space="preserve">Съгласно Стандартния формуляр за данни (СДФ), видът се опазва в зоната като </w:t>
      </w:r>
      <w:r w:rsidRPr="00FF4ACC">
        <w:rPr>
          <w:rFonts w:ascii="Times New Roman" w:hAnsi="Times New Roman" w:cs="Times New Roman"/>
          <w:b/>
          <w:sz w:val="24"/>
          <w:lang w:val="bg-BG"/>
        </w:rPr>
        <w:t>гнездящ</w:t>
      </w:r>
      <w:r w:rsidRPr="00FF4ACC">
        <w:rPr>
          <w:rFonts w:ascii="Times New Roman" w:hAnsi="Times New Roman" w:cs="Times New Roman"/>
          <w:sz w:val="24"/>
          <w:lang w:val="bg-BG"/>
        </w:rPr>
        <w:t xml:space="preserve"> с численост </w:t>
      </w:r>
      <w:r w:rsidRPr="00FF4ACC">
        <w:rPr>
          <w:rFonts w:ascii="Times New Roman" w:hAnsi="Times New Roman" w:cs="Times New Roman"/>
          <w:b/>
          <w:sz w:val="24"/>
          <w:lang w:val="bg-BG"/>
        </w:rPr>
        <w:t>1-1 двойки</w:t>
      </w:r>
      <w:r w:rsidRPr="00FF4ACC">
        <w:rPr>
          <w:rFonts w:ascii="Times New Roman" w:hAnsi="Times New Roman" w:cs="Times New Roman"/>
          <w:sz w:val="24"/>
          <w:lang w:val="bg-BG"/>
        </w:rPr>
        <w:t xml:space="preserve">, което е 0,2-0,5 % от националната мигрираща </w:t>
      </w:r>
      <w:r w:rsidRPr="00FF4ACC">
        <w:rPr>
          <w:rFonts w:ascii="Times New Roman" w:hAnsi="Times New Roman" w:cs="Times New Roman"/>
          <w:sz w:val="24"/>
        </w:rPr>
        <w:t>(</w:t>
      </w:r>
      <w:r w:rsidRPr="00FF4ACC">
        <w:rPr>
          <w:rFonts w:ascii="Times New Roman" w:hAnsi="Times New Roman" w:cs="Times New Roman"/>
          <w:sz w:val="24"/>
          <w:lang w:val="bg-BG"/>
        </w:rPr>
        <w:t>оценка „С“</w:t>
      </w:r>
      <w:r w:rsidRPr="00FF4ACC">
        <w:rPr>
          <w:rFonts w:ascii="Times New Roman" w:hAnsi="Times New Roman" w:cs="Times New Roman"/>
          <w:sz w:val="24"/>
        </w:rPr>
        <w:t>)</w:t>
      </w:r>
      <w:r w:rsidRPr="00FF4ACC">
        <w:rPr>
          <w:rFonts w:ascii="Times New Roman" w:hAnsi="Times New Roman" w:cs="Times New Roman"/>
          <w:sz w:val="24"/>
          <w:lang w:val="bg-BG"/>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FF4ACC" w:rsidRPr="00FF4ACC" w:rsidRDefault="00FF4ACC" w:rsidP="00FF4ACC">
      <w:pPr>
        <w:spacing w:before="120" w:after="120" w:line="240" w:lineRule="auto"/>
        <w:jc w:val="both"/>
        <w:rPr>
          <w:rFonts w:ascii="Times New Roman" w:hAnsi="Times New Roman" w:cs="Times New Roman"/>
          <w:b/>
          <w:sz w:val="24"/>
          <w:lang w:val="bg-BG"/>
        </w:rPr>
      </w:pPr>
      <w:r w:rsidRPr="00FF4ACC">
        <w:rPr>
          <w:rFonts w:ascii="Times New Roman" w:hAnsi="Times New Roman" w:cs="Times New Roman"/>
          <w:b/>
          <w:sz w:val="24"/>
          <w:lang w:val="bg-BG"/>
        </w:rPr>
        <w:t xml:space="preserve">4. Анализ на наличната информация </w:t>
      </w:r>
    </w:p>
    <w:p w:rsidR="00FF4ACC" w:rsidRPr="00FF4ACC" w:rsidRDefault="00FF4ACC" w:rsidP="00FF4ACC">
      <w:pPr>
        <w:spacing w:before="120" w:after="120" w:line="240" w:lineRule="auto"/>
        <w:jc w:val="both"/>
        <w:rPr>
          <w:rFonts w:ascii="Times New Roman" w:hAnsi="Times New Roman" w:cs="Times New Roman"/>
          <w:i/>
          <w:sz w:val="24"/>
          <w:lang w:val="bg-BG"/>
        </w:rPr>
      </w:pPr>
      <w:r w:rsidRPr="00FF4ACC">
        <w:rPr>
          <w:rFonts w:ascii="Times New Roman" w:hAnsi="Times New Roman" w:cs="Times New Roman"/>
          <w:i/>
          <w:sz w:val="24"/>
          <w:lang w:val="bg-BG"/>
        </w:rPr>
        <w:lastRenderedPageBreak/>
        <w:t>Гнездяща популация</w:t>
      </w:r>
    </w:p>
    <w:p w:rsidR="00FF4ACC" w:rsidRPr="00FF4ACC" w:rsidRDefault="00FF4ACC" w:rsidP="00FF4ACC">
      <w:pPr>
        <w:spacing w:before="120" w:after="120" w:line="240" w:lineRule="auto"/>
        <w:jc w:val="both"/>
        <w:rPr>
          <w:rFonts w:ascii="Times New Roman" w:hAnsi="Times New Roman" w:cs="Times New Roman"/>
          <w:sz w:val="24"/>
          <w:lang w:val="bg-BG"/>
        </w:rPr>
      </w:pPr>
      <w:r w:rsidRPr="00FF4ACC">
        <w:rPr>
          <w:rFonts w:ascii="Times New Roman" w:hAnsi="Times New Roman" w:cs="Times New Roman"/>
          <w:sz w:val="24"/>
          <w:lang w:val="bg-BG"/>
        </w:rPr>
        <w:t xml:space="preserve">Късопръстият ястреб е рядък гнездящ вид по поречието на р. Дунав. Обитава крайречни гори и групи от дървета разположени всред пасища и земеделски земи </w:t>
      </w:r>
      <w:r w:rsidRPr="00FF4ACC">
        <w:rPr>
          <w:rFonts w:ascii="Times New Roman" w:hAnsi="Times New Roman" w:cs="Times New Roman"/>
          <w:sz w:val="24"/>
        </w:rPr>
        <w:t xml:space="preserve">(Cheshmedzhiev et al. in Shurulinkov et al., 2019). </w:t>
      </w:r>
      <w:r w:rsidRPr="00FF4ACC">
        <w:rPr>
          <w:rFonts w:ascii="Times New Roman" w:hAnsi="Times New Roman" w:cs="Times New Roman"/>
          <w:sz w:val="24"/>
          <w:lang w:val="bg-BG"/>
        </w:rPr>
        <w:t xml:space="preserve">Вида е съобщен за ОВМ „Блато Малък Преславец“ с численост 1 дв. </w:t>
      </w:r>
      <w:r w:rsidRPr="00FF4ACC">
        <w:rPr>
          <w:rFonts w:ascii="Times New Roman" w:hAnsi="Times New Roman" w:cs="Times New Roman"/>
          <w:sz w:val="24"/>
        </w:rPr>
        <w:t>(</w:t>
      </w:r>
      <w:r w:rsidRPr="00FF4ACC">
        <w:rPr>
          <w:rFonts w:ascii="Times New Roman" w:hAnsi="Times New Roman" w:cs="Times New Roman"/>
          <w:sz w:val="24"/>
          <w:lang w:val="bg-BG"/>
        </w:rPr>
        <w:t>Петков и др. в Костадинова и Граматиков, 2007</w:t>
      </w:r>
      <w:r w:rsidRPr="00FF4ACC">
        <w:rPr>
          <w:rFonts w:ascii="Times New Roman" w:hAnsi="Times New Roman" w:cs="Times New Roman"/>
          <w:sz w:val="24"/>
        </w:rPr>
        <w:t>).</w:t>
      </w:r>
      <w:r w:rsidRPr="00FF4ACC">
        <w:rPr>
          <w:rFonts w:ascii="Times New Roman" w:hAnsi="Times New Roman" w:cs="Times New Roman"/>
          <w:sz w:val="24"/>
          <w:lang w:val="bg-BG"/>
        </w:rPr>
        <w:t xml:space="preserve"> Данните от </w:t>
      </w:r>
      <w:r w:rsidRPr="00FF4ACC">
        <w:rPr>
          <w:rFonts w:ascii="Times New Roman" w:hAnsi="Times New Roman" w:cs="Times New Roman"/>
          <w:sz w:val="24"/>
        </w:rPr>
        <w:t xml:space="preserve">eBird </w:t>
      </w:r>
      <w:r w:rsidRPr="00FF4ACC">
        <w:rPr>
          <w:rFonts w:ascii="Times New Roman" w:hAnsi="Times New Roman" w:cs="Times New Roman"/>
          <w:sz w:val="24"/>
          <w:lang w:val="bg-BG"/>
        </w:rPr>
        <w:t xml:space="preserve">показват, че вида е наблюдаван на </w:t>
      </w:r>
      <w:r w:rsidRPr="00FF4ACC">
        <w:rPr>
          <w:rFonts w:ascii="Times New Roman" w:hAnsi="Times New Roman" w:cs="Times New Roman"/>
          <w:sz w:val="24"/>
        </w:rPr>
        <w:t>22</w:t>
      </w:r>
      <w:r w:rsidRPr="00FF4ACC">
        <w:rPr>
          <w:rFonts w:ascii="Times New Roman" w:hAnsi="Times New Roman" w:cs="Times New Roman"/>
          <w:sz w:val="24"/>
          <w:lang w:val="bg-BG"/>
        </w:rPr>
        <w:t>.0</w:t>
      </w:r>
      <w:r w:rsidRPr="00FF4ACC">
        <w:rPr>
          <w:rFonts w:ascii="Times New Roman" w:hAnsi="Times New Roman" w:cs="Times New Roman"/>
          <w:sz w:val="24"/>
        </w:rPr>
        <w:t>5</w:t>
      </w:r>
      <w:r w:rsidRPr="00FF4ACC">
        <w:rPr>
          <w:rFonts w:ascii="Times New Roman" w:hAnsi="Times New Roman" w:cs="Times New Roman"/>
          <w:sz w:val="24"/>
          <w:lang w:val="bg-BG"/>
        </w:rPr>
        <w:t>.200</w:t>
      </w:r>
      <w:r w:rsidRPr="00FF4ACC">
        <w:rPr>
          <w:rFonts w:ascii="Times New Roman" w:hAnsi="Times New Roman" w:cs="Times New Roman"/>
          <w:sz w:val="24"/>
        </w:rPr>
        <w:t>8</w:t>
      </w:r>
      <w:r w:rsidRPr="00FF4ACC">
        <w:rPr>
          <w:rFonts w:ascii="Times New Roman" w:hAnsi="Times New Roman" w:cs="Times New Roman"/>
          <w:sz w:val="24"/>
          <w:lang w:val="bg-BG"/>
        </w:rPr>
        <w:t xml:space="preserve"> г. с численост 1 инд. Вида е нередовно гнездящ в зоната.</w:t>
      </w:r>
    </w:p>
    <w:p w:rsidR="00FF4ACC" w:rsidRPr="00FF4ACC" w:rsidRDefault="00FF4ACC" w:rsidP="00FF4ACC">
      <w:pPr>
        <w:spacing w:before="120" w:after="120" w:line="240" w:lineRule="auto"/>
        <w:jc w:val="both"/>
        <w:rPr>
          <w:rFonts w:ascii="Times New Roman" w:hAnsi="Times New Roman" w:cs="Times New Roman"/>
          <w:sz w:val="24"/>
          <w:lang w:val="bg-BG"/>
        </w:rPr>
      </w:pPr>
      <w:r w:rsidRPr="00FF4ACC">
        <w:rPr>
          <w:rFonts w:ascii="Times New Roman" w:hAnsi="Times New Roman" w:cs="Times New Roman"/>
          <w:sz w:val="24"/>
          <w:lang w:val="bg-BG"/>
        </w:rPr>
        <w:t xml:space="preserve">От посочените заплахи и влияния от докладването през 2019 г. A02, B02, F03, D02 и A08 за зоната може да има отношение </w:t>
      </w:r>
      <w:r w:rsidRPr="00FF4ACC">
        <w:rPr>
          <w:rFonts w:ascii="Times New Roman" w:hAnsi="Times New Roman" w:cs="Times New Roman"/>
          <w:sz w:val="24"/>
        </w:rPr>
        <w:t>B02-</w:t>
      </w:r>
      <w:r w:rsidRPr="00FF4ACC">
        <w:rPr>
          <w:rFonts w:ascii="Times New Roman" w:hAnsi="Times New Roman" w:cs="Times New Roman"/>
          <w:sz w:val="24"/>
          <w:lang w:val="bg-BG"/>
        </w:rPr>
        <w:t xml:space="preserve">Превръщане на едни видове гори в други, включително монокултурни.  </w:t>
      </w:r>
    </w:p>
    <w:p w:rsidR="00FF4ACC" w:rsidRPr="00FF4ACC" w:rsidRDefault="00FF4ACC" w:rsidP="00FF4ACC">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5.</w:t>
      </w:r>
      <w:r w:rsidRPr="00FF4ACC">
        <w:rPr>
          <w:rFonts w:ascii="Times New Roman" w:hAnsi="Times New Roman" w:cs="Times New Roman"/>
          <w:b/>
          <w:color w:val="000000" w:themeColor="text1"/>
          <w:sz w:val="24"/>
          <w:lang w:val="bg-BG"/>
        </w:rPr>
        <w:t xml:space="preserve"> Цели за подобряване/поддържане на стабилна/нарастваща тенденция на популацията на вида в зоната</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1422"/>
        <w:gridCol w:w="2968"/>
        <w:gridCol w:w="2419"/>
      </w:tblGrid>
      <w:tr w:rsidR="00FF4ACC" w:rsidRPr="00FF4ACC" w:rsidTr="009B09FC">
        <w:trPr>
          <w:tblHeader/>
          <w:jc w:val="center"/>
        </w:trPr>
        <w:tc>
          <w:tcPr>
            <w:tcW w:w="1559" w:type="dxa"/>
            <w:shd w:val="clear" w:color="auto" w:fill="B6DDE8"/>
            <w:vAlign w:val="center"/>
          </w:tcPr>
          <w:p w:rsidR="00FF4ACC" w:rsidRPr="00FF4ACC" w:rsidRDefault="00FF4ACC" w:rsidP="00FF4ACC">
            <w:pPr>
              <w:spacing w:before="120" w:after="120"/>
              <w:jc w:val="both"/>
              <w:rPr>
                <w:rFonts w:ascii="Times New Roman" w:hAnsi="Times New Roman" w:cs="Times New Roman"/>
                <w:b/>
                <w:bCs/>
                <w:lang w:val="bg-BG"/>
              </w:rPr>
            </w:pPr>
            <w:r w:rsidRPr="00FF4ACC">
              <w:rPr>
                <w:rFonts w:ascii="Times New Roman" w:hAnsi="Times New Roman" w:cs="Times New Roman"/>
                <w:b/>
                <w:bCs/>
                <w:lang w:val="bg-BG"/>
              </w:rPr>
              <w:t>Параметър</w:t>
            </w:r>
          </w:p>
        </w:tc>
        <w:tc>
          <w:tcPr>
            <w:tcW w:w="1134" w:type="dxa"/>
            <w:shd w:val="clear" w:color="auto" w:fill="B6DDE8"/>
            <w:vAlign w:val="center"/>
          </w:tcPr>
          <w:p w:rsidR="00FF4ACC" w:rsidRPr="00FF4ACC" w:rsidRDefault="00FF4ACC" w:rsidP="00FF4ACC">
            <w:pPr>
              <w:spacing w:before="120" w:after="120"/>
              <w:jc w:val="both"/>
              <w:rPr>
                <w:rFonts w:ascii="Times New Roman" w:hAnsi="Times New Roman" w:cs="Times New Roman"/>
                <w:b/>
                <w:bCs/>
                <w:lang w:val="bg-BG"/>
              </w:rPr>
            </w:pPr>
            <w:r w:rsidRPr="00FF4ACC">
              <w:rPr>
                <w:rFonts w:ascii="Times New Roman" w:hAnsi="Times New Roman" w:cs="Times New Roman"/>
                <w:b/>
                <w:bCs/>
                <w:lang w:val="bg-BG"/>
              </w:rPr>
              <w:t xml:space="preserve">Мерна единица </w:t>
            </w:r>
          </w:p>
        </w:tc>
        <w:tc>
          <w:tcPr>
            <w:tcW w:w="1422" w:type="dxa"/>
            <w:shd w:val="clear" w:color="auto" w:fill="B6DDE8"/>
            <w:vAlign w:val="center"/>
          </w:tcPr>
          <w:p w:rsidR="00FF4ACC" w:rsidRPr="00FF4ACC" w:rsidRDefault="00FF4ACC" w:rsidP="00FF4ACC">
            <w:pPr>
              <w:spacing w:before="120" w:after="120"/>
              <w:jc w:val="both"/>
              <w:rPr>
                <w:rFonts w:ascii="Times New Roman" w:hAnsi="Times New Roman" w:cs="Times New Roman"/>
                <w:b/>
                <w:bCs/>
                <w:lang w:val="bg-BG"/>
              </w:rPr>
            </w:pPr>
            <w:r w:rsidRPr="00FF4ACC">
              <w:rPr>
                <w:rFonts w:ascii="Times New Roman" w:hAnsi="Times New Roman" w:cs="Times New Roman"/>
                <w:b/>
                <w:bCs/>
                <w:lang w:val="bg-BG"/>
              </w:rPr>
              <w:t xml:space="preserve">Целева стойност </w:t>
            </w:r>
          </w:p>
        </w:tc>
        <w:tc>
          <w:tcPr>
            <w:tcW w:w="2968" w:type="dxa"/>
            <w:shd w:val="clear" w:color="auto" w:fill="B6DDE8"/>
            <w:vAlign w:val="center"/>
          </w:tcPr>
          <w:p w:rsidR="00FF4ACC" w:rsidRPr="00FF4ACC" w:rsidRDefault="00FF4ACC" w:rsidP="00FF4ACC">
            <w:pPr>
              <w:spacing w:before="120" w:after="120"/>
              <w:jc w:val="both"/>
              <w:rPr>
                <w:rFonts w:ascii="Times New Roman" w:hAnsi="Times New Roman" w:cs="Times New Roman"/>
                <w:b/>
                <w:bCs/>
                <w:lang w:val="bg-BG"/>
              </w:rPr>
            </w:pPr>
            <w:r w:rsidRPr="00FF4ACC">
              <w:rPr>
                <w:rFonts w:ascii="Times New Roman" w:hAnsi="Times New Roman" w:cs="Times New Roman"/>
                <w:b/>
                <w:bCs/>
                <w:lang w:val="bg-BG"/>
              </w:rPr>
              <w:t xml:space="preserve">Допълнителна информация </w:t>
            </w:r>
          </w:p>
        </w:tc>
        <w:tc>
          <w:tcPr>
            <w:tcW w:w="2419" w:type="dxa"/>
            <w:shd w:val="clear" w:color="auto" w:fill="B6DDE8"/>
            <w:vAlign w:val="center"/>
          </w:tcPr>
          <w:p w:rsidR="00FF4ACC" w:rsidRPr="00FF4ACC" w:rsidRDefault="00FF4ACC" w:rsidP="00FF4ACC">
            <w:pPr>
              <w:spacing w:before="120" w:after="120"/>
              <w:jc w:val="both"/>
              <w:rPr>
                <w:rFonts w:ascii="Times New Roman" w:hAnsi="Times New Roman" w:cs="Times New Roman"/>
                <w:b/>
                <w:bCs/>
                <w:lang w:val="bg-BG"/>
              </w:rPr>
            </w:pPr>
            <w:r w:rsidRPr="00FF4ACC">
              <w:rPr>
                <w:rFonts w:ascii="Times New Roman" w:hAnsi="Times New Roman" w:cs="Times New Roman"/>
                <w:b/>
                <w:bCs/>
                <w:lang w:val="bg-BG"/>
              </w:rPr>
              <w:t xml:space="preserve">Специфични за зоната цели за опазване </w:t>
            </w:r>
          </w:p>
        </w:tc>
      </w:tr>
      <w:tr w:rsidR="00FF4ACC" w:rsidRPr="00FF4ACC" w:rsidTr="009B09FC">
        <w:trPr>
          <w:jc w:val="center"/>
        </w:trPr>
        <w:tc>
          <w:tcPr>
            <w:tcW w:w="1559" w:type="dxa"/>
            <w:shd w:val="clear" w:color="auto" w:fill="auto"/>
          </w:tcPr>
          <w:p w:rsidR="00FF4ACC" w:rsidRPr="00FF4ACC" w:rsidRDefault="00FF4ACC" w:rsidP="00FF4ACC">
            <w:pPr>
              <w:spacing w:before="120" w:after="120"/>
              <w:jc w:val="both"/>
              <w:rPr>
                <w:rFonts w:ascii="Times New Roman" w:hAnsi="Times New Roman" w:cs="Times New Roman"/>
                <w:b/>
                <w:lang w:val="bg-BG"/>
              </w:rPr>
            </w:pPr>
            <w:r w:rsidRPr="00FF4ACC">
              <w:rPr>
                <w:rFonts w:ascii="Times New Roman" w:hAnsi="Times New Roman" w:cs="Times New Roman"/>
                <w:b/>
                <w:lang w:val="bg-BG"/>
              </w:rPr>
              <w:t xml:space="preserve">Популация: </w:t>
            </w:r>
            <w:r w:rsidRPr="00FF4ACC">
              <w:rPr>
                <w:rFonts w:ascii="Times New Roman" w:hAnsi="Times New Roman" w:cs="Times New Roman"/>
                <w:bCs/>
                <w:lang w:val="bg-BG"/>
              </w:rPr>
              <w:t>Размер на гнездящата популацията</w:t>
            </w:r>
          </w:p>
        </w:tc>
        <w:tc>
          <w:tcPr>
            <w:tcW w:w="1134" w:type="dxa"/>
            <w:shd w:val="clear" w:color="auto" w:fill="auto"/>
          </w:tcPr>
          <w:p w:rsidR="00FF4ACC" w:rsidRPr="00FF4ACC" w:rsidRDefault="00FF4ACC" w:rsidP="00FF4ACC">
            <w:pPr>
              <w:spacing w:before="120" w:after="120"/>
              <w:jc w:val="both"/>
              <w:rPr>
                <w:rFonts w:ascii="Times New Roman" w:hAnsi="Times New Roman" w:cs="Times New Roman"/>
                <w:lang w:val="bg-BG"/>
              </w:rPr>
            </w:pPr>
            <w:r w:rsidRPr="00FF4ACC">
              <w:rPr>
                <w:rFonts w:ascii="Times New Roman" w:hAnsi="Times New Roman" w:cs="Times New Roman"/>
                <w:lang w:val="bg-BG"/>
              </w:rPr>
              <w:t>Брой индивиди</w:t>
            </w:r>
          </w:p>
        </w:tc>
        <w:tc>
          <w:tcPr>
            <w:tcW w:w="1422" w:type="dxa"/>
            <w:shd w:val="clear" w:color="auto" w:fill="auto"/>
          </w:tcPr>
          <w:p w:rsidR="00FF4ACC" w:rsidRPr="00FF4ACC" w:rsidRDefault="00FF4ACC" w:rsidP="00FF4ACC">
            <w:pPr>
              <w:spacing w:before="120" w:after="120"/>
              <w:jc w:val="both"/>
              <w:rPr>
                <w:rFonts w:ascii="Times New Roman" w:hAnsi="Times New Roman" w:cs="Times New Roman"/>
                <w:lang w:val="bg-BG"/>
              </w:rPr>
            </w:pPr>
            <w:r w:rsidRPr="00FF4ACC">
              <w:rPr>
                <w:rFonts w:ascii="Times New Roman" w:hAnsi="Times New Roman" w:cs="Times New Roman"/>
                <w:lang w:val="bg-BG"/>
              </w:rPr>
              <w:t>Най-малко 1 дв.</w:t>
            </w:r>
          </w:p>
        </w:tc>
        <w:tc>
          <w:tcPr>
            <w:tcW w:w="2968" w:type="dxa"/>
            <w:shd w:val="clear" w:color="auto" w:fill="auto"/>
          </w:tcPr>
          <w:p w:rsidR="00FF4ACC" w:rsidRPr="00FF4ACC" w:rsidRDefault="00FF4ACC" w:rsidP="00FF4ACC">
            <w:pPr>
              <w:spacing w:before="120" w:after="120"/>
              <w:jc w:val="both"/>
              <w:rPr>
                <w:rFonts w:ascii="Times New Roman" w:hAnsi="Times New Roman" w:cs="Times New Roman"/>
                <w:lang w:val="bg-BG"/>
              </w:rPr>
            </w:pPr>
            <w:r w:rsidRPr="00FF4ACC">
              <w:rPr>
                <w:rFonts w:ascii="Times New Roman" w:hAnsi="Times New Roman" w:cs="Times New Roman"/>
                <w:lang w:val="bg-BG"/>
              </w:rPr>
              <w:t xml:space="preserve">Определена на база </w:t>
            </w:r>
            <w:r w:rsidR="000C6B3E">
              <w:rPr>
                <w:rFonts w:ascii="Times New Roman" w:hAnsi="Times New Roman" w:cs="Times New Roman"/>
                <w:lang w:val="bg-BG"/>
              </w:rPr>
              <w:t>СФ</w:t>
            </w:r>
            <w:r w:rsidRPr="00FF4ACC">
              <w:rPr>
                <w:rFonts w:ascii="Times New Roman" w:hAnsi="Times New Roman" w:cs="Times New Roman"/>
                <w:lang w:val="bg-BG"/>
              </w:rPr>
              <w:t>, теренните проучвания през 2021 г. и други налични данни за гнезденето на вида в зоната.</w:t>
            </w:r>
          </w:p>
        </w:tc>
        <w:tc>
          <w:tcPr>
            <w:tcW w:w="2419" w:type="dxa"/>
          </w:tcPr>
          <w:p w:rsidR="00FF4ACC" w:rsidRPr="00FF4ACC" w:rsidRDefault="00FF4ACC" w:rsidP="00FF4ACC">
            <w:pPr>
              <w:spacing w:before="120" w:after="120"/>
              <w:jc w:val="both"/>
              <w:rPr>
                <w:rFonts w:ascii="Times New Roman" w:hAnsi="Times New Roman" w:cs="Times New Roman"/>
                <w:lang w:val="bg-BG"/>
              </w:rPr>
            </w:pPr>
            <w:r w:rsidRPr="00FF4ACC">
              <w:rPr>
                <w:rFonts w:ascii="Times New Roman" w:hAnsi="Times New Roman" w:cs="Times New Roman"/>
                <w:lang w:val="bg-BG"/>
              </w:rPr>
              <w:t>Поддържане на популацията на вида в зоната в размер от най-малко 1 гн. дв.</w:t>
            </w:r>
          </w:p>
        </w:tc>
      </w:tr>
      <w:tr w:rsidR="00FF4ACC" w:rsidRPr="00FF4ACC" w:rsidTr="009B09FC">
        <w:trPr>
          <w:jc w:val="center"/>
        </w:trPr>
        <w:tc>
          <w:tcPr>
            <w:tcW w:w="1559" w:type="dxa"/>
            <w:shd w:val="clear" w:color="auto" w:fill="auto"/>
          </w:tcPr>
          <w:p w:rsidR="00FF4ACC" w:rsidRPr="00FF4ACC" w:rsidRDefault="00FF4ACC" w:rsidP="00FF4ACC">
            <w:pPr>
              <w:jc w:val="both"/>
              <w:rPr>
                <w:rFonts w:ascii="Times New Roman" w:hAnsi="Times New Roman" w:cs="Times New Roman"/>
                <w:b/>
                <w:szCs w:val="24"/>
                <w:lang w:val="bg-BG"/>
              </w:rPr>
            </w:pPr>
            <w:r w:rsidRPr="00FF4ACC">
              <w:rPr>
                <w:rFonts w:ascii="Times New Roman" w:hAnsi="Times New Roman" w:cs="Times New Roman"/>
                <w:b/>
                <w:szCs w:val="24"/>
                <w:lang w:val="bg-BG"/>
              </w:rPr>
              <w:t xml:space="preserve">Местообитание на вида: </w:t>
            </w:r>
            <w:r w:rsidRPr="00FF4ACC">
              <w:rPr>
                <w:rFonts w:ascii="Times New Roman" w:hAnsi="Times New Roman" w:cs="Times New Roman"/>
                <w:bCs/>
                <w:szCs w:val="24"/>
                <w:lang w:val="bg-BG"/>
              </w:rPr>
              <w:t>Площ на подходящите гнездови местообитания на вида</w:t>
            </w:r>
          </w:p>
        </w:tc>
        <w:tc>
          <w:tcPr>
            <w:tcW w:w="1134" w:type="dxa"/>
            <w:shd w:val="clear" w:color="auto" w:fill="auto"/>
          </w:tcPr>
          <w:p w:rsidR="00FF4ACC" w:rsidRPr="00FF4ACC" w:rsidRDefault="00FF4ACC" w:rsidP="00FF4ACC">
            <w:pPr>
              <w:jc w:val="both"/>
              <w:rPr>
                <w:rFonts w:ascii="Times New Roman" w:hAnsi="Times New Roman" w:cs="Times New Roman"/>
                <w:szCs w:val="24"/>
              </w:rPr>
            </w:pPr>
            <w:r w:rsidRPr="00FF4ACC">
              <w:rPr>
                <w:rFonts w:ascii="Times New Roman" w:hAnsi="Times New Roman" w:cs="Times New Roman"/>
                <w:szCs w:val="24"/>
              </w:rPr>
              <w:t>ha</w:t>
            </w:r>
          </w:p>
        </w:tc>
        <w:tc>
          <w:tcPr>
            <w:tcW w:w="1422" w:type="dxa"/>
            <w:shd w:val="clear" w:color="auto" w:fill="auto"/>
          </w:tcPr>
          <w:p w:rsidR="00FF4ACC" w:rsidRPr="009B09FC" w:rsidRDefault="00FF4ACC" w:rsidP="009B09FC">
            <w:pPr>
              <w:jc w:val="both"/>
              <w:rPr>
                <w:rFonts w:ascii="Times New Roman" w:hAnsi="Times New Roman" w:cs="Times New Roman"/>
                <w:szCs w:val="24"/>
                <w:lang w:val="bg-BG"/>
              </w:rPr>
            </w:pPr>
            <w:r w:rsidRPr="00FF4ACC">
              <w:rPr>
                <w:rFonts w:ascii="Times New Roman" w:hAnsi="Times New Roman" w:cs="Times New Roman"/>
                <w:szCs w:val="24"/>
                <w:lang w:val="bg-BG"/>
              </w:rPr>
              <w:t xml:space="preserve">най-малко </w:t>
            </w:r>
            <w:r w:rsidRPr="00FF4ACC">
              <w:rPr>
                <w:rFonts w:ascii="Times New Roman" w:hAnsi="Times New Roman" w:cs="Times New Roman"/>
                <w:szCs w:val="24"/>
              </w:rPr>
              <w:t>2</w:t>
            </w:r>
            <w:r w:rsidR="009B09FC">
              <w:rPr>
                <w:rFonts w:ascii="Times New Roman" w:hAnsi="Times New Roman" w:cs="Times New Roman"/>
                <w:szCs w:val="24"/>
                <w:lang w:val="bg-BG"/>
              </w:rPr>
              <w:t>92</w:t>
            </w:r>
          </w:p>
        </w:tc>
        <w:tc>
          <w:tcPr>
            <w:tcW w:w="2968" w:type="dxa"/>
            <w:shd w:val="clear" w:color="auto" w:fill="auto"/>
          </w:tcPr>
          <w:p w:rsidR="00FF4ACC" w:rsidRPr="00FF4ACC" w:rsidRDefault="00FF4ACC" w:rsidP="00FF4ACC">
            <w:pPr>
              <w:jc w:val="both"/>
              <w:rPr>
                <w:rFonts w:ascii="Times New Roman" w:hAnsi="Times New Roman" w:cs="Times New Roman"/>
                <w:szCs w:val="24"/>
                <w:lang w:val="bg-BG"/>
              </w:rPr>
            </w:pPr>
            <w:r w:rsidRPr="00FF4ACC">
              <w:rPr>
                <w:rFonts w:ascii="Times New Roman" w:hAnsi="Times New Roman" w:cs="Times New Roman"/>
                <w:szCs w:val="24"/>
                <w:lang w:val="bg-BG"/>
              </w:rPr>
              <w:t xml:space="preserve">Определена на база % участие на местообитание </w:t>
            </w:r>
            <w:r w:rsidRPr="00FF4ACC">
              <w:rPr>
                <w:rFonts w:ascii="Times New Roman" w:hAnsi="Times New Roman" w:cs="Times New Roman"/>
                <w:szCs w:val="24"/>
              </w:rPr>
              <w:t>N16</w:t>
            </w:r>
            <w:r w:rsidRPr="00FF4ACC">
              <w:rPr>
                <w:rFonts w:ascii="Times New Roman" w:hAnsi="Times New Roman" w:cs="Times New Roman"/>
                <w:szCs w:val="24"/>
                <w:lang w:val="bg-BG"/>
              </w:rPr>
              <w:t>-широколистни листопадни гори в зоната.</w:t>
            </w:r>
          </w:p>
        </w:tc>
        <w:tc>
          <w:tcPr>
            <w:tcW w:w="2419" w:type="dxa"/>
          </w:tcPr>
          <w:p w:rsidR="00FF4ACC" w:rsidRPr="00FF4ACC" w:rsidRDefault="00FF4ACC" w:rsidP="00FF4ACC">
            <w:pPr>
              <w:jc w:val="both"/>
              <w:rPr>
                <w:rFonts w:ascii="Times New Roman" w:hAnsi="Times New Roman" w:cs="Times New Roman"/>
                <w:szCs w:val="24"/>
                <w:lang w:val="bg-BG"/>
              </w:rPr>
            </w:pPr>
            <w:r w:rsidRPr="00FF4ACC">
              <w:rPr>
                <w:rFonts w:ascii="Times New Roman" w:hAnsi="Times New Roman" w:cs="Times New Roman"/>
                <w:szCs w:val="24"/>
                <w:lang w:val="bg-BG"/>
              </w:rPr>
              <w:t>Поддържане на площта на подходящите гнездови местообитания на вида в защитената зона, в размер на най-малко 274 ha.</w:t>
            </w:r>
          </w:p>
        </w:tc>
      </w:tr>
      <w:tr w:rsidR="00FF4ACC" w:rsidRPr="00FF4ACC" w:rsidTr="009B09FC">
        <w:trPr>
          <w:jc w:val="center"/>
        </w:trPr>
        <w:tc>
          <w:tcPr>
            <w:tcW w:w="1559" w:type="dxa"/>
            <w:shd w:val="clear" w:color="auto" w:fill="auto"/>
          </w:tcPr>
          <w:p w:rsidR="00FF4ACC" w:rsidRPr="00FF4ACC" w:rsidRDefault="00FF4ACC" w:rsidP="00FF4ACC">
            <w:pPr>
              <w:spacing w:after="120"/>
              <w:rPr>
                <w:rFonts w:ascii="Times New Roman" w:hAnsi="Times New Roman" w:cs="Times New Roman"/>
                <w:b/>
                <w:lang w:val="bg-BG"/>
              </w:rPr>
            </w:pPr>
            <w:r w:rsidRPr="00FF4ACC">
              <w:rPr>
                <w:rFonts w:ascii="Times New Roman" w:hAnsi="Times New Roman" w:cs="Times New Roman"/>
                <w:b/>
                <w:lang w:val="bg-BG"/>
              </w:rPr>
              <w:t xml:space="preserve">Местообитание на вида: </w:t>
            </w:r>
            <w:r w:rsidRPr="00FF4ACC">
              <w:rPr>
                <w:rFonts w:ascii="Times New Roman" w:hAnsi="Times New Roman" w:cs="Times New Roman"/>
                <w:bCs/>
                <w:lang w:val="bg-BG"/>
              </w:rPr>
              <w:t>Площ на подходящите хранителни местообитания на вида</w:t>
            </w:r>
          </w:p>
        </w:tc>
        <w:tc>
          <w:tcPr>
            <w:tcW w:w="1134" w:type="dxa"/>
            <w:shd w:val="clear" w:color="auto" w:fill="auto"/>
          </w:tcPr>
          <w:p w:rsidR="00FF4ACC" w:rsidRPr="00FF4ACC" w:rsidRDefault="00FF4ACC" w:rsidP="00FF4ACC">
            <w:pPr>
              <w:spacing w:after="120"/>
              <w:rPr>
                <w:rFonts w:ascii="Times New Roman" w:hAnsi="Times New Roman" w:cs="Times New Roman"/>
              </w:rPr>
            </w:pPr>
            <w:r w:rsidRPr="00FF4ACC">
              <w:rPr>
                <w:rFonts w:ascii="Times New Roman" w:hAnsi="Times New Roman" w:cs="Times New Roman"/>
              </w:rPr>
              <w:t>ha</w:t>
            </w:r>
          </w:p>
        </w:tc>
        <w:tc>
          <w:tcPr>
            <w:tcW w:w="1422" w:type="dxa"/>
            <w:shd w:val="clear" w:color="auto" w:fill="auto"/>
          </w:tcPr>
          <w:p w:rsidR="00FF4ACC" w:rsidRPr="00FF4ACC" w:rsidRDefault="00FF4ACC" w:rsidP="009B09FC">
            <w:pPr>
              <w:spacing w:after="120"/>
              <w:rPr>
                <w:rFonts w:ascii="Times New Roman" w:hAnsi="Times New Roman" w:cs="Times New Roman"/>
                <w:lang w:val="en-GB"/>
              </w:rPr>
            </w:pPr>
            <w:r w:rsidRPr="00FF4ACC">
              <w:rPr>
                <w:rFonts w:ascii="Times New Roman" w:hAnsi="Times New Roman" w:cs="Times New Roman"/>
                <w:lang w:val="bg-BG"/>
              </w:rPr>
              <w:t>най-малко 6</w:t>
            </w:r>
            <w:r w:rsidR="009B09FC">
              <w:rPr>
                <w:rFonts w:ascii="Times New Roman" w:hAnsi="Times New Roman" w:cs="Times New Roman"/>
                <w:lang w:val="bg-BG"/>
              </w:rPr>
              <w:t>2</w:t>
            </w:r>
          </w:p>
        </w:tc>
        <w:tc>
          <w:tcPr>
            <w:tcW w:w="2968" w:type="dxa"/>
            <w:shd w:val="clear" w:color="auto" w:fill="auto"/>
          </w:tcPr>
          <w:p w:rsidR="00FF4ACC" w:rsidRPr="00FF4ACC" w:rsidRDefault="00FF4ACC" w:rsidP="00FF4ACC">
            <w:pPr>
              <w:spacing w:after="120"/>
              <w:rPr>
                <w:rFonts w:ascii="Times New Roman" w:hAnsi="Times New Roman" w:cs="Times New Roman"/>
                <w:lang w:val="bg-BG"/>
              </w:rPr>
            </w:pPr>
            <w:r w:rsidRPr="00FF4ACC">
              <w:rPr>
                <w:rFonts w:ascii="Times New Roman" w:hAnsi="Times New Roman" w:cs="Times New Roman"/>
                <w:lang w:val="bg-BG"/>
              </w:rPr>
              <w:t xml:space="preserve">Изчислена въз основа на процентното участие на откритите и храсталачни местообитания </w:t>
            </w:r>
            <w:r w:rsidRPr="00FF4ACC">
              <w:rPr>
                <w:rFonts w:ascii="Times New Roman" w:hAnsi="Times New Roman" w:cs="Times New Roman"/>
              </w:rPr>
              <w:t>N09</w:t>
            </w:r>
            <w:r w:rsidRPr="00FF4ACC">
              <w:rPr>
                <w:rFonts w:ascii="Times New Roman" w:hAnsi="Times New Roman" w:cs="Times New Roman"/>
                <w:lang w:val="bg-BG"/>
              </w:rPr>
              <w:t xml:space="preserve">-сухи ливади, степи, </w:t>
            </w:r>
            <w:r w:rsidRPr="00FF4ACC">
              <w:rPr>
                <w:rFonts w:ascii="Times New Roman" w:hAnsi="Times New Roman" w:cs="Times New Roman"/>
              </w:rPr>
              <w:t>N12-</w:t>
            </w:r>
            <w:r w:rsidRPr="00FF4ACC">
              <w:t xml:space="preserve"> </w:t>
            </w:r>
            <w:r w:rsidRPr="00FF4ACC">
              <w:rPr>
                <w:rFonts w:ascii="Times New Roman" w:hAnsi="Times New Roman" w:cs="Times New Roman"/>
                <w:lang w:val="bg-BG"/>
              </w:rPr>
              <w:t>Обширни зърнени</w:t>
            </w:r>
            <w:r w:rsidRPr="00FF4ACC">
              <w:rPr>
                <w:rFonts w:ascii="Times New Roman" w:hAnsi="Times New Roman" w:cs="Times New Roman"/>
              </w:rPr>
              <w:t xml:space="preserve"> </w:t>
            </w:r>
            <w:r w:rsidRPr="00FF4ACC">
              <w:rPr>
                <w:rFonts w:ascii="Times New Roman" w:hAnsi="Times New Roman" w:cs="Times New Roman"/>
                <w:lang w:val="bg-BG"/>
              </w:rPr>
              <w:t>култури</w:t>
            </w:r>
            <w:r w:rsidRPr="00FF4ACC">
              <w:rPr>
                <w:rFonts w:ascii="Times New Roman" w:hAnsi="Times New Roman" w:cs="Times New Roman"/>
              </w:rPr>
              <w:t>, и N15</w:t>
            </w:r>
            <w:r w:rsidRPr="00FF4ACC">
              <w:rPr>
                <w:rFonts w:ascii="Times New Roman" w:hAnsi="Times New Roman" w:cs="Times New Roman"/>
                <w:lang w:val="bg-BG"/>
              </w:rPr>
              <w:t>-други обработваеми земи в рамките на зоната. Вида използва разнообразни</w:t>
            </w:r>
            <w:r w:rsidRPr="00FF4ACC">
              <w:rPr>
                <w:rFonts w:ascii="Times New Roman" w:hAnsi="Times New Roman" w:cs="Times New Roman"/>
              </w:rPr>
              <w:t xml:space="preserve"> </w:t>
            </w:r>
            <w:r w:rsidRPr="00FF4ACC">
              <w:rPr>
                <w:rFonts w:ascii="Times New Roman" w:hAnsi="Times New Roman" w:cs="Times New Roman"/>
                <w:lang w:val="bg-BG"/>
              </w:rPr>
              <w:t>открити местообитания като пасища и обработваеми земи за търсене на плячка, вероятно често и извън зоната.</w:t>
            </w:r>
          </w:p>
        </w:tc>
        <w:tc>
          <w:tcPr>
            <w:tcW w:w="2419" w:type="dxa"/>
          </w:tcPr>
          <w:p w:rsidR="00FF4ACC" w:rsidRPr="00FF4ACC" w:rsidRDefault="00FF4ACC" w:rsidP="00FF4ACC">
            <w:pPr>
              <w:spacing w:after="120"/>
              <w:jc w:val="both"/>
              <w:rPr>
                <w:rFonts w:ascii="Times New Roman" w:hAnsi="Times New Roman" w:cs="Times New Roman"/>
                <w:lang w:val="bg-BG"/>
              </w:rPr>
            </w:pPr>
            <w:r w:rsidRPr="00FF4ACC">
              <w:rPr>
                <w:rFonts w:ascii="Times New Roman" w:hAnsi="Times New Roman" w:cs="Times New Roman"/>
                <w:lang w:val="bg-BG"/>
              </w:rPr>
              <w:t>Поддържане на подходящите местообитания за търсене на храна на вида в зоната чрез поддържане на откритите местообитания в зоната чрез опасване или косене.</w:t>
            </w:r>
          </w:p>
        </w:tc>
      </w:tr>
      <w:tr w:rsidR="009B09FC" w:rsidRPr="00FF4ACC" w:rsidTr="009B09FC">
        <w:trPr>
          <w:jc w:val="center"/>
        </w:trPr>
        <w:tc>
          <w:tcPr>
            <w:tcW w:w="1559" w:type="dxa"/>
            <w:shd w:val="clear" w:color="auto" w:fill="auto"/>
          </w:tcPr>
          <w:p w:rsidR="009B09FC" w:rsidRPr="009B09FC" w:rsidRDefault="009B09FC" w:rsidP="009B09FC">
            <w:pPr>
              <w:spacing w:after="0"/>
              <w:rPr>
                <w:rFonts w:ascii="Times New Roman" w:hAnsi="Times New Roman" w:cs="Times New Roman"/>
                <w:b/>
                <w:lang w:val="bg-BG"/>
              </w:rPr>
            </w:pPr>
            <w:r w:rsidRPr="009B09FC">
              <w:rPr>
                <w:rFonts w:ascii="Times New Roman" w:hAnsi="Times New Roman" w:cs="Times New Roman"/>
                <w:b/>
                <w:lang w:val="bg-BG"/>
              </w:rPr>
              <w:t>Местообитан</w:t>
            </w:r>
            <w:r w:rsidRPr="009B09FC">
              <w:rPr>
                <w:rFonts w:ascii="Times New Roman" w:hAnsi="Times New Roman" w:cs="Times New Roman"/>
                <w:b/>
                <w:lang w:val="bg-BG"/>
              </w:rPr>
              <w:lastRenderedPageBreak/>
              <w:t>ие на вида:</w:t>
            </w:r>
            <w:r w:rsidRPr="009B09FC">
              <w:rPr>
                <w:rFonts w:ascii="Times New Roman" w:hAnsi="Times New Roman" w:cs="Times New Roman"/>
                <w:lang w:val="bg-BG"/>
              </w:rPr>
              <w:t xml:space="preserve"> Качество на гнездовото местообитание - Наличие на едроразмерни/ биотопни дървета,</w:t>
            </w:r>
            <w:r w:rsidRPr="009B09FC">
              <w:rPr>
                <w:rFonts w:ascii="Times New Roman" w:hAnsi="Times New Roman" w:cs="Times New Roman"/>
                <w:lang w:val="en-GB"/>
              </w:rPr>
              <w:t xml:space="preserve"> </w:t>
            </w:r>
            <w:r w:rsidRPr="009B09FC">
              <w:rPr>
                <w:rFonts w:ascii="Times New Roman" w:hAnsi="Times New Roman" w:cs="Times New Roman"/>
                <w:lang w:val="bg-BG"/>
              </w:rPr>
              <w:t>в групи</w:t>
            </w:r>
          </w:p>
        </w:tc>
        <w:tc>
          <w:tcPr>
            <w:tcW w:w="1134" w:type="dxa"/>
            <w:shd w:val="clear" w:color="auto" w:fill="auto"/>
          </w:tcPr>
          <w:p w:rsidR="009B09FC" w:rsidRPr="009B09FC" w:rsidRDefault="009B09FC" w:rsidP="009B09FC">
            <w:pPr>
              <w:spacing w:after="0"/>
              <w:rPr>
                <w:rFonts w:ascii="Times New Roman" w:hAnsi="Times New Roman" w:cs="Times New Roman"/>
                <w:lang w:val="bg-BG"/>
              </w:rPr>
            </w:pPr>
            <w:r w:rsidRPr="009B09FC">
              <w:rPr>
                <w:rFonts w:ascii="Times New Roman" w:hAnsi="Times New Roman" w:cs="Times New Roman"/>
                <w:lang w:val="bg-BG"/>
              </w:rPr>
              <w:lastRenderedPageBreak/>
              <w:t xml:space="preserve">Брой </w:t>
            </w:r>
            <w:r w:rsidRPr="009B09FC">
              <w:rPr>
                <w:rFonts w:ascii="Times New Roman" w:hAnsi="Times New Roman" w:cs="Times New Roman"/>
                <w:lang w:val="bg-BG"/>
              </w:rPr>
              <w:lastRenderedPageBreak/>
              <w:t>дървета на ha, в група</w:t>
            </w:r>
          </w:p>
        </w:tc>
        <w:tc>
          <w:tcPr>
            <w:tcW w:w="1422" w:type="dxa"/>
            <w:shd w:val="clear" w:color="auto" w:fill="auto"/>
          </w:tcPr>
          <w:p w:rsidR="009B09FC" w:rsidRPr="009B09FC" w:rsidRDefault="009B09FC" w:rsidP="009B09FC">
            <w:pPr>
              <w:spacing w:after="0"/>
              <w:rPr>
                <w:rFonts w:ascii="Times New Roman" w:hAnsi="Times New Roman" w:cs="Times New Roman"/>
                <w:lang w:val="bg-BG"/>
              </w:rPr>
            </w:pPr>
            <w:r w:rsidRPr="009B09FC">
              <w:rPr>
                <w:rFonts w:ascii="Times New Roman" w:hAnsi="Times New Roman" w:cs="Times New Roman"/>
                <w:lang w:val="bg-BG"/>
              </w:rPr>
              <w:lastRenderedPageBreak/>
              <w:t xml:space="preserve">Най-малко 5 </w:t>
            </w:r>
            <w:r w:rsidRPr="009B09FC">
              <w:rPr>
                <w:rFonts w:ascii="Times New Roman" w:hAnsi="Times New Roman" w:cs="Times New Roman"/>
                <w:lang w:val="bg-BG"/>
              </w:rPr>
              <w:lastRenderedPageBreak/>
              <w:t>броя на ha, в група</w:t>
            </w:r>
          </w:p>
        </w:tc>
        <w:tc>
          <w:tcPr>
            <w:tcW w:w="2968" w:type="dxa"/>
            <w:shd w:val="clear" w:color="auto" w:fill="auto"/>
          </w:tcPr>
          <w:p w:rsidR="009B09FC" w:rsidRPr="009B09FC" w:rsidRDefault="009B09FC" w:rsidP="009B09FC">
            <w:pPr>
              <w:spacing w:after="0"/>
              <w:rPr>
                <w:rFonts w:ascii="Times New Roman" w:hAnsi="Times New Roman" w:cs="Times New Roman"/>
                <w:lang w:val="bg-BG"/>
              </w:rPr>
            </w:pPr>
            <w:r w:rsidRPr="009B09FC">
              <w:rPr>
                <w:rFonts w:ascii="Times New Roman" w:hAnsi="Times New Roman" w:cs="Times New Roman"/>
                <w:lang w:val="bg-BG"/>
              </w:rPr>
              <w:lastRenderedPageBreak/>
              <w:t xml:space="preserve">Целевата стойност на </w:t>
            </w:r>
            <w:r w:rsidRPr="009B09FC">
              <w:rPr>
                <w:rFonts w:ascii="Times New Roman" w:hAnsi="Times New Roman" w:cs="Times New Roman"/>
                <w:lang w:val="bg-BG"/>
              </w:rPr>
              <w:lastRenderedPageBreak/>
              <w:t>показателя е съобразена с посочената в Наредба № 8 от 05.08.2011 г. за сечите в горите, обновена от 29.09.2020 г.</w:t>
            </w:r>
          </w:p>
        </w:tc>
        <w:tc>
          <w:tcPr>
            <w:tcW w:w="2419" w:type="dxa"/>
          </w:tcPr>
          <w:p w:rsidR="009B09FC" w:rsidRPr="009B09FC" w:rsidRDefault="009B09FC" w:rsidP="009B09FC">
            <w:pPr>
              <w:spacing w:after="0"/>
              <w:rPr>
                <w:rFonts w:ascii="Times New Roman" w:hAnsi="Times New Roman" w:cs="Times New Roman"/>
                <w:lang w:val="bg-BG"/>
              </w:rPr>
            </w:pPr>
            <w:r w:rsidRPr="009B09FC">
              <w:rPr>
                <w:rFonts w:ascii="Times New Roman" w:hAnsi="Times New Roman" w:cs="Times New Roman"/>
                <w:lang w:val="bg-BG"/>
              </w:rPr>
              <w:lastRenderedPageBreak/>
              <w:t xml:space="preserve">Поддържане на </w:t>
            </w:r>
            <w:r w:rsidRPr="009B09FC">
              <w:rPr>
                <w:rFonts w:ascii="Times New Roman" w:hAnsi="Times New Roman" w:cs="Times New Roman"/>
                <w:lang w:val="bg-BG"/>
              </w:rPr>
              <w:lastRenderedPageBreak/>
              <w:t>състоянието по този параметър. Редовен мониторинг.</w:t>
            </w:r>
          </w:p>
        </w:tc>
      </w:tr>
    </w:tbl>
    <w:p w:rsidR="00FF4ACC" w:rsidRPr="00FF4ACC" w:rsidRDefault="00FF4ACC" w:rsidP="00FF4ACC">
      <w:pPr>
        <w:spacing w:before="120" w:after="120"/>
        <w:jc w:val="both"/>
        <w:rPr>
          <w:rFonts w:ascii="Times New Roman" w:hAnsi="Times New Roman" w:cs="Times New Roman"/>
          <w:b/>
          <w:bCs/>
          <w:color w:val="000000" w:themeColor="text1"/>
          <w:sz w:val="24"/>
          <w:lang w:val="bg-BG"/>
        </w:rPr>
      </w:pPr>
      <w:r>
        <w:rPr>
          <w:rFonts w:ascii="Times New Roman" w:hAnsi="Times New Roman" w:cs="Times New Roman"/>
          <w:b/>
          <w:bCs/>
          <w:color w:val="000000" w:themeColor="text1"/>
          <w:sz w:val="24"/>
          <w:lang w:val="bg-BG"/>
        </w:rPr>
        <w:lastRenderedPageBreak/>
        <w:t>6</w:t>
      </w:r>
      <w:r w:rsidRPr="00FF4ACC">
        <w:rPr>
          <w:rFonts w:ascii="Times New Roman" w:hAnsi="Times New Roman" w:cs="Times New Roman"/>
          <w:b/>
          <w:bCs/>
          <w:color w:val="000000" w:themeColor="text1"/>
          <w:sz w:val="24"/>
          <w:lang w:val="bg-BG"/>
        </w:rPr>
        <w:t xml:space="preserve">. Необходимост от промени в </w:t>
      </w:r>
      <w:r w:rsidR="000C6B3E">
        <w:rPr>
          <w:rFonts w:ascii="Times New Roman" w:hAnsi="Times New Roman" w:cs="Times New Roman"/>
          <w:b/>
          <w:bCs/>
          <w:color w:val="000000" w:themeColor="text1"/>
          <w:sz w:val="24"/>
          <w:lang w:val="bg-BG"/>
        </w:rPr>
        <w:t>СФ</w:t>
      </w:r>
      <w:r w:rsidRPr="00FF4ACC">
        <w:rPr>
          <w:rFonts w:ascii="Times New Roman" w:hAnsi="Times New Roman" w:cs="Times New Roman"/>
          <w:b/>
          <w:bCs/>
          <w:color w:val="000000" w:themeColor="text1"/>
          <w:sz w:val="24"/>
        </w:rPr>
        <w:t xml:space="preserve"> </w:t>
      </w:r>
      <w:r w:rsidRPr="00FF4ACC">
        <w:rPr>
          <w:rFonts w:ascii="Times New Roman" w:hAnsi="Times New Roman" w:cs="Times New Roman"/>
          <w:b/>
          <w:bCs/>
          <w:color w:val="000000" w:themeColor="text1"/>
          <w:sz w:val="24"/>
          <w:lang w:val="bg-BG"/>
        </w:rPr>
        <w:t>за СЗЗ BG0002065 „Блато Малък Преславец“</w:t>
      </w:r>
    </w:p>
    <w:p w:rsidR="00FF4ACC" w:rsidRPr="00FF4ACC" w:rsidRDefault="00FF4ACC" w:rsidP="00FF4ACC">
      <w:pPr>
        <w:spacing w:before="120" w:after="120"/>
        <w:jc w:val="both"/>
        <w:rPr>
          <w:rFonts w:ascii="Times New Roman" w:hAnsi="Times New Roman" w:cs="Times New Roman"/>
          <w:sz w:val="24"/>
          <w:lang w:val="bg-BG"/>
        </w:rPr>
      </w:pPr>
      <w:r w:rsidRPr="00FF4ACC">
        <w:rPr>
          <w:rFonts w:ascii="Times New Roman" w:hAnsi="Times New Roman" w:cs="Times New Roman"/>
          <w:sz w:val="24"/>
          <w:lang w:val="bg-BG"/>
        </w:rPr>
        <w:t>По отношение на гнездящата популация предлагаме като минимална численост да се посочи 0 инд. вместо отново 1 инд., тъй като не е коректно минималната и максимална стойност да са еднакви.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68"/>
        <w:gridCol w:w="328"/>
        <w:gridCol w:w="483"/>
        <w:gridCol w:w="350"/>
        <w:gridCol w:w="572"/>
        <w:gridCol w:w="605"/>
        <w:gridCol w:w="594"/>
        <w:gridCol w:w="578"/>
        <w:gridCol w:w="839"/>
        <w:gridCol w:w="950"/>
        <w:gridCol w:w="622"/>
        <w:gridCol w:w="522"/>
        <w:gridCol w:w="578"/>
      </w:tblGrid>
      <w:tr w:rsidR="00FF4ACC" w:rsidRPr="00FF4ACC" w:rsidTr="000C6B3E">
        <w:trPr>
          <w:jc w:val="center"/>
        </w:trPr>
        <w:tc>
          <w:tcPr>
            <w:tcW w:w="0" w:type="auto"/>
            <w:gridSpan w:val="5"/>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Species</w:t>
            </w:r>
          </w:p>
        </w:tc>
        <w:tc>
          <w:tcPr>
            <w:tcW w:w="0" w:type="auto"/>
            <w:gridSpan w:val="6"/>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Population in the site</w:t>
            </w:r>
          </w:p>
        </w:tc>
        <w:tc>
          <w:tcPr>
            <w:tcW w:w="0" w:type="auto"/>
            <w:gridSpan w:val="4"/>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Site assessment</w:t>
            </w:r>
          </w:p>
        </w:tc>
      </w:tr>
      <w:tr w:rsidR="00FF4ACC" w:rsidRPr="00FF4ACC" w:rsidTr="000C6B3E">
        <w:trPr>
          <w:jc w:val="center"/>
        </w:trPr>
        <w:tc>
          <w:tcPr>
            <w:tcW w:w="0" w:type="auto"/>
            <w:vMerge w:val="restart"/>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G</w:t>
            </w:r>
          </w:p>
        </w:tc>
        <w:tc>
          <w:tcPr>
            <w:tcW w:w="0" w:type="auto"/>
            <w:vMerge w:val="restart"/>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Code</w:t>
            </w:r>
          </w:p>
        </w:tc>
        <w:tc>
          <w:tcPr>
            <w:tcW w:w="0" w:type="auto"/>
            <w:vMerge w:val="restart"/>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Scientific Name</w:t>
            </w:r>
          </w:p>
        </w:tc>
        <w:tc>
          <w:tcPr>
            <w:tcW w:w="0" w:type="auto"/>
            <w:vMerge w:val="restart"/>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S</w:t>
            </w:r>
          </w:p>
        </w:tc>
        <w:tc>
          <w:tcPr>
            <w:tcW w:w="0" w:type="auto"/>
            <w:vMerge w:val="restart"/>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NP</w:t>
            </w:r>
          </w:p>
        </w:tc>
        <w:tc>
          <w:tcPr>
            <w:tcW w:w="0" w:type="auto"/>
            <w:vMerge w:val="restart"/>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T</w:t>
            </w:r>
          </w:p>
        </w:tc>
        <w:tc>
          <w:tcPr>
            <w:tcW w:w="0" w:type="auto"/>
            <w:gridSpan w:val="2"/>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Size</w:t>
            </w:r>
          </w:p>
        </w:tc>
        <w:tc>
          <w:tcPr>
            <w:tcW w:w="0" w:type="auto"/>
            <w:vMerge w:val="restart"/>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Unit</w:t>
            </w:r>
          </w:p>
        </w:tc>
        <w:tc>
          <w:tcPr>
            <w:tcW w:w="0" w:type="auto"/>
            <w:vMerge w:val="restart"/>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Cat.</w:t>
            </w:r>
          </w:p>
        </w:tc>
        <w:tc>
          <w:tcPr>
            <w:tcW w:w="0" w:type="auto"/>
            <w:vMerge w:val="restart"/>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D.qual.</w:t>
            </w:r>
          </w:p>
        </w:tc>
        <w:tc>
          <w:tcPr>
            <w:tcW w:w="0" w:type="auto"/>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A/B/C/D</w:t>
            </w:r>
          </w:p>
        </w:tc>
        <w:tc>
          <w:tcPr>
            <w:tcW w:w="0" w:type="auto"/>
            <w:gridSpan w:val="3"/>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A/B/C</w:t>
            </w:r>
          </w:p>
        </w:tc>
      </w:tr>
      <w:tr w:rsidR="00FF4ACC" w:rsidRPr="00FF4ACC" w:rsidTr="000C6B3E">
        <w:trPr>
          <w:jc w:val="center"/>
        </w:trPr>
        <w:tc>
          <w:tcPr>
            <w:tcW w:w="0" w:type="auto"/>
            <w:vMerge/>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p>
        </w:tc>
        <w:tc>
          <w:tcPr>
            <w:tcW w:w="0" w:type="auto"/>
            <w:vMerge/>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p>
        </w:tc>
        <w:tc>
          <w:tcPr>
            <w:tcW w:w="0" w:type="auto"/>
            <w:vMerge/>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p>
        </w:tc>
        <w:tc>
          <w:tcPr>
            <w:tcW w:w="0" w:type="auto"/>
            <w:vMerge/>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p>
        </w:tc>
        <w:tc>
          <w:tcPr>
            <w:tcW w:w="0" w:type="auto"/>
            <w:vMerge/>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p>
        </w:tc>
        <w:tc>
          <w:tcPr>
            <w:tcW w:w="0" w:type="auto"/>
            <w:vMerge/>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p>
        </w:tc>
        <w:tc>
          <w:tcPr>
            <w:tcW w:w="0" w:type="auto"/>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Min</w:t>
            </w:r>
          </w:p>
        </w:tc>
        <w:tc>
          <w:tcPr>
            <w:tcW w:w="0" w:type="auto"/>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Max</w:t>
            </w:r>
          </w:p>
        </w:tc>
        <w:tc>
          <w:tcPr>
            <w:tcW w:w="0" w:type="auto"/>
            <w:vMerge/>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p>
        </w:tc>
        <w:tc>
          <w:tcPr>
            <w:tcW w:w="0" w:type="auto"/>
            <w:vMerge/>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p>
        </w:tc>
        <w:tc>
          <w:tcPr>
            <w:tcW w:w="0" w:type="auto"/>
            <w:vMerge/>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p>
        </w:tc>
        <w:tc>
          <w:tcPr>
            <w:tcW w:w="0" w:type="auto"/>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Pop.</w:t>
            </w:r>
          </w:p>
        </w:tc>
        <w:tc>
          <w:tcPr>
            <w:tcW w:w="0" w:type="auto"/>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Con.</w:t>
            </w:r>
          </w:p>
        </w:tc>
        <w:tc>
          <w:tcPr>
            <w:tcW w:w="0" w:type="auto"/>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Iso.</w:t>
            </w:r>
          </w:p>
        </w:tc>
        <w:tc>
          <w:tcPr>
            <w:tcW w:w="0" w:type="auto"/>
            <w:shd w:val="clear" w:color="auto" w:fill="D9D9D9" w:themeFill="background1" w:themeFillShade="D9"/>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Glo.</w:t>
            </w:r>
          </w:p>
        </w:tc>
      </w:tr>
      <w:tr w:rsidR="00FF4ACC" w:rsidRPr="00FF4ACC" w:rsidTr="00517DB9">
        <w:trPr>
          <w:jc w:val="center"/>
        </w:trPr>
        <w:tc>
          <w:tcPr>
            <w:tcW w:w="0" w:type="auto"/>
            <w:shd w:val="clear" w:color="auto" w:fill="auto"/>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В</w:t>
            </w:r>
          </w:p>
        </w:tc>
        <w:tc>
          <w:tcPr>
            <w:tcW w:w="0" w:type="auto"/>
            <w:shd w:val="clear" w:color="auto" w:fill="auto"/>
            <w:vAlign w:val="center"/>
          </w:tcPr>
          <w:p w:rsidR="00FF4ACC" w:rsidRPr="00FF4ACC" w:rsidRDefault="00FF4ACC" w:rsidP="00FF4ACC">
            <w:pPr>
              <w:spacing w:after="0"/>
              <w:jc w:val="both"/>
              <w:rPr>
                <w:rFonts w:ascii="Times New Roman" w:hAnsi="Times New Roman" w:cs="Times New Roman"/>
                <w:color w:val="000000" w:themeColor="text1"/>
                <w:sz w:val="20"/>
                <w:szCs w:val="20"/>
              </w:rPr>
            </w:pPr>
            <w:r w:rsidRPr="00FF4ACC">
              <w:rPr>
                <w:rFonts w:ascii="Times New Roman" w:hAnsi="Times New Roman" w:cs="Times New Roman"/>
                <w:color w:val="000000" w:themeColor="text1"/>
                <w:sz w:val="20"/>
                <w:szCs w:val="20"/>
              </w:rPr>
              <w:t>A402</w:t>
            </w:r>
          </w:p>
        </w:tc>
        <w:tc>
          <w:tcPr>
            <w:tcW w:w="0" w:type="auto"/>
            <w:shd w:val="clear" w:color="auto" w:fill="auto"/>
            <w:vAlign w:val="center"/>
          </w:tcPr>
          <w:p w:rsidR="00FF4ACC" w:rsidRPr="00FF4ACC" w:rsidRDefault="00FF4ACC" w:rsidP="00FF4ACC">
            <w:pPr>
              <w:spacing w:after="0"/>
              <w:jc w:val="both"/>
              <w:rPr>
                <w:rFonts w:ascii="Times New Roman" w:hAnsi="Times New Roman" w:cs="Times New Roman"/>
                <w:i/>
                <w:color w:val="000000" w:themeColor="text1"/>
                <w:sz w:val="20"/>
                <w:szCs w:val="20"/>
              </w:rPr>
            </w:pPr>
            <w:r w:rsidRPr="00FF4ACC">
              <w:rPr>
                <w:rFonts w:ascii="Times New Roman" w:hAnsi="Times New Roman" w:cs="Times New Roman"/>
                <w:i/>
                <w:color w:val="000000" w:themeColor="text1"/>
                <w:sz w:val="20"/>
                <w:szCs w:val="20"/>
              </w:rPr>
              <w:t>Accipiter brevipes</w:t>
            </w:r>
          </w:p>
        </w:tc>
        <w:tc>
          <w:tcPr>
            <w:tcW w:w="0" w:type="auto"/>
            <w:shd w:val="clear" w:color="auto" w:fill="auto"/>
            <w:vAlign w:val="center"/>
          </w:tcPr>
          <w:p w:rsidR="00FF4ACC" w:rsidRPr="00FF4ACC" w:rsidRDefault="00FF4ACC" w:rsidP="00FF4ACC">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rsidR="00FF4ACC" w:rsidRPr="00FF4ACC" w:rsidRDefault="00FF4ACC" w:rsidP="00FF4ACC">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rsidR="00FF4ACC" w:rsidRPr="00FF4ACC" w:rsidRDefault="00FF4ACC" w:rsidP="00FF4ACC">
            <w:pPr>
              <w:spacing w:after="0"/>
              <w:jc w:val="both"/>
              <w:rPr>
                <w:rFonts w:ascii="Times New Roman" w:hAnsi="Times New Roman" w:cs="Times New Roman"/>
                <w:color w:val="000000" w:themeColor="text1"/>
                <w:sz w:val="20"/>
                <w:szCs w:val="20"/>
              </w:rPr>
            </w:pPr>
            <w:r w:rsidRPr="00FF4ACC">
              <w:rPr>
                <w:rFonts w:ascii="Times New Roman" w:hAnsi="Times New Roman" w:cs="Times New Roman"/>
                <w:color w:val="000000" w:themeColor="text1"/>
                <w:sz w:val="20"/>
                <w:szCs w:val="20"/>
              </w:rPr>
              <w:t>r</w:t>
            </w:r>
          </w:p>
        </w:tc>
        <w:tc>
          <w:tcPr>
            <w:tcW w:w="0" w:type="auto"/>
            <w:shd w:val="clear" w:color="auto" w:fill="auto"/>
            <w:vAlign w:val="center"/>
          </w:tcPr>
          <w:p w:rsidR="00FF4ACC" w:rsidRPr="00FF4ACC" w:rsidRDefault="00FF4ACC" w:rsidP="00FF4ACC">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FF0000"/>
                <w:sz w:val="20"/>
                <w:szCs w:val="20"/>
                <w:lang w:val="bg-BG"/>
              </w:rPr>
              <w:t>0</w:t>
            </w:r>
          </w:p>
        </w:tc>
        <w:tc>
          <w:tcPr>
            <w:tcW w:w="0" w:type="auto"/>
            <w:shd w:val="clear" w:color="auto" w:fill="auto"/>
            <w:vAlign w:val="center"/>
          </w:tcPr>
          <w:p w:rsidR="00FF4ACC" w:rsidRPr="00FF4ACC" w:rsidRDefault="00FF4ACC" w:rsidP="00FF4ACC">
            <w:pPr>
              <w:spacing w:after="0"/>
              <w:jc w:val="both"/>
              <w:rPr>
                <w:rFonts w:ascii="Times New Roman" w:hAnsi="Times New Roman" w:cs="Times New Roman"/>
                <w:color w:val="000000" w:themeColor="text1"/>
                <w:sz w:val="20"/>
                <w:szCs w:val="20"/>
                <w:lang w:val="bg-BG"/>
              </w:rPr>
            </w:pPr>
            <w:r w:rsidRPr="00FF4ACC">
              <w:rPr>
                <w:rFonts w:ascii="Times New Roman" w:hAnsi="Times New Roman" w:cs="Times New Roman"/>
                <w:color w:val="000000" w:themeColor="text1"/>
                <w:sz w:val="20"/>
                <w:szCs w:val="20"/>
                <w:lang w:val="bg-BG"/>
              </w:rPr>
              <w:t>1</w:t>
            </w:r>
          </w:p>
        </w:tc>
        <w:tc>
          <w:tcPr>
            <w:tcW w:w="0" w:type="auto"/>
            <w:shd w:val="clear" w:color="auto" w:fill="auto"/>
            <w:vAlign w:val="center"/>
          </w:tcPr>
          <w:p w:rsidR="00FF4ACC" w:rsidRPr="00FF4ACC" w:rsidRDefault="00FF4ACC" w:rsidP="00FF4ACC">
            <w:pPr>
              <w:spacing w:after="0"/>
              <w:jc w:val="both"/>
              <w:rPr>
                <w:rFonts w:ascii="Times New Roman" w:hAnsi="Times New Roman" w:cs="Times New Roman"/>
                <w:bCs/>
                <w:color w:val="000000" w:themeColor="text1"/>
                <w:sz w:val="20"/>
                <w:szCs w:val="20"/>
              </w:rPr>
            </w:pPr>
            <w:r w:rsidRPr="00FF4ACC">
              <w:rPr>
                <w:rFonts w:ascii="Times New Roman" w:hAnsi="Times New Roman" w:cs="Times New Roman"/>
                <w:bCs/>
                <w:color w:val="000000" w:themeColor="text1"/>
                <w:sz w:val="20"/>
                <w:szCs w:val="20"/>
              </w:rPr>
              <w:t>p</w:t>
            </w:r>
          </w:p>
        </w:tc>
        <w:tc>
          <w:tcPr>
            <w:tcW w:w="0" w:type="auto"/>
            <w:shd w:val="clear" w:color="auto" w:fill="auto"/>
            <w:vAlign w:val="center"/>
          </w:tcPr>
          <w:p w:rsidR="00FF4ACC" w:rsidRPr="00FF4ACC" w:rsidRDefault="00FF4ACC" w:rsidP="00FF4ACC">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rsidR="00FF4ACC" w:rsidRPr="00FF4ACC" w:rsidRDefault="00FF4ACC" w:rsidP="00FF4ACC">
            <w:pPr>
              <w:spacing w:after="0"/>
              <w:jc w:val="both"/>
              <w:rPr>
                <w:rFonts w:ascii="Times New Roman" w:hAnsi="Times New Roman" w:cs="Times New Roman"/>
                <w:color w:val="000000" w:themeColor="text1"/>
                <w:sz w:val="20"/>
                <w:szCs w:val="20"/>
              </w:rPr>
            </w:pPr>
            <w:r w:rsidRPr="00FF4ACC">
              <w:rPr>
                <w:rFonts w:ascii="Times New Roman" w:hAnsi="Times New Roman" w:cs="Times New Roman"/>
                <w:color w:val="000000" w:themeColor="text1"/>
                <w:sz w:val="20"/>
                <w:szCs w:val="20"/>
              </w:rPr>
              <w:t>G</w:t>
            </w:r>
          </w:p>
        </w:tc>
        <w:tc>
          <w:tcPr>
            <w:tcW w:w="0" w:type="auto"/>
            <w:shd w:val="clear" w:color="auto" w:fill="auto"/>
            <w:vAlign w:val="center"/>
          </w:tcPr>
          <w:p w:rsidR="00FF4ACC" w:rsidRPr="00FF4ACC" w:rsidRDefault="00FF4ACC" w:rsidP="00FF4ACC">
            <w:pPr>
              <w:spacing w:after="0"/>
              <w:jc w:val="both"/>
              <w:rPr>
                <w:rFonts w:ascii="Times New Roman" w:hAnsi="Times New Roman" w:cs="Times New Roman"/>
                <w:color w:val="000000" w:themeColor="text1"/>
                <w:sz w:val="20"/>
                <w:szCs w:val="20"/>
                <w:lang w:val="bg-BG"/>
              </w:rPr>
            </w:pPr>
            <w:r w:rsidRPr="00FF4ACC">
              <w:rPr>
                <w:rFonts w:ascii="Times New Roman" w:hAnsi="Times New Roman" w:cs="Times New Roman"/>
                <w:color w:val="000000" w:themeColor="text1"/>
                <w:sz w:val="20"/>
                <w:szCs w:val="20"/>
              </w:rPr>
              <w:t>C</w:t>
            </w:r>
          </w:p>
        </w:tc>
        <w:tc>
          <w:tcPr>
            <w:tcW w:w="0" w:type="auto"/>
            <w:shd w:val="clear" w:color="auto" w:fill="auto"/>
            <w:vAlign w:val="center"/>
          </w:tcPr>
          <w:p w:rsidR="00FF4ACC" w:rsidRPr="00FF4ACC" w:rsidRDefault="00FF4ACC" w:rsidP="00FF4ACC">
            <w:pPr>
              <w:spacing w:after="0"/>
              <w:jc w:val="both"/>
              <w:rPr>
                <w:rFonts w:ascii="Times New Roman" w:hAnsi="Times New Roman" w:cs="Times New Roman"/>
                <w:color w:val="000000" w:themeColor="text1"/>
                <w:sz w:val="20"/>
                <w:szCs w:val="20"/>
                <w:lang w:val="bg-BG"/>
              </w:rPr>
            </w:pPr>
            <w:r w:rsidRPr="00FF4ACC">
              <w:rPr>
                <w:rFonts w:ascii="Times New Roman" w:hAnsi="Times New Roman" w:cs="Times New Roman"/>
                <w:color w:val="000000" w:themeColor="text1"/>
                <w:sz w:val="20"/>
                <w:szCs w:val="20"/>
              </w:rPr>
              <w:t>B</w:t>
            </w:r>
          </w:p>
        </w:tc>
        <w:tc>
          <w:tcPr>
            <w:tcW w:w="0" w:type="auto"/>
            <w:shd w:val="clear" w:color="auto" w:fill="auto"/>
            <w:vAlign w:val="center"/>
          </w:tcPr>
          <w:p w:rsidR="00FF4ACC" w:rsidRPr="00FF4ACC" w:rsidRDefault="00FF4ACC" w:rsidP="00FF4ACC">
            <w:pPr>
              <w:spacing w:after="0"/>
              <w:jc w:val="both"/>
              <w:rPr>
                <w:rFonts w:ascii="Times New Roman" w:hAnsi="Times New Roman" w:cs="Times New Roman"/>
                <w:color w:val="000000" w:themeColor="text1"/>
                <w:sz w:val="20"/>
                <w:szCs w:val="20"/>
                <w:lang w:val="bg-BG"/>
              </w:rPr>
            </w:pPr>
            <w:r w:rsidRPr="00FF4ACC">
              <w:rPr>
                <w:rFonts w:ascii="Times New Roman" w:hAnsi="Times New Roman" w:cs="Times New Roman"/>
                <w:color w:val="000000" w:themeColor="text1"/>
                <w:sz w:val="20"/>
                <w:szCs w:val="20"/>
              </w:rPr>
              <w:t>C</w:t>
            </w:r>
          </w:p>
        </w:tc>
        <w:tc>
          <w:tcPr>
            <w:tcW w:w="0" w:type="auto"/>
            <w:shd w:val="clear" w:color="auto" w:fill="auto"/>
            <w:vAlign w:val="center"/>
          </w:tcPr>
          <w:p w:rsidR="00FF4ACC" w:rsidRPr="00FF4ACC" w:rsidRDefault="00FF4ACC" w:rsidP="00FF4ACC">
            <w:pPr>
              <w:spacing w:after="0"/>
              <w:jc w:val="both"/>
              <w:rPr>
                <w:rFonts w:ascii="Times New Roman" w:hAnsi="Times New Roman" w:cs="Times New Roman"/>
                <w:color w:val="000000" w:themeColor="text1"/>
                <w:sz w:val="20"/>
                <w:szCs w:val="20"/>
                <w:lang w:val="bg-BG"/>
              </w:rPr>
            </w:pPr>
            <w:r w:rsidRPr="00FF4ACC">
              <w:rPr>
                <w:rFonts w:ascii="Times New Roman" w:hAnsi="Times New Roman" w:cs="Times New Roman"/>
                <w:color w:val="000000" w:themeColor="text1"/>
                <w:sz w:val="20"/>
                <w:szCs w:val="20"/>
              </w:rPr>
              <w:t>C</w:t>
            </w:r>
          </w:p>
        </w:tc>
      </w:tr>
    </w:tbl>
    <w:p w:rsidR="00FF4ACC" w:rsidRPr="00FF4ACC" w:rsidRDefault="00FF4ACC" w:rsidP="00FF4ACC">
      <w:pPr>
        <w:spacing w:after="120"/>
        <w:rPr>
          <w:rFonts w:ascii="Times New Roman" w:hAnsi="Times New Roman" w:cs="Times New Roman"/>
          <w:sz w:val="24"/>
          <w:szCs w:val="24"/>
        </w:rPr>
      </w:pPr>
    </w:p>
    <w:p w:rsidR="00FF4ACC" w:rsidRPr="00FF4ACC" w:rsidRDefault="009B09FC" w:rsidP="00FF4ACC">
      <w:pPr>
        <w:pStyle w:val="Heading2"/>
        <w:rPr>
          <w:lang w:val="bg-BG"/>
        </w:rPr>
      </w:pPr>
      <w:bookmarkStart w:id="8" w:name="_Toc87115688"/>
      <w:bookmarkStart w:id="9" w:name="_Toc87487820"/>
      <w:bookmarkStart w:id="10" w:name="_Toc88841672"/>
      <w:r>
        <w:rPr>
          <w:lang w:val="bg-BG"/>
        </w:rPr>
        <w:t xml:space="preserve">2. </w:t>
      </w:r>
      <w:r w:rsidR="00FF4ACC" w:rsidRPr="00FF4ACC">
        <w:rPr>
          <w:lang w:val="bg-BG"/>
        </w:rPr>
        <w:t xml:space="preserve">Специфични цели за А168 </w:t>
      </w:r>
      <w:r w:rsidR="00FF4ACC" w:rsidRPr="00FF4ACC">
        <w:rPr>
          <w:i/>
          <w:lang w:val="bg-BG"/>
        </w:rPr>
        <w:t>Actitis hypoleucos</w:t>
      </w:r>
      <w:r w:rsidR="00FF4ACC" w:rsidRPr="00FF4ACC">
        <w:rPr>
          <w:lang w:val="bg-BG"/>
        </w:rPr>
        <w:t xml:space="preserve"> (късокрил кюкавец)</w:t>
      </w:r>
      <w:bookmarkEnd w:id="8"/>
      <w:bookmarkEnd w:id="9"/>
      <w:bookmarkEnd w:id="10"/>
    </w:p>
    <w:p w:rsidR="009B09FC" w:rsidRDefault="009B09FC" w:rsidP="00FF4ACC">
      <w:pPr>
        <w:spacing w:after="120"/>
        <w:rPr>
          <w:rFonts w:ascii="Times New Roman" w:hAnsi="Times New Roman" w:cs="Times New Roman"/>
          <w:b/>
          <w:sz w:val="24"/>
          <w:szCs w:val="24"/>
          <w:lang w:val="bg-BG"/>
        </w:rPr>
      </w:pPr>
    </w:p>
    <w:p w:rsidR="00FF4ACC" w:rsidRPr="00FF4ACC" w:rsidRDefault="00FF4ACC" w:rsidP="00FF4ACC">
      <w:pPr>
        <w:spacing w:after="120"/>
        <w:rPr>
          <w:rFonts w:ascii="Times New Roman" w:hAnsi="Times New Roman" w:cs="Times New Roman"/>
          <w:b/>
          <w:sz w:val="24"/>
          <w:szCs w:val="24"/>
          <w:lang w:val="bg-BG"/>
        </w:rPr>
      </w:pPr>
      <w:r w:rsidRPr="00FF4ACC">
        <w:rPr>
          <w:rFonts w:ascii="Times New Roman" w:hAnsi="Times New Roman" w:cs="Times New Roman"/>
          <w:b/>
          <w:sz w:val="24"/>
          <w:szCs w:val="24"/>
          <w:lang w:val="bg-BG"/>
        </w:rPr>
        <w:t>1.</w:t>
      </w:r>
      <w:r>
        <w:rPr>
          <w:rFonts w:ascii="Times New Roman" w:hAnsi="Times New Roman" w:cs="Times New Roman"/>
          <w:sz w:val="24"/>
          <w:szCs w:val="24"/>
          <w:lang w:val="bg-BG"/>
        </w:rPr>
        <w:t xml:space="preserve"> </w:t>
      </w:r>
      <w:r w:rsidRPr="00FF4ACC">
        <w:rPr>
          <w:rFonts w:ascii="Times New Roman" w:hAnsi="Times New Roman" w:cs="Times New Roman"/>
          <w:b/>
          <w:sz w:val="24"/>
          <w:szCs w:val="24"/>
          <w:lang w:val="bg-BG"/>
        </w:rPr>
        <w:t>Кратка характеристика на вида</w:t>
      </w:r>
    </w:p>
    <w:p w:rsidR="00FF4ACC" w:rsidRPr="00FF4ACC" w:rsidRDefault="00FF4ACC" w:rsidP="00152193">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Дължина на тялото: 19,5-22 cm. Размах на крилата: 29,5-37 cm. Най-лесно се разпознава по поведението и по положението на тялото: често движи опашката си нагоре-надолу и тялото му е разположено хоризонтално. Възрастните през размножителния период отгоре са тъмнокафяви; гърдите и шията отстрани са светлокафяви, а останалата долна част на тялото е бяла. С Характерен полет – съчетания на маhaния на крилете и планиране. Лети ниско над водата. При полет се забелязва бялата ивица върху крилете.</w:t>
      </w:r>
    </w:p>
    <w:p w:rsidR="00FF4ACC" w:rsidRPr="00FF4ACC" w:rsidRDefault="00FF4ACC" w:rsidP="00152193">
      <w:pPr>
        <w:spacing w:before="120" w:after="120" w:line="240" w:lineRule="auto"/>
        <w:jc w:val="both"/>
        <w:rPr>
          <w:rFonts w:ascii="Times New Roman" w:hAnsi="Times New Roman" w:cs="Times New Roman"/>
          <w:i/>
          <w:sz w:val="24"/>
          <w:szCs w:val="24"/>
          <w:lang w:val="bg-BG"/>
        </w:rPr>
      </w:pPr>
      <w:r w:rsidRPr="00FF4ACC">
        <w:rPr>
          <w:rFonts w:ascii="Times New Roman" w:hAnsi="Times New Roman" w:cs="Times New Roman"/>
          <w:i/>
          <w:sz w:val="24"/>
          <w:szCs w:val="24"/>
          <w:lang w:val="bg-BG"/>
        </w:rPr>
        <w:t>Характер на пребиваване в страната</w:t>
      </w:r>
    </w:p>
    <w:p w:rsidR="00FF4ACC" w:rsidRPr="00FF4ACC" w:rsidRDefault="00FF4ACC" w:rsidP="00152193">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Постоянен, гнездящ, мигрираща и рядко зимуваща вид за страната. Има едно поколение годишно през периода април-юли. Пролетната миграция е през март-април, а есенната – през август-септември. Обикновено се среща на двойки, а при миграция поединично, на двойки или малки ята (Нанкинов и др., 1997).</w:t>
      </w:r>
    </w:p>
    <w:p w:rsidR="00FF4ACC" w:rsidRPr="00FF4ACC" w:rsidRDefault="00FF4ACC" w:rsidP="00152193">
      <w:pPr>
        <w:spacing w:before="120" w:after="120" w:line="240" w:lineRule="auto"/>
        <w:jc w:val="both"/>
        <w:rPr>
          <w:rFonts w:ascii="Times New Roman" w:hAnsi="Times New Roman" w:cs="Times New Roman"/>
          <w:i/>
          <w:sz w:val="24"/>
          <w:szCs w:val="24"/>
          <w:lang w:val="bg-BG"/>
        </w:rPr>
      </w:pPr>
      <w:r w:rsidRPr="00FF4ACC">
        <w:rPr>
          <w:rFonts w:ascii="Times New Roman" w:hAnsi="Times New Roman" w:cs="Times New Roman"/>
          <w:i/>
          <w:sz w:val="24"/>
          <w:szCs w:val="24"/>
          <w:lang w:val="bg-BG"/>
        </w:rPr>
        <w:t>Характерно местообитание</w:t>
      </w:r>
    </w:p>
    <w:p w:rsidR="00FF4ACC" w:rsidRPr="00FF4ACC" w:rsidRDefault="00FF4ACC" w:rsidP="00152193">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 xml:space="preserve">Гнезди покрай пясъчни и каменисти брегове на реки и потоци, течащи води, обикновено в средните и горните им течения и в участъци с богата и гъста крайбрежна растителност, близка до алувиални и много влажни гори и храсталаци или сред широколистни </w:t>
      </w:r>
      <w:r w:rsidRPr="00FF4ACC">
        <w:rPr>
          <w:rFonts w:ascii="Times New Roman" w:hAnsi="Times New Roman" w:cs="Times New Roman"/>
          <w:sz w:val="24"/>
          <w:szCs w:val="24"/>
          <w:lang w:val="bg-BG"/>
        </w:rPr>
        <w:lastRenderedPageBreak/>
        <w:t>листопадни гори, по-рядко сред смесени гори и иглолистни гори, понякога се среща около сладководни басейни с растителност (Янков отг. ред., 2007). Видът предпочита да гнезди далече от селища и е по-изобилен в средните участъци на реките, където бреговете се характеризират със смесица от крайбрежни горички и отворени чакълести или песъчливи брегове. Гнездовата плътност на вида е от 1,77 дв./1 км речно течение (Lengyel, 1998). Някои от индивидите търсят храна в съседни на речните участъци тревисти местообитания, но не се отдалечават на повече от 100 м. (Yalden, 1986). Средното разстояние между гнездата e 131,4 м. (Elas &amp; Meissner, 2019). Подходящи местообитания вероятно са 3260 и 3130 според Директивата за хaбитатите (Кавръкова и др., 2009).</w:t>
      </w:r>
    </w:p>
    <w:p w:rsidR="00FF4ACC" w:rsidRPr="00FF4ACC" w:rsidRDefault="00FF4ACC" w:rsidP="00152193">
      <w:pPr>
        <w:spacing w:before="120" w:after="120" w:line="240" w:lineRule="auto"/>
        <w:jc w:val="both"/>
        <w:rPr>
          <w:rFonts w:ascii="Times New Roman" w:hAnsi="Times New Roman" w:cs="Times New Roman"/>
          <w:i/>
          <w:sz w:val="24"/>
          <w:szCs w:val="24"/>
          <w:lang w:val="bg-BG"/>
        </w:rPr>
      </w:pPr>
      <w:r w:rsidRPr="00FF4ACC">
        <w:rPr>
          <w:rFonts w:ascii="Times New Roman" w:hAnsi="Times New Roman" w:cs="Times New Roman"/>
          <w:i/>
          <w:sz w:val="24"/>
          <w:szCs w:val="24"/>
          <w:lang w:val="bg-BG"/>
        </w:rPr>
        <w:t>Хранене</w:t>
      </w:r>
    </w:p>
    <w:p w:rsidR="00FF4ACC" w:rsidRDefault="00FF4ACC" w:rsidP="00152193">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Събира храна по земята, в тинята, под камъните и във водата. Различни видове насекоми и техните ларви (бръмбари, мухи), червеи, охлюви, миди, рачета, части от растения и изключително рядко дребна риба (Нанкинов и др., 1997).</w:t>
      </w:r>
    </w:p>
    <w:p w:rsidR="00FF4ACC" w:rsidRPr="00FF4ACC" w:rsidRDefault="00FF4ACC" w:rsidP="00FF4ACC">
      <w:pPr>
        <w:spacing w:after="120"/>
        <w:jc w:val="both"/>
        <w:rPr>
          <w:rFonts w:ascii="Times New Roman" w:hAnsi="Times New Roman" w:cs="Times New Roman"/>
          <w:sz w:val="24"/>
          <w:szCs w:val="24"/>
          <w:lang w:val="bg-BG"/>
        </w:rPr>
      </w:pPr>
      <w:r w:rsidRPr="00FF4ACC">
        <w:rPr>
          <w:rFonts w:ascii="Times New Roman" w:hAnsi="Times New Roman" w:cs="Times New Roman"/>
          <w:b/>
          <w:sz w:val="24"/>
          <w:szCs w:val="24"/>
          <w:lang w:val="bg-BG"/>
        </w:rPr>
        <w:t>2. Разпространение, природозащитно състояние и тенденции в популацията на вида на национално ниво</w:t>
      </w:r>
    </w:p>
    <w:p w:rsidR="00FF4ACC" w:rsidRPr="00FF4ACC" w:rsidRDefault="00FF4ACC" w:rsidP="00152193">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Среща се повсеместно из цялата страна, по-рядко в източната ѝ част (Черноморското крайбрежие и прилежащите му райони, Добруджа и Югоизточна България). Среща се предимно по поречията на големите реки в равнините, но на места и в планините, включително в по-високите им части до 2000 м. н</w:t>
      </w:r>
      <w:r w:rsidR="000C6B3E">
        <w:rPr>
          <w:rFonts w:ascii="Times New Roman" w:hAnsi="Times New Roman" w:cs="Times New Roman"/>
          <w:sz w:val="24"/>
          <w:szCs w:val="24"/>
          <w:lang w:val="bg-BG"/>
        </w:rPr>
        <w:t>.</w:t>
      </w:r>
      <w:r w:rsidRPr="00FF4ACC">
        <w:rPr>
          <w:rFonts w:ascii="Times New Roman" w:hAnsi="Times New Roman" w:cs="Times New Roman"/>
          <w:sz w:val="24"/>
          <w:szCs w:val="24"/>
          <w:lang w:val="bg-BG"/>
        </w:rPr>
        <w:t>в. През гнездовия период отбелязан край р. Дунав, в Стара планина, Подбалканските полета, Добруджа, по Черноморското крайбрежие, в Софийско, Горнотракийската низина, по долините на реките Струма и Места, Рила, Пирин и Родопите (Нанкинов и др., 1997). Публикуваната информация за гнезденето на вида, сочи общата численост на гнездящите и потенциално гнездещи двойки за България е между 100-250. Обитава крайбрежия на сладководни водоеми в равнини и планини; по време на миграции е обикновен, а много рядък – през зимата (Янков отг. ред., 2007).</w:t>
      </w:r>
    </w:p>
    <w:p w:rsidR="00FF4ACC" w:rsidRPr="00FF4ACC" w:rsidRDefault="00FF4ACC" w:rsidP="00152193">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Защитен вид на територията на цялата страна (ЗБР, Приложение 3). Не е включен в Директивата за птиците. Според IUCN – LC (Least Concern), за територията на континентална Европа – LC (Least Concern). Включен в SPEC 3. Включен е в Червената книга на Р България (2015) в категория слабо засегнат (LC).</w:t>
      </w:r>
    </w:p>
    <w:p w:rsidR="00FF4ACC" w:rsidRPr="00FF4ACC" w:rsidRDefault="00FF4ACC" w:rsidP="00152193">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 xml:space="preserve">Съгласно Докладването от 2019 г. (за периода 2005-2018 г.), националната гнездяща популация на вида се оценява на 120-220 двойки. Краткосрочната популационна тенденция (2000-2018 г.) е </w:t>
      </w:r>
      <w:r w:rsidRPr="00FF4ACC">
        <w:rPr>
          <w:rFonts w:ascii="Times New Roman" w:hAnsi="Times New Roman" w:cs="Times New Roman"/>
          <w:b/>
          <w:sz w:val="24"/>
          <w:szCs w:val="24"/>
          <w:lang w:val="bg-BG"/>
        </w:rPr>
        <w:t>стабилна</w:t>
      </w:r>
      <w:r w:rsidRPr="00FF4ACC">
        <w:rPr>
          <w:rFonts w:ascii="Times New Roman" w:hAnsi="Times New Roman" w:cs="Times New Roman"/>
          <w:sz w:val="24"/>
          <w:szCs w:val="24"/>
          <w:lang w:val="bg-BG"/>
        </w:rPr>
        <w:t xml:space="preserve">, а дългосрочната (1980-2018 г.) е </w:t>
      </w:r>
      <w:r w:rsidRPr="00FF4ACC">
        <w:rPr>
          <w:rFonts w:ascii="Times New Roman" w:hAnsi="Times New Roman" w:cs="Times New Roman"/>
          <w:b/>
          <w:sz w:val="24"/>
          <w:szCs w:val="24"/>
          <w:lang w:val="bg-BG"/>
        </w:rPr>
        <w:t>неизвестна</w:t>
      </w:r>
      <w:r w:rsidRPr="00FF4ACC">
        <w:rPr>
          <w:rFonts w:ascii="Times New Roman" w:hAnsi="Times New Roman" w:cs="Times New Roman"/>
          <w:sz w:val="24"/>
          <w:szCs w:val="24"/>
          <w:lang w:val="bg-BG"/>
        </w:rPr>
        <w:t xml:space="preserve">. Краткосрочната тенденция на гнездящата популацията в рамките на Натура 2000 е стабилна. Посочени са следните заплахи и влияния: J02 </w:t>
      </w:r>
    </w:p>
    <w:p w:rsidR="00FF4ACC" w:rsidRDefault="00FF4ACC" w:rsidP="00152193">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 xml:space="preserve">Мигриращата национална популация е оценена на </w:t>
      </w:r>
      <w:r w:rsidRPr="00FF4ACC">
        <w:rPr>
          <w:rFonts w:ascii="Times New Roman" w:hAnsi="Times New Roman" w:cs="Times New Roman"/>
          <w:b/>
          <w:sz w:val="24"/>
          <w:szCs w:val="24"/>
          <w:lang w:val="bg-BG"/>
        </w:rPr>
        <w:t>200 – 400 индивида</w:t>
      </w:r>
      <w:r w:rsidRPr="00FF4ACC">
        <w:rPr>
          <w:rFonts w:ascii="Times New Roman" w:hAnsi="Times New Roman" w:cs="Times New Roman"/>
          <w:sz w:val="24"/>
          <w:szCs w:val="24"/>
          <w:lang w:val="bg-BG"/>
        </w:rPr>
        <w:t>. Не са посочени краткосрочни и дългосрочни тенденции в числеността на преминаващите индивиди. Посочени са следните заплахи и влияния: K04.</w:t>
      </w:r>
    </w:p>
    <w:p w:rsidR="00FF4ACC" w:rsidRPr="00FF4ACC" w:rsidRDefault="00FF4ACC" w:rsidP="00152193">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b/>
          <w:sz w:val="24"/>
          <w:szCs w:val="24"/>
          <w:lang w:val="bg-BG"/>
        </w:rPr>
        <w:t>3.</w:t>
      </w:r>
      <w:r>
        <w:rPr>
          <w:rFonts w:ascii="Times New Roman" w:hAnsi="Times New Roman" w:cs="Times New Roman"/>
          <w:sz w:val="24"/>
          <w:szCs w:val="24"/>
          <w:lang w:val="bg-BG"/>
        </w:rPr>
        <w:t xml:space="preserve"> </w:t>
      </w:r>
      <w:r w:rsidRPr="00FF4ACC">
        <w:rPr>
          <w:rFonts w:ascii="Times New Roman" w:hAnsi="Times New Roman" w:cs="Times New Roman"/>
          <w:b/>
          <w:sz w:val="24"/>
          <w:szCs w:val="24"/>
          <w:lang w:val="bg-BG"/>
        </w:rPr>
        <w:t xml:space="preserve">Състояние в </w:t>
      </w:r>
      <w:r w:rsidRPr="00FF4ACC">
        <w:rPr>
          <w:rFonts w:ascii="Times New Roman" w:hAnsi="Times New Roman" w:cs="Times New Roman"/>
          <w:b/>
          <w:bCs/>
          <w:sz w:val="24"/>
          <w:szCs w:val="24"/>
          <w:lang w:val="bg-BG"/>
        </w:rPr>
        <w:t>СЗЗ BG0002065 „Блато Малък Преславец“</w:t>
      </w:r>
    </w:p>
    <w:p w:rsidR="00FF4ACC" w:rsidRDefault="00FF4ACC" w:rsidP="00152193">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 xml:space="preserve">Съгласно </w:t>
      </w:r>
      <w:r w:rsidR="000C6B3E">
        <w:rPr>
          <w:rFonts w:ascii="Times New Roman" w:hAnsi="Times New Roman" w:cs="Times New Roman"/>
          <w:sz w:val="24"/>
          <w:szCs w:val="24"/>
          <w:lang w:val="bg-BG"/>
        </w:rPr>
        <w:t>СФ</w:t>
      </w:r>
      <w:r w:rsidRPr="00FF4ACC">
        <w:rPr>
          <w:rFonts w:ascii="Times New Roman" w:hAnsi="Times New Roman" w:cs="Times New Roman"/>
          <w:sz w:val="24"/>
          <w:szCs w:val="24"/>
          <w:lang w:val="bg-BG"/>
        </w:rPr>
        <w:t xml:space="preserve">, видът се опазва в зоната само като </w:t>
      </w:r>
      <w:r w:rsidRPr="00FF4ACC">
        <w:rPr>
          <w:rFonts w:ascii="Times New Roman" w:hAnsi="Times New Roman" w:cs="Times New Roman"/>
          <w:b/>
          <w:sz w:val="24"/>
          <w:szCs w:val="24"/>
          <w:lang w:val="bg-BG"/>
        </w:rPr>
        <w:t>мигриращ</w:t>
      </w:r>
      <w:r w:rsidRPr="00FF4ACC">
        <w:rPr>
          <w:rFonts w:ascii="Times New Roman" w:hAnsi="Times New Roman" w:cs="Times New Roman"/>
          <w:sz w:val="24"/>
          <w:szCs w:val="24"/>
          <w:lang w:val="bg-BG"/>
        </w:rPr>
        <w:t xml:space="preserve"> (концентриращ се) с численост 3 индивида, което е 0,8 - 1,5 % от националната мигрираща популация (оценка „С“). Опазването на вида е добро съхранение (оценка „В“). Популацията не е изолирана в </w:t>
      </w:r>
      <w:r w:rsidRPr="00FF4ACC">
        <w:rPr>
          <w:rFonts w:ascii="Times New Roman" w:hAnsi="Times New Roman" w:cs="Times New Roman"/>
          <w:sz w:val="24"/>
          <w:szCs w:val="24"/>
          <w:lang w:val="bg-BG"/>
        </w:rPr>
        <w:lastRenderedPageBreak/>
        <w:t>рамките на разширен ареал (оценка „С“). Общата оценка на стойността на зоната за съхранение на вида е „С“ – значима стойност.</w:t>
      </w:r>
    </w:p>
    <w:p w:rsidR="00FF4ACC" w:rsidRPr="00FF4ACC" w:rsidRDefault="00FF4ACC" w:rsidP="00152193">
      <w:pPr>
        <w:spacing w:before="120" w:after="120" w:line="240" w:lineRule="auto"/>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4. </w:t>
      </w:r>
      <w:r w:rsidRPr="00FF4ACC">
        <w:rPr>
          <w:rFonts w:ascii="Times New Roman" w:hAnsi="Times New Roman" w:cs="Times New Roman"/>
          <w:b/>
          <w:sz w:val="24"/>
          <w:szCs w:val="24"/>
          <w:lang w:val="bg-BG"/>
        </w:rPr>
        <w:t xml:space="preserve">Анализ на наличната информация </w:t>
      </w:r>
    </w:p>
    <w:p w:rsidR="00FF4ACC" w:rsidRPr="00FF4ACC" w:rsidRDefault="00FF4ACC" w:rsidP="00152193">
      <w:pPr>
        <w:spacing w:before="120" w:after="120" w:line="240" w:lineRule="auto"/>
        <w:jc w:val="both"/>
        <w:rPr>
          <w:rFonts w:ascii="Times New Roman" w:hAnsi="Times New Roman" w:cs="Times New Roman"/>
          <w:sz w:val="24"/>
          <w:szCs w:val="24"/>
          <w:lang w:val="en-GB"/>
        </w:rPr>
      </w:pPr>
      <w:r w:rsidRPr="00FF4ACC">
        <w:rPr>
          <w:rFonts w:ascii="Times New Roman" w:hAnsi="Times New Roman" w:cs="Times New Roman"/>
          <w:sz w:val="24"/>
          <w:szCs w:val="24"/>
          <w:lang w:val="bg-BG"/>
        </w:rPr>
        <w:t>Късокрилия кюкавец гнезди сравнително често по р. Дунав и притоците й. Двойки са установени през гнездовия период (20.05-31.07.) по р. Дунав – между Белене и Никопол – 12.07.2000 г. – 50 екз. на 50 двойки, при с. Сомовит, устието на р. Вит, о. Персин и с. Черковица (Шурулинков и др., 2005). През прелета обикновено се среща поединично или на малки групички до 5-7 екз. През зимата е установен еднократно на 5.12.2001 г. на р. Дунав над с. Загражден (Шурулинков и др., 2005). До колкото ни е известно към момента няма публикувана информация за концентрацията на вида в СЗЗ „Блато Малък Преславец“ по врем на миграция. По време на теренното проучване на зоните по р. Дунав с през 2021 г., на територията на зоната не са установени птици от вида. По данни от ebirds.org, вида е често срещан по р. Дунав с не големи концентрации (1-5 инд.) по време на пролетната и есенната миграция, като в зоната е наблюдаван средата на април 2008 г. – 1 инд. (</w:t>
      </w:r>
      <w:r w:rsidRPr="00FF4ACC">
        <w:rPr>
          <w:rFonts w:ascii="Times New Roman" w:hAnsi="Times New Roman" w:cs="Times New Roman"/>
          <w:sz w:val="24"/>
          <w:szCs w:val="24"/>
          <w:lang w:val="en-GB"/>
        </w:rPr>
        <w:t xml:space="preserve">Io. Hristov). </w:t>
      </w:r>
      <w:r w:rsidRPr="00FF4ACC">
        <w:rPr>
          <w:rFonts w:ascii="Times New Roman" w:hAnsi="Times New Roman" w:cs="Times New Roman"/>
          <w:sz w:val="24"/>
          <w:szCs w:val="24"/>
          <w:lang w:val="bg-BG"/>
        </w:rPr>
        <w:t xml:space="preserve">По данни от </w:t>
      </w:r>
      <w:r w:rsidRPr="00FF4ACC">
        <w:rPr>
          <w:rFonts w:ascii="Times New Roman" w:hAnsi="Times New Roman" w:cs="Times New Roman"/>
          <w:sz w:val="24"/>
          <w:szCs w:val="24"/>
          <w:lang w:val="en-GB"/>
        </w:rPr>
        <w:t xml:space="preserve">observation.org, </w:t>
      </w:r>
      <w:r w:rsidRPr="00FF4ACC">
        <w:rPr>
          <w:rFonts w:ascii="Times New Roman" w:hAnsi="Times New Roman" w:cs="Times New Roman"/>
          <w:sz w:val="24"/>
          <w:szCs w:val="24"/>
          <w:lang w:val="bg-BG"/>
        </w:rPr>
        <w:t>1 инд. е наблюдаван края на април 2019 г. в района блато Малък Преславец (</w:t>
      </w:r>
      <w:r w:rsidRPr="00FF4ACC">
        <w:rPr>
          <w:rFonts w:ascii="Times New Roman" w:hAnsi="Times New Roman" w:cs="Times New Roman"/>
          <w:sz w:val="24"/>
          <w:szCs w:val="24"/>
          <w:lang w:val="en-GB"/>
        </w:rPr>
        <w:t xml:space="preserve">B. Mertens). </w:t>
      </w:r>
    </w:p>
    <w:p w:rsidR="00FF4ACC" w:rsidRPr="00FF4ACC" w:rsidRDefault="00FF4ACC" w:rsidP="00152193">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Основна заплаха за вида в зоната е влошаването на екологичното състояние на водата в блато Малък Преславец поради хипертрофия на водната растителност през лятото и есента (</w:t>
      </w:r>
      <w:r w:rsidRPr="00FF4ACC">
        <w:rPr>
          <w:rFonts w:ascii="Times New Roman" w:hAnsi="Times New Roman" w:cs="Times New Roman"/>
          <w:sz w:val="24"/>
          <w:szCs w:val="24"/>
          <w:lang w:val="en-GB"/>
        </w:rPr>
        <w:t>Kazakov et al. 2020</w:t>
      </w:r>
      <w:r w:rsidRPr="00FF4ACC">
        <w:rPr>
          <w:rFonts w:ascii="Times New Roman" w:hAnsi="Times New Roman" w:cs="Times New Roman"/>
          <w:sz w:val="24"/>
          <w:szCs w:val="24"/>
          <w:lang w:val="bg-BG"/>
        </w:rPr>
        <w:t>), безпокойство по врем на размножителния сезон на птиците от рибари и нерегламентирано навлизане на плавателни съдове, замърсяване на водата в резултат на използван е пестициди и торове в близките земеделски площи.</w:t>
      </w:r>
    </w:p>
    <w:p w:rsidR="00FF4ACC" w:rsidRPr="00FF4ACC" w:rsidRDefault="00FF4ACC" w:rsidP="00152193">
      <w:pPr>
        <w:spacing w:before="120" w:after="120" w:line="240" w:lineRule="auto"/>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5. </w:t>
      </w:r>
      <w:r w:rsidRPr="00FF4ACC">
        <w:rPr>
          <w:rFonts w:ascii="Times New Roman" w:hAnsi="Times New Roman" w:cs="Times New Roman"/>
          <w:b/>
          <w:sz w:val="24"/>
          <w:szCs w:val="24"/>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1106"/>
        <w:gridCol w:w="1103"/>
        <w:gridCol w:w="2973"/>
        <w:gridCol w:w="2513"/>
      </w:tblGrid>
      <w:tr w:rsidR="00FF4ACC" w:rsidRPr="00FF4ACC" w:rsidTr="00FF4ACC">
        <w:trPr>
          <w:tblHeader/>
          <w:jc w:val="center"/>
        </w:trPr>
        <w:tc>
          <w:tcPr>
            <w:tcW w:w="1001" w:type="pct"/>
            <w:shd w:val="clear" w:color="auto" w:fill="B6DDE8"/>
            <w:vAlign w:val="center"/>
          </w:tcPr>
          <w:p w:rsidR="00FF4ACC" w:rsidRPr="00FF4ACC" w:rsidRDefault="00FF4ACC" w:rsidP="00152193">
            <w:pPr>
              <w:spacing w:after="0" w:line="240" w:lineRule="auto"/>
              <w:rPr>
                <w:rFonts w:ascii="Times New Roman" w:hAnsi="Times New Roman" w:cs="Times New Roman"/>
                <w:b/>
                <w:bCs/>
                <w:lang w:val="bg-BG"/>
              </w:rPr>
            </w:pPr>
            <w:r w:rsidRPr="00FF4ACC">
              <w:rPr>
                <w:rFonts w:ascii="Times New Roman" w:hAnsi="Times New Roman" w:cs="Times New Roman"/>
                <w:b/>
                <w:bCs/>
                <w:lang w:val="bg-BG"/>
              </w:rPr>
              <w:t>Параметър</w:t>
            </w:r>
          </w:p>
        </w:tc>
        <w:tc>
          <w:tcPr>
            <w:tcW w:w="574" w:type="pct"/>
            <w:shd w:val="clear" w:color="auto" w:fill="B6DDE8"/>
            <w:vAlign w:val="center"/>
          </w:tcPr>
          <w:p w:rsidR="00FF4ACC" w:rsidRPr="00FF4ACC" w:rsidRDefault="00FF4ACC" w:rsidP="00152193">
            <w:pPr>
              <w:spacing w:after="0" w:line="240" w:lineRule="auto"/>
              <w:rPr>
                <w:rFonts w:ascii="Times New Roman" w:hAnsi="Times New Roman" w:cs="Times New Roman"/>
                <w:b/>
                <w:bCs/>
                <w:lang w:val="bg-BG"/>
              </w:rPr>
            </w:pPr>
            <w:r w:rsidRPr="00FF4ACC">
              <w:rPr>
                <w:rFonts w:ascii="Times New Roman" w:hAnsi="Times New Roman" w:cs="Times New Roman"/>
                <w:b/>
                <w:bCs/>
                <w:lang w:val="bg-BG"/>
              </w:rPr>
              <w:t>Мерна единица</w:t>
            </w:r>
          </w:p>
        </w:tc>
        <w:tc>
          <w:tcPr>
            <w:tcW w:w="573" w:type="pct"/>
            <w:shd w:val="clear" w:color="auto" w:fill="B6DDE8"/>
            <w:vAlign w:val="center"/>
          </w:tcPr>
          <w:p w:rsidR="00FF4ACC" w:rsidRPr="00FF4ACC" w:rsidRDefault="00FF4ACC" w:rsidP="00152193">
            <w:pPr>
              <w:spacing w:after="0" w:line="240" w:lineRule="auto"/>
              <w:rPr>
                <w:rFonts w:ascii="Times New Roman" w:hAnsi="Times New Roman" w:cs="Times New Roman"/>
                <w:b/>
                <w:bCs/>
                <w:lang w:val="bg-BG"/>
              </w:rPr>
            </w:pPr>
            <w:r w:rsidRPr="00FF4ACC">
              <w:rPr>
                <w:rFonts w:ascii="Times New Roman" w:hAnsi="Times New Roman" w:cs="Times New Roman"/>
                <w:b/>
                <w:bCs/>
                <w:lang w:val="bg-BG"/>
              </w:rPr>
              <w:t>Целева стойност</w:t>
            </w:r>
          </w:p>
        </w:tc>
        <w:tc>
          <w:tcPr>
            <w:tcW w:w="1545" w:type="pct"/>
            <w:shd w:val="clear" w:color="auto" w:fill="B6DDE8"/>
            <w:vAlign w:val="center"/>
          </w:tcPr>
          <w:p w:rsidR="00FF4ACC" w:rsidRPr="00FF4ACC" w:rsidRDefault="00FF4ACC" w:rsidP="00152193">
            <w:pPr>
              <w:spacing w:after="0" w:line="240" w:lineRule="auto"/>
              <w:rPr>
                <w:rFonts w:ascii="Times New Roman" w:hAnsi="Times New Roman" w:cs="Times New Roman"/>
                <w:b/>
                <w:bCs/>
                <w:lang w:val="bg-BG"/>
              </w:rPr>
            </w:pPr>
            <w:r w:rsidRPr="00FF4ACC">
              <w:rPr>
                <w:rFonts w:ascii="Times New Roman" w:hAnsi="Times New Roman" w:cs="Times New Roman"/>
                <w:b/>
                <w:bCs/>
                <w:lang w:val="bg-BG"/>
              </w:rPr>
              <w:t>Допълнителна информация</w:t>
            </w:r>
          </w:p>
        </w:tc>
        <w:tc>
          <w:tcPr>
            <w:tcW w:w="1306" w:type="pct"/>
            <w:shd w:val="clear" w:color="auto" w:fill="B6DDE8"/>
            <w:vAlign w:val="center"/>
          </w:tcPr>
          <w:p w:rsidR="00FF4ACC" w:rsidRPr="00FF4ACC" w:rsidRDefault="00FF4ACC" w:rsidP="00FF4ACC">
            <w:pPr>
              <w:spacing w:after="120"/>
              <w:rPr>
                <w:rFonts w:ascii="Times New Roman" w:hAnsi="Times New Roman" w:cs="Times New Roman"/>
                <w:b/>
                <w:bCs/>
                <w:lang w:val="bg-BG"/>
              </w:rPr>
            </w:pPr>
            <w:r w:rsidRPr="00FF4ACC">
              <w:rPr>
                <w:rFonts w:ascii="Times New Roman" w:hAnsi="Times New Roman" w:cs="Times New Roman"/>
                <w:b/>
                <w:bCs/>
                <w:lang w:val="bg-BG"/>
              </w:rPr>
              <w:t>Специфични за зоната цели</w:t>
            </w:r>
          </w:p>
        </w:tc>
      </w:tr>
      <w:tr w:rsidR="00FF4ACC" w:rsidRPr="00FF4ACC" w:rsidTr="00FF4ACC">
        <w:trPr>
          <w:jc w:val="center"/>
        </w:trPr>
        <w:tc>
          <w:tcPr>
            <w:tcW w:w="1001" w:type="pct"/>
            <w:shd w:val="clear" w:color="auto" w:fill="auto"/>
          </w:tcPr>
          <w:p w:rsidR="00FF4ACC" w:rsidRPr="00FF4ACC" w:rsidRDefault="00FF4ACC" w:rsidP="00152193">
            <w:pPr>
              <w:spacing w:after="0" w:line="240" w:lineRule="auto"/>
              <w:rPr>
                <w:rFonts w:ascii="Times New Roman" w:hAnsi="Times New Roman" w:cs="Times New Roman"/>
                <w:b/>
                <w:lang w:val="bg-BG"/>
              </w:rPr>
            </w:pPr>
            <w:r w:rsidRPr="00FF4ACC">
              <w:rPr>
                <w:rFonts w:ascii="Times New Roman" w:hAnsi="Times New Roman" w:cs="Times New Roman"/>
                <w:b/>
                <w:lang w:val="bg-BG"/>
              </w:rPr>
              <w:t xml:space="preserve">Популация: </w:t>
            </w:r>
            <w:r w:rsidRPr="00FF4ACC">
              <w:rPr>
                <w:rFonts w:ascii="Times New Roman" w:hAnsi="Times New Roman" w:cs="Times New Roman"/>
                <w:bCs/>
                <w:lang w:val="bg-BG"/>
              </w:rPr>
              <w:t>Размер на мигриращата популация</w:t>
            </w:r>
          </w:p>
        </w:tc>
        <w:tc>
          <w:tcPr>
            <w:tcW w:w="574" w:type="pct"/>
            <w:shd w:val="clear" w:color="auto" w:fill="auto"/>
          </w:tcPr>
          <w:p w:rsidR="00FF4ACC" w:rsidRPr="00FF4ACC" w:rsidRDefault="00FF4ACC" w:rsidP="00152193">
            <w:pPr>
              <w:spacing w:after="0" w:line="240" w:lineRule="auto"/>
              <w:rPr>
                <w:rFonts w:ascii="Times New Roman" w:hAnsi="Times New Roman" w:cs="Times New Roman"/>
                <w:lang w:val="bg-BG"/>
              </w:rPr>
            </w:pPr>
            <w:r w:rsidRPr="00FF4ACC">
              <w:rPr>
                <w:rFonts w:ascii="Times New Roman" w:hAnsi="Times New Roman" w:cs="Times New Roman"/>
                <w:lang w:val="bg-BG"/>
              </w:rPr>
              <w:t>Брой индивиди</w:t>
            </w:r>
          </w:p>
        </w:tc>
        <w:tc>
          <w:tcPr>
            <w:tcW w:w="573" w:type="pct"/>
            <w:shd w:val="clear" w:color="auto" w:fill="auto"/>
          </w:tcPr>
          <w:p w:rsidR="00FF4ACC" w:rsidRPr="00FF4ACC" w:rsidRDefault="00FF4ACC" w:rsidP="00152193">
            <w:pPr>
              <w:spacing w:after="0" w:line="240" w:lineRule="auto"/>
              <w:rPr>
                <w:rFonts w:ascii="Times New Roman" w:hAnsi="Times New Roman" w:cs="Times New Roman"/>
                <w:lang w:val="bg-BG"/>
              </w:rPr>
            </w:pPr>
            <w:r w:rsidRPr="00FF4ACC">
              <w:rPr>
                <w:rFonts w:ascii="Times New Roman" w:hAnsi="Times New Roman" w:cs="Times New Roman"/>
                <w:lang w:val="bg-BG"/>
              </w:rPr>
              <w:t>Най-малко 3</w:t>
            </w:r>
          </w:p>
        </w:tc>
        <w:tc>
          <w:tcPr>
            <w:tcW w:w="1545" w:type="pct"/>
            <w:shd w:val="clear" w:color="auto" w:fill="auto"/>
          </w:tcPr>
          <w:p w:rsidR="00FF4ACC" w:rsidRPr="00FF4ACC" w:rsidRDefault="00FF4ACC" w:rsidP="00152193">
            <w:pPr>
              <w:spacing w:after="0" w:line="240" w:lineRule="auto"/>
              <w:rPr>
                <w:rFonts w:ascii="Times New Roman" w:hAnsi="Times New Roman" w:cs="Times New Roman"/>
                <w:lang w:val="bg-BG"/>
              </w:rPr>
            </w:pPr>
            <w:r w:rsidRPr="00FF4ACC">
              <w:rPr>
                <w:rFonts w:ascii="Times New Roman" w:hAnsi="Times New Roman" w:cs="Times New Roman"/>
                <w:lang w:val="bg-BG"/>
              </w:rPr>
              <w:t xml:space="preserve">Определен на база </w:t>
            </w:r>
            <w:r w:rsidR="000C6B3E">
              <w:rPr>
                <w:rFonts w:ascii="Times New Roman" w:hAnsi="Times New Roman" w:cs="Times New Roman"/>
                <w:lang w:val="bg-BG"/>
              </w:rPr>
              <w:t>СФ</w:t>
            </w:r>
            <w:r w:rsidRPr="00FF4ACC">
              <w:rPr>
                <w:rFonts w:ascii="Times New Roman" w:hAnsi="Times New Roman" w:cs="Times New Roman"/>
                <w:lang w:val="en-GB"/>
              </w:rPr>
              <w:t>.</w:t>
            </w:r>
            <w:r w:rsidRPr="00FF4ACC">
              <w:rPr>
                <w:rFonts w:ascii="Times New Roman" w:hAnsi="Times New Roman" w:cs="Times New Roman"/>
                <w:lang w:val="bg-BG"/>
              </w:rPr>
              <w:t xml:space="preserve"> Нужно е прилагане на систематизиран мониторинг в периодите март-април и през август-септември за установяване актуалната численост на популацията в зоната</w:t>
            </w:r>
          </w:p>
        </w:tc>
        <w:tc>
          <w:tcPr>
            <w:tcW w:w="1306" w:type="pct"/>
          </w:tcPr>
          <w:p w:rsidR="00FF4ACC" w:rsidRPr="00FF4ACC" w:rsidRDefault="00FF4ACC" w:rsidP="00FF4ACC">
            <w:pPr>
              <w:spacing w:after="120"/>
              <w:rPr>
                <w:rFonts w:ascii="Times New Roman" w:hAnsi="Times New Roman" w:cs="Times New Roman"/>
                <w:lang w:val="bg-BG"/>
              </w:rPr>
            </w:pPr>
            <w:r w:rsidRPr="00FF4ACC">
              <w:rPr>
                <w:rFonts w:ascii="Times New Roman" w:hAnsi="Times New Roman" w:cs="Times New Roman"/>
                <w:lang w:val="bg-BG"/>
              </w:rPr>
              <w:t>Поддържане на популацията в размер най-малко 3 инд. Да се извърши целенасочен мониторинг за установяване на размера на мигриращата популация до 2025 г.</w:t>
            </w:r>
          </w:p>
        </w:tc>
      </w:tr>
      <w:tr w:rsidR="00FF4ACC" w:rsidRPr="00FF4ACC" w:rsidTr="00FF4ACC">
        <w:trPr>
          <w:jc w:val="center"/>
        </w:trPr>
        <w:tc>
          <w:tcPr>
            <w:tcW w:w="1001" w:type="pct"/>
            <w:shd w:val="clear" w:color="auto" w:fill="auto"/>
          </w:tcPr>
          <w:p w:rsidR="00FF4ACC" w:rsidRPr="00FF4ACC" w:rsidRDefault="00FF4ACC" w:rsidP="00152193">
            <w:pPr>
              <w:spacing w:after="0" w:line="240" w:lineRule="auto"/>
              <w:rPr>
                <w:rFonts w:ascii="Times New Roman" w:hAnsi="Times New Roman" w:cs="Times New Roman"/>
                <w:b/>
                <w:lang w:val="bg-BG"/>
              </w:rPr>
            </w:pPr>
            <w:r w:rsidRPr="00FF4ACC">
              <w:rPr>
                <w:rFonts w:ascii="Times New Roman" w:hAnsi="Times New Roman" w:cs="Times New Roman"/>
                <w:b/>
                <w:lang w:val="bg-BG"/>
              </w:rPr>
              <w:t xml:space="preserve">Местообитание на вида: </w:t>
            </w:r>
            <w:r w:rsidRPr="00FF4ACC">
              <w:rPr>
                <w:rFonts w:ascii="Times New Roman" w:hAnsi="Times New Roman" w:cs="Times New Roman"/>
                <w:bCs/>
                <w:lang w:val="bg-BG"/>
              </w:rPr>
              <w:t>Площ на подходящите хранителни местообитания на вида</w:t>
            </w:r>
            <w:r w:rsidRPr="00FF4ACC">
              <w:rPr>
                <w:rFonts w:ascii="Times New Roman" w:hAnsi="Times New Roman" w:cs="Times New Roman"/>
                <w:b/>
                <w:lang w:val="bg-BG"/>
              </w:rPr>
              <w:t xml:space="preserve"> </w:t>
            </w:r>
          </w:p>
        </w:tc>
        <w:tc>
          <w:tcPr>
            <w:tcW w:w="574" w:type="pct"/>
            <w:shd w:val="clear" w:color="auto" w:fill="auto"/>
          </w:tcPr>
          <w:p w:rsidR="00FF4ACC" w:rsidRPr="00FF4ACC" w:rsidRDefault="00FF4ACC" w:rsidP="00152193">
            <w:pPr>
              <w:spacing w:after="0" w:line="240" w:lineRule="auto"/>
              <w:rPr>
                <w:rFonts w:ascii="Times New Roman" w:hAnsi="Times New Roman" w:cs="Times New Roman"/>
                <w:lang w:val="bg-BG"/>
              </w:rPr>
            </w:pPr>
            <w:r w:rsidRPr="00FF4ACC">
              <w:rPr>
                <w:rFonts w:ascii="Times New Roman" w:hAnsi="Times New Roman" w:cs="Times New Roman"/>
                <w:lang w:val="bg-BG"/>
              </w:rPr>
              <w:t>ha</w:t>
            </w:r>
          </w:p>
        </w:tc>
        <w:tc>
          <w:tcPr>
            <w:tcW w:w="573" w:type="pct"/>
            <w:shd w:val="clear" w:color="auto" w:fill="auto"/>
          </w:tcPr>
          <w:p w:rsidR="00FF4ACC" w:rsidRPr="00FF4ACC" w:rsidRDefault="00FF4ACC" w:rsidP="00152193">
            <w:pPr>
              <w:spacing w:after="0" w:line="240" w:lineRule="auto"/>
              <w:rPr>
                <w:rFonts w:ascii="Times New Roman" w:hAnsi="Times New Roman" w:cs="Times New Roman"/>
                <w:lang w:val="bg-BG"/>
              </w:rPr>
            </w:pPr>
            <w:r w:rsidRPr="00FF4ACC">
              <w:rPr>
                <w:rFonts w:ascii="Times New Roman" w:hAnsi="Times New Roman" w:cs="Times New Roman"/>
                <w:lang w:val="bg-BG"/>
              </w:rPr>
              <w:t>Най-малко 4,4 ha.</w:t>
            </w:r>
          </w:p>
        </w:tc>
        <w:tc>
          <w:tcPr>
            <w:tcW w:w="1545" w:type="pct"/>
            <w:shd w:val="clear" w:color="auto" w:fill="auto"/>
          </w:tcPr>
          <w:p w:rsidR="00FF4ACC" w:rsidRPr="00FF4ACC" w:rsidRDefault="00FF4ACC" w:rsidP="00152193">
            <w:pPr>
              <w:spacing w:after="0" w:line="240" w:lineRule="auto"/>
              <w:rPr>
                <w:rFonts w:ascii="Times New Roman" w:hAnsi="Times New Roman" w:cs="Times New Roman"/>
                <w:lang w:val="bg-BG"/>
              </w:rPr>
            </w:pPr>
            <w:r w:rsidRPr="00FF4ACC">
              <w:rPr>
                <w:rFonts w:ascii="Times New Roman" w:hAnsi="Times New Roman" w:cs="Times New Roman"/>
                <w:lang w:val="bg-BG"/>
              </w:rPr>
              <w:t>Изчислена на база плитката част на блато Малък Преславец, на 1 m от брега. Вида се храни по брега на блатото и в района на преливника.</w:t>
            </w:r>
          </w:p>
        </w:tc>
        <w:tc>
          <w:tcPr>
            <w:tcW w:w="1306" w:type="pct"/>
          </w:tcPr>
          <w:p w:rsidR="00FF4ACC" w:rsidRPr="00FF4ACC" w:rsidRDefault="00FF4ACC" w:rsidP="00FF4ACC">
            <w:pPr>
              <w:spacing w:after="120"/>
              <w:rPr>
                <w:rFonts w:ascii="Times New Roman" w:hAnsi="Times New Roman" w:cs="Times New Roman"/>
                <w:lang w:val="bg-BG"/>
              </w:rPr>
            </w:pPr>
            <w:r w:rsidRPr="00FF4ACC">
              <w:rPr>
                <w:rFonts w:ascii="Times New Roman" w:hAnsi="Times New Roman" w:cs="Times New Roman"/>
                <w:lang w:val="bg-BG"/>
              </w:rPr>
              <w:t>Поддържане на площта на подходящите хранителни местообитания на вида в размер най-малко 4,4 ha.</w:t>
            </w:r>
          </w:p>
        </w:tc>
      </w:tr>
      <w:tr w:rsidR="00FF4ACC" w:rsidRPr="00FF4ACC" w:rsidTr="00FF4ACC">
        <w:trPr>
          <w:jc w:val="center"/>
        </w:trPr>
        <w:tc>
          <w:tcPr>
            <w:tcW w:w="1001" w:type="pct"/>
            <w:shd w:val="clear" w:color="auto" w:fill="auto"/>
          </w:tcPr>
          <w:p w:rsidR="00FF4ACC" w:rsidRPr="00FF4ACC" w:rsidRDefault="00FF4ACC" w:rsidP="00152193">
            <w:pPr>
              <w:spacing w:after="0" w:line="240" w:lineRule="auto"/>
              <w:rPr>
                <w:rFonts w:ascii="Times New Roman" w:hAnsi="Times New Roman" w:cs="Times New Roman"/>
                <w:b/>
                <w:lang w:val="bg-BG"/>
              </w:rPr>
            </w:pPr>
            <w:r w:rsidRPr="00FF4ACC">
              <w:rPr>
                <w:rFonts w:ascii="Times New Roman" w:hAnsi="Times New Roman" w:cs="Times New Roman"/>
                <w:b/>
                <w:lang w:val="bg-BG"/>
              </w:rPr>
              <w:t xml:space="preserve">Местообитание на вида: </w:t>
            </w:r>
            <w:r w:rsidRPr="00FF4ACC">
              <w:rPr>
                <w:rFonts w:ascii="Times New Roman" w:hAnsi="Times New Roman" w:cs="Times New Roman"/>
                <w:lang w:val="bg-BG"/>
              </w:rPr>
              <w:t xml:space="preserve">Екологично </w:t>
            </w:r>
            <w:r w:rsidRPr="00FF4ACC">
              <w:rPr>
                <w:rFonts w:ascii="Times New Roman" w:hAnsi="Times New Roman" w:cs="Times New Roman"/>
                <w:lang w:val="bg-BG"/>
              </w:rPr>
              <w:lastRenderedPageBreak/>
              <w:t>състояние на водните тела с местообитания на вида</w:t>
            </w:r>
            <w:r w:rsidRPr="00FF4ACC">
              <w:rPr>
                <w:rFonts w:ascii="Times New Roman" w:hAnsi="Times New Roman" w:cs="Times New Roman"/>
                <w:lang w:val="en-GB"/>
              </w:rPr>
              <w:t xml:space="preserve"> – </w:t>
            </w:r>
            <w:r w:rsidRPr="00FF4ACC">
              <w:rPr>
                <w:rFonts w:ascii="Times New Roman" w:hAnsi="Times New Roman" w:cs="Times New Roman"/>
                <w:lang w:val="bg-BG"/>
              </w:rPr>
              <w:t>хлорофил.</w:t>
            </w:r>
            <w:r w:rsidRPr="00FF4ACC">
              <w:rPr>
                <w:rFonts w:ascii="Times New Roman" w:hAnsi="Times New Roman" w:cs="Times New Roman"/>
                <w:lang w:val="en-GB"/>
              </w:rPr>
              <w:t xml:space="preserve"> (</w:t>
            </w:r>
            <w:r w:rsidRPr="00FF4ACC">
              <w:rPr>
                <w:rFonts w:ascii="Times New Roman" w:hAnsi="Times New Roman" w:cs="Times New Roman"/>
                <w:lang w:val="bg-BG"/>
              </w:rPr>
              <w:t>Наредба Н-4, Табл. ФП4 - система за оценка на екологично състояние/потенциал по фитопланктон)</w:t>
            </w:r>
          </w:p>
        </w:tc>
        <w:tc>
          <w:tcPr>
            <w:tcW w:w="574" w:type="pct"/>
            <w:shd w:val="clear" w:color="auto" w:fill="auto"/>
          </w:tcPr>
          <w:p w:rsidR="00FF4ACC" w:rsidRPr="00FF4ACC" w:rsidRDefault="00FF4ACC" w:rsidP="00152193">
            <w:pPr>
              <w:spacing w:after="0" w:line="240" w:lineRule="auto"/>
              <w:rPr>
                <w:rFonts w:ascii="Times New Roman" w:hAnsi="Times New Roman" w:cs="Times New Roman"/>
                <w:lang w:val="bg-BG"/>
              </w:rPr>
            </w:pPr>
            <w:r w:rsidRPr="00FF4ACC">
              <w:rPr>
                <w:rFonts w:ascii="Times New Roman" w:hAnsi="Times New Roman" w:cs="Times New Roman"/>
                <w:lang w:val="bg-BG"/>
              </w:rPr>
              <w:lastRenderedPageBreak/>
              <w:t>5 степенна скала</w:t>
            </w:r>
          </w:p>
        </w:tc>
        <w:tc>
          <w:tcPr>
            <w:tcW w:w="573" w:type="pct"/>
            <w:shd w:val="clear" w:color="auto" w:fill="auto"/>
          </w:tcPr>
          <w:p w:rsidR="00FF4ACC" w:rsidRPr="00FF4ACC" w:rsidRDefault="00FF4ACC" w:rsidP="00152193">
            <w:pPr>
              <w:spacing w:after="0" w:line="240" w:lineRule="auto"/>
              <w:rPr>
                <w:rFonts w:ascii="Times New Roman" w:hAnsi="Times New Roman" w:cs="Times New Roman"/>
                <w:lang w:val="bg-BG"/>
              </w:rPr>
            </w:pPr>
            <w:r w:rsidRPr="00FF4ACC">
              <w:rPr>
                <w:rFonts w:ascii="Times New Roman" w:hAnsi="Times New Roman" w:cs="Times New Roman"/>
                <w:lang w:val="bg-BG"/>
              </w:rPr>
              <w:t>2-Добро или 1-Отлично</w:t>
            </w:r>
          </w:p>
        </w:tc>
        <w:tc>
          <w:tcPr>
            <w:tcW w:w="1545" w:type="pct"/>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FF4ACC" w:rsidRPr="00FF4ACC" w:rsidTr="00517DB9">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FF4ACC" w:rsidRPr="00FF4ACC" w:rsidRDefault="00FF4ACC" w:rsidP="00152193">
                  <w:pPr>
                    <w:spacing w:after="0" w:line="240" w:lineRule="auto"/>
                    <w:rPr>
                      <w:rFonts w:ascii="Times New Roman" w:hAnsi="Times New Roman" w:cs="Times New Roman"/>
                      <w:b/>
                      <w:bCs/>
                      <w:lang w:val="bg-BG"/>
                    </w:rPr>
                  </w:pPr>
                  <w:r w:rsidRPr="00FF4ACC">
                    <w:rPr>
                      <w:rFonts w:ascii="Times New Roman" w:hAnsi="Times New Roman" w:cs="Times New Roman"/>
                      <w:b/>
                      <w:bCs/>
                      <w:lang w:val="bg-BG"/>
                    </w:rPr>
                    <w:t>Екологично състояние</w:t>
                  </w:r>
                </w:p>
              </w:tc>
            </w:tr>
            <w:tr w:rsidR="00FF4ACC" w:rsidRPr="00FF4ACC" w:rsidTr="00517DB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F4ACC" w:rsidRPr="00FF4ACC" w:rsidRDefault="00FF4ACC" w:rsidP="00152193">
                  <w:pPr>
                    <w:spacing w:after="0" w:line="240" w:lineRule="auto"/>
                    <w:rPr>
                      <w:rFonts w:ascii="Times New Roman" w:hAnsi="Times New Roman" w:cs="Times New Roman"/>
                      <w:lang w:val="bg-BG"/>
                    </w:rPr>
                  </w:pPr>
                  <w:r w:rsidRPr="00FF4ACC">
                    <w:rPr>
                      <w:rFonts w:ascii="Times New Roman" w:hAnsi="Times New Roman" w:cs="Times New Roman"/>
                      <w:lang w:val="bg-BG"/>
                    </w:rPr>
                    <w:t>1-Отлично – High</w:t>
                  </w:r>
                </w:p>
              </w:tc>
            </w:tr>
            <w:tr w:rsidR="00FF4ACC" w:rsidRPr="00FF4ACC" w:rsidTr="00517DB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F4ACC" w:rsidRPr="00FF4ACC" w:rsidRDefault="00FF4ACC" w:rsidP="00152193">
                  <w:pPr>
                    <w:spacing w:after="0" w:line="240" w:lineRule="auto"/>
                    <w:rPr>
                      <w:rFonts w:ascii="Times New Roman" w:hAnsi="Times New Roman" w:cs="Times New Roman"/>
                      <w:lang w:val="bg-BG"/>
                    </w:rPr>
                  </w:pPr>
                  <w:r w:rsidRPr="00FF4ACC">
                    <w:rPr>
                      <w:rFonts w:ascii="Times New Roman" w:hAnsi="Times New Roman" w:cs="Times New Roman"/>
                      <w:lang w:val="bg-BG"/>
                    </w:rPr>
                    <w:t>2-Добро – Good</w:t>
                  </w:r>
                </w:p>
              </w:tc>
            </w:tr>
            <w:tr w:rsidR="00FF4ACC" w:rsidRPr="00FF4ACC" w:rsidTr="00517DB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F4ACC" w:rsidRPr="00FF4ACC" w:rsidRDefault="00FF4ACC" w:rsidP="00152193">
                  <w:pPr>
                    <w:spacing w:after="0" w:line="240" w:lineRule="auto"/>
                    <w:rPr>
                      <w:rFonts w:ascii="Times New Roman" w:hAnsi="Times New Roman" w:cs="Times New Roman"/>
                      <w:lang w:val="bg-BG"/>
                    </w:rPr>
                  </w:pPr>
                  <w:r w:rsidRPr="00FF4ACC">
                    <w:rPr>
                      <w:rFonts w:ascii="Times New Roman" w:hAnsi="Times New Roman" w:cs="Times New Roman"/>
                      <w:lang w:val="bg-BG"/>
                    </w:rPr>
                    <w:lastRenderedPageBreak/>
                    <w:t>3-Умерено - Moderate</w:t>
                  </w:r>
                </w:p>
              </w:tc>
            </w:tr>
            <w:tr w:rsidR="00FF4ACC" w:rsidRPr="00FF4ACC" w:rsidTr="00517DB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F4ACC" w:rsidRPr="00FF4ACC" w:rsidRDefault="00FF4ACC" w:rsidP="00152193">
                  <w:pPr>
                    <w:spacing w:after="0" w:line="240" w:lineRule="auto"/>
                    <w:rPr>
                      <w:rFonts w:ascii="Times New Roman" w:hAnsi="Times New Roman" w:cs="Times New Roman"/>
                      <w:lang w:val="bg-BG"/>
                    </w:rPr>
                  </w:pPr>
                  <w:r w:rsidRPr="00FF4ACC">
                    <w:rPr>
                      <w:rFonts w:ascii="Times New Roman" w:hAnsi="Times New Roman" w:cs="Times New Roman"/>
                      <w:lang w:val="bg-BG"/>
                    </w:rPr>
                    <w:t>4-Лошо – Poor</w:t>
                  </w:r>
                </w:p>
              </w:tc>
            </w:tr>
            <w:tr w:rsidR="00FF4ACC" w:rsidRPr="00FF4ACC" w:rsidTr="00517DB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F4ACC" w:rsidRPr="00FF4ACC" w:rsidRDefault="00FF4ACC" w:rsidP="00152193">
                  <w:pPr>
                    <w:spacing w:after="0" w:line="240" w:lineRule="auto"/>
                    <w:rPr>
                      <w:rFonts w:ascii="Times New Roman" w:hAnsi="Times New Roman" w:cs="Times New Roman"/>
                      <w:lang w:val="bg-BG"/>
                    </w:rPr>
                  </w:pPr>
                  <w:r w:rsidRPr="00FF4ACC">
                    <w:rPr>
                      <w:rFonts w:ascii="Times New Roman" w:hAnsi="Times New Roman" w:cs="Times New Roman"/>
                      <w:lang w:val="bg-BG"/>
                    </w:rPr>
                    <w:t>5-Много лошо - Bad</w:t>
                  </w:r>
                </w:p>
              </w:tc>
            </w:tr>
          </w:tbl>
          <w:p w:rsidR="00FF4ACC" w:rsidRPr="00FF4ACC" w:rsidRDefault="00FF4ACC" w:rsidP="00152193">
            <w:pPr>
              <w:spacing w:after="0" w:line="240" w:lineRule="auto"/>
              <w:rPr>
                <w:rFonts w:ascii="Times New Roman" w:hAnsi="Times New Roman" w:cs="Times New Roman"/>
                <w:lang w:val="bg-BG"/>
              </w:rPr>
            </w:pPr>
            <w:r w:rsidRPr="00FF4ACC">
              <w:rPr>
                <w:rFonts w:ascii="Times New Roman" w:hAnsi="Times New Roman" w:cs="Times New Roman"/>
                <w:lang w:val="bg-BG"/>
              </w:rPr>
              <w:t xml:space="preserve">Екологичното състояние на водите по показател хлорофил в блато Малък Преславец през юли 2018 г. е в рамките на </w:t>
            </w:r>
            <w:r w:rsidRPr="00FF4ACC">
              <w:rPr>
                <w:rFonts w:ascii="Times New Roman" w:hAnsi="Times New Roman" w:cs="Times New Roman"/>
                <w:b/>
                <w:lang w:val="bg-BG"/>
              </w:rPr>
              <w:t>добро (2)</w:t>
            </w:r>
            <w:r w:rsidRPr="00FF4ACC">
              <w:rPr>
                <w:rFonts w:ascii="Times New Roman" w:hAnsi="Times New Roman" w:cs="Times New Roman"/>
                <w:lang w:val="bg-BG"/>
              </w:rPr>
              <w:t xml:space="preserve"> състояние, а през август бързо достига екстремни стойности до </w:t>
            </w:r>
            <w:r w:rsidRPr="00FF4ACC">
              <w:rPr>
                <w:rFonts w:ascii="Times New Roman" w:hAnsi="Times New Roman" w:cs="Times New Roman"/>
                <w:b/>
                <w:lang w:val="bg-BG"/>
              </w:rPr>
              <w:t xml:space="preserve">много лошо (5) </w:t>
            </w:r>
            <w:r w:rsidRPr="00FF4ACC">
              <w:rPr>
                <w:rFonts w:ascii="Times New Roman" w:hAnsi="Times New Roman" w:cs="Times New Roman"/>
                <w:lang w:val="bg-BG"/>
              </w:rPr>
              <w:t>(</w:t>
            </w:r>
            <w:r w:rsidRPr="00FF4ACC">
              <w:rPr>
                <w:rFonts w:ascii="Times New Roman" w:hAnsi="Times New Roman" w:cs="Times New Roman"/>
                <w:lang w:val="en-GB"/>
              </w:rPr>
              <w:t>Kazakov et al., 2020</w:t>
            </w:r>
            <w:r w:rsidRPr="00FF4ACC">
              <w:rPr>
                <w:rFonts w:ascii="Times New Roman" w:hAnsi="Times New Roman" w:cs="Times New Roman"/>
                <w:lang w:val="bg-BG"/>
              </w:rPr>
              <w:t>).</w:t>
            </w:r>
          </w:p>
        </w:tc>
        <w:tc>
          <w:tcPr>
            <w:tcW w:w="1306" w:type="pct"/>
          </w:tcPr>
          <w:p w:rsidR="00FF4ACC" w:rsidRPr="00FF4ACC" w:rsidRDefault="00FF4ACC" w:rsidP="00FF4ACC">
            <w:pPr>
              <w:spacing w:after="120"/>
              <w:rPr>
                <w:rFonts w:ascii="Times New Roman" w:hAnsi="Times New Roman" w:cs="Times New Roman"/>
                <w:lang w:val="bg-BG"/>
              </w:rPr>
            </w:pPr>
            <w:r w:rsidRPr="00FF4ACC">
              <w:rPr>
                <w:rFonts w:ascii="Times New Roman" w:hAnsi="Times New Roman" w:cs="Times New Roman"/>
                <w:lang w:val="bg-BG"/>
              </w:rPr>
              <w:lastRenderedPageBreak/>
              <w:t xml:space="preserve">Подобряване на екологичното състояние на водните тела с </w:t>
            </w:r>
            <w:r w:rsidRPr="00FF4ACC">
              <w:rPr>
                <w:rFonts w:ascii="Times New Roman" w:hAnsi="Times New Roman" w:cs="Times New Roman"/>
                <w:lang w:val="bg-BG"/>
              </w:rPr>
              <w:lastRenderedPageBreak/>
              <w:t>подходящи местообитания на вида, на стойности 2-Добро или 1-Отлично състояние</w:t>
            </w:r>
          </w:p>
        </w:tc>
      </w:tr>
    </w:tbl>
    <w:p w:rsidR="00FF4ACC" w:rsidRDefault="00FF4ACC" w:rsidP="00FF4ACC">
      <w:pPr>
        <w:spacing w:after="120"/>
        <w:rPr>
          <w:rFonts w:ascii="Times New Roman" w:hAnsi="Times New Roman" w:cs="Times New Roman"/>
          <w:b/>
          <w:sz w:val="24"/>
          <w:szCs w:val="24"/>
          <w:lang w:val="bg-BG"/>
        </w:rPr>
      </w:pPr>
    </w:p>
    <w:p w:rsidR="00FF4ACC" w:rsidRPr="00FF4ACC" w:rsidRDefault="00FF4ACC" w:rsidP="00FF4ACC">
      <w:pPr>
        <w:spacing w:after="120"/>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6. </w:t>
      </w:r>
      <w:r w:rsidRPr="00FF4ACC">
        <w:rPr>
          <w:rFonts w:ascii="Times New Roman" w:hAnsi="Times New Roman" w:cs="Times New Roman"/>
          <w:b/>
          <w:sz w:val="24"/>
          <w:szCs w:val="24"/>
          <w:lang w:val="bg-BG"/>
        </w:rPr>
        <w:t xml:space="preserve">Необходимост от промени в </w:t>
      </w:r>
      <w:r w:rsidR="000C6B3E">
        <w:rPr>
          <w:rFonts w:ascii="Times New Roman" w:hAnsi="Times New Roman" w:cs="Times New Roman"/>
          <w:b/>
          <w:sz w:val="24"/>
          <w:szCs w:val="24"/>
          <w:lang w:val="bg-BG"/>
        </w:rPr>
        <w:t>СФ</w:t>
      </w:r>
      <w:r w:rsidRPr="00FF4ACC">
        <w:rPr>
          <w:rFonts w:ascii="Times New Roman" w:hAnsi="Times New Roman" w:cs="Times New Roman"/>
          <w:b/>
          <w:sz w:val="24"/>
          <w:szCs w:val="24"/>
          <w:lang w:val="bg-BG"/>
        </w:rPr>
        <w:t xml:space="preserve"> за </w:t>
      </w:r>
      <w:r w:rsidRPr="00FF4ACC">
        <w:rPr>
          <w:rFonts w:ascii="Times New Roman" w:hAnsi="Times New Roman" w:cs="Times New Roman"/>
          <w:b/>
          <w:bCs/>
          <w:sz w:val="24"/>
          <w:szCs w:val="24"/>
          <w:lang w:val="bg-BG"/>
        </w:rPr>
        <w:t>СЗЗ BG0002065 „Блато Малък Преславец“</w:t>
      </w:r>
    </w:p>
    <w:p w:rsidR="00FF4ACC" w:rsidRPr="00FF4ACC" w:rsidRDefault="00FF4ACC" w:rsidP="00FF4ACC">
      <w:pPr>
        <w:spacing w:after="120"/>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 xml:space="preserve">Предвид наличната информация към момента не могат да бъдат предложени промени в </w:t>
      </w:r>
      <w:r w:rsidR="000C6B3E">
        <w:rPr>
          <w:rFonts w:ascii="Times New Roman" w:hAnsi="Times New Roman" w:cs="Times New Roman"/>
          <w:sz w:val="24"/>
          <w:szCs w:val="24"/>
          <w:lang w:val="bg-BG"/>
        </w:rPr>
        <w:t>СФ</w:t>
      </w:r>
      <w:r w:rsidRPr="00FF4ACC">
        <w:rPr>
          <w:rFonts w:ascii="Times New Roman" w:hAnsi="Times New Roman" w:cs="Times New Roman"/>
          <w:sz w:val="24"/>
          <w:szCs w:val="24"/>
          <w:lang w:val="bg-BG"/>
        </w:rPr>
        <w:t xml:space="preserve"> за вида.</w:t>
      </w:r>
    </w:p>
    <w:p w:rsidR="00517DB9" w:rsidRDefault="00517DB9" w:rsidP="00FF4ACC">
      <w:pPr>
        <w:jc w:val="both"/>
      </w:pPr>
    </w:p>
    <w:p w:rsidR="00FF4ACC" w:rsidRPr="00152193" w:rsidRDefault="009B09FC" w:rsidP="00152193">
      <w:pPr>
        <w:pStyle w:val="Heading2"/>
        <w:rPr>
          <w:lang w:val="bg-BG"/>
        </w:rPr>
      </w:pPr>
      <w:bookmarkStart w:id="11" w:name="_Toc86409810"/>
      <w:bookmarkStart w:id="12" w:name="_Toc87467273"/>
      <w:bookmarkStart w:id="13" w:name="_Toc87692190"/>
      <w:bookmarkStart w:id="14" w:name="_Toc88317805"/>
      <w:bookmarkStart w:id="15" w:name="_Toc88640132"/>
      <w:bookmarkStart w:id="16" w:name="_Toc88841673"/>
      <w:r>
        <w:rPr>
          <w:lang w:val="bg-BG"/>
        </w:rPr>
        <w:t xml:space="preserve">3. </w:t>
      </w:r>
      <w:r w:rsidR="00FF4ACC" w:rsidRPr="00152193">
        <w:rPr>
          <w:lang w:val="bg-BG"/>
        </w:rPr>
        <w:t xml:space="preserve">Специфични цели за </w:t>
      </w:r>
      <w:bookmarkStart w:id="17" w:name="_Hlk77857888"/>
      <w:bookmarkStart w:id="18" w:name="_Hlk77843962"/>
      <w:r w:rsidR="00FF4ACC" w:rsidRPr="00152193">
        <w:rPr>
          <w:lang w:val="bg-BG"/>
        </w:rPr>
        <w:t xml:space="preserve"> </w:t>
      </w:r>
      <w:bookmarkEnd w:id="17"/>
      <w:bookmarkEnd w:id="18"/>
      <w:r w:rsidR="00FF4ACC" w:rsidRPr="00152193">
        <w:rPr>
          <w:lang w:val="bg-BG"/>
        </w:rPr>
        <w:t xml:space="preserve">A229 </w:t>
      </w:r>
      <w:r w:rsidR="00FF4ACC" w:rsidRPr="00152193">
        <w:rPr>
          <w:i/>
          <w:lang w:val="bg-BG"/>
        </w:rPr>
        <w:t>Alcedo atthis</w:t>
      </w:r>
      <w:r w:rsidR="00FF4ACC" w:rsidRPr="00152193">
        <w:rPr>
          <w:lang w:val="bg-BG"/>
        </w:rPr>
        <w:t xml:space="preserve"> (земеродно рибарче)</w:t>
      </w:r>
      <w:bookmarkEnd w:id="11"/>
      <w:bookmarkEnd w:id="12"/>
      <w:bookmarkEnd w:id="13"/>
      <w:bookmarkEnd w:id="14"/>
      <w:bookmarkEnd w:id="15"/>
      <w:bookmarkEnd w:id="16"/>
    </w:p>
    <w:p w:rsidR="00FF4ACC" w:rsidRPr="003E6FCC" w:rsidRDefault="00152193" w:rsidP="00152193">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1. </w:t>
      </w:r>
      <w:r w:rsidR="00FF4ACC" w:rsidRPr="003E6FCC">
        <w:rPr>
          <w:rFonts w:ascii="Times New Roman" w:hAnsi="Times New Roman" w:cs="Times New Roman"/>
          <w:b/>
          <w:sz w:val="24"/>
          <w:lang w:val="bg-BG"/>
        </w:rPr>
        <w:t xml:space="preserve">Кратка характеристика на вида </w:t>
      </w:r>
    </w:p>
    <w:p w:rsidR="00FF4ACC" w:rsidRPr="003E6FCC" w:rsidRDefault="00FF4ACC" w:rsidP="00152193">
      <w:pPr>
        <w:spacing w:before="120" w:after="120" w:line="240" w:lineRule="auto"/>
        <w:jc w:val="both"/>
        <w:rPr>
          <w:rFonts w:ascii="Times New Roman" w:hAnsi="Times New Roman" w:cs="Times New Roman"/>
          <w:sz w:val="24"/>
        </w:rPr>
      </w:pPr>
      <w:r w:rsidRPr="003E6FCC">
        <w:rPr>
          <w:rFonts w:ascii="Times New Roman" w:hAnsi="Times New Roman" w:cs="Times New Roman"/>
          <w:sz w:val="24"/>
          <w:lang w:val="bg-BG"/>
        </w:rPr>
        <w:t>Дължина на тялото 16-17 см.</w:t>
      </w:r>
      <w:r w:rsidRPr="003E6FCC">
        <w:rPr>
          <w:rFonts w:ascii="Times New Roman" w:hAnsi="Times New Roman" w:cs="Times New Roman"/>
          <w:sz w:val="24"/>
        </w:rPr>
        <w:t xml:space="preserve"> </w:t>
      </w:r>
      <w:r w:rsidRPr="003E6FCC">
        <w:rPr>
          <w:rFonts w:ascii="Times New Roman" w:hAnsi="Times New Roman" w:cs="Times New Roman"/>
          <w:sz w:val="24"/>
          <w:lang w:val="bg-BG"/>
        </w:rPr>
        <w:t>Размах на крилата 24-26 cm. По размери малко по-едро от врабче, но с голяма глава, дълъг, остър клюн и къса опашка. Оперението ярко с метален блясък.</w:t>
      </w:r>
      <w:r w:rsidRPr="003E6FCC">
        <w:rPr>
          <w:rFonts w:ascii="Times New Roman" w:hAnsi="Times New Roman" w:cs="Times New Roman"/>
          <w:sz w:val="24"/>
        </w:rPr>
        <w:t xml:space="preserve"> </w:t>
      </w:r>
      <w:r w:rsidRPr="003E6FCC">
        <w:rPr>
          <w:rFonts w:ascii="Times New Roman" w:hAnsi="Times New Roman" w:cs="Times New Roman"/>
          <w:sz w:val="24"/>
          <w:lang w:val="bg-BG"/>
        </w:rPr>
        <w:t>Горната страна на главата зелена с напречни сини и синьозелени препаски. Гърбът и надопашката сини до лазурно сини със слаб метален блясък. Плещите тъмнозелени, а надкрилията със светлосини петна. Маховите пера чернокафяви със сини вътрешни ветрила. Опашка тъмносиня. Отстрани на шията по едно белезникаво петно. Гърло бяло. Гърдите и коремът ръждиви до ръждивокафяви. Клюнът черен. Крака коралово червени. Женските с по-бледо оперение, матово, без метален блясък по гърба, кръста и надопашката. Основата на подклюнието светлочервено (Нанкинов и др., 1997).</w:t>
      </w:r>
    </w:p>
    <w:p w:rsidR="00FF4ACC" w:rsidRPr="003E6FCC" w:rsidRDefault="00FF4ACC" w:rsidP="00152193">
      <w:pPr>
        <w:spacing w:before="120" w:after="120" w:line="240" w:lineRule="auto"/>
        <w:jc w:val="both"/>
        <w:rPr>
          <w:rFonts w:ascii="Times New Roman" w:hAnsi="Times New Roman" w:cs="Times New Roman"/>
          <w:i/>
          <w:sz w:val="24"/>
          <w:lang w:val="bg-BG"/>
        </w:rPr>
      </w:pPr>
      <w:r w:rsidRPr="003E6FCC">
        <w:rPr>
          <w:rFonts w:ascii="Times New Roman" w:hAnsi="Times New Roman" w:cs="Times New Roman"/>
          <w:i/>
          <w:sz w:val="24"/>
          <w:lang w:val="bg-BG"/>
        </w:rPr>
        <w:t>Характер на пребиваване в страната</w:t>
      </w:r>
    </w:p>
    <w:p w:rsidR="00FF4ACC" w:rsidRPr="003E6FCC" w:rsidRDefault="00FF4ACC" w:rsidP="00152193">
      <w:pPr>
        <w:spacing w:before="120" w:after="120" w:line="240" w:lineRule="auto"/>
        <w:jc w:val="both"/>
        <w:rPr>
          <w:rFonts w:ascii="Times New Roman" w:hAnsi="Times New Roman" w:cs="Times New Roman"/>
          <w:sz w:val="24"/>
          <w:lang w:val="bg-BG"/>
        </w:rPr>
      </w:pPr>
      <w:r w:rsidRPr="003E6FCC">
        <w:rPr>
          <w:rFonts w:ascii="Times New Roman" w:hAnsi="Times New Roman" w:cs="Times New Roman"/>
          <w:sz w:val="24"/>
          <w:lang w:val="bg-BG"/>
        </w:rPr>
        <w:t>Постоянен. Постоянно и скитащо. През зимата</w:t>
      </w:r>
      <w:r w:rsidRPr="003E6FCC">
        <w:rPr>
          <w:rFonts w:ascii="Times New Roman" w:hAnsi="Times New Roman" w:cs="Times New Roman"/>
          <w:sz w:val="24"/>
        </w:rPr>
        <w:t xml:space="preserve"> </w:t>
      </w:r>
      <w:r w:rsidRPr="003E6FCC">
        <w:rPr>
          <w:rFonts w:ascii="Times New Roman" w:hAnsi="Times New Roman" w:cs="Times New Roman"/>
          <w:sz w:val="24"/>
          <w:lang w:val="bg-BG"/>
        </w:rPr>
        <w:t>напускат водоемите, които обитава през размножителния период, и се среща по не замръзващи части на реки, язовири, рибарници и топлици.</w:t>
      </w:r>
      <w:r w:rsidRPr="003E6FCC">
        <w:rPr>
          <w:rFonts w:ascii="Times New Roman" w:hAnsi="Times New Roman" w:cs="Times New Roman"/>
          <w:sz w:val="24"/>
        </w:rPr>
        <w:t xml:space="preserve"> </w:t>
      </w:r>
      <w:r w:rsidRPr="003E6FCC">
        <w:rPr>
          <w:rFonts w:ascii="Times New Roman" w:hAnsi="Times New Roman" w:cs="Times New Roman"/>
          <w:sz w:val="24"/>
          <w:lang w:val="bg-BG"/>
        </w:rPr>
        <w:t xml:space="preserve">Широко разпространен, но не многоброен по брегове, водоеми до около 1200 m надм. в. И в най-благоприятните местообитания числеността е сравнително ниска (Нанкинов и др., 1997). </w:t>
      </w:r>
    </w:p>
    <w:p w:rsidR="00FF4ACC" w:rsidRPr="003E6FCC" w:rsidRDefault="00FF4ACC" w:rsidP="00152193">
      <w:pPr>
        <w:spacing w:before="120" w:after="120" w:line="240" w:lineRule="auto"/>
        <w:jc w:val="both"/>
        <w:rPr>
          <w:rFonts w:ascii="Times New Roman" w:hAnsi="Times New Roman" w:cs="Times New Roman"/>
          <w:i/>
          <w:sz w:val="24"/>
          <w:lang w:val="bg-BG"/>
        </w:rPr>
      </w:pPr>
      <w:r w:rsidRPr="003E6FCC">
        <w:rPr>
          <w:rFonts w:ascii="Times New Roman" w:hAnsi="Times New Roman" w:cs="Times New Roman"/>
          <w:i/>
          <w:sz w:val="24"/>
          <w:lang w:val="bg-BG"/>
        </w:rPr>
        <w:t>Характерно местообитание</w:t>
      </w:r>
    </w:p>
    <w:p w:rsidR="00FF4ACC" w:rsidRPr="003E6FCC" w:rsidRDefault="00FF4ACC" w:rsidP="00152193">
      <w:pPr>
        <w:spacing w:before="120" w:after="120" w:line="240" w:lineRule="auto"/>
        <w:jc w:val="both"/>
        <w:rPr>
          <w:rFonts w:ascii="Times New Roman" w:hAnsi="Times New Roman" w:cs="Times New Roman"/>
          <w:sz w:val="24"/>
          <w:lang w:val="bg-BG"/>
        </w:rPr>
      </w:pPr>
      <w:r w:rsidRPr="003E6FCC">
        <w:rPr>
          <w:rFonts w:ascii="Times New Roman" w:hAnsi="Times New Roman" w:cs="Times New Roman"/>
          <w:sz w:val="24"/>
          <w:lang w:val="bg-BG"/>
        </w:rPr>
        <w:t xml:space="preserve">Отвесни глинести, песъчливи и чакълести брегове. Течащи води, стоящи пресни води, стоящи бракични води, тесни морски заливи, естуари. (Нанкинов и др., 1997; Янков отг. ред., 2007). Изследване по поречието на р. Дунав в Словакия </w:t>
      </w:r>
      <w:r w:rsidRPr="003E6FCC">
        <w:rPr>
          <w:rFonts w:ascii="Times New Roman" w:hAnsi="Times New Roman" w:cs="Times New Roman"/>
          <w:sz w:val="24"/>
        </w:rPr>
        <w:t xml:space="preserve">(Turcokova at al., 2016) </w:t>
      </w:r>
      <w:r w:rsidRPr="003E6FCC">
        <w:rPr>
          <w:rFonts w:ascii="Times New Roman" w:hAnsi="Times New Roman" w:cs="Times New Roman"/>
          <w:sz w:val="24"/>
          <w:lang w:val="bg-BG"/>
        </w:rPr>
        <w:t xml:space="preserve">установява гнездова плътност от 23-27 дв./ 55 км речен участък и разстояние между </w:t>
      </w:r>
      <w:r w:rsidRPr="003E6FCC">
        <w:rPr>
          <w:rFonts w:ascii="Times New Roman" w:hAnsi="Times New Roman" w:cs="Times New Roman"/>
          <w:sz w:val="24"/>
          <w:lang w:val="bg-BG"/>
        </w:rPr>
        <w:lastRenderedPageBreak/>
        <w:t>гнездата около 816 м. Следователно може да кажем, че на една двойка и трябва около 1-2 км речно течение.</w:t>
      </w:r>
      <w:r w:rsidRPr="003E6FCC">
        <w:rPr>
          <w:rFonts w:ascii="Times New Roman" w:hAnsi="Times New Roman" w:cs="Times New Roman"/>
          <w:sz w:val="24"/>
        </w:rPr>
        <w:t xml:space="preserve"> </w:t>
      </w:r>
      <w:r w:rsidRPr="003E6FCC">
        <w:rPr>
          <w:rFonts w:ascii="Times New Roman" w:hAnsi="Times New Roman" w:cs="Times New Roman"/>
          <w:sz w:val="24"/>
          <w:lang w:val="bg-BG"/>
        </w:rPr>
        <w:t xml:space="preserve">Друго изследване </w:t>
      </w:r>
      <w:r w:rsidRPr="003E6FCC">
        <w:rPr>
          <w:rFonts w:ascii="Times New Roman" w:hAnsi="Times New Roman" w:cs="Times New Roman"/>
          <w:sz w:val="24"/>
        </w:rPr>
        <w:t xml:space="preserve">(Vilches et al., 2012) </w:t>
      </w:r>
      <w:r w:rsidRPr="003E6FCC">
        <w:rPr>
          <w:rFonts w:ascii="Times New Roman" w:hAnsi="Times New Roman" w:cs="Times New Roman"/>
          <w:sz w:val="24"/>
          <w:lang w:val="bg-BG"/>
        </w:rPr>
        <w:t>установява, че за гнезденето на земеродното рибарче е важно водата в речните течения да е богата на кислород и да не е дълбока, тъй като максималната дълбочина, на която се гмурка рибарчето е около 30 см. Подходящи местообитания за гнездене на вида по Директива за местообитанията са – 2340, 3260, 3270, 1130 (Кавръкова, В. и др. 2009).</w:t>
      </w:r>
    </w:p>
    <w:p w:rsidR="00FF4ACC" w:rsidRPr="003E6FCC" w:rsidRDefault="00FF4ACC" w:rsidP="00152193">
      <w:pPr>
        <w:spacing w:before="120" w:after="120" w:line="240" w:lineRule="auto"/>
        <w:jc w:val="both"/>
        <w:rPr>
          <w:rFonts w:ascii="Times New Roman" w:hAnsi="Times New Roman" w:cs="Times New Roman"/>
          <w:i/>
          <w:sz w:val="24"/>
          <w:lang w:val="bg-BG"/>
        </w:rPr>
      </w:pPr>
      <w:r w:rsidRPr="003E6FCC">
        <w:rPr>
          <w:rFonts w:ascii="Times New Roman" w:hAnsi="Times New Roman" w:cs="Times New Roman"/>
          <w:i/>
          <w:sz w:val="24"/>
          <w:lang w:val="bg-BG"/>
        </w:rPr>
        <w:t>Хранене</w:t>
      </w:r>
    </w:p>
    <w:p w:rsidR="00FF4ACC" w:rsidRPr="003E6FCC" w:rsidRDefault="00FF4ACC" w:rsidP="00152193">
      <w:pPr>
        <w:spacing w:before="120" w:after="120" w:line="240" w:lineRule="auto"/>
        <w:jc w:val="both"/>
        <w:rPr>
          <w:rFonts w:ascii="Times New Roman" w:hAnsi="Times New Roman" w:cs="Times New Roman"/>
          <w:i/>
          <w:sz w:val="24"/>
          <w:lang w:val="bg-BG"/>
        </w:rPr>
      </w:pPr>
      <w:r w:rsidRPr="003E6FCC">
        <w:rPr>
          <w:rFonts w:ascii="Times New Roman" w:hAnsi="Times New Roman" w:cs="Times New Roman"/>
          <w:sz w:val="24"/>
          <w:lang w:val="bg-BG"/>
        </w:rPr>
        <w:t>Предимно с дребни риби (Нанкинов и др., 1997).</w:t>
      </w:r>
    </w:p>
    <w:p w:rsidR="00FF4ACC" w:rsidRPr="003E6FCC" w:rsidRDefault="00152193" w:rsidP="00152193">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2. </w:t>
      </w:r>
      <w:r w:rsidR="00FF4ACC" w:rsidRPr="003E6FCC">
        <w:rPr>
          <w:rFonts w:ascii="Times New Roman" w:hAnsi="Times New Roman" w:cs="Times New Roman"/>
          <w:b/>
          <w:sz w:val="24"/>
          <w:lang w:val="bg-BG"/>
        </w:rPr>
        <w:t>Разпространение, природозащитно състояние и тенденции в популацията на вида на национално ниво</w:t>
      </w:r>
    </w:p>
    <w:p w:rsidR="00FF4ACC" w:rsidRPr="003E6FCC" w:rsidRDefault="00FF4ACC" w:rsidP="00152193">
      <w:pPr>
        <w:spacing w:before="120" w:after="120" w:line="240" w:lineRule="auto"/>
        <w:jc w:val="both"/>
        <w:rPr>
          <w:rFonts w:ascii="Times New Roman" w:hAnsi="Times New Roman" w:cs="Times New Roman"/>
          <w:sz w:val="24"/>
        </w:rPr>
      </w:pPr>
      <w:r w:rsidRPr="003E6FCC">
        <w:rPr>
          <w:rFonts w:ascii="Times New Roman" w:hAnsi="Times New Roman" w:cs="Times New Roman"/>
          <w:sz w:val="24"/>
          <w:lang w:val="bg-BG"/>
        </w:rPr>
        <w:t>С групово и линейно разпространение, свързано с речната мрежа (средните и долните течения) и с други водоеми в равнинните и хълмистите части на цялата страна. По-ясно групирано покрай р. Дунав,</w:t>
      </w:r>
      <w:r w:rsidRPr="003E6FCC">
        <w:rPr>
          <w:rFonts w:ascii="Times New Roman" w:hAnsi="Times New Roman" w:cs="Times New Roman"/>
          <w:sz w:val="24"/>
        </w:rPr>
        <w:t xml:space="preserve"> </w:t>
      </w:r>
      <w:r w:rsidRPr="003E6FCC">
        <w:rPr>
          <w:rFonts w:ascii="Times New Roman" w:hAnsi="Times New Roman" w:cs="Times New Roman"/>
          <w:sz w:val="24"/>
          <w:lang w:val="bg-BG"/>
        </w:rPr>
        <w:t>Черноморското крайбрежие, Източните Родопи и значителни части</w:t>
      </w:r>
      <w:r w:rsidRPr="003E6FCC">
        <w:rPr>
          <w:rFonts w:ascii="Times New Roman" w:hAnsi="Times New Roman" w:cs="Times New Roman"/>
          <w:sz w:val="24"/>
        </w:rPr>
        <w:t xml:space="preserve"> </w:t>
      </w:r>
      <w:r w:rsidRPr="003E6FCC">
        <w:rPr>
          <w:rFonts w:ascii="Times New Roman" w:hAnsi="Times New Roman" w:cs="Times New Roman"/>
          <w:sz w:val="24"/>
          <w:lang w:val="bg-BG"/>
        </w:rPr>
        <w:t>от Дунавската равнина, Тракийската низина, Софийското поле и др.</w:t>
      </w:r>
      <w:r w:rsidRPr="003E6FCC">
        <w:rPr>
          <w:rFonts w:ascii="Times New Roman" w:hAnsi="Times New Roman" w:cs="Times New Roman"/>
          <w:sz w:val="24"/>
        </w:rPr>
        <w:t xml:space="preserve"> </w:t>
      </w:r>
      <w:r w:rsidRPr="003E6FCC">
        <w:rPr>
          <w:rFonts w:ascii="Times New Roman" w:hAnsi="Times New Roman" w:cs="Times New Roman"/>
          <w:sz w:val="24"/>
          <w:lang w:val="bg-BG"/>
        </w:rPr>
        <w:t>Разпространението се колебае силно на места според динамиката на речните брегове (Янков, отг. ред., 2007).</w:t>
      </w:r>
      <w:r w:rsidRPr="003E6FCC">
        <w:rPr>
          <w:rFonts w:ascii="Times New Roman" w:hAnsi="Times New Roman" w:cs="Times New Roman"/>
          <w:sz w:val="24"/>
        </w:rPr>
        <w:t xml:space="preserve"> </w:t>
      </w:r>
    </w:p>
    <w:p w:rsidR="00FF4ACC" w:rsidRPr="003E6FCC" w:rsidRDefault="00FF4ACC" w:rsidP="00152193">
      <w:pPr>
        <w:spacing w:before="120" w:after="120" w:line="240" w:lineRule="auto"/>
        <w:jc w:val="both"/>
        <w:rPr>
          <w:rFonts w:ascii="Times New Roman" w:hAnsi="Times New Roman" w:cs="Times New Roman"/>
          <w:sz w:val="24"/>
        </w:rPr>
      </w:pPr>
      <w:r w:rsidRPr="003E6FCC">
        <w:rPr>
          <w:rFonts w:ascii="Times New Roman" w:hAnsi="Times New Roman" w:cs="Times New Roman"/>
          <w:sz w:val="24"/>
          <w:lang w:val="bg-BG"/>
        </w:rPr>
        <w:t xml:space="preserve">Включен в Приложение 2 на ЗБР и Приложение 1 на Директивата за  птиците. Според </w:t>
      </w:r>
      <w:r w:rsidRPr="003E6FCC">
        <w:rPr>
          <w:rFonts w:ascii="Times New Roman" w:hAnsi="Times New Roman" w:cs="Times New Roman"/>
          <w:sz w:val="24"/>
          <w:lang w:val="en-GB"/>
        </w:rPr>
        <w:t>IUCN – LC</w:t>
      </w:r>
      <w:r w:rsidRPr="003E6FCC">
        <w:rPr>
          <w:rFonts w:ascii="Times New Roman" w:hAnsi="Times New Roman" w:cs="Times New Roman"/>
          <w:sz w:val="24"/>
          <w:lang w:val="bg-BG"/>
        </w:rPr>
        <w:t xml:space="preserve"> (</w:t>
      </w:r>
      <w:r w:rsidRPr="003E6FCC">
        <w:rPr>
          <w:rFonts w:ascii="Times New Roman" w:hAnsi="Times New Roman" w:cs="Times New Roman"/>
          <w:sz w:val="24"/>
          <w:lang w:val="en-GB"/>
        </w:rPr>
        <w:t>Least Concern</w:t>
      </w:r>
      <w:r w:rsidRPr="003E6FCC">
        <w:rPr>
          <w:rFonts w:ascii="Times New Roman" w:hAnsi="Times New Roman" w:cs="Times New Roman"/>
          <w:sz w:val="24"/>
          <w:lang w:val="bg-BG"/>
        </w:rPr>
        <w:t>)</w:t>
      </w:r>
      <w:r w:rsidRPr="003E6FCC">
        <w:rPr>
          <w:rFonts w:ascii="Times New Roman" w:hAnsi="Times New Roman" w:cs="Times New Roman"/>
          <w:sz w:val="24"/>
          <w:lang w:val="en-GB"/>
        </w:rPr>
        <w:t xml:space="preserve">, </w:t>
      </w:r>
      <w:r w:rsidRPr="003E6FCC">
        <w:rPr>
          <w:rFonts w:ascii="Times New Roman" w:hAnsi="Times New Roman" w:cs="Times New Roman"/>
          <w:sz w:val="24"/>
          <w:lang w:val="bg-BG"/>
        </w:rPr>
        <w:t xml:space="preserve">за територията на континентална Европа e уязвим - </w:t>
      </w:r>
      <w:r w:rsidRPr="003E6FCC">
        <w:rPr>
          <w:rFonts w:ascii="Times New Roman" w:hAnsi="Times New Roman" w:cs="Times New Roman"/>
          <w:sz w:val="24"/>
        </w:rPr>
        <w:t>VU</w:t>
      </w:r>
      <w:r w:rsidRPr="003E6FCC">
        <w:rPr>
          <w:rFonts w:ascii="Times New Roman" w:hAnsi="Times New Roman" w:cs="Times New Roman"/>
          <w:sz w:val="24"/>
          <w:lang w:val="en-GB"/>
        </w:rPr>
        <w:t xml:space="preserve"> (Vulnerable). </w:t>
      </w:r>
      <w:r w:rsidRPr="003E6FCC">
        <w:rPr>
          <w:rFonts w:ascii="Times New Roman" w:hAnsi="Times New Roman" w:cs="Times New Roman"/>
          <w:sz w:val="24"/>
          <w:lang w:val="bg-BG"/>
        </w:rPr>
        <w:t xml:space="preserve">Включен в </w:t>
      </w:r>
      <w:r w:rsidRPr="003E6FCC">
        <w:rPr>
          <w:rFonts w:ascii="Times New Roman" w:hAnsi="Times New Roman" w:cs="Times New Roman"/>
          <w:sz w:val="24"/>
          <w:lang w:val="en-GB"/>
        </w:rPr>
        <w:t>SPEC</w:t>
      </w:r>
      <w:r w:rsidRPr="003E6FCC">
        <w:rPr>
          <w:rFonts w:ascii="Times New Roman" w:hAnsi="Times New Roman" w:cs="Times New Roman"/>
          <w:sz w:val="24"/>
          <w:lang w:val="bg-BG"/>
        </w:rPr>
        <w:t xml:space="preserve"> 3 - Изтощен. Не е включен в Червената книга на България.</w:t>
      </w:r>
    </w:p>
    <w:p w:rsidR="00FF4ACC" w:rsidRPr="003E6FCC" w:rsidRDefault="00FF4ACC" w:rsidP="00152193">
      <w:pPr>
        <w:spacing w:before="120" w:after="120" w:line="240" w:lineRule="auto"/>
        <w:jc w:val="both"/>
        <w:rPr>
          <w:rFonts w:ascii="Times New Roman" w:hAnsi="Times New Roman" w:cs="Times New Roman"/>
          <w:sz w:val="24"/>
        </w:rPr>
      </w:pPr>
      <w:r w:rsidRPr="003E6FCC">
        <w:rPr>
          <w:rFonts w:ascii="Times New Roman" w:hAnsi="Times New Roman" w:cs="Times New Roman"/>
          <w:sz w:val="24"/>
          <w:lang w:val="bg-BG"/>
        </w:rPr>
        <w:t xml:space="preserve">Съгласно докладването през 2019 г. (за периода 2005-2018 г.), </w:t>
      </w:r>
      <w:r w:rsidRPr="003E6FCC">
        <w:rPr>
          <w:rFonts w:ascii="Times New Roman" w:hAnsi="Times New Roman" w:cs="Times New Roman"/>
          <w:b/>
          <w:sz w:val="24"/>
          <w:lang w:val="bg-BG"/>
        </w:rPr>
        <w:t xml:space="preserve">гнездящата </w:t>
      </w:r>
      <w:r w:rsidRPr="003E6FCC">
        <w:rPr>
          <w:rFonts w:ascii="Times New Roman" w:hAnsi="Times New Roman" w:cs="Times New Roman"/>
          <w:b/>
          <w:sz w:val="24"/>
        </w:rPr>
        <w:t>(</w:t>
      </w:r>
      <w:r w:rsidRPr="003E6FCC">
        <w:rPr>
          <w:rFonts w:ascii="Times New Roman" w:hAnsi="Times New Roman" w:cs="Times New Roman"/>
          <w:b/>
          <w:sz w:val="24"/>
          <w:lang w:val="bg-BG"/>
        </w:rPr>
        <w:t>постоянен</w:t>
      </w:r>
      <w:r w:rsidRPr="003E6FCC">
        <w:rPr>
          <w:rFonts w:ascii="Times New Roman" w:hAnsi="Times New Roman" w:cs="Times New Roman"/>
          <w:b/>
          <w:sz w:val="24"/>
        </w:rPr>
        <w:t>)</w:t>
      </w:r>
      <w:r w:rsidRPr="003E6FCC">
        <w:rPr>
          <w:rFonts w:ascii="Times New Roman" w:hAnsi="Times New Roman" w:cs="Times New Roman"/>
          <w:sz w:val="24"/>
          <w:lang w:val="bg-BG"/>
        </w:rPr>
        <w:t xml:space="preserve"> популация е от 900–3 600 двойки, като краткосрочната тенденция (2001-2018) на популацията е оценена на намаляваща, а</w:t>
      </w:r>
      <w:r w:rsidRPr="003E6FCC">
        <w:rPr>
          <w:rFonts w:ascii="Times New Roman" w:hAnsi="Times New Roman" w:cs="Times New Roman"/>
          <w:sz w:val="24"/>
        </w:rPr>
        <w:t xml:space="preserve"> </w:t>
      </w:r>
      <w:r w:rsidRPr="003E6FCC">
        <w:rPr>
          <w:rFonts w:ascii="Times New Roman" w:hAnsi="Times New Roman" w:cs="Times New Roman"/>
          <w:sz w:val="24"/>
          <w:lang w:val="bg-BG"/>
        </w:rPr>
        <w:t>дългосрочната (1980 - 2018) е намаляваща. Посочени са следните заплахи и влияния: K04.</w:t>
      </w:r>
    </w:p>
    <w:p w:rsidR="00FF4ACC" w:rsidRPr="00374D4E" w:rsidRDefault="00152193" w:rsidP="00152193">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3. </w:t>
      </w:r>
      <w:r w:rsidR="00FF4ACC" w:rsidRPr="00374D4E">
        <w:rPr>
          <w:rFonts w:ascii="Times New Roman" w:hAnsi="Times New Roman" w:cs="Times New Roman"/>
          <w:b/>
          <w:bCs/>
          <w:sz w:val="24"/>
          <w:lang w:val="bg-BG"/>
        </w:rPr>
        <w:t>Състояние в специална защитена зона (СЗЗ) BG0002065 „Блато Малък Преславец“</w:t>
      </w:r>
    </w:p>
    <w:p w:rsidR="00FF4ACC" w:rsidRPr="003E6FCC" w:rsidRDefault="00FF4ACC" w:rsidP="00152193">
      <w:pPr>
        <w:spacing w:before="120" w:after="120" w:line="240" w:lineRule="auto"/>
        <w:jc w:val="both"/>
        <w:rPr>
          <w:rFonts w:ascii="Times New Roman" w:hAnsi="Times New Roman" w:cs="Times New Roman"/>
          <w:sz w:val="24"/>
          <w:lang w:val="bg-BG"/>
        </w:rPr>
      </w:pPr>
      <w:r w:rsidRPr="003E6FCC">
        <w:rPr>
          <w:rFonts w:ascii="Times New Roman" w:hAnsi="Times New Roman" w:cs="Times New Roman"/>
          <w:sz w:val="24"/>
          <w:lang w:val="bg-BG"/>
        </w:rPr>
        <w:t xml:space="preserve">Съгласно стандартния формуляр за данни </w:t>
      </w:r>
      <w:r w:rsidR="000C6B3E">
        <w:rPr>
          <w:rFonts w:ascii="Times New Roman" w:hAnsi="Times New Roman" w:cs="Times New Roman"/>
          <w:sz w:val="24"/>
          <w:lang w:val="bg-BG"/>
        </w:rPr>
        <w:t>СФ</w:t>
      </w:r>
      <w:r w:rsidRPr="003E6FCC">
        <w:rPr>
          <w:rFonts w:ascii="Times New Roman" w:hAnsi="Times New Roman" w:cs="Times New Roman"/>
          <w:sz w:val="24"/>
          <w:lang w:val="bg-BG"/>
        </w:rPr>
        <w:t xml:space="preserve"> на зоната вида е </w:t>
      </w:r>
      <w:r w:rsidRPr="003E6FCC">
        <w:rPr>
          <w:rFonts w:ascii="Times New Roman" w:hAnsi="Times New Roman" w:cs="Times New Roman"/>
          <w:b/>
          <w:sz w:val="24"/>
          <w:lang w:val="bg-BG"/>
        </w:rPr>
        <w:t xml:space="preserve">гнездящ </w:t>
      </w:r>
      <w:r w:rsidRPr="003E6FCC">
        <w:rPr>
          <w:rFonts w:ascii="Times New Roman" w:hAnsi="Times New Roman" w:cs="Times New Roman"/>
          <w:b/>
          <w:sz w:val="24"/>
        </w:rPr>
        <w:t>(</w:t>
      </w:r>
      <w:r w:rsidRPr="003E6FCC">
        <w:rPr>
          <w:rFonts w:ascii="Times New Roman" w:hAnsi="Times New Roman" w:cs="Times New Roman"/>
          <w:b/>
          <w:sz w:val="24"/>
          <w:lang w:val="bg-BG"/>
        </w:rPr>
        <w:t>постоянен</w:t>
      </w:r>
      <w:r w:rsidRPr="003E6FCC">
        <w:rPr>
          <w:rFonts w:ascii="Times New Roman" w:hAnsi="Times New Roman" w:cs="Times New Roman"/>
          <w:b/>
          <w:sz w:val="24"/>
        </w:rPr>
        <w:t xml:space="preserve">) </w:t>
      </w:r>
      <w:r w:rsidRPr="003E6FCC">
        <w:rPr>
          <w:rFonts w:ascii="Times New Roman" w:hAnsi="Times New Roman" w:cs="Times New Roman"/>
          <w:b/>
          <w:sz w:val="24"/>
          <w:lang w:val="bg-BG"/>
        </w:rPr>
        <w:t>с</w:t>
      </w:r>
      <w:r w:rsidRPr="003E6FCC">
        <w:rPr>
          <w:rFonts w:ascii="Times New Roman" w:hAnsi="Times New Roman" w:cs="Times New Roman"/>
          <w:sz w:val="24"/>
          <w:lang w:val="bg-BG"/>
        </w:rPr>
        <w:t xml:space="preserve"> популация, която се оценява на </w:t>
      </w:r>
      <w:r w:rsidRPr="00374D4E">
        <w:rPr>
          <w:rFonts w:ascii="Times New Roman" w:hAnsi="Times New Roman" w:cs="Times New Roman"/>
          <w:b/>
          <w:sz w:val="24"/>
          <w:lang w:val="bg-BG"/>
        </w:rPr>
        <w:t>2</w:t>
      </w:r>
      <w:r w:rsidRPr="003E6FCC">
        <w:rPr>
          <w:rFonts w:ascii="Times New Roman" w:hAnsi="Times New Roman" w:cs="Times New Roman"/>
          <w:b/>
          <w:sz w:val="24"/>
          <w:lang w:val="bg-BG"/>
        </w:rPr>
        <w:t>-</w:t>
      </w:r>
      <w:r w:rsidRPr="00374D4E">
        <w:rPr>
          <w:rFonts w:ascii="Times New Roman" w:hAnsi="Times New Roman" w:cs="Times New Roman"/>
          <w:b/>
          <w:sz w:val="24"/>
          <w:lang w:val="bg-BG"/>
        </w:rPr>
        <w:t>3</w:t>
      </w:r>
      <w:r w:rsidRPr="003E6FCC">
        <w:rPr>
          <w:rFonts w:ascii="Times New Roman" w:hAnsi="Times New Roman" w:cs="Times New Roman"/>
          <w:b/>
          <w:sz w:val="24"/>
          <w:lang w:val="bg-BG"/>
        </w:rPr>
        <w:t xml:space="preserve"> двойки</w:t>
      </w:r>
      <w:r w:rsidRPr="00374D4E">
        <w:rPr>
          <w:rFonts w:ascii="Times New Roman" w:hAnsi="Times New Roman" w:cs="Times New Roman"/>
          <w:b/>
          <w:sz w:val="24"/>
          <w:lang w:val="bg-BG"/>
        </w:rPr>
        <w:t xml:space="preserve"> </w:t>
      </w:r>
      <w:r w:rsidRPr="00374D4E">
        <w:rPr>
          <w:rFonts w:ascii="Times New Roman" w:hAnsi="Times New Roman" w:cs="Times New Roman"/>
          <w:sz w:val="24"/>
        </w:rPr>
        <w:t>(</w:t>
      </w:r>
      <w:r w:rsidRPr="00374D4E">
        <w:rPr>
          <w:rFonts w:ascii="Times New Roman" w:hAnsi="Times New Roman" w:cs="Times New Roman"/>
          <w:sz w:val="24"/>
          <w:lang w:val="bg-BG"/>
        </w:rPr>
        <w:t>в формуляра пише 20-3 дв., но това явно е техническа грешка</w:t>
      </w:r>
      <w:r w:rsidRPr="00374D4E">
        <w:rPr>
          <w:rFonts w:ascii="Times New Roman" w:hAnsi="Times New Roman" w:cs="Times New Roman"/>
          <w:sz w:val="24"/>
        </w:rPr>
        <w:t>)</w:t>
      </w:r>
      <w:r w:rsidRPr="003E6FCC">
        <w:rPr>
          <w:rFonts w:ascii="Times New Roman" w:hAnsi="Times New Roman" w:cs="Times New Roman"/>
          <w:sz w:val="24"/>
          <w:lang w:val="bg-BG"/>
        </w:rPr>
        <w:t>, което представлява 0,</w:t>
      </w:r>
      <w:r w:rsidRPr="00374D4E">
        <w:rPr>
          <w:rFonts w:ascii="Times New Roman" w:hAnsi="Times New Roman" w:cs="Times New Roman"/>
          <w:sz w:val="24"/>
          <w:lang w:val="bg-BG"/>
        </w:rPr>
        <w:t>1</w:t>
      </w:r>
      <w:r w:rsidRPr="003E6FCC">
        <w:rPr>
          <w:rFonts w:ascii="Times New Roman" w:hAnsi="Times New Roman" w:cs="Times New Roman"/>
          <w:sz w:val="24"/>
          <w:lang w:val="bg-BG"/>
        </w:rPr>
        <w:t xml:space="preserve"> – 0,</w:t>
      </w:r>
      <w:r w:rsidRPr="00374D4E">
        <w:rPr>
          <w:rFonts w:ascii="Times New Roman" w:hAnsi="Times New Roman" w:cs="Times New Roman"/>
          <w:sz w:val="24"/>
          <w:lang w:val="bg-BG"/>
        </w:rPr>
        <w:t>2</w:t>
      </w:r>
      <w:r w:rsidRPr="003E6FCC">
        <w:rPr>
          <w:rFonts w:ascii="Times New Roman" w:hAnsi="Times New Roman" w:cs="Times New Roman"/>
          <w:sz w:val="24"/>
          <w:lang w:val="bg-BG"/>
        </w:rPr>
        <w:t xml:space="preserve"> % от националната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FF4ACC" w:rsidRPr="00152193" w:rsidRDefault="00152193" w:rsidP="00152193">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00FF4ACC" w:rsidRPr="00152193">
        <w:rPr>
          <w:rFonts w:ascii="Times New Roman" w:hAnsi="Times New Roman" w:cs="Times New Roman"/>
          <w:b/>
          <w:sz w:val="24"/>
          <w:lang w:val="bg-BG"/>
        </w:rPr>
        <w:t xml:space="preserve">Анализ на наличната информация </w:t>
      </w:r>
    </w:p>
    <w:p w:rsidR="00FF4ACC" w:rsidRPr="003E6FCC" w:rsidRDefault="00FF4ACC" w:rsidP="00152193">
      <w:pPr>
        <w:spacing w:before="120" w:after="120" w:line="240" w:lineRule="auto"/>
        <w:jc w:val="both"/>
        <w:rPr>
          <w:rFonts w:ascii="Times New Roman" w:hAnsi="Times New Roman" w:cs="Times New Roman"/>
          <w:sz w:val="24"/>
          <w:lang w:val="bg-BG"/>
        </w:rPr>
      </w:pPr>
      <w:r w:rsidRPr="003E6FCC">
        <w:rPr>
          <w:rFonts w:ascii="Times New Roman" w:hAnsi="Times New Roman" w:cs="Times New Roman"/>
          <w:sz w:val="24"/>
          <w:lang w:val="bg-BG"/>
        </w:rPr>
        <w:t xml:space="preserve">В средна Дунавска равнина е често срещан и широко разпространен, но малочислен гнездящ, постоянен вид </w:t>
      </w:r>
      <w:r w:rsidRPr="003E6FCC">
        <w:rPr>
          <w:rFonts w:ascii="Times New Roman" w:hAnsi="Times New Roman" w:cs="Times New Roman"/>
          <w:sz w:val="24"/>
        </w:rPr>
        <w:t>(</w:t>
      </w:r>
      <w:r w:rsidRPr="003E6FCC">
        <w:rPr>
          <w:rFonts w:ascii="Times New Roman" w:hAnsi="Times New Roman" w:cs="Times New Roman"/>
          <w:sz w:val="24"/>
          <w:lang w:val="bg-BG"/>
        </w:rPr>
        <w:t>Шурулинков и др., 2005</w:t>
      </w:r>
      <w:r w:rsidRPr="003E6FCC">
        <w:rPr>
          <w:rFonts w:ascii="Times New Roman" w:hAnsi="Times New Roman" w:cs="Times New Roman"/>
          <w:sz w:val="24"/>
        </w:rPr>
        <w:t>)</w:t>
      </w:r>
      <w:r w:rsidRPr="003E6FCC">
        <w:rPr>
          <w:rFonts w:ascii="Times New Roman" w:hAnsi="Times New Roman" w:cs="Times New Roman"/>
          <w:sz w:val="24"/>
          <w:lang w:val="bg-BG"/>
        </w:rPr>
        <w:t>. Разпространението се колебае силно на места според динамиката на речните брегове. В ОВМ „</w:t>
      </w:r>
      <w:r w:rsidRPr="00374D4E">
        <w:rPr>
          <w:rFonts w:ascii="Times New Roman" w:hAnsi="Times New Roman" w:cs="Times New Roman"/>
          <w:sz w:val="24"/>
          <w:lang w:val="bg-BG"/>
        </w:rPr>
        <w:t>Блато Малък Преславец</w:t>
      </w:r>
      <w:r w:rsidRPr="003E6FCC">
        <w:rPr>
          <w:rFonts w:ascii="Times New Roman" w:hAnsi="Times New Roman" w:cs="Times New Roman"/>
          <w:sz w:val="24"/>
          <w:lang w:val="bg-BG"/>
        </w:rPr>
        <w:t>“ видът е с гнездова численост 2-</w:t>
      </w:r>
      <w:r w:rsidRPr="00374D4E">
        <w:rPr>
          <w:rFonts w:ascii="Times New Roman" w:hAnsi="Times New Roman" w:cs="Times New Roman"/>
          <w:sz w:val="24"/>
          <w:lang w:val="bg-BG"/>
        </w:rPr>
        <w:t>3</w:t>
      </w:r>
      <w:r w:rsidRPr="003E6FCC">
        <w:rPr>
          <w:rFonts w:ascii="Times New Roman" w:hAnsi="Times New Roman" w:cs="Times New Roman"/>
          <w:sz w:val="24"/>
          <w:lang w:val="bg-BG"/>
        </w:rPr>
        <w:t xml:space="preserve"> дв.</w:t>
      </w:r>
      <w:r w:rsidRPr="00374D4E">
        <w:rPr>
          <w:rFonts w:ascii="Times New Roman" w:hAnsi="Times New Roman" w:cs="Times New Roman"/>
          <w:sz w:val="24"/>
          <w:lang w:val="bg-BG"/>
        </w:rPr>
        <w:t xml:space="preserve">, същата като в настоящият </w:t>
      </w:r>
      <w:r w:rsidR="000C6B3E">
        <w:rPr>
          <w:rFonts w:ascii="Times New Roman" w:hAnsi="Times New Roman" w:cs="Times New Roman"/>
          <w:sz w:val="24"/>
          <w:lang w:val="bg-BG"/>
        </w:rPr>
        <w:t>СФ</w:t>
      </w:r>
      <w:r w:rsidRPr="003E6FCC">
        <w:rPr>
          <w:rFonts w:ascii="Times New Roman" w:hAnsi="Times New Roman" w:cs="Times New Roman"/>
          <w:sz w:val="24"/>
          <w:lang w:val="bg-BG"/>
        </w:rPr>
        <w:t xml:space="preserve"> </w:t>
      </w:r>
      <w:r w:rsidRPr="003E6FCC">
        <w:rPr>
          <w:rFonts w:ascii="Times New Roman" w:hAnsi="Times New Roman" w:cs="Times New Roman"/>
          <w:sz w:val="24"/>
        </w:rPr>
        <w:t>(</w:t>
      </w:r>
      <w:r w:rsidRPr="003E6FCC">
        <w:rPr>
          <w:rFonts w:ascii="Times New Roman" w:hAnsi="Times New Roman" w:cs="Times New Roman"/>
          <w:sz w:val="24"/>
          <w:lang w:val="bg-BG"/>
        </w:rPr>
        <w:t>Костадинова и Граматиков, отг. ред., 2007</w:t>
      </w:r>
      <w:r w:rsidRPr="003E6FCC">
        <w:rPr>
          <w:rFonts w:ascii="Times New Roman" w:hAnsi="Times New Roman" w:cs="Times New Roman"/>
          <w:sz w:val="24"/>
        </w:rPr>
        <w:t>)</w:t>
      </w:r>
      <w:r w:rsidRPr="003E6FCC">
        <w:rPr>
          <w:rFonts w:ascii="Times New Roman" w:hAnsi="Times New Roman" w:cs="Times New Roman"/>
          <w:sz w:val="24"/>
          <w:lang w:val="bg-BG"/>
        </w:rPr>
        <w:t xml:space="preserve">. Вида е отчетен в зоната през гнездовия период  на 2021 г. </w:t>
      </w:r>
      <w:r w:rsidRPr="00374D4E">
        <w:rPr>
          <w:rFonts w:ascii="Times New Roman" w:hAnsi="Times New Roman" w:cs="Times New Roman"/>
          <w:sz w:val="24"/>
          <w:lang w:val="bg-BG"/>
        </w:rPr>
        <w:t xml:space="preserve">с численост 3 възрастни и 1 млад индивид. Следователно в зоната гнездят 2 дв. </w:t>
      </w:r>
      <w:r w:rsidRPr="003E6FCC">
        <w:rPr>
          <w:rFonts w:ascii="Times New Roman" w:hAnsi="Times New Roman" w:cs="Times New Roman"/>
          <w:sz w:val="24"/>
          <w:lang w:val="bg-BG"/>
        </w:rPr>
        <w:t>В зоната вида гнезди в отвесни бр</w:t>
      </w:r>
      <w:r>
        <w:rPr>
          <w:rFonts w:ascii="Times New Roman" w:hAnsi="Times New Roman" w:cs="Times New Roman"/>
          <w:sz w:val="24"/>
          <w:lang w:val="bg-BG"/>
        </w:rPr>
        <w:t>егове както по крайбрежието на блатото</w:t>
      </w:r>
      <w:r w:rsidRPr="003E6FCC">
        <w:rPr>
          <w:rFonts w:ascii="Times New Roman" w:hAnsi="Times New Roman" w:cs="Times New Roman"/>
          <w:sz w:val="24"/>
          <w:lang w:val="bg-BG"/>
        </w:rPr>
        <w:t>, така и по крайбрежието на реката.</w:t>
      </w:r>
    </w:p>
    <w:p w:rsidR="00FF4ACC" w:rsidRPr="003E6FCC" w:rsidRDefault="00FF4ACC" w:rsidP="00152193">
      <w:pPr>
        <w:spacing w:before="120" w:after="120" w:line="240" w:lineRule="auto"/>
        <w:jc w:val="both"/>
        <w:rPr>
          <w:rFonts w:ascii="Times New Roman" w:hAnsi="Times New Roman" w:cs="Times New Roman"/>
          <w:sz w:val="24"/>
          <w:lang w:val="bg-BG"/>
        </w:rPr>
      </w:pPr>
      <w:r w:rsidRPr="003E6FCC">
        <w:rPr>
          <w:rFonts w:ascii="Times New Roman" w:hAnsi="Times New Roman" w:cs="Times New Roman"/>
          <w:sz w:val="24"/>
          <w:lang w:val="bg-BG"/>
        </w:rPr>
        <w:t xml:space="preserve">Основните заплахи за земеродното рибарче са ерозията и изронването на речните брегове </w:t>
      </w:r>
      <w:r w:rsidRPr="003E6FCC">
        <w:rPr>
          <w:rFonts w:ascii="Times New Roman" w:hAnsi="Times New Roman" w:cs="Times New Roman"/>
          <w:sz w:val="24"/>
        </w:rPr>
        <w:t>(L01)</w:t>
      </w:r>
      <w:r w:rsidRPr="003E6FCC">
        <w:rPr>
          <w:rFonts w:ascii="Times New Roman" w:hAnsi="Times New Roman" w:cs="Times New Roman"/>
          <w:sz w:val="24"/>
          <w:lang w:val="bg-BG"/>
        </w:rPr>
        <w:t>, стабилизирането на речните брегове с каменни и бетонни стени.</w:t>
      </w:r>
    </w:p>
    <w:p w:rsidR="00FF4ACC" w:rsidRPr="003E6FCC" w:rsidRDefault="00152193" w:rsidP="00152193">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lastRenderedPageBreak/>
        <w:t xml:space="preserve">5. </w:t>
      </w:r>
      <w:r w:rsidR="00FF4ACC" w:rsidRPr="003E6FCC">
        <w:rPr>
          <w:rFonts w:ascii="Times New Roman" w:hAnsi="Times New Roman" w:cs="Times New Roman"/>
          <w:b/>
          <w:sz w:val="24"/>
          <w:lang w:val="bg-BG"/>
        </w:rPr>
        <w:t>Цели за подобряване/поддържане на стабилна/нарастваща тенденция на популацията на вида в зоната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5"/>
        <w:gridCol w:w="1134"/>
        <w:gridCol w:w="2835"/>
        <w:gridCol w:w="2131"/>
      </w:tblGrid>
      <w:tr w:rsidR="00FF4ACC" w:rsidRPr="003E6FCC" w:rsidTr="00517DB9">
        <w:trPr>
          <w:tblHeader/>
          <w:jc w:val="center"/>
        </w:trPr>
        <w:tc>
          <w:tcPr>
            <w:tcW w:w="1559" w:type="dxa"/>
            <w:shd w:val="clear" w:color="auto" w:fill="B6DDE8"/>
            <w:vAlign w:val="center"/>
          </w:tcPr>
          <w:p w:rsidR="00FF4ACC" w:rsidRPr="003E6FCC" w:rsidRDefault="00FF4ACC" w:rsidP="00517DB9">
            <w:pPr>
              <w:spacing w:before="120" w:after="120"/>
              <w:jc w:val="both"/>
              <w:rPr>
                <w:rFonts w:ascii="Times New Roman" w:hAnsi="Times New Roman" w:cs="Times New Roman"/>
                <w:b/>
                <w:bCs/>
                <w:lang w:val="bg-BG"/>
              </w:rPr>
            </w:pPr>
            <w:r w:rsidRPr="003E6FCC">
              <w:rPr>
                <w:rFonts w:ascii="Times New Roman" w:hAnsi="Times New Roman" w:cs="Times New Roman"/>
                <w:b/>
                <w:bCs/>
                <w:lang w:val="bg-BG"/>
              </w:rPr>
              <w:t>Параметър</w:t>
            </w:r>
          </w:p>
        </w:tc>
        <w:tc>
          <w:tcPr>
            <w:tcW w:w="1555" w:type="dxa"/>
            <w:shd w:val="clear" w:color="auto" w:fill="B6DDE8"/>
            <w:vAlign w:val="center"/>
          </w:tcPr>
          <w:p w:rsidR="00FF4ACC" w:rsidRPr="003E6FCC" w:rsidRDefault="00FF4ACC" w:rsidP="00517DB9">
            <w:pPr>
              <w:spacing w:before="120" w:after="120"/>
              <w:jc w:val="both"/>
              <w:rPr>
                <w:rFonts w:ascii="Times New Roman" w:hAnsi="Times New Roman" w:cs="Times New Roman"/>
                <w:b/>
                <w:bCs/>
                <w:lang w:val="bg-BG"/>
              </w:rPr>
            </w:pPr>
            <w:r w:rsidRPr="003E6FCC">
              <w:rPr>
                <w:rFonts w:ascii="Times New Roman" w:hAnsi="Times New Roman" w:cs="Times New Roman"/>
                <w:b/>
                <w:bCs/>
                <w:lang w:val="bg-BG"/>
              </w:rPr>
              <w:t xml:space="preserve">Мерна единица </w:t>
            </w:r>
          </w:p>
        </w:tc>
        <w:tc>
          <w:tcPr>
            <w:tcW w:w="1134" w:type="dxa"/>
            <w:shd w:val="clear" w:color="auto" w:fill="B6DDE8"/>
            <w:vAlign w:val="center"/>
          </w:tcPr>
          <w:p w:rsidR="00FF4ACC" w:rsidRPr="003E6FCC" w:rsidRDefault="00FF4ACC" w:rsidP="00517DB9">
            <w:pPr>
              <w:spacing w:before="120" w:after="120"/>
              <w:jc w:val="both"/>
              <w:rPr>
                <w:rFonts w:ascii="Times New Roman" w:hAnsi="Times New Roman" w:cs="Times New Roman"/>
                <w:b/>
                <w:bCs/>
                <w:lang w:val="bg-BG"/>
              </w:rPr>
            </w:pPr>
            <w:r w:rsidRPr="003E6FCC">
              <w:rPr>
                <w:rFonts w:ascii="Times New Roman" w:hAnsi="Times New Roman" w:cs="Times New Roman"/>
                <w:b/>
                <w:bCs/>
                <w:lang w:val="bg-BG"/>
              </w:rPr>
              <w:t xml:space="preserve">Целева стойност </w:t>
            </w:r>
          </w:p>
        </w:tc>
        <w:tc>
          <w:tcPr>
            <w:tcW w:w="2835" w:type="dxa"/>
            <w:shd w:val="clear" w:color="auto" w:fill="B6DDE8"/>
            <w:vAlign w:val="center"/>
          </w:tcPr>
          <w:p w:rsidR="00FF4ACC" w:rsidRPr="003E6FCC" w:rsidRDefault="00FF4ACC" w:rsidP="00517DB9">
            <w:pPr>
              <w:spacing w:before="120" w:after="120"/>
              <w:jc w:val="both"/>
              <w:rPr>
                <w:rFonts w:ascii="Times New Roman" w:hAnsi="Times New Roman" w:cs="Times New Roman"/>
                <w:b/>
                <w:bCs/>
                <w:lang w:val="bg-BG"/>
              </w:rPr>
            </w:pPr>
            <w:r w:rsidRPr="003E6FCC">
              <w:rPr>
                <w:rFonts w:ascii="Times New Roman" w:hAnsi="Times New Roman" w:cs="Times New Roman"/>
                <w:b/>
                <w:bCs/>
                <w:lang w:val="bg-BG"/>
              </w:rPr>
              <w:t xml:space="preserve">Допълнителна информация </w:t>
            </w:r>
          </w:p>
        </w:tc>
        <w:tc>
          <w:tcPr>
            <w:tcW w:w="2131" w:type="dxa"/>
            <w:shd w:val="clear" w:color="auto" w:fill="B6DDE8"/>
            <w:vAlign w:val="center"/>
          </w:tcPr>
          <w:p w:rsidR="00FF4ACC" w:rsidRPr="003E6FCC" w:rsidRDefault="00FF4ACC" w:rsidP="00517DB9">
            <w:pPr>
              <w:spacing w:before="120" w:after="120"/>
              <w:jc w:val="both"/>
              <w:rPr>
                <w:rFonts w:ascii="Times New Roman" w:hAnsi="Times New Roman" w:cs="Times New Roman"/>
                <w:b/>
                <w:bCs/>
                <w:lang w:val="bg-BG"/>
              </w:rPr>
            </w:pPr>
            <w:r w:rsidRPr="003E6FCC">
              <w:rPr>
                <w:rFonts w:ascii="Times New Roman" w:hAnsi="Times New Roman" w:cs="Times New Roman"/>
                <w:b/>
                <w:bCs/>
                <w:lang w:val="bg-BG"/>
              </w:rPr>
              <w:t xml:space="preserve">Специфични за зоната цели за опазване </w:t>
            </w:r>
          </w:p>
        </w:tc>
      </w:tr>
      <w:tr w:rsidR="00FF4ACC" w:rsidRPr="003E6FCC" w:rsidTr="00517DB9">
        <w:trPr>
          <w:trHeight w:val="606"/>
          <w:jc w:val="center"/>
        </w:trPr>
        <w:tc>
          <w:tcPr>
            <w:tcW w:w="1559" w:type="dxa"/>
            <w:shd w:val="clear" w:color="auto" w:fill="auto"/>
          </w:tcPr>
          <w:p w:rsidR="00FF4ACC" w:rsidRPr="003E6FCC" w:rsidRDefault="00FF4ACC" w:rsidP="00517DB9">
            <w:pPr>
              <w:spacing w:before="120" w:after="120"/>
              <w:jc w:val="both"/>
              <w:rPr>
                <w:rFonts w:ascii="Times New Roman" w:hAnsi="Times New Roman" w:cs="Times New Roman"/>
                <w:lang w:val="bg-BG"/>
              </w:rPr>
            </w:pPr>
            <w:r w:rsidRPr="003E6FCC">
              <w:rPr>
                <w:rFonts w:ascii="Times New Roman" w:hAnsi="Times New Roman" w:cs="Times New Roman"/>
                <w:b/>
                <w:lang w:val="bg-BG"/>
              </w:rPr>
              <w:t>Популация</w:t>
            </w:r>
            <w:r w:rsidRPr="003E6FCC">
              <w:rPr>
                <w:rFonts w:ascii="Times New Roman" w:hAnsi="Times New Roman" w:cs="Times New Roman"/>
                <w:lang w:val="bg-BG"/>
              </w:rPr>
              <w:t xml:space="preserve">: </w:t>
            </w:r>
            <w:r w:rsidRPr="003E6FCC">
              <w:rPr>
                <w:rFonts w:ascii="Times New Roman" w:hAnsi="Times New Roman" w:cs="Times New Roman"/>
                <w:bCs/>
                <w:lang w:val="bg-BG"/>
              </w:rPr>
              <w:t>Размер на гнездовата популация</w:t>
            </w:r>
          </w:p>
        </w:tc>
        <w:tc>
          <w:tcPr>
            <w:tcW w:w="1555" w:type="dxa"/>
            <w:shd w:val="clear" w:color="auto" w:fill="auto"/>
          </w:tcPr>
          <w:p w:rsidR="00FF4ACC" w:rsidRPr="003E6FCC" w:rsidRDefault="00FF4ACC" w:rsidP="00517DB9">
            <w:pPr>
              <w:spacing w:before="120" w:after="120"/>
              <w:jc w:val="both"/>
              <w:rPr>
                <w:rFonts w:ascii="Times New Roman" w:hAnsi="Times New Roman" w:cs="Times New Roman"/>
                <w:lang w:val="bg-BG"/>
              </w:rPr>
            </w:pPr>
            <w:r w:rsidRPr="003E6FCC">
              <w:rPr>
                <w:rFonts w:ascii="Times New Roman" w:hAnsi="Times New Roman" w:cs="Times New Roman"/>
                <w:lang w:val="bg-BG"/>
              </w:rPr>
              <w:t xml:space="preserve">Брой двойки </w:t>
            </w:r>
          </w:p>
        </w:tc>
        <w:tc>
          <w:tcPr>
            <w:tcW w:w="1134" w:type="dxa"/>
            <w:shd w:val="clear" w:color="auto" w:fill="auto"/>
          </w:tcPr>
          <w:p w:rsidR="00FF4ACC" w:rsidRPr="003E6FCC" w:rsidRDefault="00FF4ACC" w:rsidP="00517DB9">
            <w:pPr>
              <w:spacing w:before="120" w:after="120"/>
              <w:jc w:val="both"/>
              <w:rPr>
                <w:rFonts w:ascii="Times New Roman" w:hAnsi="Times New Roman" w:cs="Times New Roman"/>
                <w:lang w:val="bg-BG"/>
              </w:rPr>
            </w:pPr>
            <w:r w:rsidRPr="003E6FCC">
              <w:rPr>
                <w:rFonts w:ascii="Times New Roman" w:hAnsi="Times New Roman" w:cs="Times New Roman"/>
                <w:lang w:val="bg-BG"/>
              </w:rPr>
              <w:t>минимум 2 дв.</w:t>
            </w:r>
          </w:p>
        </w:tc>
        <w:tc>
          <w:tcPr>
            <w:tcW w:w="2835" w:type="dxa"/>
            <w:shd w:val="clear" w:color="auto" w:fill="auto"/>
          </w:tcPr>
          <w:p w:rsidR="00FF4ACC" w:rsidRPr="003E6FCC" w:rsidRDefault="00FF4ACC" w:rsidP="00517DB9">
            <w:pPr>
              <w:spacing w:before="120" w:after="120"/>
              <w:jc w:val="both"/>
              <w:rPr>
                <w:rFonts w:ascii="Times New Roman" w:hAnsi="Times New Roman" w:cs="Times New Roman"/>
                <w:lang w:val="bg-BG"/>
              </w:rPr>
            </w:pPr>
            <w:r w:rsidRPr="003E6FCC">
              <w:rPr>
                <w:rFonts w:ascii="Times New Roman" w:hAnsi="Times New Roman" w:cs="Times New Roman"/>
                <w:lang w:val="bg-BG"/>
              </w:rPr>
              <w:t xml:space="preserve">Целевата стойност е определена от </w:t>
            </w:r>
            <w:r w:rsidR="000C6B3E">
              <w:rPr>
                <w:rFonts w:ascii="Times New Roman" w:hAnsi="Times New Roman" w:cs="Times New Roman"/>
                <w:lang w:val="bg-BG"/>
              </w:rPr>
              <w:t>СФ</w:t>
            </w:r>
            <w:r w:rsidRPr="008E78B2">
              <w:rPr>
                <w:rFonts w:ascii="Times New Roman" w:hAnsi="Times New Roman" w:cs="Times New Roman"/>
                <w:lang w:val="bg-BG"/>
              </w:rPr>
              <w:t xml:space="preserve"> и теренни наблюдения през гнездовия период на 2021 г.</w:t>
            </w:r>
            <w:r w:rsidRPr="003E6FCC">
              <w:rPr>
                <w:rFonts w:ascii="Times New Roman" w:hAnsi="Times New Roman" w:cs="Times New Roman"/>
                <w:lang w:val="bg-BG"/>
              </w:rPr>
              <w:t xml:space="preserve">. </w:t>
            </w:r>
          </w:p>
        </w:tc>
        <w:tc>
          <w:tcPr>
            <w:tcW w:w="2131" w:type="dxa"/>
          </w:tcPr>
          <w:p w:rsidR="00FF4ACC" w:rsidRPr="003E6FCC" w:rsidRDefault="00FF4ACC" w:rsidP="00517DB9">
            <w:pPr>
              <w:spacing w:before="120" w:after="120"/>
              <w:jc w:val="both"/>
              <w:rPr>
                <w:rFonts w:ascii="Times New Roman" w:hAnsi="Times New Roman" w:cs="Times New Roman"/>
                <w:lang w:val="bg-BG"/>
              </w:rPr>
            </w:pPr>
            <w:r w:rsidRPr="003E6FCC">
              <w:rPr>
                <w:rFonts w:ascii="Times New Roman" w:hAnsi="Times New Roman" w:cs="Times New Roman"/>
                <w:lang w:val="bg-BG"/>
              </w:rPr>
              <w:t xml:space="preserve">Поддържане на популацията на вида в зоната в размер от най-малко 2 гнездящи двойки. </w:t>
            </w:r>
          </w:p>
        </w:tc>
      </w:tr>
      <w:tr w:rsidR="00FF4ACC" w:rsidRPr="003E6FCC" w:rsidTr="00517DB9">
        <w:trPr>
          <w:trHeight w:val="748"/>
          <w:jc w:val="center"/>
        </w:trPr>
        <w:tc>
          <w:tcPr>
            <w:tcW w:w="1559" w:type="dxa"/>
            <w:shd w:val="clear" w:color="auto" w:fill="auto"/>
          </w:tcPr>
          <w:p w:rsidR="00FF4ACC" w:rsidRPr="003E6FCC" w:rsidRDefault="00FF4ACC" w:rsidP="00517DB9">
            <w:pPr>
              <w:spacing w:before="120" w:after="120"/>
              <w:jc w:val="both"/>
              <w:rPr>
                <w:rFonts w:ascii="Times New Roman" w:hAnsi="Times New Roman" w:cs="Times New Roman"/>
                <w:b/>
                <w:lang w:val="bg-BG"/>
              </w:rPr>
            </w:pPr>
            <w:r w:rsidRPr="003E6FCC">
              <w:rPr>
                <w:rFonts w:ascii="Times New Roman" w:hAnsi="Times New Roman" w:cs="Times New Roman"/>
                <w:b/>
                <w:lang w:val="bg-BG"/>
              </w:rPr>
              <w:t xml:space="preserve">Местообитание на вида: </w:t>
            </w:r>
            <w:r w:rsidRPr="003E6FCC">
              <w:rPr>
                <w:rFonts w:ascii="Times New Roman" w:hAnsi="Times New Roman" w:cs="Times New Roman"/>
                <w:lang w:val="bg-BG"/>
              </w:rPr>
              <w:t>характеристика на местообитанието за гнездене.</w:t>
            </w:r>
          </w:p>
        </w:tc>
        <w:tc>
          <w:tcPr>
            <w:tcW w:w="1555" w:type="dxa"/>
            <w:shd w:val="clear" w:color="auto" w:fill="auto"/>
          </w:tcPr>
          <w:p w:rsidR="00FF4ACC" w:rsidRPr="003E6FCC" w:rsidRDefault="00FF4ACC" w:rsidP="00517DB9">
            <w:pPr>
              <w:spacing w:before="120" w:after="120"/>
              <w:rPr>
                <w:rFonts w:ascii="Times New Roman" w:hAnsi="Times New Roman" w:cs="Times New Roman"/>
              </w:rPr>
            </w:pPr>
            <w:r w:rsidRPr="003E6FCC">
              <w:rPr>
                <w:rFonts w:ascii="Times New Roman" w:hAnsi="Times New Roman" w:cs="Times New Roman"/>
              </w:rPr>
              <w:t>km,</w:t>
            </w:r>
          </w:p>
          <w:p w:rsidR="00FF4ACC" w:rsidRPr="003E6FCC" w:rsidRDefault="00FF4ACC" w:rsidP="00517DB9">
            <w:pPr>
              <w:spacing w:before="120" w:after="120"/>
              <w:rPr>
                <w:rFonts w:ascii="Times New Roman" w:hAnsi="Times New Roman" w:cs="Times New Roman"/>
                <w:lang w:val="bg-BG"/>
              </w:rPr>
            </w:pPr>
            <w:r w:rsidRPr="003E6FCC">
              <w:rPr>
                <w:rFonts w:ascii="Times New Roman" w:hAnsi="Times New Roman" w:cs="Times New Roman"/>
                <w:lang w:val="bg-BG"/>
              </w:rPr>
              <w:t>дължина на   песъчливите и глинести брегове осигуряващи подходящи места за гнездене</w:t>
            </w:r>
          </w:p>
        </w:tc>
        <w:tc>
          <w:tcPr>
            <w:tcW w:w="1134" w:type="dxa"/>
            <w:shd w:val="clear" w:color="auto" w:fill="auto"/>
          </w:tcPr>
          <w:p w:rsidR="00FF4ACC" w:rsidRPr="003E6FCC" w:rsidRDefault="00FF4ACC" w:rsidP="00517DB9">
            <w:pPr>
              <w:spacing w:before="120" w:after="120"/>
              <w:jc w:val="both"/>
              <w:rPr>
                <w:rFonts w:ascii="Times New Roman" w:hAnsi="Times New Roman" w:cs="Times New Roman"/>
                <w:lang w:val="bg-BG"/>
              </w:rPr>
            </w:pPr>
            <w:r w:rsidRPr="003E6FCC">
              <w:rPr>
                <w:rFonts w:ascii="Times New Roman" w:hAnsi="Times New Roman" w:cs="Times New Roman"/>
                <w:lang w:val="bg-BG"/>
              </w:rPr>
              <w:t>най-малко 4 км за 2 дв.</w:t>
            </w:r>
          </w:p>
        </w:tc>
        <w:tc>
          <w:tcPr>
            <w:tcW w:w="2835" w:type="dxa"/>
            <w:shd w:val="clear" w:color="auto" w:fill="auto"/>
          </w:tcPr>
          <w:p w:rsidR="00FF4ACC" w:rsidRPr="003E6FCC" w:rsidRDefault="00FF4ACC" w:rsidP="00517DB9">
            <w:pPr>
              <w:spacing w:before="120" w:after="120"/>
              <w:jc w:val="both"/>
              <w:rPr>
                <w:rFonts w:ascii="Times New Roman" w:hAnsi="Times New Roman" w:cs="Times New Roman"/>
                <w:color w:val="0070C0"/>
                <w:lang w:val="bg-BG"/>
              </w:rPr>
            </w:pPr>
            <w:r w:rsidRPr="003E6FCC">
              <w:rPr>
                <w:rFonts w:ascii="Times New Roman" w:hAnsi="Times New Roman" w:cs="Times New Roman"/>
                <w:lang w:val="bg-BG"/>
              </w:rPr>
              <w:t xml:space="preserve">В зоната вида гнезди в отвесни брегове както по крайбрежието на </w:t>
            </w:r>
            <w:r w:rsidRPr="008E78B2">
              <w:rPr>
                <w:rFonts w:ascii="Times New Roman" w:hAnsi="Times New Roman" w:cs="Times New Roman"/>
                <w:lang w:val="bg-BG"/>
              </w:rPr>
              <w:t>блатото</w:t>
            </w:r>
            <w:r w:rsidRPr="003E6FCC">
              <w:rPr>
                <w:rFonts w:ascii="Times New Roman" w:hAnsi="Times New Roman" w:cs="Times New Roman"/>
                <w:lang w:val="bg-BG"/>
              </w:rPr>
              <w:t xml:space="preserve">, така и по крайбрежието на реката. На една двойка са и необходими между 1 и 2 км речно течение. В зоната има около </w:t>
            </w:r>
            <w:r w:rsidRPr="008E78B2">
              <w:rPr>
                <w:rFonts w:ascii="Times New Roman" w:hAnsi="Times New Roman" w:cs="Times New Roman"/>
                <w:lang w:val="bg-BG"/>
              </w:rPr>
              <w:t>1,18</w:t>
            </w:r>
            <w:r w:rsidRPr="003E6FCC">
              <w:rPr>
                <w:rFonts w:ascii="Times New Roman" w:hAnsi="Times New Roman" w:cs="Times New Roman"/>
                <w:lang w:val="bg-BG"/>
              </w:rPr>
              <w:t xml:space="preserve"> км речни брегове. </w:t>
            </w:r>
            <w:r w:rsidRPr="002B5C7D">
              <w:rPr>
                <w:rFonts w:ascii="Times New Roman" w:hAnsi="Times New Roman" w:cs="Times New Roman"/>
                <w:lang w:val="bg-BG"/>
              </w:rPr>
              <w:t>Покрай блатото има още около 3</w:t>
            </w:r>
            <w:r w:rsidRPr="003E6FCC">
              <w:rPr>
                <w:rFonts w:ascii="Times New Roman" w:hAnsi="Times New Roman" w:cs="Times New Roman"/>
                <w:lang w:val="bg-BG"/>
              </w:rPr>
              <w:t xml:space="preserve"> км брегове, но не знаем каква част от тях са подходящи за гнездене.</w:t>
            </w:r>
            <w:r>
              <w:rPr>
                <w:rFonts w:ascii="Times New Roman" w:hAnsi="Times New Roman" w:cs="Times New Roman"/>
                <w:lang w:val="bg-BG"/>
              </w:rPr>
              <w:t xml:space="preserve"> Изчислени са чрез </w:t>
            </w:r>
            <w:r>
              <w:rPr>
                <w:rFonts w:ascii="Times New Roman" w:hAnsi="Times New Roman" w:cs="Times New Roman"/>
              </w:rPr>
              <w:t>GoogleMap</w:t>
            </w:r>
            <w:r>
              <w:rPr>
                <w:rFonts w:ascii="Times New Roman" w:hAnsi="Times New Roman" w:cs="Times New Roman"/>
                <w:lang w:val="bg-BG"/>
              </w:rPr>
              <w:t>.</w:t>
            </w:r>
          </w:p>
        </w:tc>
        <w:tc>
          <w:tcPr>
            <w:tcW w:w="2131" w:type="dxa"/>
          </w:tcPr>
          <w:p w:rsidR="00FF4ACC" w:rsidRPr="003E6FCC" w:rsidRDefault="00FF4ACC" w:rsidP="00517DB9">
            <w:pPr>
              <w:spacing w:before="120" w:after="120"/>
              <w:jc w:val="both"/>
              <w:rPr>
                <w:rFonts w:ascii="Times New Roman" w:hAnsi="Times New Roman" w:cs="Times New Roman"/>
                <w:lang w:val="bg-BG"/>
              </w:rPr>
            </w:pPr>
            <w:r w:rsidRPr="003E6FCC">
              <w:rPr>
                <w:rFonts w:ascii="Times New Roman" w:hAnsi="Times New Roman" w:cs="Times New Roman"/>
                <w:lang w:val="bg-BG"/>
              </w:rPr>
              <w:t xml:space="preserve">Да не се стабилизират речните брегове на р. Дунав </w:t>
            </w:r>
            <w:r w:rsidRPr="002B5C7D">
              <w:rPr>
                <w:rFonts w:ascii="Times New Roman" w:hAnsi="Times New Roman" w:cs="Times New Roman"/>
                <w:lang w:val="bg-BG"/>
              </w:rPr>
              <w:t>и бреговете покрай блатото</w:t>
            </w:r>
            <w:r w:rsidRPr="003E6FCC">
              <w:rPr>
                <w:rFonts w:ascii="Times New Roman" w:hAnsi="Times New Roman" w:cs="Times New Roman"/>
                <w:lang w:val="bg-BG"/>
              </w:rPr>
              <w:t xml:space="preserve"> в рамките на защитената зона с каменни и бетонни стени, тъй като не позволяват гнезденето на вида.</w:t>
            </w:r>
          </w:p>
        </w:tc>
      </w:tr>
    </w:tbl>
    <w:p w:rsidR="00FF4ACC" w:rsidRPr="00FF4ACC" w:rsidRDefault="00152193" w:rsidP="00FF4ACC">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6. </w:t>
      </w:r>
      <w:r w:rsidR="00FF4ACC" w:rsidRPr="00FF4ACC">
        <w:rPr>
          <w:rFonts w:ascii="Times New Roman" w:hAnsi="Times New Roman" w:cs="Times New Roman"/>
          <w:b/>
          <w:bCs/>
          <w:sz w:val="24"/>
          <w:lang w:val="bg-BG"/>
        </w:rPr>
        <w:t xml:space="preserve">Необходимост от промени в </w:t>
      </w:r>
      <w:r w:rsidR="000C6B3E">
        <w:rPr>
          <w:rFonts w:ascii="Times New Roman" w:hAnsi="Times New Roman" w:cs="Times New Roman"/>
          <w:b/>
          <w:bCs/>
          <w:sz w:val="24"/>
          <w:lang w:val="bg-BG"/>
        </w:rPr>
        <w:t>СФ</w:t>
      </w:r>
      <w:r w:rsidR="00FF4ACC" w:rsidRPr="00FF4ACC">
        <w:rPr>
          <w:rFonts w:ascii="Times New Roman" w:hAnsi="Times New Roman" w:cs="Times New Roman"/>
          <w:b/>
          <w:bCs/>
          <w:sz w:val="24"/>
        </w:rPr>
        <w:t xml:space="preserve"> </w:t>
      </w:r>
      <w:r w:rsidR="00FF4ACC" w:rsidRPr="00FF4ACC">
        <w:rPr>
          <w:rFonts w:ascii="Times New Roman" w:hAnsi="Times New Roman" w:cs="Times New Roman"/>
          <w:b/>
          <w:bCs/>
          <w:sz w:val="24"/>
          <w:lang w:val="bg-BG"/>
        </w:rPr>
        <w:t>за СЗЗ BG0002065 „Блато Малък Преславец“</w:t>
      </w:r>
    </w:p>
    <w:p w:rsidR="00FF4ACC" w:rsidRPr="00FA3376" w:rsidRDefault="00FF4ACC" w:rsidP="00FF4ACC">
      <w:pPr>
        <w:spacing w:before="120" w:after="120" w:line="240" w:lineRule="auto"/>
        <w:jc w:val="both"/>
        <w:rPr>
          <w:rFonts w:ascii="Times New Roman" w:hAnsi="Times New Roman" w:cs="Times New Roman"/>
          <w:bCs/>
          <w:sz w:val="24"/>
          <w:lang w:val="bg-BG"/>
        </w:rPr>
      </w:pPr>
      <w:r w:rsidRPr="00FA3376">
        <w:rPr>
          <w:rFonts w:ascii="Times New Roman" w:hAnsi="Times New Roman" w:cs="Times New Roman"/>
          <w:bCs/>
          <w:sz w:val="24"/>
          <w:lang w:val="bg-BG"/>
        </w:rPr>
        <w:t xml:space="preserve">По отношение на гнездящата </w:t>
      </w:r>
      <w:r>
        <w:rPr>
          <w:rFonts w:ascii="Times New Roman" w:hAnsi="Times New Roman" w:cs="Times New Roman"/>
          <w:bCs/>
          <w:sz w:val="24"/>
          <w:lang w:val="bg-BG"/>
        </w:rPr>
        <w:t xml:space="preserve">популация да се оправи техническата грешка, че в зоната гнездят </w:t>
      </w:r>
      <w:r>
        <w:rPr>
          <w:rFonts w:ascii="Times New Roman" w:hAnsi="Times New Roman" w:cs="Times New Roman"/>
          <w:sz w:val="24"/>
          <w:lang w:val="bg-BG"/>
        </w:rPr>
        <w:t>20-3 дв.!</w:t>
      </w:r>
      <w:r>
        <w:rPr>
          <w:rFonts w:ascii="Times New Roman" w:hAnsi="Times New Roman" w:cs="Times New Roman"/>
          <w:sz w:val="24"/>
        </w:rPr>
        <w:t xml:space="preserve"> </w:t>
      </w:r>
      <w:r>
        <w:rPr>
          <w:rFonts w:ascii="Times New Roman" w:hAnsi="Times New Roman" w:cs="Times New Roman"/>
          <w:sz w:val="24"/>
          <w:lang w:val="bg-BG"/>
        </w:rPr>
        <w:t>Да стане 2-3 дв.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55"/>
        <w:gridCol w:w="328"/>
        <w:gridCol w:w="483"/>
        <w:gridCol w:w="350"/>
        <w:gridCol w:w="572"/>
        <w:gridCol w:w="605"/>
        <w:gridCol w:w="594"/>
        <w:gridCol w:w="578"/>
        <w:gridCol w:w="839"/>
        <w:gridCol w:w="950"/>
        <w:gridCol w:w="622"/>
        <w:gridCol w:w="522"/>
        <w:gridCol w:w="578"/>
      </w:tblGrid>
      <w:tr w:rsidR="00FF4ACC" w:rsidRPr="00FA3376" w:rsidTr="000C6B3E">
        <w:trPr>
          <w:jc w:val="center"/>
        </w:trPr>
        <w:tc>
          <w:tcPr>
            <w:tcW w:w="0" w:type="auto"/>
            <w:gridSpan w:val="5"/>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Species</w:t>
            </w:r>
          </w:p>
        </w:tc>
        <w:tc>
          <w:tcPr>
            <w:tcW w:w="0" w:type="auto"/>
            <w:gridSpan w:val="6"/>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Population in the site</w:t>
            </w:r>
          </w:p>
        </w:tc>
        <w:tc>
          <w:tcPr>
            <w:tcW w:w="0" w:type="auto"/>
            <w:gridSpan w:val="4"/>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Site assessment</w:t>
            </w:r>
          </w:p>
        </w:tc>
      </w:tr>
      <w:tr w:rsidR="00FF4ACC" w:rsidRPr="00FA3376" w:rsidTr="000C6B3E">
        <w:trPr>
          <w:jc w:val="center"/>
        </w:trPr>
        <w:tc>
          <w:tcPr>
            <w:tcW w:w="0" w:type="auto"/>
            <w:vMerge w:val="restart"/>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G</w:t>
            </w:r>
          </w:p>
        </w:tc>
        <w:tc>
          <w:tcPr>
            <w:tcW w:w="0" w:type="auto"/>
            <w:vMerge w:val="restart"/>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Code</w:t>
            </w:r>
          </w:p>
        </w:tc>
        <w:tc>
          <w:tcPr>
            <w:tcW w:w="0" w:type="auto"/>
            <w:vMerge w:val="restart"/>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Scientific Name</w:t>
            </w:r>
          </w:p>
        </w:tc>
        <w:tc>
          <w:tcPr>
            <w:tcW w:w="0" w:type="auto"/>
            <w:vMerge w:val="restart"/>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w:t>
            </w:r>
          </w:p>
        </w:tc>
        <w:tc>
          <w:tcPr>
            <w:tcW w:w="0" w:type="auto"/>
            <w:vMerge w:val="restart"/>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NP</w:t>
            </w:r>
          </w:p>
        </w:tc>
        <w:tc>
          <w:tcPr>
            <w:tcW w:w="0" w:type="auto"/>
            <w:vMerge w:val="restart"/>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T</w:t>
            </w:r>
          </w:p>
        </w:tc>
        <w:tc>
          <w:tcPr>
            <w:tcW w:w="0" w:type="auto"/>
            <w:gridSpan w:val="2"/>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Size</w:t>
            </w:r>
          </w:p>
        </w:tc>
        <w:tc>
          <w:tcPr>
            <w:tcW w:w="0" w:type="auto"/>
            <w:vMerge w:val="restart"/>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Unit</w:t>
            </w:r>
          </w:p>
        </w:tc>
        <w:tc>
          <w:tcPr>
            <w:tcW w:w="0" w:type="auto"/>
            <w:vMerge w:val="restart"/>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Cat.</w:t>
            </w:r>
          </w:p>
        </w:tc>
        <w:tc>
          <w:tcPr>
            <w:tcW w:w="0" w:type="auto"/>
            <w:vMerge w:val="restart"/>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D.qual.</w:t>
            </w:r>
          </w:p>
        </w:tc>
        <w:tc>
          <w:tcPr>
            <w:tcW w:w="0" w:type="auto"/>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A/B/C/D</w:t>
            </w:r>
          </w:p>
        </w:tc>
        <w:tc>
          <w:tcPr>
            <w:tcW w:w="0" w:type="auto"/>
            <w:gridSpan w:val="3"/>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A/B/C</w:t>
            </w:r>
          </w:p>
        </w:tc>
      </w:tr>
      <w:tr w:rsidR="00FF4ACC" w:rsidRPr="00FA3376" w:rsidTr="000C6B3E">
        <w:trPr>
          <w:jc w:val="center"/>
        </w:trPr>
        <w:tc>
          <w:tcPr>
            <w:tcW w:w="0" w:type="auto"/>
            <w:vMerge/>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p>
        </w:tc>
        <w:tc>
          <w:tcPr>
            <w:tcW w:w="0" w:type="auto"/>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Min</w:t>
            </w:r>
          </w:p>
        </w:tc>
        <w:tc>
          <w:tcPr>
            <w:tcW w:w="0" w:type="auto"/>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Max</w:t>
            </w:r>
          </w:p>
        </w:tc>
        <w:tc>
          <w:tcPr>
            <w:tcW w:w="0" w:type="auto"/>
            <w:vMerge/>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p>
        </w:tc>
        <w:tc>
          <w:tcPr>
            <w:tcW w:w="0" w:type="auto"/>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Pop.</w:t>
            </w:r>
          </w:p>
        </w:tc>
        <w:tc>
          <w:tcPr>
            <w:tcW w:w="0" w:type="auto"/>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Con.</w:t>
            </w:r>
          </w:p>
        </w:tc>
        <w:tc>
          <w:tcPr>
            <w:tcW w:w="0" w:type="auto"/>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Iso.</w:t>
            </w:r>
          </w:p>
        </w:tc>
        <w:tc>
          <w:tcPr>
            <w:tcW w:w="0" w:type="auto"/>
            <w:shd w:val="clear" w:color="auto" w:fill="D9D9D9" w:themeFill="background1" w:themeFillShade="D9"/>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Glo.</w:t>
            </w:r>
          </w:p>
        </w:tc>
      </w:tr>
      <w:tr w:rsidR="00FF4ACC" w:rsidRPr="00FA3376" w:rsidTr="00517DB9">
        <w:trPr>
          <w:trHeight w:val="295"/>
          <w:jc w:val="center"/>
        </w:trPr>
        <w:tc>
          <w:tcPr>
            <w:tcW w:w="0" w:type="auto"/>
            <w:shd w:val="clear" w:color="auto" w:fill="auto"/>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В</w:t>
            </w:r>
          </w:p>
        </w:tc>
        <w:tc>
          <w:tcPr>
            <w:tcW w:w="0" w:type="auto"/>
            <w:shd w:val="clear" w:color="auto" w:fill="auto"/>
            <w:vAlign w:val="center"/>
          </w:tcPr>
          <w:p w:rsidR="00FF4ACC" w:rsidRPr="00FA3376" w:rsidRDefault="00FF4ACC" w:rsidP="00517DB9">
            <w:pPr>
              <w:spacing w:after="0" w:line="240" w:lineRule="auto"/>
              <w:rPr>
                <w:rFonts w:ascii="Times New Roman" w:hAnsi="Times New Roman" w:cs="Times New Roman"/>
                <w:bCs/>
                <w:sz w:val="20"/>
                <w:szCs w:val="20"/>
              </w:rPr>
            </w:pPr>
            <w:r w:rsidRPr="00FA3376">
              <w:rPr>
                <w:rFonts w:ascii="Times New Roman" w:hAnsi="Times New Roman" w:cs="Times New Roman"/>
                <w:bCs/>
                <w:sz w:val="20"/>
                <w:szCs w:val="20"/>
                <w:lang w:val="bg-BG"/>
              </w:rPr>
              <w:t>A</w:t>
            </w:r>
            <w:r>
              <w:rPr>
                <w:rFonts w:ascii="Times New Roman" w:hAnsi="Times New Roman" w:cs="Times New Roman"/>
                <w:bCs/>
                <w:sz w:val="20"/>
                <w:szCs w:val="20"/>
              </w:rPr>
              <w:t>229</w:t>
            </w:r>
          </w:p>
        </w:tc>
        <w:tc>
          <w:tcPr>
            <w:tcW w:w="0" w:type="auto"/>
            <w:shd w:val="clear" w:color="auto" w:fill="auto"/>
            <w:vAlign w:val="center"/>
          </w:tcPr>
          <w:p w:rsidR="00FF4ACC" w:rsidRPr="00FA3376" w:rsidRDefault="00FF4ACC" w:rsidP="00517DB9">
            <w:pPr>
              <w:spacing w:after="0" w:line="240" w:lineRule="auto"/>
              <w:rPr>
                <w:rFonts w:ascii="Times New Roman" w:hAnsi="Times New Roman" w:cs="Times New Roman"/>
                <w:bCs/>
                <w:iCs/>
                <w:sz w:val="20"/>
                <w:szCs w:val="20"/>
              </w:rPr>
            </w:pPr>
            <w:r>
              <w:rPr>
                <w:rFonts w:ascii="Times New Roman" w:hAnsi="Times New Roman" w:cs="Times New Roman"/>
                <w:bCs/>
                <w:i/>
                <w:iCs/>
                <w:sz w:val="20"/>
                <w:szCs w:val="20"/>
              </w:rPr>
              <w:t>Alcedo atthis</w:t>
            </w:r>
          </w:p>
        </w:tc>
        <w:tc>
          <w:tcPr>
            <w:tcW w:w="0" w:type="auto"/>
            <w:shd w:val="clear" w:color="auto" w:fill="auto"/>
            <w:vAlign w:val="center"/>
          </w:tcPr>
          <w:p w:rsidR="00FF4ACC" w:rsidRPr="00FA3376" w:rsidRDefault="00FF4ACC" w:rsidP="00517DB9">
            <w:pPr>
              <w:spacing w:after="0" w:line="240" w:lineRule="auto"/>
              <w:rPr>
                <w:rFonts w:ascii="Times New Roman" w:hAnsi="Times New Roman" w:cs="Times New Roman"/>
                <w:bCs/>
                <w:sz w:val="20"/>
                <w:szCs w:val="20"/>
                <w:lang w:val="bg-BG"/>
              </w:rPr>
            </w:pPr>
          </w:p>
        </w:tc>
        <w:tc>
          <w:tcPr>
            <w:tcW w:w="0" w:type="auto"/>
            <w:shd w:val="clear" w:color="auto" w:fill="auto"/>
            <w:vAlign w:val="center"/>
          </w:tcPr>
          <w:p w:rsidR="00FF4ACC" w:rsidRPr="00FA3376" w:rsidRDefault="00FF4ACC" w:rsidP="00517DB9">
            <w:pPr>
              <w:spacing w:after="0" w:line="240" w:lineRule="auto"/>
              <w:rPr>
                <w:rFonts w:ascii="Times New Roman" w:hAnsi="Times New Roman" w:cs="Times New Roman"/>
                <w:bCs/>
                <w:sz w:val="20"/>
                <w:szCs w:val="20"/>
                <w:lang w:val="bg-BG"/>
              </w:rPr>
            </w:pPr>
          </w:p>
        </w:tc>
        <w:tc>
          <w:tcPr>
            <w:tcW w:w="0" w:type="auto"/>
            <w:shd w:val="clear" w:color="auto" w:fill="auto"/>
            <w:vAlign w:val="center"/>
          </w:tcPr>
          <w:p w:rsidR="00FF4ACC" w:rsidRPr="00FA3376" w:rsidRDefault="00FF4ACC" w:rsidP="00517DB9">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p>
        </w:tc>
        <w:tc>
          <w:tcPr>
            <w:tcW w:w="0" w:type="auto"/>
            <w:shd w:val="clear" w:color="auto" w:fill="auto"/>
            <w:vAlign w:val="center"/>
          </w:tcPr>
          <w:p w:rsidR="00FF4ACC" w:rsidRPr="00FA3376" w:rsidRDefault="00FF4ACC" w:rsidP="00517DB9">
            <w:pPr>
              <w:spacing w:after="0" w:line="240" w:lineRule="auto"/>
              <w:rPr>
                <w:rFonts w:ascii="Times New Roman" w:hAnsi="Times New Roman" w:cs="Times New Roman"/>
                <w:b/>
                <w:bCs/>
                <w:sz w:val="20"/>
                <w:szCs w:val="20"/>
                <w:lang w:val="bg-BG"/>
              </w:rPr>
            </w:pPr>
            <w:r w:rsidRPr="002B5C7D">
              <w:rPr>
                <w:rFonts w:ascii="Times New Roman" w:hAnsi="Times New Roman" w:cs="Times New Roman"/>
                <w:b/>
                <w:bCs/>
                <w:color w:val="FF0000"/>
                <w:sz w:val="20"/>
                <w:szCs w:val="20"/>
                <w:lang w:val="bg-BG"/>
              </w:rPr>
              <w:t>2</w:t>
            </w:r>
          </w:p>
        </w:tc>
        <w:tc>
          <w:tcPr>
            <w:tcW w:w="0" w:type="auto"/>
            <w:shd w:val="clear" w:color="auto" w:fill="auto"/>
            <w:vAlign w:val="center"/>
          </w:tcPr>
          <w:p w:rsidR="00FF4ACC" w:rsidRPr="00FA3376" w:rsidRDefault="00FF4ACC" w:rsidP="00517DB9">
            <w:pPr>
              <w:spacing w:after="0" w:line="240" w:lineRule="auto"/>
              <w:rPr>
                <w:rFonts w:ascii="Times New Roman" w:hAnsi="Times New Roman" w:cs="Times New Roman"/>
                <w:bCs/>
                <w:sz w:val="20"/>
                <w:szCs w:val="20"/>
              </w:rPr>
            </w:pPr>
            <w:r>
              <w:rPr>
                <w:rFonts w:ascii="Times New Roman" w:hAnsi="Times New Roman" w:cs="Times New Roman"/>
                <w:bCs/>
                <w:sz w:val="20"/>
                <w:szCs w:val="20"/>
              </w:rPr>
              <w:t>3</w:t>
            </w:r>
          </w:p>
        </w:tc>
        <w:tc>
          <w:tcPr>
            <w:tcW w:w="0" w:type="auto"/>
            <w:shd w:val="clear" w:color="auto" w:fill="auto"/>
            <w:vAlign w:val="center"/>
          </w:tcPr>
          <w:p w:rsidR="00FF4ACC" w:rsidRPr="00FA3376" w:rsidRDefault="00FF4ACC" w:rsidP="00517DB9">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p>
        </w:tc>
        <w:tc>
          <w:tcPr>
            <w:tcW w:w="0" w:type="auto"/>
            <w:shd w:val="clear" w:color="auto" w:fill="auto"/>
            <w:vAlign w:val="center"/>
          </w:tcPr>
          <w:p w:rsidR="00FF4ACC" w:rsidRPr="00FA3376" w:rsidRDefault="00FF4ACC" w:rsidP="00517DB9">
            <w:pPr>
              <w:spacing w:after="0" w:line="240" w:lineRule="auto"/>
              <w:rPr>
                <w:rFonts w:ascii="Times New Roman" w:hAnsi="Times New Roman" w:cs="Times New Roman"/>
                <w:bCs/>
                <w:sz w:val="20"/>
                <w:szCs w:val="20"/>
                <w:lang w:val="bg-BG"/>
              </w:rPr>
            </w:pPr>
          </w:p>
        </w:tc>
        <w:tc>
          <w:tcPr>
            <w:tcW w:w="0" w:type="auto"/>
            <w:shd w:val="clear" w:color="auto" w:fill="auto"/>
            <w:vAlign w:val="center"/>
          </w:tcPr>
          <w:p w:rsidR="00FF4ACC" w:rsidRPr="00FA3376" w:rsidRDefault="00FF4ACC" w:rsidP="00517DB9">
            <w:pPr>
              <w:spacing w:after="0" w:line="240" w:lineRule="auto"/>
              <w:rPr>
                <w:rFonts w:ascii="Times New Roman" w:hAnsi="Times New Roman" w:cs="Times New Roman"/>
                <w:bCs/>
                <w:sz w:val="20"/>
                <w:szCs w:val="20"/>
              </w:rPr>
            </w:pPr>
          </w:p>
        </w:tc>
        <w:tc>
          <w:tcPr>
            <w:tcW w:w="0" w:type="auto"/>
            <w:shd w:val="clear" w:color="auto" w:fill="auto"/>
            <w:vAlign w:val="center"/>
          </w:tcPr>
          <w:p w:rsidR="00FF4ACC" w:rsidRPr="00FA3376" w:rsidRDefault="00FF4ACC" w:rsidP="00517DB9">
            <w:pPr>
              <w:spacing w:after="0" w:line="240" w:lineRule="auto"/>
              <w:rPr>
                <w:rFonts w:ascii="Times New Roman" w:hAnsi="Times New Roman" w:cs="Times New Roman"/>
                <w:bCs/>
                <w:sz w:val="20"/>
                <w:szCs w:val="20"/>
              </w:rPr>
            </w:pPr>
            <w:r>
              <w:rPr>
                <w:rFonts w:ascii="Times New Roman" w:hAnsi="Times New Roman" w:cs="Times New Roman"/>
                <w:bCs/>
                <w:sz w:val="20"/>
                <w:szCs w:val="20"/>
              </w:rPr>
              <w:t>C</w:t>
            </w:r>
          </w:p>
        </w:tc>
        <w:tc>
          <w:tcPr>
            <w:tcW w:w="0" w:type="auto"/>
            <w:shd w:val="clear" w:color="auto" w:fill="auto"/>
            <w:vAlign w:val="center"/>
          </w:tcPr>
          <w:p w:rsidR="00FF4ACC" w:rsidRPr="00FA3376" w:rsidRDefault="00FF4ACC" w:rsidP="00517DB9">
            <w:pPr>
              <w:spacing w:after="0" w:line="240" w:lineRule="auto"/>
              <w:rPr>
                <w:rFonts w:ascii="Times New Roman" w:hAnsi="Times New Roman" w:cs="Times New Roman"/>
                <w:bCs/>
                <w:sz w:val="20"/>
                <w:szCs w:val="20"/>
              </w:rPr>
            </w:pPr>
            <w:r w:rsidRPr="00BC3F9C">
              <w:rPr>
                <w:rFonts w:ascii="Times New Roman" w:hAnsi="Times New Roman" w:cs="Times New Roman"/>
                <w:bCs/>
                <w:sz w:val="20"/>
                <w:szCs w:val="20"/>
              </w:rPr>
              <w:t>A</w:t>
            </w:r>
          </w:p>
        </w:tc>
        <w:tc>
          <w:tcPr>
            <w:tcW w:w="0" w:type="auto"/>
            <w:shd w:val="clear" w:color="auto" w:fill="auto"/>
            <w:vAlign w:val="center"/>
          </w:tcPr>
          <w:p w:rsidR="00FF4ACC" w:rsidRPr="00FA3376" w:rsidRDefault="00FF4ACC" w:rsidP="00517DB9">
            <w:pPr>
              <w:spacing w:after="0" w:line="240" w:lineRule="auto"/>
              <w:rPr>
                <w:rFonts w:ascii="Times New Roman" w:hAnsi="Times New Roman" w:cs="Times New Roman"/>
                <w:bCs/>
                <w:sz w:val="20"/>
                <w:szCs w:val="20"/>
              </w:rPr>
            </w:pPr>
            <w:r w:rsidRPr="00BC3F9C">
              <w:rPr>
                <w:rFonts w:ascii="Times New Roman" w:hAnsi="Times New Roman" w:cs="Times New Roman"/>
                <w:bCs/>
                <w:sz w:val="20"/>
                <w:szCs w:val="20"/>
              </w:rPr>
              <w:t>C</w:t>
            </w:r>
          </w:p>
        </w:tc>
        <w:tc>
          <w:tcPr>
            <w:tcW w:w="0" w:type="auto"/>
            <w:shd w:val="clear" w:color="auto" w:fill="auto"/>
            <w:vAlign w:val="center"/>
          </w:tcPr>
          <w:p w:rsidR="00FF4ACC" w:rsidRPr="00FA3376" w:rsidRDefault="00FF4ACC" w:rsidP="00517DB9">
            <w:pPr>
              <w:spacing w:after="0" w:line="240" w:lineRule="auto"/>
              <w:rPr>
                <w:rFonts w:ascii="Times New Roman" w:hAnsi="Times New Roman" w:cs="Times New Roman"/>
                <w:bCs/>
                <w:sz w:val="20"/>
                <w:szCs w:val="20"/>
              </w:rPr>
            </w:pPr>
            <w:r>
              <w:rPr>
                <w:rFonts w:ascii="Times New Roman" w:hAnsi="Times New Roman" w:cs="Times New Roman"/>
                <w:bCs/>
                <w:sz w:val="20"/>
                <w:szCs w:val="20"/>
              </w:rPr>
              <w:t>C</w:t>
            </w:r>
          </w:p>
        </w:tc>
      </w:tr>
    </w:tbl>
    <w:p w:rsidR="00FF4ACC" w:rsidRPr="00FA3376" w:rsidRDefault="00FF4ACC" w:rsidP="00FF4ACC">
      <w:pPr>
        <w:spacing w:before="120" w:after="120"/>
        <w:jc w:val="both"/>
        <w:rPr>
          <w:rFonts w:ascii="Times New Roman" w:hAnsi="Times New Roman" w:cs="Times New Roman"/>
          <w:bCs/>
          <w:sz w:val="24"/>
          <w:lang w:val="bg-BG"/>
        </w:rPr>
      </w:pPr>
    </w:p>
    <w:p w:rsidR="00152193" w:rsidRPr="00152193" w:rsidRDefault="009B09FC" w:rsidP="00152193">
      <w:pPr>
        <w:pStyle w:val="Heading2"/>
        <w:rPr>
          <w:rFonts w:eastAsia="Times New Roman"/>
          <w:lang w:val="bg-BG" w:eastAsia="bg-BG"/>
        </w:rPr>
      </w:pPr>
      <w:bookmarkStart w:id="19" w:name="_Toc88841674"/>
      <w:r>
        <w:rPr>
          <w:rFonts w:eastAsia="Times New Roman"/>
          <w:lang w:val="bg-BG" w:eastAsia="bg-BG"/>
        </w:rPr>
        <w:t xml:space="preserve">4. </w:t>
      </w:r>
      <w:r w:rsidR="00152193" w:rsidRPr="00152193">
        <w:rPr>
          <w:rFonts w:eastAsia="Times New Roman"/>
          <w:lang w:val="bg-BG" w:eastAsia="bg-BG"/>
        </w:rPr>
        <w:t xml:space="preserve">Специфични цели за А053 </w:t>
      </w:r>
      <w:r w:rsidR="00152193" w:rsidRPr="00152193">
        <w:rPr>
          <w:rFonts w:eastAsia="Times New Roman"/>
          <w:i/>
          <w:iCs/>
          <w:lang w:val="bg-BG" w:eastAsia="bg-BG"/>
        </w:rPr>
        <w:t>Аnas platyrhynchos</w:t>
      </w:r>
      <w:r w:rsidR="00152193" w:rsidRPr="00152193">
        <w:rPr>
          <w:rFonts w:eastAsia="Times New Roman"/>
          <w:lang w:val="en-GB" w:eastAsia="bg-BG"/>
        </w:rPr>
        <w:t xml:space="preserve"> (</w:t>
      </w:r>
      <w:r w:rsidR="00517DB9">
        <w:rPr>
          <w:rFonts w:eastAsia="Times New Roman"/>
          <w:lang w:val="bg-BG" w:eastAsia="bg-BG"/>
        </w:rPr>
        <w:t>з</w:t>
      </w:r>
      <w:r w:rsidR="00152193" w:rsidRPr="00152193">
        <w:rPr>
          <w:rFonts w:eastAsia="Times New Roman"/>
          <w:lang w:val="bg-BG" w:eastAsia="bg-BG"/>
        </w:rPr>
        <w:t>еленоглава патица</w:t>
      </w:r>
      <w:r w:rsidR="00152193" w:rsidRPr="00152193">
        <w:rPr>
          <w:rFonts w:eastAsia="Times New Roman"/>
          <w:lang w:val="en-GB" w:eastAsia="bg-BG"/>
        </w:rPr>
        <w:t>)</w:t>
      </w:r>
      <w:bookmarkEnd w:id="19"/>
    </w:p>
    <w:p w:rsidR="00152193" w:rsidRPr="00152193" w:rsidRDefault="00152193" w:rsidP="00152193">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b/>
          <w:bCs/>
          <w:sz w:val="24"/>
          <w:szCs w:val="24"/>
          <w:lang w:val="bg-BG" w:eastAsia="bg-BG"/>
        </w:rPr>
        <w:t>1. Кратка характеристика на вида</w:t>
      </w:r>
    </w:p>
    <w:p w:rsidR="00152193" w:rsidRPr="00152193" w:rsidRDefault="00152193" w:rsidP="00152193">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Дължината на тялото 50-65 cm, тегло 750- 1570 гр., размах на крилата – 81-98 cm. (Cramp &amp; Simmons 1977; Svensson 2013). Налице е ясен полов диморфизъм.</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При мъжкия оперението е сиво, с черен гръб, тъмнозелена глава и тъмнокафяви гърди. Крилното огледало е синьо</w:t>
      </w:r>
      <w:r>
        <w:rPr>
          <w:rFonts w:ascii="Times New Roman" w:eastAsia="Times New Roman" w:hAnsi="Times New Roman" w:cs="Times New Roman"/>
          <w:sz w:val="24"/>
          <w:szCs w:val="24"/>
          <w:lang w:val="bg-BG" w:eastAsia="bg-BG"/>
        </w:rPr>
        <w:t>-</w:t>
      </w:r>
      <w:r w:rsidRPr="00152193">
        <w:rPr>
          <w:rFonts w:ascii="Times New Roman" w:eastAsia="Times New Roman" w:hAnsi="Times New Roman" w:cs="Times New Roman"/>
          <w:sz w:val="24"/>
          <w:szCs w:val="24"/>
          <w:lang w:val="bg-BG" w:eastAsia="bg-BG"/>
        </w:rPr>
        <w:t>виолетово с чернобели кантове. Клюнът е жълт, краката оранжеви. Женската е със защитно кафеникаво оперение. Формира големи ята през прелета,</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 xml:space="preserve">линеенето и зимата. Ловен обект. </w:t>
      </w:r>
    </w:p>
    <w:p w:rsidR="00152193" w:rsidRPr="00152193" w:rsidRDefault="00152193" w:rsidP="00152193">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i/>
          <w:iCs/>
          <w:sz w:val="24"/>
          <w:szCs w:val="24"/>
          <w:lang w:val="bg-BG" w:eastAsia="bg-BG"/>
        </w:rPr>
        <w:lastRenderedPageBreak/>
        <w:t>Характер на пребиваване в страната</w:t>
      </w:r>
    </w:p>
    <w:p w:rsidR="00152193" w:rsidRPr="00152193" w:rsidRDefault="00152193" w:rsidP="00152193">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Зеленоглавата патица у нас е гнездящ, постоянен вид,</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а също преминаващ по време на миграция и зимуващ. След гнездовия период местните птици формират големи ята и се концентрират на недостъпни места за линеене. През есента и зимата големи,</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хилядни ята от този вид,</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често смесени с други видове патици, долитат от по-северни популации. Пролетната миграция е от началото на февруари до края на април. Есенната миграция е от началото на септември до ноември.</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 xml:space="preserve">През зимата въпреки замръзването на водоемите голяма част от зеленоглавите патици остават у нас и прекарват тук до пролетта. </w:t>
      </w:r>
    </w:p>
    <w:p w:rsidR="00152193" w:rsidRPr="00152193" w:rsidRDefault="00152193" w:rsidP="00152193">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i/>
          <w:iCs/>
          <w:sz w:val="24"/>
          <w:szCs w:val="24"/>
          <w:lang w:val="bg-BG" w:eastAsia="bg-BG"/>
        </w:rPr>
        <w:t>Характерно местообитание</w:t>
      </w:r>
    </w:p>
    <w:p w:rsidR="00152193" w:rsidRPr="00152193" w:rsidRDefault="00152193" w:rsidP="00152193">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Зеленоглавата патица е много пластичен вид по отношение на гнездовото си местообитание.</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Гнезди в и около всякакъв тип водоеми,</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често и доста далеч от тях –на няколкостотин метра. Най-често гнезди всред водната растителност (тръстика, папур, камъш) в и по периферията на блата, езера, реки, малки обрасли с водна растителност язовири и рибарници. Често гнезди и в наводнени върбалаци и равнинни дъбови, ясенови или брястови гори покрай реките. Обича и стари речни корита обрасли с тръстика или папур. Среща се дори около напоителни канали.</w:t>
      </w:r>
    </w:p>
    <w:p w:rsidR="00152193" w:rsidRPr="00152193" w:rsidRDefault="00152193" w:rsidP="00152193">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По време на миграция и зимуване се среща във всякакви типове влажни зони,</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 xml:space="preserve">но главно в сладководни езера, блата, мочурища, всякакви по размер язовири, реки, в бракични и солени езера. </w:t>
      </w:r>
    </w:p>
    <w:p w:rsidR="00152193" w:rsidRPr="00152193" w:rsidRDefault="00152193" w:rsidP="00152193">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Подходящи гнездови местообитания за вида са 91F0, 91E0, 92A0, 3140, 3150 , 3260 и 3270 според Директивата за хабитатите (Кавръкова и др. 2005).</w:t>
      </w:r>
    </w:p>
    <w:p w:rsidR="00152193" w:rsidRPr="00152193" w:rsidRDefault="00152193" w:rsidP="00152193">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i/>
          <w:iCs/>
          <w:sz w:val="24"/>
          <w:szCs w:val="24"/>
          <w:lang w:val="bg-BG" w:eastAsia="bg-BG"/>
        </w:rPr>
        <w:t>Хранене</w:t>
      </w:r>
    </w:p>
    <w:p w:rsidR="00152193" w:rsidRPr="00152193" w:rsidRDefault="00152193" w:rsidP="00152193">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 xml:space="preserve">Зеленоглавата патица има твърде широк хранителен спектър включващ голямо разнообразие от растителни и животински храни. Семена и зелени части на околоводни и сухоземни растения яде главно в есенно-зимния период и ранна пролет. Яде и различни видове висши водни растения. Понякога се храни и в житните и други /рапица, ориз/ посеви, особено нощем. Животински храни яде повече през пролетта и лятото. Животинската храна включва двукрили /главно хирономиди/ и техните ларви, еднодневки, ракообразни, бръмбари, водни кончета, ручейници, правокрили, миди (Cramp &amp; Simmons eds. 1977). </w:t>
      </w:r>
    </w:p>
    <w:p w:rsidR="00152193" w:rsidRPr="00152193" w:rsidRDefault="00152193" w:rsidP="00152193">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rsidR="00152193" w:rsidRPr="00152193" w:rsidRDefault="00152193" w:rsidP="00152193">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Гнезди в цялата страна, докъм 1500 мнв.</w:t>
      </w:r>
      <w:r w:rsidRPr="00152193">
        <w:rPr>
          <w:rFonts w:ascii="Times New Roman" w:eastAsia="Times New Roman" w:hAnsi="Times New Roman" w:cs="Times New Roman"/>
          <w:b/>
          <w:bCs/>
          <w:sz w:val="24"/>
          <w:szCs w:val="24"/>
          <w:lang w:val="bg-BG" w:eastAsia="bg-BG"/>
        </w:rPr>
        <w:t xml:space="preserve"> </w:t>
      </w:r>
      <w:r w:rsidRPr="00152193">
        <w:rPr>
          <w:rFonts w:ascii="Times New Roman" w:eastAsia="Times New Roman" w:hAnsi="Times New Roman" w:cs="Times New Roman"/>
          <w:sz w:val="24"/>
          <w:szCs w:val="24"/>
          <w:lang w:val="bg-BG" w:eastAsia="bg-BG"/>
        </w:rPr>
        <w:t>Като гнездящ вид е многочислен и повсеместно разпространен из влажните зони (Янков ред. 2007). В крайдунавските влажни зони за периода 2006 – 2014 г. числеността е определена на около 84-148 двойки,</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 xml:space="preserve">като това не включва гнездещите двойки в крайречните гори и в затоните по островите (Shurulinkov et al. 2019). Посочена е положителна тенденция в числеността. Според докладването по чл.12 от 2019 г. гнездовата популация в страната се оценява на 2500 - 4500 двойки без ясно изразена тенденция и със стабилна численост и разпространение. </w:t>
      </w:r>
    </w:p>
    <w:p w:rsidR="00152193" w:rsidRPr="00152193" w:rsidRDefault="00152193" w:rsidP="00152193">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Зеленоглавата патица зимува в цялата страна. Зимните концентрации често надхвърлят 2000-3000 екз. във водоеми като Атанасовското езеро, Шабленското езеро, ез.</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Дуранкулак, яз.</w:t>
      </w:r>
      <w:r w:rsidR="00517DB9">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Жребчево, яз.</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Огоста, яз.</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Горни Дъбник, ез.</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Сребърна, яз. Овчарица, яз.</w:t>
      </w:r>
      <w:r w:rsidR="00517DB9">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 xml:space="preserve">Розов кладенец </w:t>
      </w:r>
      <w:r w:rsidRPr="00152193">
        <w:rPr>
          <w:rFonts w:ascii="Times New Roman" w:eastAsia="Times New Roman" w:hAnsi="Times New Roman" w:cs="Times New Roman"/>
          <w:sz w:val="24"/>
          <w:szCs w:val="24"/>
          <w:lang w:val="bg-BG" w:eastAsia="bg-BG"/>
        </w:rPr>
        <w:lastRenderedPageBreak/>
        <w:t>и др. Числеността на зимуващите у нас зеленоглави патици според Докладването по чл.12 е между 30 000 и 80 000 екз. Няма ясна тенденция, числеността е стабилна, а в дългосрочен план - флуктуираща.</w:t>
      </w:r>
    </w:p>
    <w:p w:rsidR="00152193" w:rsidRPr="00152193" w:rsidRDefault="00152193" w:rsidP="00152193">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По време на миграция зеленоглавите патици преминават над цялата страна,</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като най-висока численост имат по Черноморието и по р.</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 xml:space="preserve">Дунав. Според докладването по чл.12 понастоящем миграционната численост на вида е в рамките на 5000 – 10 000 eкз. Тази численост е твърде занижена, особено на фона на зимната численост, която нерядко не е максималната сезонна численост за страната. Специални проучвания по този въпроса за броя на мигриращите зеленоглави патици у нас не са провеждани. </w:t>
      </w:r>
    </w:p>
    <w:p w:rsidR="00152193" w:rsidRPr="00152193" w:rsidRDefault="00152193" w:rsidP="00152193">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При докладването по чл.12 не са посочени някакви заплахи за вида по време на гнездовия период. Всъщност за вида отрицателно действащи фактори са отводняването на влажни зони, черпенето на водни ресурси за напояване, речните корекции и дигирането на реките, резките промени в нивото на язовири, вътрешни реки и р.</w:t>
      </w:r>
      <w:r w:rsidR="00517DB9">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 xml:space="preserve">Дунав в резултат на работата на хидротехнически съоръжения, безпокойството в местата за гнездене и бракониерския отстрел. Хабитатите на вида са застрашени и от палене на пожари. Крайречните гори са подложени на поголовна сеч. </w:t>
      </w:r>
    </w:p>
    <w:p w:rsidR="00152193" w:rsidRPr="00152193" w:rsidRDefault="00152193" w:rsidP="00152193">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Според докладването по чл.12 от 2019 г. единствените посочени заплахи за вида по време на миграция и зимуване са екстракцията на нефт и газ и промяната предназначението на земите. Първата от тези заплахи не съществува на наша територия. Втората е свързана със загубата на разливи, рибарници и някои земи на Черноморието като хабитати на вида. Освен това следва да се отбележат прекомерният отстрел, бракониерството, безпокойството в местата за хранене и почивка от страна на ловците, тежките зимни условия.</w:t>
      </w:r>
    </w:p>
    <w:p w:rsidR="00152193" w:rsidRPr="00152193" w:rsidRDefault="00152193" w:rsidP="00152193">
      <w:pPr>
        <w:spacing w:before="120" w:after="120" w:line="240" w:lineRule="auto"/>
        <w:jc w:val="both"/>
        <w:rPr>
          <w:rFonts w:ascii="Times New Roman" w:eastAsia="Times New Roman" w:hAnsi="Times New Roman" w:cs="Times New Roman"/>
          <w:b/>
          <w:bCs/>
          <w:sz w:val="24"/>
          <w:szCs w:val="24"/>
          <w:lang w:val="bg-BG" w:eastAsia="bg-BG"/>
        </w:rPr>
      </w:pPr>
      <w:r w:rsidRPr="00152193">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rsidR="00152193" w:rsidRPr="00152193" w:rsidRDefault="00152193" w:rsidP="00152193">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 xml:space="preserve">Съгласно стандартния формуляр за данни </w:t>
      </w:r>
      <w:r w:rsidR="000C6B3E">
        <w:rPr>
          <w:rFonts w:ascii="Times New Roman" w:eastAsia="Times New Roman" w:hAnsi="Times New Roman" w:cs="Times New Roman"/>
          <w:sz w:val="24"/>
          <w:szCs w:val="24"/>
          <w:lang w:val="bg-BG" w:eastAsia="bg-BG"/>
        </w:rPr>
        <w:t>СФ</w:t>
      </w:r>
      <w:r w:rsidRPr="00152193">
        <w:rPr>
          <w:rFonts w:ascii="Times New Roman" w:eastAsia="Times New Roman" w:hAnsi="Times New Roman" w:cs="Times New Roman"/>
          <w:sz w:val="24"/>
          <w:szCs w:val="24"/>
          <w:lang w:val="bg-BG" w:eastAsia="bg-BG"/>
        </w:rPr>
        <w:t xml:space="preserve"> на зоната вида е гнездящ и зимуващ. Гнездящата популация се оценя на </w:t>
      </w:r>
      <w:r w:rsidRPr="00152193">
        <w:rPr>
          <w:rFonts w:ascii="Times New Roman" w:eastAsia="Times New Roman" w:hAnsi="Times New Roman" w:cs="Times New Roman"/>
          <w:b/>
          <w:bCs/>
          <w:sz w:val="24"/>
          <w:szCs w:val="24"/>
          <w:lang w:val="bg-BG" w:eastAsia="bg-BG"/>
        </w:rPr>
        <w:t>5 - 10 двойки</w:t>
      </w:r>
      <w:r w:rsidRPr="00152193">
        <w:rPr>
          <w:rFonts w:ascii="Times New Roman" w:eastAsia="Times New Roman" w:hAnsi="Times New Roman" w:cs="Times New Roman"/>
          <w:sz w:val="24"/>
          <w:szCs w:val="24"/>
          <w:lang w:val="bg-BG" w:eastAsia="bg-BG"/>
        </w:rPr>
        <w:t xml:space="preserve">, което е </w:t>
      </w:r>
      <w:r w:rsidRPr="00152193">
        <w:rPr>
          <w:rFonts w:ascii="Times New Roman" w:eastAsia="Times New Roman" w:hAnsi="Times New Roman" w:cs="Times New Roman"/>
          <w:b/>
          <w:bCs/>
          <w:sz w:val="24"/>
          <w:szCs w:val="24"/>
          <w:lang w:val="bg-BG" w:eastAsia="bg-BG"/>
        </w:rPr>
        <w:t>0,2 % от националната</w:t>
      </w:r>
      <w:r w:rsidRPr="00152193">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152193" w:rsidRPr="00152193" w:rsidRDefault="00152193" w:rsidP="00152193">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 xml:space="preserve">Според </w:t>
      </w:r>
      <w:r w:rsidR="000C6B3E">
        <w:rPr>
          <w:rFonts w:ascii="Times New Roman" w:eastAsia="Times New Roman" w:hAnsi="Times New Roman" w:cs="Times New Roman"/>
          <w:sz w:val="24"/>
          <w:szCs w:val="24"/>
          <w:lang w:val="bg-BG" w:eastAsia="bg-BG"/>
        </w:rPr>
        <w:t>СФ</w:t>
      </w:r>
      <w:r w:rsidRPr="00152193">
        <w:rPr>
          <w:rFonts w:ascii="Times New Roman" w:eastAsia="Times New Roman" w:hAnsi="Times New Roman" w:cs="Times New Roman"/>
          <w:sz w:val="24"/>
          <w:szCs w:val="24"/>
          <w:lang w:val="bg-BG" w:eastAsia="bg-BG"/>
        </w:rPr>
        <w:t xml:space="preserve"> зимуващата популация на вида се оценява на </w:t>
      </w:r>
      <w:r w:rsidRPr="00152193">
        <w:rPr>
          <w:rFonts w:ascii="Times New Roman" w:eastAsia="Times New Roman" w:hAnsi="Times New Roman" w:cs="Times New Roman"/>
          <w:b/>
          <w:sz w:val="24"/>
          <w:szCs w:val="24"/>
          <w:lang w:val="bg-BG" w:eastAsia="bg-BG"/>
        </w:rPr>
        <w:t>0</w:t>
      </w:r>
      <w:r w:rsidRPr="00152193">
        <w:rPr>
          <w:rFonts w:ascii="Times New Roman" w:eastAsia="Times New Roman" w:hAnsi="Times New Roman" w:cs="Times New Roman"/>
          <w:b/>
          <w:bCs/>
          <w:sz w:val="24"/>
          <w:szCs w:val="24"/>
          <w:lang w:val="bg-BG" w:eastAsia="bg-BG"/>
        </w:rPr>
        <w:t xml:space="preserve"> - 200 индивида</w:t>
      </w:r>
      <w:r w:rsidRPr="00152193">
        <w:rPr>
          <w:rFonts w:ascii="Times New Roman" w:eastAsia="Times New Roman" w:hAnsi="Times New Roman" w:cs="Times New Roman"/>
          <w:sz w:val="24"/>
          <w:szCs w:val="24"/>
          <w:lang w:val="bg-BG" w:eastAsia="bg-BG"/>
        </w:rPr>
        <w:t xml:space="preserve">, което е </w:t>
      </w:r>
      <w:r w:rsidRPr="00152193">
        <w:rPr>
          <w:rFonts w:ascii="Times New Roman" w:eastAsia="Times New Roman" w:hAnsi="Times New Roman" w:cs="Times New Roman"/>
          <w:b/>
          <w:bCs/>
          <w:sz w:val="24"/>
          <w:szCs w:val="24"/>
          <w:lang w:val="bg-BG" w:eastAsia="bg-BG"/>
        </w:rPr>
        <w:t>0,25 – 0,7 % от националната зимуваща</w:t>
      </w:r>
      <w:r w:rsidRPr="00152193">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152193" w:rsidRPr="00152193" w:rsidRDefault="00152193" w:rsidP="00152193">
      <w:pPr>
        <w:spacing w:before="120" w:after="120" w:line="240" w:lineRule="auto"/>
        <w:jc w:val="both"/>
        <w:rPr>
          <w:rFonts w:ascii="Times New Roman" w:eastAsia="Times New Roman" w:hAnsi="Times New Roman" w:cs="Times New Roman"/>
          <w:b/>
          <w:sz w:val="24"/>
          <w:szCs w:val="24"/>
          <w:lang w:val="bg-BG" w:eastAsia="bg-BG"/>
        </w:rPr>
      </w:pPr>
      <w:r w:rsidRPr="00152193">
        <w:rPr>
          <w:rFonts w:ascii="Times New Roman" w:eastAsia="Times New Roman" w:hAnsi="Times New Roman" w:cs="Times New Roman"/>
          <w:b/>
          <w:iCs/>
          <w:sz w:val="24"/>
          <w:szCs w:val="24"/>
          <w:lang w:val="bg-BG" w:eastAsia="bg-BG"/>
        </w:rPr>
        <w:t>4. Анализ на наличната информация</w:t>
      </w:r>
      <w:r w:rsidRPr="00152193">
        <w:rPr>
          <w:rFonts w:ascii="Times New Roman" w:eastAsia="Times New Roman" w:hAnsi="Times New Roman" w:cs="Times New Roman"/>
          <w:b/>
          <w:sz w:val="24"/>
          <w:szCs w:val="24"/>
          <w:lang w:val="bg-BG" w:eastAsia="bg-BG"/>
        </w:rPr>
        <w:t xml:space="preserve"> </w:t>
      </w:r>
    </w:p>
    <w:p w:rsidR="00152193" w:rsidRPr="00152193" w:rsidRDefault="00152193" w:rsidP="00152193">
      <w:pPr>
        <w:spacing w:before="120" w:after="120" w:line="240" w:lineRule="auto"/>
        <w:jc w:val="both"/>
        <w:rPr>
          <w:rFonts w:ascii="Times New Roman" w:eastAsia="Times New Roman" w:hAnsi="Times New Roman" w:cs="Times New Roman"/>
          <w:i/>
          <w:sz w:val="24"/>
          <w:szCs w:val="24"/>
          <w:lang w:val="bg-BG" w:eastAsia="bg-BG"/>
        </w:rPr>
      </w:pPr>
      <w:r w:rsidRPr="00152193">
        <w:rPr>
          <w:rFonts w:ascii="Times New Roman" w:eastAsia="Times New Roman" w:hAnsi="Times New Roman" w:cs="Times New Roman"/>
          <w:i/>
          <w:sz w:val="24"/>
          <w:szCs w:val="24"/>
          <w:lang w:val="bg-BG" w:eastAsia="bg-BG"/>
        </w:rPr>
        <w:t>Гнездяща популация</w:t>
      </w:r>
    </w:p>
    <w:p w:rsidR="00152193" w:rsidRPr="00152193" w:rsidRDefault="00152193" w:rsidP="00152193">
      <w:pPr>
        <w:spacing w:before="120" w:after="120" w:line="240" w:lineRule="auto"/>
        <w:jc w:val="both"/>
        <w:rPr>
          <w:rFonts w:ascii="Times New Roman" w:eastAsia="Times New Roman" w:hAnsi="Times New Roman" w:cs="Times New Roman"/>
          <w:color w:val="000000"/>
          <w:sz w:val="24"/>
          <w:szCs w:val="24"/>
          <w:lang w:val="bg-BG" w:eastAsia="bg-BG"/>
        </w:rPr>
      </w:pPr>
      <w:r w:rsidRPr="00152193">
        <w:rPr>
          <w:rFonts w:ascii="Times New Roman" w:eastAsia="Times New Roman" w:hAnsi="Times New Roman" w:cs="Times New Roman"/>
          <w:color w:val="000000"/>
          <w:sz w:val="24"/>
          <w:szCs w:val="24"/>
          <w:lang w:val="bg-BG" w:eastAsia="bg-BG"/>
        </w:rPr>
        <w:t>По Дунав гнезди с численост между 84 и 148 двойки (</w:t>
      </w:r>
      <w:r w:rsidRPr="00152193">
        <w:rPr>
          <w:rFonts w:ascii="Times New Roman" w:eastAsia="Times New Roman" w:hAnsi="Times New Roman" w:cs="Times New Roman"/>
          <w:sz w:val="24"/>
          <w:szCs w:val="24"/>
          <w:lang w:val="bg-BG" w:eastAsia="bg-BG"/>
        </w:rPr>
        <w:t>Shurulinkov et al. 2019</w:t>
      </w:r>
      <w:r w:rsidRPr="00152193">
        <w:rPr>
          <w:rFonts w:ascii="Times New Roman" w:eastAsia="Times New Roman" w:hAnsi="Times New Roman" w:cs="Times New Roman"/>
          <w:color w:val="000000"/>
          <w:sz w:val="24"/>
          <w:szCs w:val="24"/>
          <w:lang w:val="bg-BG" w:eastAsia="bg-BG"/>
        </w:rPr>
        <w:t>). Данни за гнезденето на вида в Блато Малък Преславец дава единствено Матеева и др. (2013) през 2011 – 10 двойки и през 2012 г – 6-8 двойки. При теренните наблюдения през месец май и юни 2021 г. видът е наблюдаван с невисока численост – 4 птици в северната част на блатото, близо до дигата. Вероятна численост през 2021 г – 2 двойки. През м. юли при теренни проучвания с кораб по река Дунав са наблюдавани 20 зеленоглави патици в реката в близост до границите на защитената зона.</w:t>
      </w:r>
    </w:p>
    <w:p w:rsidR="00152193" w:rsidRPr="00152193" w:rsidRDefault="00152193" w:rsidP="00152193">
      <w:pPr>
        <w:spacing w:before="120" w:after="120" w:line="240" w:lineRule="auto"/>
        <w:jc w:val="both"/>
        <w:rPr>
          <w:rFonts w:ascii="Times New Roman" w:eastAsia="Times New Roman" w:hAnsi="Times New Roman" w:cs="Times New Roman"/>
          <w:i/>
          <w:sz w:val="24"/>
          <w:szCs w:val="24"/>
          <w:lang w:val="bg-BG" w:eastAsia="bg-BG"/>
        </w:rPr>
      </w:pPr>
      <w:r w:rsidRPr="00152193">
        <w:rPr>
          <w:rFonts w:ascii="Times New Roman" w:eastAsia="Times New Roman" w:hAnsi="Times New Roman" w:cs="Times New Roman"/>
          <w:i/>
          <w:sz w:val="24"/>
          <w:szCs w:val="24"/>
          <w:lang w:val="bg-BG" w:eastAsia="bg-BG"/>
        </w:rPr>
        <w:lastRenderedPageBreak/>
        <w:t>Зимуваща популация</w:t>
      </w:r>
    </w:p>
    <w:p w:rsidR="00152193" w:rsidRPr="00152193" w:rsidRDefault="00152193" w:rsidP="00152193">
      <w:pPr>
        <w:spacing w:before="120" w:after="120" w:line="240" w:lineRule="auto"/>
        <w:jc w:val="both"/>
        <w:rPr>
          <w:rFonts w:ascii="Times New Roman" w:eastAsia="Times New Roman" w:hAnsi="Times New Roman" w:cs="Times New Roman"/>
          <w:color w:val="000000"/>
          <w:sz w:val="24"/>
          <w:szCs w:val="24"/>
          <w:lang w:val="bg-BG" w:eastAsia="bg-BG"/>
        </w:rPr>
      </w:pPr>
      <w:r w:rsidRPr="00152193">
        <w:rPr>
          <w:rFonts w:ascii="Times New Roman" w:eastAsia="Times New Roman" w:hAnsi="Times New Roman" w:cs="Times New Roman"/>
          <w:color w:val="000000"/>
          <w:sz w:val="24"/>
          <w:szCs w:val="24"/>
          <w:lang w:val="bg-BG" w:eastAsia="bg-BG"/>
        </w:rPr>
        <w:t>В периода 1977-1996 е най-многобройната зимуваща патица в България със средна численост около 94 600 индивида. Най-голяма част от птиците се концентрират по поречието на р. Дунав (</w:t>
      </w:r>
      <w:r w:rsidRPr="00152193">
        <w:rPr>
          <w:rFonts w:ascii="Times New Roman" w:eastAsia="Times New Roman" w:hAnsi="Times New Roman" w:cs="Times New Roman"/>
          <w:color w:val="000000"/>
          <w:sz w:val="24"/>
          <w:szCs w:val="24"/>
          <w:lang w:eastAsia="bg-BG"/>
        </w:rPr>
        <w:t>Michev, Profirov, 2003</w:t>
      </w:r>
      <w:r w:rsidRPr="00152193">
        <w:rPr>
          <w:rFonts w:ascii="Times New Roman" w:eastAsia="Times New Roman" w:hAnsi="Times New Roman" w:cs="Times New Roman"/>
          <w:color w:val="000000"/>
          <w:sz w:val="24"/>
          <w:szCs w:val="24"/>
          <w:lang w:val="bg-BG" w:eastAsia="bg-BG"/>
        </w:rPr>
        <w:t>).</w:t>
      </w:r>
      <w:r w:rsidR="00517DB9">
        <w:rPr>
          <w:rFonts w:ascii="Times New Roman" w:eastAsia="Times New Roman" w:hAnsi="Times New Roman" w:cs="Times New Roman"/>
          <w:color w:val="000000"/>
          <w:sz w:val="24"/>
          <w:szCs w:val="24"/>
          <w:lang w:val="bg-BG" w:eastAsia="bg-BG"/>
        </w:rPr>
        <w:t xml:space="preserve"> </w:t>
      </w:r>
      <w:r w:rsidRPr="00152193">
        <w:rPr>
          <w:rFonts w:ascii="Times New Roman" w:eastAsia="Times New Roman" w:hAnsi="Times New Roman" w:cs="Times New Roman"/>
          <w:color w:val="000000"/>
          <w:sz w:val="24"/>
          <w:szCs w:val="24"/>
          <w:lang w:val="bg-BG" w:eastAsia="bg-BG"/>
        </w:rPr>
        <w:t>В участъка Сомовит – Силистра между 1984 – 2005 г са регистрирани между 8569 и 73539 зеленоглави патици, като численост им варира в зависимост от водните нива и наличието на пясъчни коси и брегове (</w:t>
      </w:r>
      <w:r w:rsidRPr="00152193">
        <w:rPr>
          <w:rFonts w:ascii="Times New Roman" w:eastAsia="Times New Roman" w:hAnsi="Times New Roman" w:cs="Times New Roman"/>
          <w:color w:val="000000"/>
          <w:sz w:val="24"/>
          <w:szCs w:val="24"/>
          <w:lang w:eastAsia="bg-BG"/>
        </w:rPr>
        <w:t>Ivanov, 2008</w:t>
      </w:r>
      <w:r w:rsidRPr="00152193">
        <w:rPr>
          <w:rFonts w:ascii="Times New Roman" w:eastAsia="Times New Roman" w:hAnsi="Times New Roman" w:cs="Times New Roman"/>
          <w:color w:val="000000"/>
          <w:sz w:val="24"/>
          <w:szCs w:val="24"/>
          <w:lang w:val="bg-BG" w:eastAsia="bg-BG"/>
        </w:rPr>
        <w:t>). При ниски водни нива общия брой на зеленоглавите патици достига 80 -90% от зимуващите птици по реката. При средни и високи нива тяхната численост спада до 50 – 75% от числеността на птиците.</w:t>
      </w:r>
      <w:r w:rsidR="00517DB9">
        <w:rPr>
          <w:rFonts w:ascii="Times New Roman" w:eastAsia="Times New Roman" w:hAnsi="Times New Roman" w:cs="Times New Roman"/>
          <w:color w:val="000000"/>
          <w:sz w:val="24"/>
          <w:szCs w:val="24"/>
          <w:lang w:val="bg-BG" w:eastAsia="bg-BG"/>
        </w:rPr>
        <w:t xml:space="preserve"> </w:t>
      </w:r>
      <w:r w:rsidRPr="00152193">
        <w:rPr>
          <w:rFonts w:ascii="Times New Roman" w:eastAsia="Times New Roman" w:hAnsi="Times New Roman" w:cs="Times New Roman"/>
          <w:color w:val="000000"/>
          <w:sz w:val="24"/>
          <w:szCs w:val="24"/>
          <w:lang w:val="bg-BG" w:eastAsia="bg-BG"/>
        </w:rPr>
        <w:t xml:space="preserve">При средно-зимните преброявания са установени следните числености на вида в участъка Тутракан – Силистра – 2013г – 242 екз., 2015 – 1725 екз., 2016 – 13553 екз. През 2020 г при среднозимните преброявания видът е наблюдаван в участъка на Блато Малък Преславец с численост от 17 птици на 11.01.2020г. </w:t>
      </w:r>
      <w:r w:rsidRPr="00152193">
        <w:rPr>
          <w:rFonts w:ascii="Times New Roman" w:eastAsia="Times New Roman" w:hAnsi="Times New Roman" w:cs="Times New Roman"/>
          <w:sz w:val="24"/>
          <w:szCs w:val="24"/>
          <w:lang w:val="bg-BG" w:eastAsia="bg-BG"/>
        </w:rPr>
        <w:t xml:space="preserve">Според </w:t>
      </w:r>
      <w:r w:rsidRPr="00152193">
        <w:rPr>
          <w:rFonts w:ascii="Times New Roman" w:eastAsia="Times New Roman" w:hAnsi="Times New Roman" w:cs="Times New Roman"/>
          <w:sz w:val="24"/>
          <w:szCs w:val="24"/>
          <w:lang w:val="en-GB" w:eastAsia="bg-BG"/>
        </w:rPr>
        <w:t xml:space="preserve">observation.org, </w:t>
      </w:r>
      <w:r w:rsidRPr="00152193">
        <w:rPr>
          <w:rFonts w:ascii="Times New Roman" w:eastAsia="Times New Roman" w:hAnsi="Times New Roman" w:cs="Times New Roman"/>
          <w:sz w:val="24"/>
          <w:szCs w:val="24"/>
          <w:lang w:val="bg-BG" w:eastAsia="bg-BG"/>
        </w:rPr>
        <w:t>са установени зимуващи зеленоглави патици в блатото на 13.01.2018 г. – 1 екз, на 9.01.2020 – 17 екз и на 15.01.2021 – 10 екз. (</w:t>
      </w:r>
      <w:r w:rsidRPr="00152193">
        <w:rPr>
          <w:rFonts w:ascii="Times New Roman" w:eastAsia="Times New Roman" w:hAnsi="Times New Roman" w:cs="Times New Roman"/>
          <w:sz w:val="24"/>
          <w:szCs w:val="24"/>
          <w:lang w:eastAsia="bg-BG"/>
        </w:rPr>
        <w:t>Y</w:t>
      </w:r>
      <w:r w:rsidRPr="00152193">
        <w:rPr>
          <w:rFonts w:ascii="Times New Roman" w:eastAsia="Times New Roman" w:hAnsi="Times New Roman" w:cs="Times New Roman"/>
          <w:sz w:val="24"/>
          <w:szCs w:val="24"/>
          <w:lang w:val="en-GB" w:eastAsia="bg-BG"/>
        </w:rPr>
        <w:t>. Kutsarov</w:t>
      </w:r>
      <w:r w:rsidRPr="00152193">
        <w:rPr>
          <w:rFonts w:ascii="Times New Roman" w:eastAsia="Times New Roman" w:hAnsi="Times New Roman" w:cs="Times New Roman"/>
          <w:sz w:val="24"/>
          <w:szCs w:val="24"/>
          <w:lang w:val="bg-BG" w:eastAsia="bg-BG"/>
        </w:rPr>
        <w:t>)</w:t>
      </w:r>
      <w:r w:rsidRPr="00152193">
        <w:rPr>
          <w:rFonts w:ascii="Times New Roman" w:eastAsia="Times New Roman" w:hAnsi="Times New Roman" w:cs="Times New Roman"/>
          <w:sz w:val="24"/>
          <w:szCs w:val="24"/>
          <w:lang w:val="en-GB" w:eastAsia="bg-BG"/>
        </w:rPr>
        <w:t>.</w:t>
      </w:r>
    </w:p>
    <w:p w:rsidR="00152193" w:rsidRPr="00152193" w:rsidRDefault="00152193" w:rsidP="00152193">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b/>
          <w:bCs/>
          <w:sz w:val="24"/>
          <w:szCs w:val="24"/>
          <w:lang w:val="bg-BG" w:eastAsia="bg-BG"/>
        </w:rPr>
        <w:t>5. Цели за подобряване/поддържане на стабилна/нарастваща тенденция на популацията на вида в зоната</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134"/>
        <w:gridCol w:w="2839"/>
        <w:gridCol w:w="2122"/>
      </w:tblGrid>
      <w:tr w:rsidR="00517DB9" w:rsidRPr="00152193" w:rsidTr="00517DB9">
        <w:trPr>
          <w:tblHeader/>
          <w:jc w:val="center"/>
        </w:trPr>
        <w:tc>
          <w:tcPr>
            <w:tcW w:w="1838" w:type="dxa"/>
            <w:shd w:val="clear" w:color="auto" w:fill="B6DDE8"/>
            <w:vAlign w:val="center"/>
          </w:tcPr>
          <w:p w:rsidR="00152193" w:rsidRPr="00152193" w:rsidRDefault="00152193" w:rsidP="00152193">
            <w:pPr>
              <w:spacing w:after="0" w:line="240" w:lineRule="auto"/>
              <w:jc w:val="center"/>
              <w:rPr>
                <w:rFonts w:ascii="Times New Roman" w:eastAsia="Times New Roman" w:hAnsi="Times New Roman" w:cs="Times New Roman"/>
                <w:b/>
                <w:bCs/>
                <w:szCs w:val="20"/>
                <w:lang w:val="bg-BG" w:eastAsia="bg-BG"/>
              </w:rPr>
            </w:pPr>
            <w:r w:rsidRPr="00152193">
              <w:rPr>
                <w:rFonts w:ascii="Times New Roman" w:eastAsia="Times New Roman" w:hAnsi="Times New Roman" w:cs="Times New Roman"/>
                <w:b/>
                <w:bCs/>
                <w:szCs w:val="20"/>
                <w:lang w:val="bg-BG" w:eastAsia="bg-BG"/>
              </w:rPr>
              <w:t>Параметър</w:t>
            </w:r>
          </w:p>
        </w:tc>
        <w:tc>
          <w:tcPr>
            <w:tcW w:w="1276" w:type="dxa"/>
            <w:shd w:val="clear" w:color="auto" w:fill="B6DDE8"/>
            <w:vAlign w:val="center"/>
          </w:tcPr>
          <w:p w:rsidR="00152193" w:rsidRPr="00152193" w:rsidRDefault="00152193" w:rsidP="00152193">
            <w:pPr>
              <w:spacing w:after="0" w:line="240" w:lineRule="auto"/>
              <w:jc w:val="center"/>
              <w:rPr>
                <w:rFonts w:ascii="Times New Roman" w:eastAsia="Times New Roman" w:hAnsi="Times New Roman" w:cs="Times New Roman"/>
                <w:b/>
                <w:bCs/>
                <w:szCs w:val="20"/>
                <w:lang w:val="bg-BG" w:eastAsia="bg-BG"/>
              </w:rPr>
            </w:pPr>
            <w:r w:rsidRPr="00152193">
              <w:rPr>
                <w:rFonts w:ascii="Times New Roman" w:eastAsia="Times New Roman" w:hAnsi="Times New Roman" w:cs="Times New Roman"/>
                <w:b/>
                <w:bCs/>
                <w:szCs w:val="20"/>
                <w:lang w:val="bg-BG" w:eastAsia="bg-BG"/>
              </w:rPr>
              <w:t>Мерна единица</w:t>
            </w:r>
          </w:p>
        </w:tc>
        <w:tc>
          <w:tcPr>
            <w:tcW w:w="1134" w:type="dxa"/>
            <w:shd w:val="clear" w:color="auto" w:fill="B6DDE8"/>
            <w:vAlign w:val="center"/>
          </w:tcPr>
          <w:p w:rsidR="00152193" w:rsidRPr="00152193" w:rsidRDefault="00152193" w:rsidP="00152193">
            <w:pPr>
              <w:spacing w:after="0" w:line="240" w:lineRule="auto"/>
              <w:jc w:val="center"/>
              <w:rPr>
                <w:rFonts w:ascii="Times New Roman" w:eastAsia="Times New Roman" w:hAnsi="Times New Roman" w:cs="Times New Roman"/>
                <w:b/>
                <w:bCs/>
                <w:szCs w:val="20"/>
                <w:lang w:val="bg-BG" w:eastAsia="bg-BG"/>
              </w:rPr>
            </w:pPr>
            <w:r w:rsidRPr="00152193">
              <w:rPr>
                <w:rFonts w:ascii="Times New Roman" w:eastAsia="Times New Roman" w:hAnsi="Times New Roman" w:cs="Times New Roman"/>
                <w:b/>
                <w:bCs/>
                <w:szCs w:val="20"/>
                <w:lang w:val="bg-BG" w:eastAsia="bg-BG"/>
              </w:rPr>
              <w:t>Целева стойност</w:t>
            </w:r>
          </w:p>
        </w:tc>
        <w:tc>
          <w:tcPr>
            <w:tcW w:w="2839" w:type="dxa"/>
            <w:shd w:val="clear" w:color="auto" w:fill="B6DDE8"/>
            <w:vAlign w:val="center"/>
          </w:tcPr>
          <w:p w:rsidR="00152193" w:rsidRPr="00152193" w:rsidRDefault="00152193" w:rsidP="00152193">
            <w:pPr>
              <w:spacing w:after="0" w:line="240" w:lineRule="auto"/>
              <w:jc w:val="center"/>
              <w:rPr>
                <w:rFonts w:ascii="Times New Roman" w:eastAsia="Times New Roman" w:hAnsi="Times New Roman" w:cs="Times New Roman"/>
                <w:b/>
                <w:bCs/>
                <w:szCs w:val="20"/>
                <w:lang w:val="bg-BG" w:eastAsia="bg-BG"/>
              </w:rPr>
            </w:pPr>
            <w:r w:rsidRPr="00152193">
              <w:rPr>
                <w:rFonts w:ascii="Times New Roman" w:eastAsia="Times New Roman" w:hAnsi="Times New Roman" w:cs="Times New Roman"/>
                <w:b/>
                <w:bCs/>
                <w:szCs w:val="20"/>
                <w:lang w:val="bg-BG" w:eastAsia="bg-BG"/>
              </w:rPr>
              <w:t>Допълнителна информация</w:t>
            </w:r>
          </w:p>
        </w:tc>
        <w:tc>
          <w:tcPr>
            <w:tcW w:w="2122" w:type="dxa"/>
            <w:shd w:val="clear" w:color="auto" w:fill="B6DDE8"/>
            <w:vAlign w:val="center"/>
          </w:tcPr>
          <w:p w:rsidR="00152193" w:rsidRPr="00152193" w:rsidRDefault="00152193" w:rsidP="00152193">
            <w:pPr>
              <w:spacing w:after="0" w:line="240" w:lineRule="auto"/>
              <w:jc w:val="center"/>
              <w:rPr>
                <w:rFonts w:ascii="Times New Roman" w:eastAsia="Times New Roman" w:hAnsi="Times New Roman" w:cs="Times New Roman"/>
                <w:b/>
                <w:bCs/>
                <w:szCs w:val="20"/>
                <w:lang w:val="bg-BG" w:eastAsia="bg-BG"/>
              </w:rPr>
            </w:pPr>
            <w:r w:rsidRPr="00152193">
              <w:rPr>
                <w:rFonts w:ascii="Times New Roman" w:eastAsia="Times New Roman" w:hAnsi="Times New Roman" w:cs="Times New Roman"/>
                <w:b/>
                <w:bCs/>
                <w:szCs w:val="20"/>
                <w:lang w:val="bg-BG" w:eastAsia="bg-BG"/>
              </w:rPr>
              <w:t>Специфични за зоната цели</w:t>
            </w:r>
          </w:p>
        </w:tc>
      </w:tr>
      <w:tr w:rsidR="00517DB9" w:rsidRPr="00152193" w:rsidTr="00517DB9">
        <w:trPr>
          <w:jc w:val="center"/>
        </w:trPr>
        <w:tc>
          <w:tcPr>
            <w:tcW w:w="1838" w:type="dxa"/>
            <w:shd w:val="clear" w:color="auto" w:fill="auto"/>
          </w:tcPr>
          <w:p w:rsidR="00152193" w:rsidRPr="00152193" w:rsidRDefault="00152193" w:rsidP="00152193">
            <w:pPr>
              <w:spacing w:after="0" w:line="240" w:lineRule="auto"/>
              <w:jc w:val="both"/>
              <w:rPr>
                <w:rFonts w:ascii="Times New Roman" w:eastAsia="Times New Roman" w:hAnsi="Times New Roman" w:cs="Times New Roman"/>
                <w:b/>
                <w:szCs w:val="20"/>
                <w:lang w:val="bg-BG" w:eastAsia="bg-BG"/>
              </w:rPr>
            </w:pPr>
            <w:r w:rsidRPr="00152193">
              <w:rPr>
                <w:rFonts w:ascii="Times New Roman" w:eastAsia="Times New Roman" w:hAnsi="Times New Roman" w:cs="Times New Roman"/>
                <w:b/>
                <w:szCs w:val="20"/>
                <w:lang w:val="bg-BG" w:eastAsia="bg-BG"/>
              </w:rPr>
              <w:t xml:space="preserve">Популация: </w:t>
            </w:r>
            <w:r w:rsidRPr="00152193">
              <w:rPr>
                <w:rFonts w:ascii="Times New Roman" w:eastAsia="Times New Roman" w:hAnsi="Times New Roman" w:cs="Times New Roman"/>
                <w:bCs/>
                <w:szCs w:val="20"/>
                <w:lang w:val="bg-BG" w:eastAsia="bg-BG"/>
              </w:rPr>
              <w:t>Размер гнездовата популацията</w:t>
            </w:r>
          </w:p>
        </w:tc>
        <w:tc>
          <w:tcPr>
            <w:tcW w:w="1276" w:type="dxa"/>
            <w:shd w:val="clear" w:color="auto" w:fill="auto"/>
          </w:tcPr>
          <w:p w:rsidR="00152193" w:rsidRPr="00152193" w:rsidRDefault="00152193" w:rsidP="00152193">
            <w:pPr>
              <w:spacing w:after="0" w:line="240" w:lineRule="auto"/>
              <w:jc w:val="both"/>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Брой гнездящи двойки</w:t>
            </w:r>
          </w:p>
        </w:tc>
        <w:tc>
          <w:tcPr>
            <w:tcW w:w="1134" w:type="dxa"/>
            <w:shd w:val="clear" w:color="auto" w:fill="auto"/>
          </w:tcPr>
          <w:p w:rsidR="00152193" w:rsidRPr="00152193" w:rsidRDefault="00152193" w:rsidP="00152193">
            <w:pPr>
              <w:spacing w:after="0" w:line="240" w:lineRule="auto"/>
              <w:jc w:val="both"/>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 xml:space="preserve">2 - 10 двойки </w:t>
            </w:r>
          </w:p>
        </w:tc>
        <w:tc>
          <w:tcPr>
            <w:tcW w:w="2839" w:type="dxa"/>
            <w:shd w:val="clear" w:color="auto" w:fill="auto"/>
          </w:tcPr>
          <w:p w:rsidR="00152193" w:rsidRPr="00152193" w:rsidRDefault="00152193" w:rsidP="00152193">
            <w:pPr>
              <w:spacing w:after="0" w:line="240" w:lineRule="auto"/>
              <w:jc w:val="both"/>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 xml:space="preserve">В настоящия </w:t>
            </w:r>
            <w:r w:rsidR="000C6B3E">
              <w:rPr>
                <w:rFonts w:ascii="Times New Roman" w:eastAsia="Times New Roman" w:hAnsi="Times New Roman" w:cs="Times New Roman"/>
                <w:szCs w:val="20"/>
                <w:lang w:val="bg-BG" w:eastAsia="bg-BG"/>
              </w:rPr>
              <w:t>СФ</w:t>
            </w:r>
            <w:r w:rsidRPr="00152193">
              <w:rPr>
                <w:rFonts w:ascii="Times New Roman" w:eastAsia="Times New Roman" w:hAnsi="Times New Roman" w:cs="Times New Roman"/>
                <w:szCs w:val="20"/>
                <w:lang w:val="bg-BG" w:eastAsia="bg-BG"/>
              </w:rPr>
              <w:t xml:space="preserve"> (актуализиран през 2015 г.) са посочени 5 – 10 гнездящи двойки. В резултат на извършен мониторинг в защитената зона през гнездовия период на 2021 г. са установени 2 гнездящи двойки и единични птици от вида. </w:t>
            </w:r>
          </w:p>
          <w:p w:rsidR="00152193" w:rsidRPr="00152193" w:rsidRDefault="00152193" w:rsidP="00152193">
            <w:pPr>
              <w:spacing w:after="0" w:line="240" w:lineRule="auto"/>
              <w:jc w:val="both"/>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Целевата стойност следва да е не повече от  2 – 10 двойки.</w:t>
            </w:r>
          </w:p>
          <w:p w:rsidR="00152193" w:rsidRPr="00152193" w:rsidRDefault="00152193" w:rsidP="00152193">
            <w:pPr>
              <w:spacing w:after="0" w:line="240" w:lineRule="auto"/>
              <w:jc w:val="both"/>
              <w:rPr>
                <w:rFonts w:ascii="Times New Roman" w:eastAsia="Times New Roman" w:hAnsi="Times New Roman" w:cs="Times New Roman"/>
                <w:szCs w:val="20"/>
                <w:lang w:val="bg-BG" w:eastAsia="bg-BG"/>
              </w:rPr>
            </w:pPr>
          </w:p>
        </w:tc>
        <w:tc>
          <w:tcPr>
            <w:tcW w:w="2122" w:type="dxa"/>
          </w:tcPr>
          <w:p w:rsidR="00152193" w:rsidRPr="00152193" w:rsidRDefault="00152193" w:rsidP="00152193">
            <w:pPr>
              <w:spacing w:after="0" w:line="240" w:lineRule="auto"/>
              <w:jc w:val="both"/>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Поддържане размера на гнездящата популация поне 2 двойки</w:t>
            </w:r>
          </w:p>
        </w:tc>
      </w:tr>
      <w:tr w:rsidR="00517DB9" w:rsidRPr="00152193" w:rsidTr="00517DB9">
        <w:trPr>
          <w:jc w:val="center"/>
        </w:trPr>
        <w:tc>
          <w:tcPr>
            <w:tcW w:w="1838" w:type="dxa"/>
            <w:shd w:val="clear" w:color="auto" w:fill="auto"/>
          </w:tcPr>
          <w:p w:rsidR="00152193" w:rsidRPr="00152193" w:rsidRDefault="00152193" w:rsidP="00152193">
            <w:pPr>
              <w:spacing w:after="0" w:line="240" w:lineRule="auto"/>
              <w:jc w:val="both"/>
              <w:rPr>
                <w:rFonts w:ascii="Times New Roman" w:eastAsia="Times New Roman" w:hAnsi="Times New Roman" w:cs="Times New Roman"/>
                <w:b/>
                <w:szCs w:val="20"/>
                <w:lang w:val="bg-BG" w:eastAsia="bg-BG"/>
              </w:rPr>
            </w:pPr>
            <w:r w:rsidRPr="00152193">
              <w:rPr>
                <w:rFonts w:ascii="Times New Roman" w:eastAsia="Times New Roman" w:hAnsi="Times New Roman" w:cs="Times New Roman"/>
                <w:b/>
                <w:szCs w:val="20"/>
                <w:lang w:val="bg-BG" w:eastAsia="bg-BG"/>
              </w:rPr>
              <w:t xml:space="preserve">Популация: </w:t>
            </w:r>
            <w:r w:rsidRPr="00152193">
              <w:rPr>
                <w:rFonts w:ascii="Times New Roman" w:eastAsia="Times New Roman" w:hAnsi="Times New Roman" w:cs="Times New Roman"/>
                <w:bCs/>
                <w:szCs w:val="20"/>
                <w:lang w:val="bg-BG" w:eastAsia="bg-BG"/>
              </w:rPr>
              <w:t>Размер на зимуващата популация</w:t>
            </w:r>
          </w:p>
        </w:tc>
        <w:tc>
          <w:tcPr>
            <w:tcW w:w="1276" w:type="dxa"/>
            <w:shd w:val="clear" w:color="auto" w:fill="auto"/>
          </w:tcPr>
          <w:p w:rsidR="00152193" w:rsidRPr="00152193" w:rsidRDefault="00152193" w:rsidP="00152193">
            <w:pPr>
              <w:spacing w:after="0" w:line="240" w:lineRule="auto"/>
              <w:jc w:val="both"/>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Брой индивиди</w:t>
            </w:r>
          </w:p>
        </w:tc>
        <w:tc>
          <w:tcPr>
            <w:tcW w:w="1134" w:type="dxa"/>
            <w:shd w:val="clear" w:color="auto" w:fill="auto"/>
          </w:tcPr>
          <w:p w:rsidR="00152193" w:rsidRPr="00152193" w:rsidRDefault="00152193" w:rsidP="00152193">
            <w:pPr>
              <w:spacing w:after="0" w:line="240" w:lineRule="auto"/>
              <w:jc w:val="both"/>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0 – 200 инд</w:t>
            </w:r>
          </w:p>
        </w:tc>
        <w:tc>
          <w:tcPr>
            <w:tcW w:w="2839" w:type="dxa"/>
            <w:shd w:val="clear" w:color="auto" w:fill="auto"/>
          </w:tcPr>
          <w:p w:rsidR="00152193" w:rsidRPr="00152193" w:rsidRDefault="00152193" w:rsidP="00152193">
            <w:pPr>
              <w:spacing w:after="0" w:line="240" w:lineRule="auto"/>
              <w:jc w:val="both"/>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 xml:space="preserve">Според </w:t>
            </w:r>
            <w:r w:rsidR="000C6B3E">
              <w:rPr>
                <w:rFonts w:ascii="Times New Roman" w:eastAsia="Times New Roman" w:hAnsi="Times New Roman" w:cs="Times New Roman"/>
                <w:szCs w:val="20"/>
                <w:lang w:val="bg-BG" w:eastAsia="bg-BG"/>
              </w:rPr>
              <w:t>СФ</w:t>
            </w:r>
            <w:r w:rsidRPr="00152193">
              <w:rPr>
                <w:rFonts w:ascii="Times New Roman" w:eastAsia="Times New Roman" w:hAnsi="Times New Roman" w:cs="Times New Roman"/>
                <w:szCs w:val="20"/>
                <w:lang w:val="bg-BG" w:eastAsia="bg-BG"/>
              </w:rPr>
              <w:t xml:space="preserve"> на зоната числеността на зимуващите индивиди е между 0 и 200. По данни от средно зимните преброявания (СЗП) през 2018 - 2020 г. са установени между 1 и 17 инд. в зоната.</w:t>
            </w:r>
          </w:p>
        </w:tc>
        <w:tc>
          <w:tcPr>
            <w:tcW w:w="2122" w:type="dxa"/>
          </w:tcPr>
          <w:p w:rsidR="00152193" w:rsidRPr="00152193" w:rsidRDefault="00152193" w:rsidP="00152193">
            <w:pPr>
              <w:spacing w:after="0" w:line="240" w:lineRule="auto"/>
              <w:jc w:val="both"/>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Поддържане на зимуваща популация поне 10 екз.</w:t>
            </w:r>
          </w:p>
        </w:tc>
      </w:tr>
      <w:tr w:rsidR="00517DB9" w:rsidRPr="00152193" w:rsidTr="00517DB9">
        <w:trPr>
          <w:jc w:val="center"/>
        </w:trPr>
        <w:tc>
          <w:tcPr>
            <w:tcW w:w="1838" w:type="dxa"/>
            <w:shd w:val="clear" w:color="auto" w:fill="auto"/>
          </w:tcPr>
          <w:p w:rsidR="00152193" w:rsidRPr="00152193" w:rsidRDefault="00152193" w:rsidP="00152193">
            <w:pPr>
              <w:spacing w:after="0" w:line="240" w:lineRule="auto"/>
              <w:jc w:val="both"/>
              <w:rPr>
                <w:rFonts w:ascii="Times New Roman" w:eastAsia="Times New Roman" w:hAnsi="Times New Roman" w:cs="Times New Roman"/>
                <w:b/>
                <w:szCs w:val="20"/>
                <w:lang w:val="bg-BG" w:eastAsia="bg-BG"/>
              </w:rPr>
            </w:pPr>
            <w:r w:rsidRPr="00152193">
              <w:rPr>
                <w:rFonts w:ascii="Times New Roman" w:eastAsia="Times New Roman" w:hAnsi="Times New Roman" w:cs="Times New Roman"/>
                <w:b/>
                <w:szCs w:val="20"/>
                <w:lang w:val="bg-BG" w:eastAsia="bg-BG"/>
              </w:rPr>
              <w:t xml:space="preserve">Местообитание на вида: </w:t>
            </w:r>
            <w:r w:rsidRPr="00152193">
              <w:rPr>
                <w:rFonts w:ascii="Times New Roman" w:eastAsia="Times New Roman" w:hAnsi="Times New Roman" w:cs="Times New Roman"/>
                <w:bCs/>
                <w:szCs w:val="20"/>
                <w:lang w:val="bg-BG" w:eastAsia="bg-BG"/>
              </w:rPr>
              <w:t>Площ на подходящите гнездови местообитания на вида</w:t>
            </w:r>
          </w:p>
        </w:tc>
        <w:tc>
          <w:tcPr>
            <w:tcW w:w="1276" w:type="dxa"/>
            <w:shd w:val="clear" w:color="auto" w:fill="auto"/>
          </w:tcPr>
          <w:p w:rsidR="00152193" w:rsidRPr="00152193" w:rsidRDefault="00152193" w:rsidP="00152193">
            <w:pPr>
              <w:spacing w:after="0" w:line="240" w:lineRule="auto"/>
              <w:jc w:val="both"/>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ha</w:t>
            </w:r>
          </w:p>
        </w:tc>
        <w:tc>
          <w:tcPr>
            <w:tcW w:w="1134" w:type="dxa"/>
            <w:shd w:val="clear" w:color="auto" w:fill="auto"/>
          </w:tcPr>
          <w:p w:rsidR="00152193" w:rsidRPr="00152193" w:rsidRDefault="00517DB9" w:rsidP="00152193">
            <w:pPr>
              <w:spacing w:after="0" w:line="240" w:lineRule="auto"/>
              <w:jc w:val="both"/>
              <w:rPr>
                <w:rFonts w:ascii="Times New Roman" w:eastAsia="Times New Roman" w:hAnsi="Times New Roman" w:cs="Times New Roman"/>
                <w:szCs w:val="20"/>
                <w:lang w:val="bg-BG" w:eastAsia="bg-BG"/>
              </w:rPr>
            </w:pPr>
            <w:r>
              <w:rPr>
                <w:rFonts w:ascii="Times New Roman" w:eastAsia="Times New Roman" w:hAnsi="Times New Roman" w:cs="Times New Roman"/>
                <w:szCs w:val="20"/>
                <w:lang w:val="bg-BG" w:eastAsia="bg-BG"/>
              </w:rPr>
              <w:t xml:space="preserve">най-малко </w:t>
            </w:r>
            <w:r w:rsidR="00152193" w:rsidRPr="00152193">
              <w:rPr>
                <w:rFonts w:ascii="Times New Roman" w:eastAsia="Times New Roman" w:hAnsi="Times New Roman" w:cs="Times New Roman"/>
                <w:szCs w:val="20"/>
                <w:lang w:val="bg-BG" w:eastAsia="bg-BG"/>
              </w:rPr>
              <w:t>45</w:t>
            </w:r>
            <w:r>
              <w:rPr>
                <w:rFonts w:ascii="Times New Roman" w:eastAsia="Times New Roman" w:hAnsi="Times New Roman" w:cs="Times New Roman"/>
                <w:szCs w:val="20"/>
                <w:lang w:val="bg-BG" w:eastAsia="bg-BG"/>
              </w:rPr>
              <w:t xml:space="preserve"> </w:t>
            </w:r>
          </w:p>
        </w:tc>
        <w:tc>
          <w:tcPr>
            <w:tcW w:w="2839" w:type="dxa"/>
            <w:shd w:val="clear" w:color="auto" w:fill="auto"/>
          </w:tcPr>
          <w:p w:rsidR="00152193" w:rsidRPr="00152193" w:rsidRDefault="00152193" w:rsidP="00152193">
            <w:pPr>
              <w:spacing w:after="0" w:line="240" w:lineRule="auto"/>
              <w:jc w:val="both"/>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Включва площта на водното огледало и водната растителност по периферията на водоема.</w:t>
            </w:r>
          </w:p>
          <w:p w:rsidR="00152193" w:rsidRPr="00152193" w:rsidRDefault="00152193" w:rsidP="00152193">
            <w:pPr>
              <w:spacing w:after="0" w:line="240" w:lineRule="auto"/>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 xml:space="preserve">В </w:t>
            </w:r>
            <w:r w:rsidR="000C6B3E">
              <w:rPr>
                <w:rFonts w:ascii="Times New Roman" w:eastAsia="Times New Roman" w:hAnsi="Times New Roman" w:cs="Times New Roman"/>
                <w:szCs w:val="20"/>
                <w:lang w:val="bg-BG" w:eastAsia="bg-BG"/>
              </w:rPr>
              <w:t>СФ</w:t>
            </w:r>
            <w:r w:rsidRPr="00152193">
              <w:rPr>
                <w:rFonts w:ascii="Times New Roman" w:eastAsia="Times New Roman" w:hAnsi="Times New Roman" w:cs="Times New Roman"/>
                <w:szCs w:val="20"/>
                <w:lang w:val="bg-BG" w:eastAsia="bg-BG"/>
              </w:rPr>
              <w:t xml:space="preserve"> дела на местообитание N07 - мочурища и блата е силно завишено (над 5 пъти) и </w:t>
            </w:r>
            <w:r w:rsidRPr="00152193">
              <w:rPr>
                <w:rFonts w:ascii="Times New Roman" w:eastAsia="Times New Roman" w:hAnsi="Times New Roman" w:cs="Times New Roman"/>
                <w:szCs w:val="20"/>
                <w:lang w:val="bg-BG" w:eastAsia="bg-BG"/>
              </w:rPr>
              <w:lastRenderedPageBreak/>
              <w:t>никога не е отговаряло на действителността.</w:t>
            </w:r>
          </w:p>
          <w:p w:rsidR="00152193" w:rsidRPr="00152193" w:rsidRDefault="00152193" w:rsidP="00152193">
            <w:pPr>
              <w:spacing w:after="0" w:line="240" w:lineRule="auto"/>
              <w:jc w:val="both"/>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Тази площ включва и подходящото хранително местообитание на вида.</w:t>
            </w:r>
          </w:p>
        </w:tc>
        <w:tc>
          <w:tcPr>
            <w:tcW w:w="2122" w:type="dxa"/>
          </w:tcPr>
          <w:p w:rsidR="00152193" w:rsidRPr="00152193" w:rsidRDefault="00152193" w:rsidP="00152193">
            <w:pPr>
              <w:spacing w:after="0" w:line="240" w:lineRule="auto"/>
              <w:jc w:val="both"/>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lastRenderedPageBreak/>
              <w:t xml:space="preserve">Поддържане и увеличаване на площта на подходящите гнездови местообитания на вида в защитената зона, най-малко 45 </w:t>
            </w:r>
            <w:r w:rsidRPr="00152193">
              <w:rPr>
                <w:rFonts w:ascii="Times New Roman" w:eastAsia="Times New Roman" w:hAnsi="Times New Roman" w:cs="Times New Roman"/>
                <w:szCs w:val="20"/>
                <w:lang w:val="bg-BG" w:eastAsia="bg-BG"/>
              </w:rPr>
              <w:lastRenderedPageBreak/>
              <w:t>ха</w:t>
            </w:r>
          </w:p>
        </w:tc>
      </w:tr>
      <w:tr w:rsidR="00517DB9" w:rsidRPr="00152193" w:rsidTr="00517DB9">
        <w:trPr>
          <w:jc w:val="center"/>
        </w:trPr>
        <w:tc>
          <w:tcPr>
            <w:tcW w:w="1838" w:type="dxa"/>
            <w:shd w:val="clear" w:color="auto" w:fill="auto"/>
          </w:tcPr>
          <w:p w:rsidR="00152193" w:rsidRPr="00152193" w:rsidRDefault="00152193" w:rsidP="00152193">
            <w:pPr>
              <w:spacing w:after="0" w:line="240" w:lineRule="auto"/>
              <w:jc w:val="both"/>
              <w:rPr>
                <w:rFonts w:ascii="Times New Roman" w:eastAsia="Times New Roman" w:hAnsi="Times New Roman" w:cs="Times New Roman"/>
                <w:b/>
                <w:szCs w:val="20"/>
                <w:lang w:val="bg-BG" w:eastAsia="bg-BG"/>
              </w:rPr>
            </w:pPr>
            <w:r w:rsidRPr="00152193">
              <w:rPr>
                <w:rFonts w:ascii="Times New Roman" w:eastAsia="Times New Roman" w:hAnsi="Times New Roman" w:cs="Times New Roman"/>
                <w:b/>
                <w:szCs w:val="20"/>
                <w:lang w:val="bg-BG" w:eastAsia="bg-BG"/>
              </w:rPr>
              <w:lastRenderedPageBreak/>
              <w:t xml:space="preserve">Местообитание на вида: </w:t>
            </w:r>
            <w:r w:rsidRPr="00152193">
              <w:rPr>
                <w:rFonts w:ascii="Times New Roman" w:eastAsia="Times New Roman" w:hAnsi="Times New Roman" w:cs="Times New Roman"/>
                <w:bCs/>
                <w:szCs w:val="20"/>
                <w:lang w:val="bg-BG" w:eastAsia="bg-BG"/>
              </w:rPr>
              <w:t>Площ на подходящите хранителни местообитания на вида</w:t>
            </w:r>
            <w:r w:rsidRPr="00152193">
              <w:rPr>
                <w:rFonts w:ascii="Times New Roman" w:eastAsia="Times New Roman" w:hAnsi="Times New Roman" w:cs="Times New Roman"/>
                <w:b/>
                <w:szCs w:val="20"/>
                <w:lang w:val="bg-BG" w:eastAsia="bg-BG"/>
              </w:rPr>
              <w:t xml:space="preserve"> </w:t>
            </w:r>
          </w:p>
        </w:tc>
        <w:tc>
          <w:tcPr>
            <w:tcW w:w="1276" w:type="dxa"/>
            <w:shd w:val="clear" w:color="auto" w:fill="auto"/>
          </w:tcPr>
          <w:p w:rsidR="00152193" w:rsidRPr="00152193" w:rsidRDefault="00152193" w:rsidP="00152193">
            <w:pPr>
              <w:spacing w:after="0" w:line="240" w:lineRule="auto"/>
              <w:jc w:val="both"/>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ha</w:t>
            </w:r>
          </w:p>
        </w:tc>
        <w:tc>
          <w:tcPr>
            <w:tcW w:w="1134" w:type="dxa"/>
            <w:shd w:val="clear" w:color="auto" w:fill="auto"/>
          </w:tcPr>
          <w:p w:rsidR="00152193" w:rsidRPr="00152193" w:rsidRDefault="00517DB9" w:rsidP="00517DB9">
            <w:pPr>
              <w:spacing w:after="0" w:line="240" w:lineRule="auto"/>
              <w:jc w:val="both"/>
              <w:rPr>
                <w:rFonts w:ascii="Times New Roman" w:eastAsia="Times New Roman" w:hAnsi="Times New Roman" w:cs="Times New Roman"/>
                <w:szCs w:val="20"/>
                <w:lang w:val="bg-BG" w:eastAsia="bg-BG"/>
              </w:rPr>
            </w:pPr>
            <w:r>
              <w:rPr>
                <w:rFonts w:ascii="Times New Roman" w:eastAsia="Times New Roman" w:hAnsi="Times New Roman" w:cs="Times New Roman"/>
                <w:szCs w:val="20"/>
                <w:lang w:val="bg-BG" w:eastAsia="bg-BG"/>
              </w:rPr>
              <w:t xml:space="preserve">най-малко </w:t>
            </w:r>
            <w:r w:rsidR="00152193" w:rsidRPr="00152193">
              <w:rPr>
                <w:rFonts w:ascii="Times New Roman" w:eastAsia="Times New Roman" w:hAnsi="Times New Roman" w:cs="Times New Roman"/>
                <w:szCs w:val="20"/>
                <w:lang w:val="bg-BG" w:eastAsia="bg-BG"/>
              </w:rPr>
              <w:t xml:space="preserve">45 </w:t>
            </w:r>
          </w:p>
        </w:tc>
        <w:tc>
          <w:tcPr>
            <w:tcW w:w="2839" w:type="dxa"/>
            <w:shd w:val="clear" w:color="auto" w:fill="auto"/>
          </w:tcPr>
          <w:p w:rsidR="00152193" w:rsidRPr="00152193" w:rsidRDefault="00152193" w:rsidP="00152193">
            <w:pPr>
              <w:spacing w:after="0" w:line="240" w:lineRule="auto"/>
              <w:jc w:val="both"/>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Включва площта на водното огледало и водната растителност по периферията на водоема.</w:t>
            </w:r>
          </w:p>
          <w:p w:rsidR="00152193" w:rsidRPr="00152193" w:rsidRDefault="00152193" w:rsidP="00152193">
            <w:pPr>
              <w:spacing w:after="0" w:line="240" w:lineRule="auto"/>
              <w:jc w:val="both"/>
              <w:rPr>
                <w:rFonts w:ascii="Times New Roman" w:eastAsia="Times New Roman" w:hAnsi="Times New Roman" w:cs="Times New Roman"/>
                <w:szCs w:val="20"/>
                <w:lang w:val="bg-BG" w:eastAsia="bg-BG"/>
              </w:rPr>
            </w:pPr>
          </w:p>
        </w:tc>
        <w:tc>
          <w:tcPr>
            <w:tcW w:w="2122" w:type="dxa"/>
          </w:tcPr>
          <w:p w:rsidR="00152193" w:rsidRPr="00152193" w:rsidRDefault="00152193" w:rsidP="00152193">
            <w:pPr>
              <w:spacing w:after="0" w:line="240" w:lineRule="auto"/>
              <w:jc w:val="both"/>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Поддържане и увеличаване на площта на подходящите хранителни местообитания на вида в защитената зона, най-малко 45 ха</w:t>
            </w:r>
          </w:p>
        </w:tc>
      </w:tr>
      <w:tr w:rsidR="00517DB9" w:rsidRPr="00152193" w:rsidTr="00517DB9">
        <w:trPr>
          <w:jc w:val="center"/>
        </w:trPr>
        <w:tc>
          <w:tcPr>
            <w:tcW w:w="1838" w:type="dxa"/>
            <w:shd w:val="clear" w:color="auto" w:fill="auto"/>
          </w:tcPr>
          <w:p w:rsidR="00152193" w:rsidRPr="00152193" w:rsidRDefault="00152193" w:rsidP="00152193">
            <w:pPr>
              <w:spacing w:after="0" w:line="240" w:lineRule="auto"/>
              <w:rPr>
                <w:rFonts w:ascii="Times New Roman" w:eastAsia="Times New Roman" w:hAnsi="Times New Roman" w:cs="Times New Roman"/>
                <w:b/>
                <w:szCs w:val="20"/>
                <w:lang w:val="bg-BG" w:eastAsia="bg-BG"/>
              </w:rPr>
            </w:pPr>
            <w:r w:rsidRPr="00152193">
              <w:rPr>
                <w:rFonts w:ascii="Times New Roman" w:eastAsia="Times New Roman" w:hAnsi="Times New Roman" w:cs="Times New Roman"/>
                <w:b/>
                <w:szCs w:val="20"/>
                <w:lang w:val="bg-BG" w:eastAsia="bg-BG"/>
              </w:rPr>
              <w:t xml:space="preserve">Местообитание на вида: </w:t>
            </w:r>
            <w:r w:rsidRPr="00152193">
              <w:rPr>
                <w:rFonts w:ascii="Times New Roman" w:eastAsia="Times New Roman" w:hAnsi="Times New Roman" w:cs="Times New Roman"/>
                <w:szCs w:val="20"/>
                <w:lang w:val="bg-BG" w:eastAsia="bg-BG"/>
              </w:rPr>
              <w:t>Екологично състояние на водните тела с местообитания на вида</w:t>
            </w:r>
            <w:r w:rsidRPr="00152193">
              <w:rPr>
                <w:rFonts w:ascii="Times New Roman" w:eastAsia="Times New Roman" w:hAnsi="Times New Roman" w:cs="Times New Roman"/>
                <w:szCs w:val="20"/>
                <w:lang w:val="en-GB" w:eastAsia="bg-BG"/>
              </w:rPr>
              <w:t xml:space="preserve"> – </w:t>
            </w:r>
            <w:r w:rsidRPr="00152193">
              <w:rPr>
                <w:rFonts w:ascii="Times New Roman" w:eastAsia="Times New Roman" w:hAnsi="Times New Roman" w:cs="Times New Roman"/>
                <w:szCs w:val="20"/>
                <w:lang w:val="bg-BG" w:eastAsia="bg-BG"/>
              </w:rPr>
              <w:t>хлорофил.</w:t>
            </w:r>
            <w:r w:rsidRPr="00152193">
              <w:rPr>
                <w:rFonts w:ascii="Times New Roman" w:eastAsia="Times New Roman" w:hAnsi="Times New Roman" w:cs="Times New Roman"/>
                <w:szCs w:val="20"/>
                <w:lang w:val="en-GB" w:eastAsia="bg-BG"/>
              </w:rPr>
              <w:t xml:space="preserve"> (</w:t>
            </w:r>
            <w:r w:rsidRPr="00152193">
              <w:rPr>
                <w:rFonts w:ascii="Times New Roman" w:eastAsia="Times New Roman" w:hAnsi="Times New Roman" w:cs="Times New Roman"/>
                <w:szCs w:val="20"/>
                <w:lang w:val="bg-BG" w:eastAsia="bg-BG"/>
              </w:rPr>
              <w:t>Наредба Н-4, Табл. ФП4 - система за оценка на екологично състояние/потенциал по фитопланктон)</w:t>
            </w:r>
          </w:p>
        </w:tc>
        <w:tc>
          <w:tcPr>
            <w:tcW w:w="1276" w:type="dxa"/>
            <w:shd w:val="clear" w:color="auto" w:fill="auto"/>
          </w:tcPr>
          <w:p w:rsidR="00152193" w:rsidRPr="00152193" w:rsidRDefault="00152193" w:rsidP="00152193">
            <w:pPr>
              <w:spacing w:after="0" w:line="240" w:lineRule="auto"/>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5 степенна скала</w:t>
            </w:r>
          </w:p>
        </w:tc>
        <w:tc>
          <w:tcPr>
            <w:tcW w:w="1134" w:type="dxa"/>
            <w:shd w:val="clear" w:color="auto" w:fill="auto"/>
          </w:tcPr>
          <w:p w:rsidR="00152193" w:rsidRPr="00152193" w:rsidRDefault="00152193" w:rsidP="00152193">
            <w:pPr>
              <w:spacing w:after="0" w:line="240" w:lineRule="auto"/>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2-Добро или 1-Отлично</w:t>
            </w:r>
          </w:p>
        </w:tc>
        <w:tc>
          <w:tcPr>
            <w:tcW w:w="2839"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152193" w:rsidRPr="00152193" w:rsidTr="00517DB9">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rsidR="00152193" w:rsidRPr="00152193" w:rsidRDefault="00152193" w:rsidP="00152193">
                  <w:pPr>
                    <w:spacing w:after="0" w:line="240" w:lineRule="auto"/>
                    <w:rPr>
                      <w:rFonts w:ascii="Times New Roman" w:eastAsia="Times New Roman" w:hAnsi="Times New Roman" w:cs="Times New Roman"/>
                      <w:b/>
                      <w:bCs/>
                      <w:szCs w:val="20"/>
                      <w:lang w:val="bg-BG" w:eastAsia="bg-BG"/>
                    </w:rPr>
                  </w:pPr>
                  <w:r w:rsidRPr="00152193">
                    <w:rPr>
                      <w:rFonts w:ascii="Times New Roman" w:eastAsia="Times New Roman" w:hAnsi="Times New Roman" w:cs="Times New Roman"/>
                      <w:b/>
                      <w:bCs/>
                      <w:szCs w:val="20"/>
                      <w:lang w:val="bg-BG" w:eastAsia="bg-BG"/>
                    </w:rPr>
                    <w:t>Екологично състояние</w:t>
                  </w:r>
                </w:p>
              </w:tc>
            </w:tr>
            <w:tr w:rsidR="00152193" w:rsidRPr="00152193" w:rsidTr="00517DB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rsidR="00152193" w:rsidRPr="00152193" w:rsidRDefault="00152193" w:rsidP="00152193">
                  <w:pPr>
                    <w:spacing w:after="0" w:line="240" w:lineRule="auto"/>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1-Отлично – High</w:t>
                  </w:r>
                </w:p>
              </w:tc>
            </w:tr>
            <w:tr w:rsidR="00152193" w:rsidRPr="00152193" w:rsidTr="00517DB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152193" w:rsidRPr="00152193" w:rsidRDefault="00152193" w:rsidP="00152193">
                  <w:pPr>
                    <w:spacing w:after="0" w:line="240" w:lineRule="auto"/>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2-Добро – Good</w:t>
                  </w:r>
                </w:p>
              </w:tc>
            </w:tr>
            <w:tr w:rsidR="00152193" w:rsidRPr="00152193" w:rsidTr="00517DB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152193" w:rsidRPr="00152193" w:rsidRDefault="00152193" w:rsidP="00152193">
                  <w:pPr>
                    <w:spacing w:after="0" w:line="240" w:lineRule="auto"/>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3-Умерено - Moderate</w:t>
                  </w:r>
                </w:p>
              </w:tc>
            </w:tr>
            <w:tr w:rsidR="00152193" w:rsidRPr="00152193" w:rsidTr="00517DB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rsidR="00152193" w:rsidRPr="00152193" w:rsidRDefault="00152193" w:rsidP="00152193">
                  <w:pPr>
                    <w:spacing w:after="0" w:line="240" w:lineRule="auto"/>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4-Лошо – Poor</w:t>
                  </w:r>
                </w:p>
              </w:tc>
            </w:tr>
            <w:tr w:rsidR="00152193" w:rsidRPr="00152193" w:rsidTr="00517DB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rsidR="00152193" w:rsidRPr="00152193" w:rsidRDefault="00152193" w:rsidP="00152193">
                  <w:pPr>
                    <w:spacing w:after="0" w:line="240" w:lineRule="auto"/>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5-Много лошо - Bad</w:t>
                  </w:r>
                </w:p>
              </w:tc>
            </w:tr>
          </w:tbl>
          <w:p w:rsidR="00152193" w:rsidRPr="00152193" w:rsidRDefault="00152193" w:rsidP="00152193">
            <w:pPr>
              <w:spacing w:after="0" w:line="240" w:lineRule="auto"/>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152193">
              <w:rPr>
                <w:rFonts w:ascii="Times New Roman" w:eastAsia="Times New Roman" w:hAnsi="Times New Roman" w:cs="Times New Roman"/>
                <w:b/>
                <w:szCs w:val="20"/>
                <w:lang w:val="bg-BG" w:eastAsia="bg-BG"/>
              </w:rPr>
              <w:t>добро (2)</w:t>
            </w:r>
            <w:r w:rsidRPr="00152193">
              <w:rPr>
                <w:rFonts w:ascii="Times New Roman" w:eastAsia="Times New Roman" w:hAnsi="Times New Roman" w:cs="Times New Roman"/>
                <w:szCs w:val="20"/>
                <w:lang w:val="bg-BG" w:eastAsia="bg-BG"/>
              </w:rPr>
              <w:t xml:space="preserve"> състояние, а през август бързо достига екстремни стойности до </w:t>
            </w:r>
            <w:r w:rsidRPr="00152193">
              <w:rPr>
                <w:rFonts w:ascii="Times New Roman" w:eastAsia="Times New Roman" w:hAnsi="Times New Roman" w:cs="Times New Roman"/>
                <w:b/>
                <w:szCs w:val="20"/>
                <w:lang w:val="bg-BG" w:eastAsia="bg-BG"/>
              </w:rPr>
              <w:t xml:space="preserve">много лошо (5) </w:t>
            </w:r>
            <w:r w:rsidRPr="00152193">
              <w:rPr>
                <w:rFonts w:ascii="Times New Roman" w:eastAsia="Times New Roman" w:hAnsi="Times New Roman" w:cs="Times New Roman"/>
                <w:szCs w:val="20"/>
                <w:lang w:val="bg-BG" w:eastAsia="bg-BG"/>
              </w:rPr>
              <w:t>(</w:t>
            </w:r>
            <w:r w:rsidRPr="00152193">
              <w:rPr>
                <w:rFonts w:ascii="Times New Roman" w:eastAsia="Times New Roman" w:hAnsi="Times New Roman" w:cs="Times New Roman"/>
                <w:szCs w:val="20"/>
                <w:lang w:val="en-GB" w:eastAsia="bg-BG"/>
              </w:rPr>
              <w:t>Kazakov et al., 2020</w:t>
            </w:r>
            <w:r w:rsidRPr="00152193">
              <w:rPr>
                <w:rFonts w:ascii="Times New Roman" w:eastAsia="Times New Roman" w:hAnsi="Times New Roman" w:cs="Times New Roman"/>
                <w:szCs w:val="20"/>
                <w:lang w:val="bg-BG" w:eastAsia="bg-BG"/>
              </w:rPr>
              <w:t>).</w:t>
            </w:r>
          </w:p>
        </w:tc>
        <w:tc>
          <w:tcPr>
            <w:tcW w:w="2122" w:type="dxa"/>
          </w:tcPr>
          <w:p w:rsidR="00152193" w:rsidRPr="00152193" w:rsidRDefault="00152193" w:rsidP="00152193">
            <w:pPr>
              <w:spacing w:after="0" w:line="240" w:lineRule="auto"/>
              <w:rPr>
                <w:rFonts w:ascii="Times New Roman" w:eastAsia="Times New Roman" w:hAnsi="Times New Roman" w:cs="Times New Roman"/>
                <w:szCs w:val="20"/>
                <w:lang w:val="bg-BG" w:eastAsia="bg-BG"/>
              </w:rPr>
            </w:pPr>
            <w:r w:rsidRPr="00152193">
              <w:rPr>
                <w:rFonts w:ascii="Times New Roman" w:eastAsia="Times New Roman" w:hAnsi="Times New Roman" w:cs="Times New Roman"/>
                <w:szCs w:val="20"/>
                <w:lang w:val="bg-BG" w:eastAsia="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152193" w:rsidRPr="00152193" w:rsidRDefault="00152193" w:rsidP="00152193">
      <w:pPr>
        <w:spacing w:after="0" w:line="240" w:lineRule="auto"/>
        <w:jc w:val="both"/>
        <w:outlineLvl w:val="0"/>
        <w:rPr>
          <w:rFonts w:ascii="Times New Roman" w:eastAsia="Times New Roman" w:hAnsi="Times New Roman" w:cs="Times New Roman"/>
          <w:color w:val="2E74B5"/>
          <w:kern w:val="36"/>
          <w:sz w:val="24"/>
          <w:szCs w:val="24"/>
          <w:lang w:val="bg-BG" w:eastAsia="bg-BG"/>
        </w:rPr>
      </w:pPr>
    </w:p>
    <w:p w:rsidR="00152193" w:rsidRPr="00152193" w:rsidRDefault="00517DB9" w:rsidP="00152193">
      <w:pPr>
        <w:spacing w:before="119" w:after="119" w:line="240" w:lineRule="auto"/>
        <w:rPr>
          <w:rFonts w:ascii="Times New Roman" w:eastAsia="Times New Roman" w:hAnsi="Times New Roman" w:cs="Times New Roman"/>
          <w:b/>
          <w:bCs/>
          <w:sz w:val="24"/>
          <w:szCs w:val="24"/>
          <w:lang w:val="bg-BG" w:eastAsia="bg-BG"/>
        </w:rPr>
      </w:pPr>
      <w:r>
        <w:rPr>
          <w:rFonts w:ascii="Times New Roman" w:eastAsia="Times New Roman" w:hAnsi="Times New Roman" w:cs="Times New Roman"/>
          <w:b/>
          <w:bCs/>
          <w:sz w:val="24"/>
          <w:szCs w:val="24"/>
          <w:lang w:val="bg-BG" w:eastAsia="bg-BG"/>
        </w:rPr>
        <w:t xml:space="preserve">6. </w:t>
      </w:r>
      <w:r w:rsidR="00152193" w:rsidRPr="00152193">
        <w:rPr>
          <w:rFonts w:ascii="Times New Roman" w:eastAsia="Times New Roman" w:hAnsi="Times New Roman" w:cs="Times New Roman"/>
          <w:b/>
          <w:bCs/>
          <w:sz w:val="24"/>
          <w:szCs w:val="24"/>
          <w:lang w:val="bg-BG" w:eastAsia="bg-BG"/>
        </w:rPr>
        <w:t xml:space="preserve">Необходимост от промени в </w:t>
      </w:r>
      <w:r w:rsidR="000C6B3E">
        <w:rPr>
          <w:rFonts w:ascii="Times New Roman" w:eastAsia="Times New Roman" w:hAnsi="Times New Roman" w:cs="Times New Roman"/>
          <w:b/>
          <w:bCs/>
          <w:sz w:val="24"/>
          <w:szCs w:val="24"/>
          <w:lang w:val="bg-BG" w:eastAsia="bg-BG"/>
        </w:rPr>
        <w:t>СФ</w:t>
      </w:r>
      <w:r w:rsidR="00152193" w:rsidRPr="00152193">
        <w:rPr>
          <w:rFonts w:ascii="Times New Roman" w:eastAsia="Times New Roman" w:hAnsi="Times New Roman" w:cs="Times New Roman"/>
          <w:b/>
          <w:bCs/>
          <w:sz w:val="24"/>
          <w:szCs w:val="24"/>
          <w:lang w:val="bg-BG" w:eastAsia="bg-BG"/>
        </w:rPr>
        <w:t xml:space="preserve"> за СЗЗ BG0002065 „Блато Малък Преславец“</w:t>
      </w:r>
    </w:p>
    <w:p w:rsidR="00152193" w:rsidRPr="00152193" w:rsidRDefault="00152193" w:rsidP="00517DB9">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 xml:space="preserve">Предвид наличната информация за настоящата гнездова численост на вида в защитената зона е необходима актуализация на </w:t>
      </w:r>
      <w:r w:rsidR="000C6B3E">
        <w:rPr>
          <w:rFonts w:ascii="Times New Roman" w:eastAsia="Times New Roman" w:hAnsi="Times New Roman" w:cs="Times New Roman"/>
          <w:sz w:val="24"/>
          <w:szCs w:val="24"/>
          <w:lang w:val="bg-BG" w:eastAsia="bg-BG"/>
        </w:rPr>
        <w:t>СФ</w:t>
      </w:r>
      <w:r w:rsidRPr="00152193">
        <w:rPr>
          <w:rFonts w:ascii="Times New Roman" w:eastAsia="Times New Roman" w:hAnsi="Times New Roman" w:cs="Times New Roman"/>
          <w:sz w:val="24"/>
          <w:szCs w:val="24"/>
          <w:lang w:val="bg-BG" w:eastAsia="bg-BG"/>
        </w:rPr>
        <w:t>:</w:t>
      </w:r>
      <w:r w:rsidR="00517DB9">
        <w:rPr>
          <w:rFonts w:ascii="Times New Roman" w:eastAsia="Times New Roman" w:hAnsi="Times New Roman" w:cs="Times New Roman"/>
          <w:sz w:val="24"/>
          <w:szCs w:val="24"/>
          <w:lang w:val="bg-BG" w:eastAsia="bg-BG"/>
        </w:rPr>
        <w:t xml:space="preserve"> п</w:t>
      </w:r>
      <w:r w:rsidRPr="00152193">
        <w:rPr>
          <w:rFonts w:ascii="Times New Roman" w:eastAsia="Calibri" w:hAnsi="Times New Roman" w:cs="Times New Roman"/>
          <w:sz w:val="24"/>
          <w:szCs w:val="24"/>
          <w:lang w:val="bg-BG"/>
        </w:rPr>
        <w:t>о отношение на гнездящата популация предлагаме промяна в числеността</w:t>
      </w:r>
      <w:r w:rsidR="00517DB9">
        <w:rPr>
          <w:rFonts w:ascii="Times New Roman" w:eastAsia="Calibri" w:hAnsi="Times New Roman" w:cs="Times New Roman"/>
          <w:sz w:val="24"/>
          <w:szCs w:val="24"/>
          <w:lang w:val="bg-BG"/>
        </w:rPr>
        <w:t>:</w:t>
      </w:r>
      <w:r w:rsidRPr="00152193">
        <w:rPr>
          <w:rFonts w:ascii="Times New Roman" w:eastAsia="Calibri" w:hAnsi="Times New Roman" w:cs="Times New Roman"/>
          <w:sz w:val="24"/>
          <w:szCs w:val="24"/>
          <w:lang w:val="bg-BG"/>
        </w:rPr>
        <w:t xml:space="preserve"> 2 – 10 двойки.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800"/>
        <w:gridCol w:w="317"/>
        <w:gridCol w:w="456"/>
        <w:gridCol w:w="169"/>
        <w:gridCol w:w="169"/>
        <w:gridCol w:w="537"/>
        <w:gridCol w:w="566"/>
        <w:gridCol w:w="557"/>
        <w:gridCol w:w="541"/>
        <w:gridCol w:w="777"/>
        <w:gridCol w:w="877"/>
        <w:gridCol w:w="582"/>
        <w:gridCol w:w="492"/>
        <w:gridCol w:w="542"/>
      </w:tblGrid>
      <w:tr w:rsidR="00152193" w:rsidRPr="00152193" w:rsidTr="000C6B3E">
        <w:trPr>
          <w:jc w:val="center"/>
        </w:trPr>
        <w:tc>
          <w:tcPr>
            <w:tcW w:w="0" w:type="auto"/>
            <w:gridSpan w:val="6"/>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Species</w:t>
            </w:r>
          </w:p>
        </w:tc>
        <w:tc>
          <w:tcPr>
            <w:tcW w:w="0" w:type="auto"/>
            <w:gridSpan w:val="6"/>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Population in the site</w:t>
            </w:r>
          </w:p>
        </w:tc>
        <w:tc>
          <w:tcPr>
            <w:tcW w:w="0" w:type="auto"/>
            <w:gridSpan w:val="4"/>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Site assessment</w:t>
            </w:r>
          </w:p>
        </w:tc>
      </w:tr>
      <w:tr w:rsidR="00517DB9" w:rsidRPr="00152193" w:rsidTr="000C6B3E">
        <w:trPr>
          <w:jc w:val="center"/>
        </w:trPr>
        <w:tc>
          <w:tcPr>
            <w:tcW w:w="0" w:type="auto"/>
            <w:vMerge w:val="restart"/>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20"/>
                <w:szCs w:val="20"/>
                <w:lang w:val="bg-BG" w:eastAsia="en-GB"/>
              </w:rPr>
            </w:pPr>
            <w:r w:rsidRPr="00152193">
              <w:rPr>
                <w:rFonts w:ascii="Times New Roman" w:eastAsia="Times New Roman" w:hAnsi="Times New Roman" w:cs="Times New Roman"/>
                <w:b/>
                <w:sz w:val="20"/>
                <w:szCs w:val="20"/>
                <w:lang w:val="bg-BG" w:eastAsia="en-GB"/>
              </w:rPr>
              <w:t>G</w:t>
            </w:r>
          </w:p>
        </w:tc>
        <w:tc>
          <w:tcPr>
            <w:tcW w:w="0" w:type="auto"/>
            <w:vMerge w:val="restart"/>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Code</w:t>
            </w:r>
          </w:p>
        </w:tc>
        <w:tc>
          <w:tcPr>
            <w:tcW w:w="0" w:type="auto"/>
            <w:vMerge w:val="restart"/>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Scientific Name</w:t>
            </w:r>
          </w:p>
        </w:tc>
        <w:tc>
          <w:tcPr>
            <w:tcW w:w="0" w:type="auto"/>
            <w:vMerge w:val="restart"/>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S</w:t>
            </w:r>
          </w:p>
        </w:tc>
        <w:tc>
          <w:tcPr>
            <w:tcW w:w="0" w:type="auto"/>
            <w:vMerge w:val="restart"/>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NP</w:t>
            </w:r>
          </w:p>
        </w:tc>
        <w:tc>
          <w:tcPr>
            <w:tcW w:w="0" w:type="auto"/>
            <w:gridSpan w:val="2"/>
            <w:vMerge w:val="restart"/>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T</w:t>
            </w:r>
          </w:p>
        </w:tc>
        <w:tc>
          <w:tcPr>
            <w:tcW w:w="0" w:type="auto"/>
            <w:gridSpan w:val="2"/>
            <w:shd w:val="clear" w:color="auto" w:fill="D9D9D9" w:themeFill="background1" w:themeFillShade="D9"/>
            <w:vAlign w:val="center"/>
          </w:tcPr>
          <w:p w:rsidR="00152193" w:rsidRPr="00152193" w:rsidRDefault="00152193" w:rsidP="00152193">
            <w:pPr>
              <w:spacing w:after="0" w:line="240" w:lineRule="auto"/>
              <w:jc w:val="center"/>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Size</w:t>
            </w:r>
          </w:p>
        </w:tc>
        <w:tc>
          <w:tcPr>
            <w:tcW w:w="0" w:type="auto"/>
            <w:vMerge w:val="restart"/>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Unit</w:t>
            </w:r>
          </w:p>
        </w:tc>
        <w:tc>
          <w:tcPr>
            <w:tcW w:w="0" w:type="auto"/>
            <w:vMerge w:val="restart"/>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Cat.</w:t>
            </w:r>
          </w:p>
        </w:tc>
        <w:tc>
          <w:tcPr>
            <w:tcW w:w="0" w:type="auto"/>
            <w:vMerge w:val="restart"/>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D.qual.</w:t>
            </w:r>
          </w:p>
        </w:tc>
        <w:tc>
          <w:tcPr>
            <w:tcW w:w="0" w:type="auto"/>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A/B/C/D</w:t>
            </w:r>
          </w:p>
        </w:tc>
        <w:tc>
          <w:tcPr>
            <w:tcW w:w="0" w:type="auto"/>
            <w:gridSpan w:val="3"/>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A/B/C</w:t>
            </w:r>
          </w:p>
        </w:tc>
      </w:tr>
      <w:tr w:rsidR="00517DB9" w:rsidRPr="00517DB9" w:rsidTr="000C6B3E">
        <w:trPr>
          <w:jc w:val="center"/>
        </w:trPr>
        <w:tc>
          <w:tcPr>
            <w:tcW w:w="0" w:type="auto"/>
            <w:vMerge/>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sz w:val="18"/>
                <w:szCs w:val="20"/>
                <w:lang w:val="bg-BG" w:eastAsia="en-GB"/>
              </w:rPr>
            </w:pPr>
          </w:p>
        </w:tc>
        <w:tc>
          <w:tcPr>
            <w:tcW w:w="0" w:type="auto"/>
            <w:vMerge/>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sz w:val="18"/>
                <w:szCs w:val="20"/>
                <w:lang w:val="bg-BG" w:eastAsia="en-GB"/>
              </w:rPr>
            </w:pPr>
          </w:p>
        </w:tc>
        <w:tc>
          <w:tcPr>
            <w:tcW w:w="0" w:type="auto"/>
            <w:vMerge/>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sz w:val="18"/>
                <w:szCs w:val="20"/>
                <w:lang w:val="bg-BG" w:eastAsia="en-GB"/>
              </w:rPr>
            </w:pPr>
          </w:p>
        </w:tc>
        <w:tc>
          <w:tcPr>
            <w:tcW w:w="0" w:type="auto"/>
            <w:vMerge/>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p>
        </w:tc>
        <w:tc>
          <w:tcPr>
            <w:tcW w:w="0" w:type="auto"/>
            <w:gridSpan w:val="2"/>
            <w:vMerge/>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p>
        </w:tc>
        <w:tc>
          <w:tcPr>
            <w:tcW w:w="0" w:type="auto"/>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Min</w:t>
            </w:r>
          </w:p>
        </w:tc>
        <w:tc>
          <w:tcPr>
            <w:tcW w:w="0" w:type="auto"/>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Max</w:t>
            </w:r>
          </w:p>
        </w:tc>
        <w:tc>
          <w:tcPr>
            <w:tcW w:w="0" w:type="auto"/>
            <w:vMerge/>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p>
        </w:tc>
        <w:tc>
          <w:tcPr>
            <w:tcW w:w="0" w:type="auto"/>
            <w:vMerge/>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p>
        </w:tc>
        <w:tc>
          <w:tcPr>
            <w:tcW w:w="0" w:type="auto"/>
            <w:vMerge/>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p>
        </w:tc>
        <w:tc>
          <w:tcPr>
            <w:tcW w:w="0" w:type="auto"/>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Pop.</w:t>
            </w:r>
          </w:p>
        </w:tc>
        <w:tc>
          <w:tcPr>
            <w:tcW w:w="0" w:type="auto"/>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Con.</w:t>
            </w:r>
          </w:p>
        </w:tc>
        <w:tc>
          <w:tcPr>
            <w:tcW w:w="0" w:type="auto"/>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Iso.</w:t>
            </w:r>
          </w:p>
        </w:tc>
        <w:tc>
          <w:tcPr>
            <w:tcW w:w="0" w:type="auto"/>
            <w:shd w:val="clear" w:color="auto" w:fill="D9D9D9" w:themeFill="background1" w:themeFillShade="D9"/>
            <w:vAlign w:val="center"/>
          </w:tcPr>
          <w:p w:rsidR="00152193" w:rsidRPr="00152193" w:rsidRDefault="00152193" w:rsidP="00152193">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Glo.</w:t>
            </w:r>
          </w:p>
        </w:tc>
      </w:tr>
      <w:tr w:rsidR="00517DB9" w:rsidRPr="00517DB9" w:rsidTr="00517DB9">
        <w:trPr>
          <w:trHeight w:val="295"/>
          <w:jc w:val="center"/>
        </w:trPr>
        <w:tc>
          <w:tcPr>
            <w:tcW w:w="0" w:type="auto"/>
            <w:shd w:val="clear" w:color="auto" w:fill="auto"/>
            <w:vAlign w:val="center"/>
          </w:tcPr>
          <w:p w:rsidR="00152193" w:rsidRPr="00152193" w:rsidRDefault="00152193" w:rsidP="00152193">
            <w:pPr>
              <w:spacing w:after="0" w:line="240" w:lineRule="auto"/>
              <w:jc w:val="both"/>
              <w:rPr>
                <w:rFonts w:ascii="Times New Roman" w:eastAsia="Times New Roman" w:hAnsi="Times New Roman" w:cs="Times New Roman"/>
                <w:sz w:val="20"/>
                <w:szCs w:val="20"/>
                <w:lang w:val="bg-BG" w:eastAsia="en-GB"/>
              </w:rPr>
            </w:pPr>
            <w:r w:rsidRPr="00152193">
              <w:rPr>
                <w:rFonts w:ascii="Times New Roman" w:eastAsia="Times New Roman" w:hAnsi="Times New Roman" w:cs="Times New Roman"/>
                <w:sz w:val="20"/>
                <w:szCs w:val="20"/>
                <w:lang w:val="bg-BG" w:eastAsia="en-GB"/>
              </w:rPr>
              <w:t>В</w:t>
            </w:r>
          </w:p>
        </w:tc>
        <w:tc>
          <w:tcPr>
            <w:tcW w:w="0" w:type="auto"/>
            <w:shd w:val="clear" w:color="auto" w:fill="auto"/>
          </w:tcPr>
          <w:p w:rsidR="00152193" w:rsidRPr="00152193" w:rsidRDefault="00152193" w:rsidP="00152193">
            <w:pPr>
              <w:spacing w:after="0" w:line="240" w:lineRule="auto"/>
              <w:jc w:val="both"/>
              <w:rPr>
                <w:rFonts w:ascii="Times New Roman" w:eastAsia="Times New Roman" w:hAnsi="Times New Roman" w:cs="Times New Roman"/>
                <w:sz w:val="20"/>
                <w:szCs w:val="20"/>
                <w:lang w:val="bg-BG" w:eastAsia="en-GB"/>
              </w:rPr>
            </w:pPr>
            <w:r w:rsidRPr="00152193">
              <w:rPr>
                <w:rFonts w:ascii="Times New Roman" w:eastAsia="Times New Roman" w:hAnsi="Times New Roman" w:cs="Times New Roman"/>
                <w:sz w:val="20"/>
                <w:szCs w:val="20"/>
                <w:lang w:val="bg-BG" w:eastAsia="bg-BG"/>
              </w:rPr>
              <w:t>A053</w:t>
            </w:r>
          </w:p>
        </w:tc>
        <w:tc>
          <w:tcPr>
            <w:tcW w:w="0" w:type="auto"/>
            <w:shd w:val="clear" w:color="auto" w:fill="auto"/>
          </w:tcPr>
          <w:p w:rsidR="00152193" w:rsidRPr="00152193" w:rsidRDefault="00152193" w:rsidP="00152193">
            <w:pPr>
              <w:autoSpaceDE w:val="0"/>
              <w:autoSpaceDN w:val="0"/>
              <w:adjustRightInd w:val="0"/>
              <w:spacing w:after="0" w:line="240" w:lineRule="auto"/>
              <w:rPr>
                <w:rFonts w:ascii="Times New Roman" w:eastAsia="Times New Roman" w:hAnsi="Times New Roman" w:cs="Times New Roman"/>
                <w:i/>
                <w:iCs/>
                <w:color w:val="000000"/>
                <w:sz w:val="20"/>
                <w:szCs w:val="20"/>
                <w:lang w:val="bg-BG" w:eastAsia="bg-BG"/>
              </w:rPr>
            </w:pPr>
            <w:r w:rsidRPr="00152193">
              <w:rPr>
                <w:rFonts w:ascii="Times New Roman" w:eastAsia="Times New Roman" w:hAnsi="Times New Roman" w:cs="Times New Roman"/>
                <w:i/>
                <w:iCs/>
                <w:color w:val="000000"/>
                <w:sz w:val="20"/>
                <w:szCs w:val="20"/>
                <w:lang w:eastAsia="bg-BG"/>
              </w:rPr>
              <w:t>Anas platyrhynchos</w:t>
            </w:r>
          </w:p>
        </w:tc>
        <w:tc>
          <w:tcPr>
            <w:tcW w:w="0" w:type="auto"/>
            <w:shd w:val="clear" w:color="auto" w:fill="auto"/>
            <w:vAlign w:val="center"/>
          </w:tcPr>
          <w:p w:rsidR="00152193" w:rsidRPr="00152193" w:rsidRDefault="00152193" w:rsidP="00152193">
            <w:pPr>
              <w:spacing w:after="0" w:line="240" w:lineRule="auto"/>
              <w:jc w:val="both"/>
              <w:rPr>
                <w:rFonts w:ascii="Times New Roman" w:eastAsia="Times New Roman" w:hAnsi="Times New Roman" w:cs="Times New Roman"/>
                <w:sz w:val="20"/>
                <w:szCs w:val="20"/>
                <w:lang w:val="bg-BG" w:eastAsia="en-GB"/>
              </w:rPr>
            </w:pPr>
          </w:p>
        </w:tc>
        <w:tc>
          <w:tcPr>
            <w:tcW w:w="0" w:type="auto"/>
            <w:shd w:val="clear" w:color="auto" w:fill="auto"/>
            <w:vAlign w:val="center"/>
          </w:tcPr>
          <w:p w:rsidR="00152193" w:rsidRPr="00152193" w:rsidRDefault="00152193" w:rsidP="00152193">
            <w:pPr>
              <w:spacing w:after="0" w:line="240" w:lineRule="auto"/>
              <w:jc w:val="both"/>
              <w:rPr>
                <w:rFonts w:ascii="Times New Roman" w:eastAsia="Times New Roman" w:hAnsi="Times New Roman" w:cs="Times New Roman"/>
                <w:b/>
                <w:sz w:val="20"/>
                <w:szCs w:val="20"/>
                <w:lang w:val="bg-BG" w:eastAsia="en-GB"/>
              </w:rPr>
            </w:pPr>
          </w:p>
        </w:tc>
        <w:tc>
          <w:tcPr>
            <w:tcW w:w="0" w:type="auto"/>
            <w:gridSpan w:val="2"/>
            <w:shd w:val="clear" w:color="auto" w:fill="auto"/>
            <w:vAlign w:val="bottom"/>
          </w:tcPr>
          <w:p w:rsidR="00152193" w:rsidRPr="00152193" w:rsidRDefault="00152193" w:rsidP="00152193">
            <w:pPr>
              <w:spacing w:after="0" w:line="240" w:lineRule="auto"/>
              <w:jc w:val="both"/>
              <w:rPr>
                <w:rFonts w:ascii="Times New Roman" w:eastAsia="Times New Roman" w:hAnsi="Times New Roman" w:cs="Times New Roman"/>
                <w:b/>
                <w:sz w:val="20"/>
                <w:szCs w:val="20"/>
                <w:lang w:eastAsia="en-GB"/>
              </w:rPr>
            </w:pPr>
            <w:r w:rsidRPr="00152193">
              <w:rPr>
                <w:rFonts w:ascii="Times New Roman" w:eastAsia="Times New Roman" w:hAnsi="Times New Roman" w:cs="Times New Roman"/>
                <w:color w:val="000000"/>
                <w:sz w:val="20"/>
                <w:szCs w:val="20"/>
                <w:lang w:eastAsia="bg-BG"/>
              </w:rPr>
              <w:t>p</w:t>
            </w:r>
          </w:p>
        </w:tc>
        <w:tc>
          <w:tcPr>
            <w:tcW w:w="0" w:type="auto"/>
            <w:shd w:val="clear" w:color="auto" w:fill="auto"/>
            <w:vAlign w:val="bottom"/>
          </w:tcPr>
          <w:p w:rsidR="00152193" w:rsidRPr="00152193" w:rsidRDefault="00152193" w:rsidP="00152193">
            <w:pPr>
              <w:spacing w:after="0" w:line="240" w:lineRule="auto"/>
              <w:jc w:val="center"/>
              <w:rPr>
                <w:rFonts w:ascii="Times New Roman" w:eastAsia="Times New Roman" w:hAnsi="Times New Roman" w:cs="Times New Roman"/>
                <w:b/>
                <w:color w:val="FF0000"/>
                <w:sz w:val="20"/>
                <w:szCs w:val="20"/>
                <w:lang w:val="bg-BG" w:eastAsia="en-GB"/>
              </w:rPr>
            </w:pPr>
            <w:r w:rsidRPr="00152193">
              <w:rPr>
                <w:rFonts w:ascii="Times New Roman" w:eastAsia="Times New Roman" w:hAnsi="Times New Roman" w:cs="Times New Roman"/>
                <w:b/>
                <w:color w:val="FF0000"/>
                <w:sz w:val="20"/>
                <w:szCs w:val="20"/>
                <w:lang w:val="bg-BG" w:eastAsia="bg-BG"/>
              </w:rPr>
              <w:t>2</w:t>
            </w:r>
          </w:p>
        </w:tc>
        <w:tc>
          <w:tcPr>
            <w:tcW w:w="0" w:type="auto"/>
            <w:shd w:val="clear" w:color="auto" w:fill="auto"/>
            <w:vAlign w:val="bottom"/>
          </w:tcPr>
          <w:p w:rsidR="00152193" w:rsidRPr="00152193" w:rsidRDefault="00152193" w:rsidP="00152193">
            <w:pPr>
              <w:spacing w:after="0" w:line="240" w:lineRule="auto"/>
              <w:jc w:val="center"/>
              <w:rPr>
                <w:rFonts w:ascii="Times New Roman" w:eastAsia="Times New Roman" w:hAnsi="Times New Roman" w:cs="Times New Roman"/>
                <w:b/>
                <w:sz w:val="20"/>
                <w:szCs w:val="20"/>
                <w:lang w:val="bg-BG" w:eastAsia="en-GB"/>
              </w:rPr>
            </w:pPr>
            <w:r w:rsidRPr="00152193">
              <w:rPr>
                <w:rFonts w:ascii="Times New Roman" w:eastAsia="Times New Roman" w:hAnsi="Times New Roman" w:cs="Times New Roman"/>
                <w:b/>
                <w:sz w:val="20"/>
                <w:szCs w:val="20"/>
                <w:lang w:val="bg-BG" w:eastAsia="bg-BG"/>
              </w:rPr>
              <w:t>10</w:t>
            </w:r>
          </w:p>
        </w:tc>
        <w:tc>
          <w:tcPr>
            <w:tcW w:w="0" w:type="auto"/>
            <w:shd w:val="clear" w:color="auto" w:fill="auto"/>
            <w:vAlign w:val="bottom"/>
          </w:tcPr>
          <w:p w:rsidR="00152193" w:rsidRPr="00152193" w:rsidRDefault="00152193" w:rsidP="00152193">
            <w:pPr>
              <w:spacing w:after="0" w:line="240" w:lineRule="auto"/>
              <w:jc w:val="center"/>
              <w:rPr>
                <w:rFonts w:ascii="Times New Roman" w:eastAsia="Times New Roman" w:hAnsi="Times New Roman" w:cs="Times New Roman"/>
                <w:bCs/>
                <w:sz w:val="20"/>
                <w:szCs w:val="20"/>
                <w:lang w:eastAsia="en-GB"/>
              </w:rPr>
            </w:pPr>
            <w:r w:rsidRPr="00152193">
              <w:rPr>
                <w:rFonts w:ascii="Times New Roman" w:eastAsia="Times New Roman" w:hAnsi="Times New Roman" w:cs="Times New Roman"/>
                <w:color w:val="000000"/>
                <w:sz w:val="20"/>
                <w:szCs w:val="20"/>
                <w:lang w:eastAsia="bg-BG"/>
              </w:rPr>
              <w:t>p</w:t>
            </w:r>
          </w:p>
        </w:tc>
        <w:tc>
          <w:tcPr>
            <w:tcW w:w="0" w:type="auto"/>
            <w:shd w:val="clear" w:color="auto" w:fill="auto"/>
            <w:vAlign w:val="bottom"/>
          </w:tcPr>
          <w:p w:rsidR="00152193" w:rsidRPr="00152193" w:rsidRDefault="00152193" w:rsidP="00152193">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auto"/>
            <w:vAlign w:val="bottom"/>
          </w:tcPr>
          <w:p w:rsidR="00152193" w:rsidRPr="00152193" w:rsidRDefault="00152193" w:rsidP="00152193">
            <w:pPr>
              <w:spacing w:after="0" w:line="240" w:lineRule="auto"/>
              <w:jc w:val="both"/>
              <w:rPr>
                <w:rFonts w:ascii="Times New Roman" w:eastAsia="Times New Roman" w:hAnsi="Times New Roman" w:cs="Times New Roman"/>
                <w:b/>
                <w:sz w:val="20"/>
                <w:szCs w:val="20"/>
                <w:lang w:val="bg-BG" w:eastAsia="en-GB"/>
              </w:rPr>
            </w:pPr>
            <w:r w:rsidRPr="00152193">
              <w:rPr>
                <w:rFonts w:ascii="Times New Roman" w:eastAsia="Times New Roman" w:hAnsi="Times New Roman" w:cs="Times New Roman"/>
                <w:color w:val="000000"/>
                <w:sz w:val="20"/>
                <w:szCs w:val="20"/>
                <w:lang w:val="bg-BG" w:eastAsia="bg-BG"/>
              </w:rPr>
              <w:t>G</w:t>
            </w:r>
          </w:p>
        </w:tc>
        <w:tc>
          <w:tcPr>
            <w:tcW w:w="0" w:type="auto"/>
            <w:shd w:val="clear" w:color="auto" w:fill="auto"/>
            <w:vAlign w:val="bottom"/>
          </w:tcPr>
          <w:p w:rsidR="00152193" w:rsidRPr="00152193" w:rsidRDefault="00152193" w:rsidP="00152193">
            <w:pPr>
              <w:spacing w:after="0" w:line="240" w:lineRule="auto"/>
              <w:jc w:val="both"/>
              <w:rPr>
                <w:rFonts w:ascii="Times New Roman" w:eastAsia="Times New Roman" w:hAnsi="Times New Roman" w:cs="Times New Roman"/>
                <w:b/>
                <w:sz w:val="20"/>
                <w:szCs w:val="20"/>
                <w:lang w:eastAsia="en-GB"/>
              </w:rPr>
            </w:pPr>
            <w:r w:rsidRPr="00152193">
              <w:rPr>
                <w:rFonts w:ascii="Times New Roman" w:eastAsia="Times New Roman" w:hAnsi="Times New Roman" w:cs="Times New Roman"/>
                <w:sz w:val="20"/>
                <w:szCs w:val="20"/>
                <w:lang w:eastAsia="bg-BG"/>
              </w:rPr>
              <w:t>C</w:t>
            </w:r>
          </w:p>
        </w:tc>
        <w:tc>
          <w:tcPr>
            <w:tcW w:w="0" w:type="auto"/>
            <w:shd w:val="clear" w:color="auto" w:fill="auto"/>
            <w:vAlign w:val="bottom"/>
          </w:tcPr>
          <w:p w:rsidR="00152193" w:rsidRPr="00152193" w:rsidRDefault="00152193" w:rsidP="00152193">
            <w:pPr>
              <w:spacing w:after="0" w:line="240" w:lineRule="auto"/>
              <w:jc w:val="both"/>
              <w:rPr>
                <w:rFonts w:ascii="Times New Roman" w:eastAsia="Times New Roman" w:hAnsi="Times New Roman" w:cs="Times New Roman"/>
                <w:b/>
                <w:sz w:val="20"/>
                <w:szCs w:val="20"/>
                <w:lang w:val="bg-BG" w:eastAsia="en-GB"/>
              </w:rPr>
            </w:pPr>
            <w:r w:rsidRPr="00152193">
              <w:rPr>
                <w:rFonts w:ascii="Times New Roman" w:eastAsia="Times New Roman" w:hAnsi="Times New Roman" w:cs="Times New Roman"/>
                <w:color w:val="000000"/>
                <w:sz w:val="20"/>
                <w:szCs w:val="20"/>
                <w:lang w:val="bg-BG" w:eastAsia="bg-BG"/>
              </w:rPr>
              <w:t>B</w:t>
            </w:r>
          </w:p>
        </w:tc>
        <w:tc>
          <w:tcPr>
            <w:tcW w:w="0" w:type="auto"/>
            <w:shd w:val="clear" w:color="auto" w:fill="auto"/>
            <w:vAlign w:val="bottom"/>
          </w:tcPr>
          <w:p w:rsidR="00152193" w:rsidRPr="00152193" w:rsidRDefault="00152193" w:rsidP="00152193">
            <w:pPr>
              <w:spacing w:after="0" w:line="240" w:lineRule="auto"/>
              <w:jc w:val="both"/>
              <w:rPr>
                <w:rFonts w:ascii="Times New Roman" w:eastAsia="Times New Roman" w:hAnsi="Times New Roman" w:cs="Times New Roman"/>
                <w:b/>
                <w:sz w:val="20"/>
                <w:szCs w:val="20"/>
                <w:lang w:val="bg-BG" w:eastAsia="en-GB"/>
              </w:rPr>
            </w:pPr>
            <w:r w:rsidRPr="00152193">
              <w:rPr>
                <w:rFonts w:ascii="Times New Roman" w:eastAsia="Times New Roman" w:hAnsi="Times New Roman" w:cs="Times New Roman"/>
                <w:color w:val="000000"/>
                <w:sz w:val="20"/>
                <w:szCs w:val="20"/>
                <w:lang w:val="bg-BG" w:eastAsia="bg-BG"/>
              </w:rPr>
              <w:t>C</w:t>
            </w:r>
          </w:p>
        </w:tc>
        <w:tc>
          <w:tcPr>
            <w:tcW w:w="0" w:type="auto"/>
            <w:shd w:val="clear" w:color="auto" w:fill="auto"/>
            <w:vAlign w:val="bottom"/>
          </w:tcPr>
          <w:p w:rsidR="00152193" w:rsidRPr="00152193" w:rsidRDefault="00152193" w:rsidP="00152193">
            <w:pPr>
              <w:spacing w:after="0" w:line="240" w:lineRule="auto"/>
              <w:jc w:val="both"/>
              <w:rPr>
                <w:rFonts w:ascii="Times New Roman" w:eastAsia="Times New Roman" w:hAnsi="Times New Roman" w:cs="Times New Roman"/>
                <w:b/>
                <w:sz w:val="20"/>
                <w:szCs w:val="20"/>
                <w:lang w:val="bg-BG" w:eastAsia="en-GB"/>
              </w:rPr>
            </w:pPr>
            <w:r w:rsidRPr="00152193">
              <w:rPr>
                <w:rFonts w:ascii="Times New Roman" w:eastAsia="Times New Roman" w:hAnsi="Times New Roman" w:cs="Times New Roman"/>
                <w:color w:val="000000"/>
                <w:sz w:val="20"/>
                <w:szCs w:val="20"/>
                <w:lang w:val="bg-BG" w:eastAsia="bg-BG"/>
              </w:rPr>
              <w:t>С</w:t>
            </w:r>
          </w:p>
        </w:tc>
      </w:tr>
    </w:tbl>
    <w:p w:rsidR="00152193" w:rsidRPr="00152193" w:rsidRDefault="00152193" w:rsidP="00152193">
      <w:pPr>
        <w:spacing w:after="0" w:line="240" w:lineRule="auto"/>
        <w:jc w:val="both"/>
        <w:rPr>
          <w:rFonts w:ascii="Times New Roman" w:eastAsia="Times New Roman" w:hAnsi="Times New Roman" w:cs="Times New Roman"/>
          <w:sz w:val="24"/>
          <w:szCs w:val="24"/>
          <w:lang w:val="bg-BG" w:eastAsia="bg-BG"/>
        </w:rPr>
      </w:pPr>
    </w:p>
    <w:p w:rsidR="00FF4ACC" w:rsidRDefault="00FF4ACC" w:rsidP="00FF4ACC">
      <w:pPr>
        <w:jc w:val="both"/>
      </w:pPr>
    </w:p>
    <w:p w:rsidR="00517DB9" w:rsidRPr="00517DB9" w:rsidRDefault="009B09FC" w:rsidP="00517DB9">
      <w:pPr>
        <w:pStyle w:val="Heading2"/>
        <w:rPr>
          <w:lang w:val="bg-BG"/>
        </w:rPr>
      </w:pPr>
      <w:bookmarkStart w:id="20" w:name="_Toc87467203"/>
      <w:bookmarkStart w:id="21" w:name="_Toc87692121"/>
      <w:bookmarkStart w:id="22" w:name="_Toc87981170"/>
      <w:bookmarkStart w:id="23" w:name="_Toc88841675"/>
      <w:r>
        <w:rPr>
          <w:lang w:val="bg-BG"/>
        </w:rPr>
        <w:t xml:space="preserve">5. </w:t>
      </w:r>
      <w:r w:rsidR="00517DB9" w:rsidRPr="00517DB9">
        <w:rPr>
          <w:lang w:val="bg-BG"/>
        </w:rPr>
        <w:t xml:space="preserve">Специфични цели за А856 </w:t>
      </w:r>
      <w:r w:rsidR="00517DB9" w:rsidRPr="00517DB9">
        <w:rPr>
          <w:i/>
          <w:iCs/>
          <w:lang w:val="en-GB"/>
        </w:rPr>
        <w:t>Spatula</w:t>
      </w:r>
      <w:r w:rsidR="00517DB9" w:rsidRPr="00517DB9">
        <w:rPr>
          <w:i/>
          <w:iCs/>
          <w:lang w:val="bg-BG"/>
        </w:rPr>
        <w:t xml:space="preserve"> </w:t>
      </w:r>
      <w:r w:rsidR="00517DB9" w:rsidRPr="00517DB9">
        <w:rPr>
          <w:i/>
          <w:iCs/>
        </w:rPr>
        <w:t>querquedula</w:t>
      </w:r>
      <w:r w:rsidR="00517DB9" w:rsidRPr="00517DB9">
        <w:rPr>
          <w:lang w:val="en-GB"/>
        </w:rPr>
        <w:t xml:space="preserve"> </w:t>
      </w:r>
      <w:r w:rsidR="00517DB9" w:rsidRPr="00517DB9">
        <w:rPr>
          <w:lang w:val="bg-BG"/>
        </w:rPr>
        <w:t>(лятно бърне</w:t>
      </w:r>
      <w:r w:rsidR="00517DB9" w:rsidRPr="00517DB9">
        <w:rPr>
          <w:lang w:val="en-GB"/>
        </w:rPr>
        <w:t>)</w:t>
      </w:r>
      <w:bookmarkEnd w:id="20"/>
      <w:bookmarkEnd w:id="21"/>
      <w:bookmarkEnd w:id="22"/>
      <w:bookmarkEnd w:id="23"/>
    </w:p>
    <w:p w:rsidR="00517DB9" w:rsidRPr="00517DB9" w:rsidRDefault="00517DB9" w:rsidP="00517DB9">
      <w:pPr>
        <w:spacing w:before="120" w:after="120" w:line="240" w:lineRule="auto"/>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1. </w:t>
      </w:r>
      <w:r w:rsidRPr="00517DB9">
        <w:rPr>
          <w:rFonts w:ascii="Times New Roman" w:hAnsi="Times New Roman" w:cs="Times New Roman"/>
          <w:b/>
          <w:bCs/>
          <w:sz w:val="24"/>
          <w:szCs w:val="24"/>
          <w:lang w:val="bg-BG"/>
        </w:rPr>
        <w:t>Кратка характеристика на вида</w:t>
      </w:r>
    </w:p>
    <w:p w:rsidR="00517DB9" w:rsidRPr="00517DB9" w:rsidRDefault="00517DB9" w:rsidP="00517DB9">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lastRenderedPageBreak/>
        <w:t>Дължината на тялото: 37-41 cm, размах на крилата: 59-67 cm. (Svensson</w:t>
      </w:r>
      <w:r w:rsidRPr="00517DB9">
        <w:rPr>
          <w:rFonts w:ascii="Times New Roman" w:hAnsi="Times New Roman" w:cs="Times New Roman"/>
          <w:sz w:val="24"/>
          <w:szCs w:val="24"/>
          <w:lang w:val="en-GB"/>
        </w:rPr>
        <w:t xml:space="preserve"> et al.</w:t>
      </w:r>
      <w:r w:rsidRPr="00517DB9">
        <w:rPr>
          <w:rFonts w:ascii="Times New Roman" w:hAnsi="Times New Roman" w:cs="Times New Roman"/>
          <w:sz w:val="24"/>
          <w:szCs w:val="24"/>
        </w:rPr>
        <w:t>,</w:t>
      </w:r>
      <w:r w:rsidRPr="00517DB9">
        <w:rPr>
          <w:rFonts w:ascii="Times New Roman" w:hAnsi="Times New Roman" w:cs="Times New Roman"/>
          <w:sz w:val="24"/>
          <w:szCs w:val="24"/>
          <w:lang w:val="bg-BG"/>
        </w:rPr>
        <w:t xml:space="preserve"> 20</w:t>
      </w:r>
      <w:r w:rsidRPr="00517DB9">
        <w:rPr>
          <w:rFonts w:ascii="Times New Roman" w:hAnsi="Times New Roman" w:cs="Times New Roman"/>
          <w:sz w:val="24"/>
          <w:szCs w:val="24"/>
          <w:lang w:val="en-GB"/>
        </w:rPr>
        <w:t>09</w:t>
      </w:r>
      <w:r w:rsidRPr="00517DB9">
        <w:rPr>
          <w:rFonts w:ascii="Times New Roman" w:hAnsi="Times New Roman" w:cs="Times New Roman"/>
          <w:sz w:val="24"/>
          <w:szCs w:val="24"/>
          <w:lang w:val="bg-BG"/>
        </w:rPr>
        <w:t>). Налице е ясен полов диморфизъм.</w:t>
      </w:r>
      <w:r w:rsidRPr="00517DB9">
        <w:rPr>
          <w:rFonts w:ascii="Times New Roman" w:hAnsi="Times New Roman" w:cs="Times New Roman"/>
          <w:sz w:val="24"/>
          <w:szCs w:val="24"/>
        </w:rPr>
        <w:t xml:space="preserve"> </w:t>
      </w:r>
      <w:r w:rsidRPr="00517DB9">
        <w:rPr>
          <w:rFonts w:ascii="Times New Roman" w:hAnsi="Times New Roman" w:cs="Times New Roman"/>
          <w:sz w:val="24"/>
          <w:szCs w:val="24"/>
          <w:lang w:val="bg-BG"/>
        </w:rPr>
        <w:t>При мъжкия главата е кафява с ясно изразена бяла ивица през окото.</w:t>
      </w:r>
      <w:r w:rsidRPr="00517DB9">
        <w:rPr>
          <w:rFonts w:ascii="Times New Roman" w:hAnsi="Times New Roman" w:cs="Times New Roman"/>
          <w:sz w:val="24"/>
          <w:szCs w:val="24"/>
        </w:rPr>
        <w:t xml:space="preserve"> </w:t>
      </w:r>
      <w:r w:rsidRPr="00517DB9">
        <w:rPr>
          <w:rFonts w:ascii="Times New Roman" w:hAnsi="Times New Roman" w:cs="Times New Roman"/>
          <w:sz w:val="24"/>
          <w:szCs w:val="24"/>
          <w:lang w:val="bg-BG"/>
        </w:rPr>
        <w:t>Гърдите са светло</w:t>
      </w:r>
      <w:r w:rsidRPr="00517DB9">
        <w:rPr>
          <w:rFonts w:ascii="Times New Roman" w:hAnsi="Times New Roman" w:cs="Times New Roman"/>
          <w:sz w:val="24"/>
          <w:szCs w:val="24"/>
        </w:rPr>
        <w:t>-</w:t>
      </w:r>
      <w:r w:rsidRPr="00517DB9">
        <w:rPr>
          <w:rFonts w:ascii="Times New Roman" w:hAnsi="Times New Roman" w:cs="Times New Roman"/>
          <w:sz w:val="24"/>
          <w:szCs w:val="24"/>
          <w:lang w:val="bg-BG"/>
        </w:rPr>
        <w:t>кафяви,</w:t>
      </w:r>
      <w:r w:rsidRPr="00517DB9">
        <w:rPr>
          <w:rFonts w:ascii="Times New Roman" w:hAnsi="Times New Roman" w:cs="Times New Roman"/>
          <w:sz w:val="24"/>
          <w:szCs w:val="24"/>
        </w:rPr>
        <w:t xml:space="preserve"> </w:t>
      </w:r>
      <w:r w:rsidRPr="00517DB9">
        <w:rPr>
          <w:rFonts w:ascii="Times New Roman" w:hAnsi="Times New Roman" w:cs="Times New Roman"/>
          <w:sz w:val="24"/>
          <w:szCs w:val="24"/>
          <w:lang w:val="bg-BG"/>
        </w:rPr>
        <w:t>коремът е бял,</w:t>
      </w:r>
      <w:r w:rsidRPr="00517DB9">
        <w:rPr>
          <w:rFonts w:ascii="Times New Roman" w:hAnsi="Times New Roman" w:cs="Times New Roman"/>
          <w:sz w:val="24"/>
          <w:szCs w:val="24"/>
        </w:rPr>
        <w:t xml:space="preserve"> </w:t>
      </w:r>
      <w:r w:rsidRPr="00517DB9">
        <w:rPr>
          <w:rFonts w:ascii="Times New Roman" w:hAnsi="Times New Roman" w:cs="Times New Roman"/>
          <w:sz w:val="24"/>
          <w:szCs w:val="24"/>
          <w:lang w:val="bg-BG"/>
        </w:rPr>
        <w:t>маховите пера</w:t>
      </w:r>
      <w:r w:rsidRPr="00517DB9">
        <w:rPr>
          <w:rFonts w:ascii="Times New Roman" w:hAnsi="Times New Roman" w:cs="Times New Roman"/>
          <w:sz w:val="24"/>
          <w:szCs w:val="24"/>
        </w:rPr>
        <w:t xml:space="preserve"> </w:t>
      </w:r>
      <w:r w:rsidRPr="00517DB9">
        <w:rPr>
          <w:rFonts w:ascii="Times New Roman" w:hAnsi="Times New Roman" w:cs="Times New Roman"/>
          <w:sz w:val="24"/>
          <w:szCs w:val="24"/>
          <w:lang w:val="bg-BG"/>
        </w:rPr>
        <w:t>отгоре светлосиви. Гърбът е кафяв с пъстрини. Крилното огледало е зелено. Клюнът е светлосив, а краката тъмносиви. Женската е със защитно кафеникаво оперение. Ловен обект. Включен в Червената книга на България.</w:t>
      </w:r>
    </w:p>
    <w:p w:rsidR="00517DB9" w:rsidRPr="00517DB9" w:rsidRDefault="00517DB9" w:rsidP="00517DB9">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i/>
          <w:iCs/>
          <w:sz w:val="24"/>
          <w:szCs w:val="24"/>
          <w:lang w:val="bg-BG"/>
        </w:rPr>
        <w:t>Характер на пребиваване в страната</w:t>
      </w:r>
    </w:p>
    <w:p w:rsidR="00517DB9" w:rsidRPr="00517DB9" w:rsidRDefault="00517DB9" w:rsidP="00517DB9">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Лятното бърне у нас е гнездящ, прелетен вид, а също преминаващ по време на миграция. След гнездовия период местните птици формират ята и се концентрират на недостъпни места за линеене. Формира многобройни ята през прелета и при линеене. Пролетната миграция е от края на февруари до средата на май. Есенната миграция е от началото на август до първите дни на октомври. Пролетната миграция е много по-силно изразена във вътрешността на страната в сравнение с есенната.</w:t>
      </w:r>
    </w:p>
    <w:p w:rsidR="00517DB9" w:rsidRPr="00517DB9" w:rsidRDefault="00517DB9" w:rsidP="00517DB9">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i/>
          <w:iCs/>
          <w:sz w:val="24"/>
          <w:szCs w:val="24"/>
          <w:lang w:val="bg-BG"/>
        </w:rPr>
        <w:t>Характерно местообитание</w:t>
      </w:r>
    </w:p>
    <w:p w:rsidR="00517DB9" w:rsidRPr="00517DB9" w:rsidRDefault="00517DB9" w:rsidP="00517DB9">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Гнездовото местообитание на лятното бърне са масивите от висша водната растителност - тръстика, папур, камъш в и по периферията на блата, езера, малки обрасли с водна растителност язовири, стари речни корита и рибарници. Понякога гнезди и в наводнени върбалаци покрай реките и в затони по дунавските острови. По време на миграция и зимуване се среща във всякакви типове влажни зони, но главно в езера, блата, малки и големи язовири, реки, плитководни участъци на р. Дунав, в крайморски лагуни, бракични и солени езера. Подходящи гнездови местообитания са 3140, 3150 и 3270 според Директивата за хабитатите (Кавръкова и др., 2005). В същите местообитания се концентрират и много от мигриращите летни бърнета, но някои ята кацат и в реки, язовири и рибарници без тръстикови масиви.</w:t>
      </w:r>
    </w:p>
    <w:p w:rsidR="00517DB9" w:rsidRPr="00517DB9" w:rsidRDefault="00517DB9" w:rsidP="00517DB9">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i/>
          <w:iCs/>
          <w:sz w:val="24"/>
          <w:szCs w:val="24"/>
          <w:lang w:val="bg-BG"/>
        </w:rPr>
        <w:t>Хранене</w:t>
      </w:r>
    </w:p>
    <w:p w:rsidR="00517DB9" w:rsidRPr="00517DB9" w:rsidRDefault="00517DB9" w:rsidP="00517DB9">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 xml:space="preserve">Лятното бърне се храни с растителна и животинска храна – водорасли, семена, зелени части и корени на различни видове висши водни растения /вкл. тръстика, водна леща, острица, дзука, водни лилии, лютичета и др./. Животинската храна е разнообразна и включва различни водни безгръбначни – водни дървеници, водни бръмбари, ларви и възрастни на водни кончета, ручейници, хирономиди, мекотели, ракообразни, прешленести червеи, яйца и ларви на жаби, малки рибки. Малките патенца ядат около 90% животинска храна (Cramp </w:t>
      </w:r>
      <w:r w:rsidRPr="00517DB9">
        <w:rPr>
          <w:rFonts w:ascii="Times New Roman" w:hAnsi="Times New Roman" w:cs="Times New Roman"/>
          <w:sz w:val="24"/>
          <w:szCs w:val="24"/>
        </w:rPr>
        <w:t>and</w:t>
      </w:r>
      <w:r w:rsidRPr="00517DB9">
        <w:rPr>
          <w:rFonts w:ascii="Times New Roman" w:hAnsi="Times New Roman" w:cs="Times New Roman"/>
          <w:sz w:val="24"/>
          <w:szCs w:val="24"/>
          <w:lang w:val="bg-BG"/>
        </w:rPr>
        <w:t xml:space="preserve"> Simmons eds.</w:t>
      </w:r>
      <w:r w:rsidRPr="00517DB9">
        <w:rPr>
          <w:rFonts w:ascii="Times New Roman" w:hAnsi="Times New Roman" w:cs="Times New Roman"/>
          <w:sz w:val="24"/>
          <w:szCs w:val="24"/>
        </w:rPr>
        <w:t>,</w:t>
      </w:r>
      <w:r w:rsidRPr="00517DB9">
        <w:rPr>
          <w:rFonts w:ascii="Times New Roman" w:hAnsi="Times New Roman" w:cs="Times New Roman"/>
          <w:sz w:val="24"/>
          <w:szCs w:val="24"/>
          <w:lang w:val="bg-BG"/>
        </w:rPr>
        <w:t xml:space="preserve"> 1977). </w:t>
      </w:r>
    </w:p>
    <w:p w:rsidR="00517DB9" w:rsidRPr="00517DB9" w:rsidRDefault="00517DB9" w:rsidP="00517DB9">
      <w:pPr>
        <w:spacing w:before="120" w:after="120" w:line="240" w:lineRule="auto"/>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2. </w:t>
      </w:r>
      <w:r w:rsidRPr="00517DB9">
        <w:rPr>
          <w:rFonts w:ascii="Times New Roman" w:hAnsi="Times New Roman" w:cs="Times New Roman"/>
          <w:b/>
          <w:bCs/>
          <w:sz w:val="24"/>
          <w:szCs w:val="24"/>
          <w:lang w:val="bg-BG"/>
        </w:rPr>
        <w:t>Разпространение, природозащитно състояние и тенденции в популацията на вида на национално ниво</w:t>
      </w:r>
    </w:p>
    <w:p w:rsidR="00517DB9" w:rsidRPr="00517DB9" w:rsidRDefault="00517DB9" w:rsidP="00517DB9">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Като гнездящ вид у нас се среща в цялата страна,</w:t>
      </w:r>
      <w:r w:rsidRPr="00517DB9">
        <w:rPr>
          <w:rFonts w:ascii="Times New Roman" w:hAnsi="Times New Roman" w:cs="Times New Roman"/>
          <w:sz w:val="24"/>
          <w:szCs w:val="24"/>
        </w:rPr>
        <w:t xml:space="preserve"> </w:t>
      </w:r>
      <w:r w:rsidRPr="00517DB9">
        <w:rPr>
          <w:rFonts w:ascii="Times New Roman" w:hAnsi="Times New Roman" w:cs="Times New Roman"/>
          <w:sz w:val="24"/>
          <w:szCs w:val="24"/>
          <w:lang w:val="bg-BG"/>
        </w:rPr>
        <w:t>но е малочислен и с редица нередовни находища (Янков отг. ред.</w:t>
      </w:r>
      <w:r w:rsidRPr="00517DB9">
        <w:rPr>
          <w:rFonts w:ascii="Times New Roman" w:hAnsi="Times New Roman" w:cs="Times New Roman"/>
          <w:sz w:val="24"/>
          <w:szCs w:val="24"/>
        </w:rPr>
        <w:t>,</w:t>
      </w:r>
      <w:r w:rsidRPr="00517DB9">
        <w:rPr>
          <w:rFonts w:ascii="Times New Roman" w:hAnsi="Times New Roman" w:cs="Times New Roman"/>
          <w:sz w:val="24"/>
          <w:szCs w:val="24"/>
          <w:lang w:val="bg-BG"/>
        </w:rPr>
        <w:t xml:space="preserve"> 2007; Shurulinkov et al.</w:t>
      </w:r>
      <w:r w:rsidRPr="00517DB9">
        <w:rPr>
          <w:rFonts w:ascii="Times New Roman" w:hAnsi="Times New Roman" w:cs="Times New Roman"/>
          <w:sz w:val="24"/>
          <w:szCs w:val="24"/>
        </w:rPr>
        <w:t>,</w:t>
      </w:r>
      <w:r w:rsidRPr="00517DB9">
        <w:rPr>
          <w:rFonts w:ascii="Times New Roman" w:hAnsi="Times New Roman" w:cs="Times New Roman"/>
          <w:sz w:val="24"/>
          <w:szCs w:val="24"/>
          <w:lang w:val="bg-BG"/>
        </w:rPr>
        <w:t xml:space="preserve"> 2019; Даскалова и др.</w:t>
      </w:r>
      <w:r w:rsidRPr="00517DB9">
        <w:rPr>
          <w:rFonts w:ascii="Times New Roman" w:hAnsi="Times New Roman" w:cs="Times New Roman"/>
          <w:sz w:val="24"/>
          <w:szCs w:val="24"/>
        </w:rPr>
        <w:t xml:space="preserve">, </w:t>
      </w:r>
      <w:r w:rsidRPr="00517DB9">
        <w:rPr>
          <w:rFonts w:ascii="Times New Roman" w:hAnsi="Times New Roman" w:cs="Times New Roman"/>
          <w:sz w:val="24"/>
          <w:szCs w:val="24"/>
          <w:lang w:val="bg-BG"/>
        </w:rPr>
        <w:t>2020). Повече находища и по-висока численост видът има в крайдунавските влажни зони, в Бургаските езера и на места в Горнотракийската низина. В Дунавската равнина и Софийско гнезди рядко и с ниска численост (Нанкинов и др., 2004; Shurulinkov et al., 2007; Shurulinkov et al., 2013). В крайдунавските влажни зони за периода 2006–2014 г. числеността е определена на 38-81 двойки като силно зависи от нивата на р. Дунав през пролетта. На ез. Сребърна е установена тенденция на намаление на гнездовата численост на вида през последните 20 години (Shurulinkov et al., 2019</w:t>
      </w:r>
      <w:r w:rsidRPr="00517DB9">
        <w:rPr>
          <w:rFonts w:ascii="Times New Roman" w:hAnsi="Times New Roman" w:cs="Times New Roman"/>
          <w:sz w:val="24"/>
          <w:szCs w:val="24"/>
          <w:lang w:val="en-GB"/>
        </w:rPr>
        <w:t>a</w:t>
      </w:r>
      <w:r w:rsidRPr="00517DB9">
        <w:rPr>
          <w:rFonts w:ascii="Times New Roman" w:hAnsi="Times New Roman" w:cs="Times New Roman"/>
          <w:sz w:val="24"/>
          <w:szCs w:val="24"/>
          <w:lang w:val="bg-BG"/>
        </w:rPr>
        <w:t xml:space="preserve">). По време на миграция летните бърнета преминават над </w:t>
      </w:r>
      <w:r w:rsidRPr="00517DB9">
        <w:rPr>
          <w:rFonts w:ascii="Times New Roman" w:hAnsi="Times New Roman" w:cs="Times New Roman"/>
          <w:sz w:val="24"/>
          <w:szCs w:val="24"/>
          <w:lang w:val="bg-BG"/>
        </w:rPr>
        <w:lastRenderedPageBreak/>
        <w:t>цялата страна. Ятата са многочислени и често надхвърлят 200-300 екз. За периода 1970-2005 г. е налице явно намаление в миграционната численост на този вид в Софийско (Нанкинов и др., 2004), а по наши наблюдения този процес продължава и след това и обхваща и други части на страната.</w:t>
      </w:r>
    </w:p>
    <w:p w:rsidR="00517DB9" w:rsidRPr="00517DB9" w:rsidRDefault="00517DB9" w:rsidP="00517DB9">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 xml:space="preserve">Според Докладването по чл.12 от 2019 г., </w:t>
      </w:r>
      <w:r w:rsidRPr="00517DB9">
        <w:rPr>
          <w:rFonts w:ascii="Times New Roman" w:hAnsi="Times New Roman" w:cs="Times New Roman"/>
          <w:b/>
          <w:sz w:val="24"/>
          <w:szCs w:val="24"/>
          <w:lang w:val="bg-BG"/>
        </w:rPr>
        <w:t>гнездовата</w:t>
      </w:r>
      <w:r w:rsidRPr="00517DB9">
        <w:rPr>
          <w:rFonts w:ascii="Times New Roman" w:hAnsi="Times New Roman" w:cs="Times New Roman"/>
          <w:sz w:val="24"/>
          <w:szCs w:val="24"/>
          <w:lang w:val="bg-BG"/>
        </w:rPr>
        <w:t xml:space="preserve"> популация се оценява на 340-530 двойки без ясно изразена тенденция, със стабилна численост и разпространение. </w:t>
      </w:r>
    </w:p>
    <w:p w:rsidR="00517DB9" w:rsidRPr="00517DB9" w:rsidRDefault="00517DB9" w:rsidP="00517DB9">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 xml:space="preserve">Според Докладването по чл.12, понастоящем </w:t>
      </w:r>
      <w:r w:rsidRPr="00517DB9">
        <w:rPr>
          <w:rFonts w:ascii="Times New Roman" w:hAnsi="Times New Roman" w:cs="Times New Roman"/>
          <w:b/>
          <w:sz w:val="24"/>
          <w:szCs w:val="24"/>
          <w:lang w:val="bg-BG"/>
        </w:rPr>
        <w:t>миграционната</w:t>
      </w:r>
      <w:r w:rsidRPr="00517DB9">
        <w:rPr>
          <w:rFonts w:ascii="Times New Roman" w:hAnsi="Times New Roman" w:cs="Times New Roman"/>
          <w:sz w:val="24"/>
          <w:szCs w:val="24"/>
          <w:lang w:val="bg-BG"/>
        </w:rPr>
        <w:t xml:space="preserve"> численост на вида е в рамките на 100-500 eкз., без да е посочена тенденцията. Тази оценка няма нищо общо с действителността. Само през пролетният прелет над България прелитат и спират за почивка хиляди летни бърнета. За по-точното установяване на миграционната им численост са нужни специализирани проучвания. </w:t>
      </w:r>
    </w:p>
    <w:p w:rsidR="00517DB9" w:rsidRPr="00517DB9" w:rsidRDefault="00517DB9" w:rsidP="00517DB9">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 xml:space="preserve">В Червената книга (Големански гл. ред., 2015) като заплахи за лятното бърне са посочени унищожаването и увреждането на местообитания и безпокойството по време на гнездовия сезон. Много от ценните местообитания на вида покрай Дунав, а във вътрешността на страната, понастоящем са унищожени или са в твърде незадоволително състояние -рибарници Мечка, рибарници Орсоя и др. Друг негативен фактор е прекомерния, а често и незаконен лов на вида. Установени са много случаи на бракониерски лов на летни бърнета през пролетта. Сечта на дървета по дунавските острови и покрай затоните, а и по теченията на вътрешните реки, също въздейства негативно върху гнездовата популация на вида. </w:t>
      </w:r>
    </w:p>
    <w:p w:rsidR="00517DB9" w:rsidRPr="00517DB9" w:rsidRDefault="0036076A" w:rsidP="0036076A">
      <w:pPr>
        <w:spacing w:before="120" w:after="120" w:line="240" w:lineRule="auto"/>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3. </w:t>
      </w:r>
      <w:r w:rsidR="00517DB9" w:rsidRPr="00517DB9">
        <w:rPr>
          <w:rFonts w:ascii="Times New Roman" w:hAnsi="Times New Roman" w:cs="Times New Roman"/>
          <w:b/>
          <w:bCs/>
          <w:sz w:val="24"/>
          <w:szCs w:val="24"/>
          <w:lang w:val="bg-BG"/>
        </w:rPr>
        <w:t>Състояние в СЗЗ BG0002065 „Блато Малък Преславец“</w:t>
      </w:r>
    </w:p>
    <w:p w:rsidR="00517DB9" w:rsidRPr="00517DB9" w:rsidRDefault="00517DB9" w:rsidP="00517DB9">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 xml:space="preserve">Съгласно </w:t>
      </w:r>
      <w:r w:rsidR="000C6B3E">
        <w:rPr>
          <w:rFonts w:ascii="Times New Roman" w:hAnsi="Times New Roman" w:cs="Times New Roman"/>
          <w:sz w:val="24"/>
          <w:szCs w:val="24"/>
          <w:lang w:val="bg-BG"/>
        </w:rPr>
        <w:t>СФ</w:t>
      </w:r>
      <w:r w:rsidRPr="00517DB9">
        <w:rPr>
          <w:rFonts w:ascii="Times New Roman" w:hAnsi="Times New Roman" w:cs="Times New Roman"/>
          <w:sz w:val="24"/>
          <w:szCs w:val="24"/>
          <w:lang w:val="bg-BG"/>
        </w:rPr>
        <w:t xml:space="preserve"> на зоната</w:t>
      </w:r>
      <w:r w:rsidRPr="00517DB9">
        <w:rPr>
          <w:rFonts w:ascii="Times New Roman" w:hAnsi="Times New Roman" w:cs="Times New Roman"/>
          <w:sz w:val="24"/>
          <w:szCs w:val="24"/>
          <w:lang w:val="en-GB"/>
        </w:rPr>
        <w:t>,</w:t>
      </w:r>
      <w:r w:rsidRPr="00517DB9">
        <w:rPr>
          <w:rFonts w:ascii="Times New Roman" w:hAnsi="Times New Roman" w:cs="Times New Roman"/>
          <w:sz w:val="24"/>
          <w:szCs w:val="24"/>
          <w:lang w:val="bg-BG"/>
        </w:rPr>
        <w:t xml:space="preserve"> вида е гнездящ</w:t>
      </w:r>
      <w:r w:rsidRPr="00517DB9">
        <w:rPr>
          <w:rFonts w:ascii="Times New Roman" w:hAnsi="Times New Roman" w:cs="Times New Roman"/>
          <w:sz w:val="24"/>
          <w:szCs w:val="24"/>
        </w:rPr>
        <w:t xml:space="preserve"> </w:t>
      </w:r>
      <w:r w:rsidRPr="00517DB9">
        <w:rPr>
          <w:rFonts w:ascii="Times New Roman" w:hAnsi="Times New Roman" w:cs="Times New Roman"/>
          <w:sz w:val="24"/>
          <w:szCs w:val="24"/>
          <w:lang w:val="bg-BG"/>
        </w:rPr>
        <w:t xml:space="preserve">и мигриращ. </w:t>
      </w:r>
      <w:r w:rsidRPr="00517DB9">
        <w:rPr>
          <w:rFonts w:ascii="Times New Roman" w:hAnsi="Times New Roman" w:cs="Times New Roman"/>
          <w:b/>
          <w:sz w:val="24"/>
          <w:szCs w:val="24"/>
          <w:lang w:val="bg-BG"/>
        </w:rPr>
        <w:t>Гнездящата</w:t>
      </w:r>
      <w:r w:rsidRPr="00517DB9">
        <w:rPr>
          <w:rFonts w:ascii="Times New Roman" w:hAnsi="Times New Roman" w:cs="Times New Roman"/>
          <w:sz w:val="24"/>
          <w:szCs w:val="24"/>
          <w:lang w:val="bg-BG"/>
        </w:rPr>
        <w:t xml:space="preserve"> популация на вида се оценява на </w:t>
      </w:r>
      <w:r w:rsidRPr="00517DB9">
        <w:rPr>
          <w:rFonts w:ascii="Times New Roman" w:hAnsi="Times New Roman" w:cs="Times New Roman"/>
          <w:b/>
          <w:sz w:val="24"/>
          <w:szCs w:val="24"/>
          <w:lang w:val="bg-BG"/>
        </w:rPr>
        <w:t>2</w:t>
      </w:r>
      <w:r w:rsidRPr="00517DB9">
        <w:rPr>
          <w:rFonts w:ascii="Times New Roman" w:hAnsi="Times New Roman" w:cs="Times New Roman"/>
          <w:b/>
          <w:bCs/>
          <w:sz w:val="24"/>
          <w:szCs w:val="24"/>
          <w:lang w:val="bg-BG"/>
        </w:rPr>
        <w:t xml:space="preserve"> двойки</w:t>
      </w:r>
      <w:r w:rsidRPr="00517DB9">
        <w:rPr>
          <w:rFonts w:ascii="Times New Roman" w:hAnsi="Times New Roman" w:cs="Times New Roman"/>
          <w:sz w:val="24"/>
          <w:szCs w:val="24"/>
          <w:lang w:val="bg-BG"/>
        </w:rPr>
        <w:t>, което е 0,4 - 0</w:t>
      </w:r>
      <w:r w:rsidRPr="00517DB9">
        <w:rPr>
          <w:rFonts w:ascii="Times New Roman" w:hAnsi="Times New Roman" w:cs="Times New Roman"/>
          <w:bCs/>
          <w:sz w:val="24"/>
          <w:szCs w:val="24"/>
          <w:lang w:val="bg-BG"/>
        </w:rPr>
        <w:t>,6 % от националната</w:t>
      </w:r>
      <w:r w:rsidRPr="00517DB9">
        <w:rPr>
          <w:rFonts w:ascii="Times New Roman" w:hAnsi="Times New Roman" w:cs="Times New Roman"/>
          <w:sz w:val="24"/>
          <w:szCs w:val="24"/>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517DB9" w:rsidRPr="00517DB9" w:rsidRDefault="00517DB9" w:rsidP="00517DB9">
      <w:pPr>
        <w:spacing w:before="120" w:after="120" w:line="240" w:lineRule="auto"/>
        <w:jc w:val="both"/>
        <w:rPr>
          <w:rFonts w:ascii="Times New Roman" w:hAnsi="Times New Roman" w:cs="Times New Roman"/>
          <w:b/>
          <w:bCs/>
          <w:sz w:val="24"/>
          <w:szCs w:val="24"/>
          <w:lang w:val="bg-BG"/>
        </w:rPr>
      </w:pPr>
      <w:r w:rsidRPr="00517DB9">
        <w:rPr>
          <w:rFonts w:ascii="Times New Roman" w:hAnsi="Times New Roman" w:cs="Times New Roman"/>
          <w:b/>
          <w:sz w:val="24"/>
          <w:szCs w:val="24"/>
          <w:lang w:val="bg-BG"/>
        </w:rPr>
        <w:t>Мигриращата</w:t>
      </w:r>
      <w:r w:rsidRPr="00517DB9">
        <w:rPr>
          <w:rFonts w:ascii="Times New Roman" w:hAnsi="Times New Roman" w:cs="Times New Roman"/>
          <w:sz w:val="24"/>
          <w:szCs w:val="24"/>
          <w:lang w:val="bg-BG"/>
        </w:rPr>
        <w:t xml:space="preserve"> популация на вида се оценява на </w:t>
      </w:r>
      <w:r w:rsidRPr="00517DB9">
        <w:rPr>
          <w:rFonts w:ascii="Times New Roman" w:hAnsi="Times New Roman" w:cs="Times New Roman"/>
          <w:b/>
          <w:sz w:val="24"/>
          <w:szCs w:val="24"/>
          <w:lang w:val="bg-BG"/>
        </w:rPr>
        <w:t>1</w:t>
      </w:r>
      <w:r w:rsidRPr="00517DB9">
        <w:rPr>
          <w:rFonts w:ascii="Times New Roman" w:hAnsi="Times New Roman" w:cs="Times New Roman"/>
          <w:b/>
          <w:bCs/>
          <w:sz w:val="24"/>
          <w:szCs w:val="24"/>
          <w:lang w:val="bg-BG"/>
        </w:rPr>
        <w:t xml:space="preserve"> индивид</w:t>
      </w:r>
      <w:r w:rsidRPr="00517DB9">
        <w:rPr>
          <w:rFonts w:ascii="Times New Roman" w:hAnsi="Times New Roman" w:cs="Times New Roman"/>
          <w:sz w:val="24"/>
          <w:szCs w:val="24"/>
          <w:lang w:val="bg-BG"/>
        </w:rPr>
        <w:t xml:space="preserve">, което е 0,2 – 1 </w:t>
      </w:r>
      <w:r w:rsidRPr="00517DB9">
        <w:rPr>
          <w:rFonts w:ascii="Times New Roman" w:hAnsi="Times New Roman" w:cs="Times New Roman"/>
          <w:bCs/>
          <w:sz w:val="24"/>
          <w:szCs w:val="24"/>
          <w:lang w:val="bg-BG"/>
        </w:rPr>
        <w:t>% от националната</w:t>
      </w:r>
      <w:r w:rsidRPr="00517DB9">
        <w:rPr>
          <w:rFonts w:ascii="Times New Roman" w:hAnsi="Times New Roman" w:cs="Times New Roman"/>
          <w:sz w:val="24"/>
          <w:szCs w:val="24"/>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 По всяка вероятност числеността на вида по време на миграция в зоната е силно занижена, както и тази която е посочена за национална численост на мигриращата популация в Докладването от 2019 г. Нужни са допълнителни проучвания за изясняване на тези числености.</w:t>
      </w:r>
    </w:p>
    <w:p w:rsidR="00517DB9" w:rsidRPr="00517DB9" w:rsidRDefault="0036076A" w:rsidP="0036076A">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iCs/>
          <w:sz w:val="24"/>
          <w:szCs w:val="24"/>
          <w:lang w:val="bg-BG"/>
        </w:rPr>
        <w:t xml:space="preserve">4. </w:t>
      </w:r>
      <w:r w:rsidR="00517DB9" w:rsidRPr="00517DB9">
        <w:rPr>
          <w:rFonts w:ascii="Times New Roman" w:hAnsi="Times New Roman" w:cs="Times New Roman"/>
          <w:b/>
          <w:iCs/>
          <w:sz w:val="24"/>
          <w:szCs w:val="24"/>
          <w:lang w:val="bg-BG"/>
        </w:rPr>
        <w:t>Анализ на наличната информация</w:t>
      </w:r>
      <w:r w:rsidR="00517DB9" w:rsidRPr="00517DB9">
        <w:rPr>
          <w:rFonts w:ascii="Times New Roman" w:hAnsi="Times New Roman" w:cs="Times New Roman"/>
          <w:b/>
          <w:sz w:val="24"/>
          <w:szCs w:val="24"/>
          <w:lang w:val="bg-BG"/>
        </w:rPr>
        <w:t xml:space="preserve"> </w:t>
      </w:r>
    </w:p>
    <w:p w:rsidR="00517DB9" w:rsidRPr="00517DB9" w:rsidRDefault="00517DB9" w:rsidP="00517DB9">
      <w:pPr>
        <w:spacing w:before="120" w:after="120" w:line="240" w:lineRule="auto"/>
        <w:jc w:val="both"/>
        <w:rPr>
          <w:rFonts w:ascii="Times New Roman" w:hAnsi="Times New Roman" w:cs="Times New Roman"/>
          <w:i/>
          <w:sz w:val="24"/>
          <w:szCs w:val="24"/>
          <w:lang w:val="bg-BG"/>
        </w:rPr>
      </w:pPr>
      <w:r w:rsidRPr="00517DB9">
        <w:rPr>
          <w:rFonts w:ascii="Times New Roman" w:hAnsi="Times New Roman" w:cs="Times New Roman"/>
          <w:i/>
          <w:sz w:val="24"/>
          <w:szCs w:val="24"/>
          <w:lang w:val="bg-BG"/>
        </w:rPr>
        <w:t>Гнездяща популация</w:t>
      </w:r>
    </w:p>
    <w:p w:rsidR="00517DB9" w:rsidRPr="00517DB9" w:rsidRDefault="00517DB9" w:rsidP="00517DB9">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 xml:space="preserve">Лятното бърне е широко разпространен, но малочислен гнездящ вид по поречието на р. Дунав, като в периода 2006-2013 г. общата численост на </w:t>
      </w:r>
      <w:r w:rsidR="0036076A" w:rsidRPr="00517DB9">
        <w:rPr>
          <w:rFonts w:ascii="Times New Roman" w:hAnsi="Times New Roman" w:cs="Times New Roman"/>
          <w:sz w:val="24"/>
          <w:szCs w:val="24"/>
          <w:lang w:val="bg-BG"/>
        </w:rPr>
        <w:t>гнездящите</w:t>
      </w:r>
      <w:r w:rsidRPr="00517DB9">
        <w:rPr>
          <w:rFonts w:ascii="Times New Roman" w:hAnsi="Times New Roman" w:cs="Times New Roman"/>
          <w:sz w:val="24"/>
          <w:szCs w:val="24"/>
          <w:lang w:val="bg-BG"/>
        </w:rPr>
        <w:t xml:space="preserve"> двойки е от 38 до 81 (</w:t>
      </w:r>
      <w:r w:rsidRPr="00517DB9">
        <w:rPr>
          <w:rFonts w:ascii="Times New Roman" w:hAnsi="Times New Roman" w:cs="Times New Roman"/>
          <w:sz w:val="24"/>
          <w:szCs w:val="24"/>
        </w:rPr>
        <w:t>Shurulinkov et al., 2019</w:t>
      </w:r>
      <w:r w:rsidRPr="00517DB9">
        <w:rPr>
          <w:rFonts w:ascii="Times New Roman" w:hAnsi="Times New Roman" w:cs="Times New Roman"/>
          <w:sz w:val="24"/>
          <w:szCs w:val="24"/>
          <w:lang w:val="bg-BG"/>
        </w:rPr>
        <w:t xml:space="preserve">). Блато Малък Преславец не се посочва като зона със значителна численост на популацията </w:t>
      </w:r>
      <w:r w:rsidRPr="00517DB9">
        <w:rPr>
          <w:rFonts w:ascii="Times New Roman" w:hAnsi="Times New Roman" w:cs="Times New Roman"/>
          <w:sz w:val="24"/>
          <w:szCs w:val="24"/>
        </w:rPr>
        <w:t>(Shurulinkov et al., 2019)</w:t>
      </w:r>
      <w:r w:rsidRPr="00517DB9">
        <w:rPr>
          <w:rFonts w:ascii="Times New Roman" w:hAnsi="Times New Roman" w:cs="Times New Roman"/>
          <w:sz w:val="24"/>
          <w:szCs w:val="24"/>
          <w:lang w:val="bg-BG"/>
        </w:rPr>
        <w:t xml:space="preserve">. По време на мониторинг през периода 2010-2012 г. в зоната са установени 1 – 2 дв./год. </w:t>
      </w:r>
      <w:r w:rsidRPr="00517DB9">
        <w:rPr>
          <w:rFonts w:ascii="Times New Roman" w:hAnsi="Times New Roman" w:cs="Times New Roman"/>
          <w:sz w:val="24"/>
          <w:szCs w:val="24"/>
        </w:rPr>
        <w:t>(</w:t>
      </w:r>
      <w:r w:rsidRPr="00517DB9">
        <w:rPr>
          <w:rFonts w:ascii="Times New Roman" w:hAnsi="Times New Roman" w:cs="Times New Roman"/>
          <w:sz w:val="24"/>
          <w:szCs w:val="24"/>
          <w:lang w:val="bg-BG"/>
        </w:rPr>
        <w:t>Матеева и др., 2013</w:t>
      </w:r>
      <w:r w:rsidRPr="00517DB9">
        <w:rPr>
          <w:rFonts w:ascii="Times New Roman" w:hAnsi="Times New Roman" w:cs="Times New Roman"/>
          <w:sz w:val="24"/>
          <w:szCs w:val="24"/>
        </w:rPr>
        <w:t>)</w:t>
      </w:r>
      <w:r w:rsidRPr="00517DB9">
        <w:rPr>
          <w:rFonts w:ascii="Times New Roman" w:hAnsi="Times New Roman" w:cs="Times New Roman"/>
          <w:sz w:val="24"/>
          <w:szCs w:val="24"/>
          <w:lang w:val="bg-BG"/>
        </w:rPr>
        <w:t xml:space="preserve">. През 2021 г. при теренните наблюдения видът не беше установен в зоната. По данни от </w:t>
      </w:r>
      <w:r w:rsidRPr="00517DB9">
        <w:rPr>
          <w:rFonts w:ascii="Times New Roman" w:hAnsi="Times New Roman" w:cs="Times New Roman"/>
          <w:sz w:val="24"/>
          <w:szCs w:val="24"/>
          <w:lang w:val="en-GB"/>
        </w:rPr>
        <w:t xml:space="preserve">ebird.org, </w:t>
      </w:r>
      <w:r w:rsidRPr="00517DB9">
        <w:rPr>
          <w:rFonts w:ascii="Times New Roman" w:hAnsi="Times New Roman" w:cs="Times New Roman"/>
          <w:sz w:val="24"/>
          <w:szCs w:val="24"/>
          <w:lang w:val="bg-BG"/>
        </w:rPr>
        <w:t>вида е установен през април 2009 г. с един индивид (</w:t>
      </w:r>
      <w:r w:rsidRPr="00517DB9">
        <w:rPr>
          <w:rFonts w:ascii="Times New Roman" w:hAnsi="Times New Roman" w:cs="Times New Roman"/>
          <w:sz w:val="24"/>
          <w:szCs w:val="24"/>
          <w:lang w:val="en-GB"/>
        </w:rPr>
        <w:t>I. Hristov</w:t>
      </w:r>
      <w:r w:rsidRPr="00517DB9">
        <w:rPr>
          <w:rFonts w:ascii="Times New Roman" w:hAnsi="Times New Roman" w:cs="Times New Roman"/>
          <w:sz w:val="24"/>
          <w:szCs w:val="24"/>
          <w:lang w:val="bg-BG"/>
        </w:rPr>
        <w:t>)</w:t>
      </w:r>
      <w:r w:rsidRPr="00517DB9">
        <w:rPr>
          <w:rFonts w:ascii="Times New Roman" w:hAnsi="Times New Roman" w:cs="Times New Roman"/>
          <w:sz w:val="24"/>
          <w:szCs w:val="24"/>
          <w:lang w:val="en-GB"/>
        </w:rPr>
        <w:t xml:space="preserve">. </w:t>
      </w:r>
      <w:r w:rsidRPr="00517DB9">
        <w:rPr>
          <w:rFonts w:ascii="Times New Roman" w:hAnsi="Times New Roman" w:cs="Times New Roman"/>
          <w:sz w:val="24"/>
          <w:szCs w:val="24"/>
          <w:lang w:val="bg-BG"/>
        </w:rPr>
        <w:t xml:space="preserve">Според </w:t>
      </w:r>
      <w:r w:rsidRPr="00517DB9">
        <w:rPr>
          <w:rFonts w:ascii="Times New Roman" w:hAnsi="Times New Roman" w:cs="Times New Roman"/>
          <w:sz w:val="24"/>
          <w:szCs w:val="24"/>
          <w:lang w:val="en-GB"/>
        </w:rPr>
        <w:t xml:space="preserve">observation.org, </w:t>
      </w:r>
      <w:r w:rsidRPr="00517DB9">
        <w:rPr>
          <w:rFonts w:ascii="Times New Roman" w:hAnsi="Times New Roman" w:cs="Times New Roman"/>
          <w:sz w:val="24"/>
          <w:szCs w:val="24"/>
          <w:lang w:val="bg-BG"/>
        </w:rPr>
        <w:t>са установени 2 птици, отново през април на 2019 г. (</w:t>
      </w:r>
      <w:r w:rsidRPr="00517DB9">
        <w:rPr>
          <w:rFonts w:ascii="Times New Roman" w:hAnsi="Times New Roman" w:cs="Times New Roman"/>
          <w:sz w:val="24"/>
          <w:szCs w:val="24"/>
          <w:lang w:val="en-GB"/>
        </w:rPr>
        <w:t>B. Mertens</w:t>
      </w:r>
      <w:r w:rsidRPr="00517DB9">
        <w:rPr>
          <w:rFonts w:ascii="Times New Roman" w:hAnsi="Times New Roman" w:cs="Times New Roman"/>
          <w:sz w:val="24"/>
          <w:szCs w:val="24"/>
          <w:lang w:val="bg-BG"/>
        </w:rPr>
        <w:t>)</w:t>
      </w:r>
      <w:r w:rsidRPr="00517DB9">
        <w:rPr>
          <w:rFonts w:ascii="Times New Roman" w:hAnsi="Times New Roman" w:cs="Times New Roman"/>
          <w:sz w:val="24"/>
          <w:szCs w:val="24"/>
          <w:lang w:val="en-GB"/>
        </w:rPr>
        <w:t>.</w:t>
      </w:r>
      <w:r w:rsidRPr="00517DB9">
        <w:rPr>
          <w:rFonts w:ascii="Times New Roman" w:hAnsi="Times New Roman" w:cs="Times New Roman"/>
          <w:sz w:val="24"/>
          <w:szCs w:val="24"/>
          <w:lang w:val="bg-BG"/>
        </w:rPr>
        <w:t xml:space="preserve"> Има вероятност, птиците </w:t>
      </w:r>
      <w:r w:rsidRPr="00517DB9">
        <w:rPr>
          <w:rFonts w:ascii="Times New Roman" w:hAnsi="Times New Roman" w:cs="Times New Roman"/>
          <w:sz w:val="24"/>
          <w:szCs w:val="24"/>
          <w:lang w:val="bg-BG"/>
        </w:rPr>
        <w:lastRenderedPageBreak/>
        <w:t>регистрирани през април да са все още мигриращи и гнезденето през тези години не може да се потвърди.</w:t>
      </w:r>
    </w:p>
    <w:p w:rsidR="00517DB9" w:rsidRPr="00517DB9" w:rsidRDefault="00517DB9" w:rsidP="00517DB9">
      <w:pPr>
        <w:spacing w:before="120" w:after="120" w:line="240" w:lineRule="auto"/>
        <w:jc w:val="both"/>
        <w:rPr>
          <w:rFonts w:ascii="Times New Roman" w:hAnsi="Times New Roman" w:cs="Times New Roman"/>
          <w:i/>
          <w:sz w:val="24"/>
          <w:szCs w:val="24"/>
          <w:lang w:val="bg-BG"/>
        </w:rPr>
      </w:pPr>
      <w:r w:rsidRPr="00517DB9">
        <w:rPr>
          <w:rFonts w:ascii="Times New Roman" w:hAnsi="Times New Roman" w:cs="Times New Roman"/>
          <w:i/>
          <w:sz w:val="24"/>
          <w:szCs w:val="24"/>
          <w:lang w:val="bg-BG"/>
        </w:rPr>
        <w:t>Мигрираща популация</w:t>
      </w:r>
    </w:p>
    <w:p w:rsidR="00517DB9" w:rsidRPr="00517DB9" w:rsidRDefault="00517DB9" w:rsidP="00517DB9">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 xml:space="preserve">В средна Дунавска равнина пролетната миграция е много по-ясно изразена и е от началото на март до началото на май. Наесен се среща рядко през август-септември. Максимално ятата достигат до 100-200 инд. </w:t>
      </w:r>
      <w:r w:rsidRPr="00517DB9">
        <w:rPr>
          <w:rFonts w:ascii="Times New Roman" w:hAnsi="Times New Roman" w:cs="Times New Roman"/>
          <w:sz w:val="24"/>
          <w:szCs w:val="24"/>
        </w:rPr>
        <w:t>(</w:t>
      </w:r>
      <w:r w:rsidRPr="00517DB9">
        <w:rPr>
          <w:rFonts w:ascii="Times New Roman" w:hAnsi="Times New Roman" w:cs="Times New Roman"/>
          <w:sz w:val="24"/>
          <w:szCs w:val="24"/>
          <w:lang w:val="bg-BG"/>
        </w:rPr>
        <w:t>Шурулинков и др., 2005</w:t>
      </w:r>
      <w:r w:rsidRPr="00517DB9">
        <w:rPr>
          <w:rFonts w:ascii="Times New Roman" w:hAnsi="Times New Roman" w:cs="Times New Roman"/>
          <w:sz w:val="24"/>
          <w:szCs w:val="24"/>
        </w:rPr>
        <w:t>)</w:t>
      </w:r>
      <w:r w:rsidRPr="00517DB9">
        <w:rPr>
          <w:rFonts w:ascii="Times New Roman" w:hAnsi="Times New Roman" w:cs="Times New Roman"/>
          <w:sz w:val="24"/>
          <w:szCs w:val="24"/>
          <w:lang w:val="bg-BG"/>
        </w:rPr>
        <w:t xml:space="preserve">. Единствените данни за концентрацията на вида в зоната по време на миграция са от </w:t>
      </w:r>
      <w:r w:rsidR="000C6B3E">
        <w:rPr>
          <w:rFonts w:ascii="Times New Roman" w:hAnsi="Times New Roman" w:cs="Times New Roman"/>
          <w:sz w:val="24"/>
          <w:szCs w:val="24"/>
          <w:lang w:val="bg-BG"/>
        </w:rPr>
        <w:t>СФ</w:t>
      </w:r>
      <w:r w:rsidRPr="00517DB9">
        <w:rPr>
          <w:rFonts w:ascii="Times New Roman" w:hAnsi="Times New Roman" w:cs="Times New Roman"/>
          <w:sz w:val="24"/>
          <w:szCs w:val="24"/>
          <w:lang w:val="bg-BG"/>
        </w:rPr>
        <w:t>. Считаме, че числеността от 1 инд. е силно занижена, но е необходимо систематизирано проучване, за да се направи оценка на реалната численост. Необходимо е прилагане на адекватен мониторинг до 2025 г. в периода от края на февруари до средата на май и от началото на август до първите дни на октомври.</w:t>
      </w:r>
    </w:p>
    <w:p w:rsidR="00517DB9" w:rsidRPr="00517DB9" w:rsidRDefault="00517DB9" w:rsidP="00517DB9">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Според докладването по чл.12 заплахи за вида са промяната на предназначението на земите, пресушаването на водоеми и превръщането им в туристически и рекреационни зони и провеждането на спортно-туристически дейности в неурегулирани имоти. За зоната заплахите за вида са неподържането на водното ниво, т.е. увреждане на местообитанията и бракониерския лов.</w:t>
      </w:r>
    </w:p>
    <w:p w:rsidR="00517DB9" w:rsidRPr="00517DB9" w:rsidRDefault="0036076A" w:rsidP="0036076A">
      <w:pPr>
        <w:spacing w:before="120" w:after="120" w:line="240" w:lineRule="auto"/>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5. </w:t>
      </w:r>
      <w:r w:rsidR="00517DB9" w:rsidRPr="00517DB9">
        <w:rPr>
          <w:rFonts w:ascii="Times New Roman" w:hAnsi="Times New Roman" w:cs="Times New Roman"/>
          <w:b/>
          <w:bCs/>
          <w:sz w:val="24"/>
          <w:szCs w:val="24"/>
          <w:lang w:val="bg-BG"/>
        </w:rPr>
        <w:t>Цели за подобряване/поддържане на стабилна/нарастваща тенденция на популацията на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133"/>
        <w:gridCol w:w="1288"/>
        <w:gridCol w:w="2957"/>
        <w:gridCol w:w="2035"/>
      </w:tblGrid>
      <w:tr w:rsidR="00517DB9" w:rsidRPr="00517DB9" w:rsidTr="00517DB9">
        <w:trPr>
          <w:tblHeader/>
        </w:trPr>
        <w:tc>
          <w:tcPr>
            <w:tcW w:w="1079" w:type="pct"/>
            <w:shd w:val="clear" w:color="auto" w:fill="B6DDE8"/>
            <w:vAlign w:val="center"/>
          </w:tcPr>
          <w:p w:rsidR="00517DB9" w:rsidRPr="00517DB9" w:rsidRDefault="00517DB9" w:rsidP="00517DB9">
            <w:pPr>
              <w:spacing w:after="0"/>
              <w:jc w:val="center"/>
              <w:rPr>
                <w:rFonts w:ascii="Times New Roman" w:hAnsi="Times New Roman" w:cs="Times New Roman"/>
                <w:b/>
                <w:bCs/>
                <w:lang w:val="bg-BG"/>
              </w:rPr>
            </w:pPr>
            <w:r w:rsidRPr="00517DB9">
              <w:rPr>
                <w:rFonts w:ascii="Times New Roman" w:hAnsi="Times New Roman" w:cs="Times New Roman"/>
                <w:b/>
                <w:bCs/>
                <w:lang w:val="bg-BG"/>
              </w:rPr>
              <w:t>Параметър</w:t>
            </w:r>
          </w:p>
        </w:tc>
        <w:tc>
          <w:tcPr>
            <w:tcW w:w="602" w:type="pct"/>
            <w:shd w:val="clear" w:color="auto" w:fill="B6DDE8"/>
            <w:vAlign w:val="center"/>
          </w:tcPr>
          <w:p w:rsidR="00517DB9" w:rsidRPr="00517DB9" w:rsidRDefault="00517DB9" w:rsidP="00517DB9">
            <w:pPr>
              <w:spacing w:after="0"/>
              <w:jc w:val="center"/>
              <w:rPr>
                <w:rFonts w:ascii="Times New Roman" w:hAnsi="Times New Roman" w:cs="Times New Roman"/>
                <w:b/>
                <w:bCs/>
                <w:lang w:val="bg-BG"/>
              </w:rPr>
            </w:pPr>
            <w:r w:rsidRPr="00517DB9">
              <w:rPr>
                <w:rFonts w:ascii="Times New Roman" w:hAnsi="Times New Roman" w:cs="Times New Roman"/>
                <w:b/>
                <w:bCs/>
                <w:lang w:val="bg-BG"/>
              </w:rPr>
              <w:t>Мерна единица</w:t>
            </w:r>
          </w:p>
        </w:tc>
        <w:tc>
          <w:tcPr>
            <w:tcW w:w="651" w:type="pct"/>
            <w:shd w:val="clear" w:color="auto" w:fill="B6DDE8"/>
            <w:vAlign w:val="center"/>
          </w:tcPr>
          <w:p w:rsidR="00517DB9" w:rsidRPr="00517DB9" w:rsidRDefault="00517DB9" w:rsidP="00517DB9">
            <w:pPr>
              <w:spacing w:after="0"/>
              <w:jc w:val="center"/>
              <w:rPr>
                <w:rFonts w:ascii="Times New Roman" w:hAnsi="Times New Roman" w:cs="Times New Roman"/>
                <w:b/>
                <w:bCs/>
                <w:lang w:val="bg-BG"/>
              </w:rPr>
            </w:pPr>
            <w:r w:rsidRPr="00517DB9">
              <w:rPr>
                <w:rFonts w:ascii="Times New Roman" w:hAnsi="Times New Roman" w:cs="Times New Roman"/>
                <w:b/>
                <w:bCs/>
                <w:lang w:val="bg-BG"/>
              </w:rPr>
              <w:t>Целева стойност</w:t>
            </w:r>
          </w:p>
        </w:tc>
        <w:tc>
          <w:tcPr>
            <w:tcW w:w="1582" w:type="pct"/>
            <w:shd w:val="clear" w:color="auto" w:fill="B6DDE8"/>
            <w:vAlign w:val="center"/>
          </w:tcPr>
          <w:p w:rsidR="00517DB9" w:rsidRPr="00517DB9" w:rsidRDefault="00517DB9" w:rsidP="00517DB9">
            <w:pPr>
              <w:spacing w:after="0"/>
              <w:jc w:val="center"/>
              <w:rPr>
                <w:rFonts w:ascii="Times New Roman" w:hAnsi="Times New Roman" w:cs="Times New Roman"/>
                <w:b/>
                <w:bCs/>
                <w:lang w:val="bg-BG"/>
              </w:rPr>
            </w:pPr>
            <w:r w:rsidRPr="00517DB9">
              <w:rPr>
                <w:rFonts w:ascii="Times New Roman" w:hAnsi="Times New Roman" w:cs="Times New Roman"/>
                <w:b/>
                <w:bCs/>
                <w:lang w:val="bg-BG"/>
              </w:rPr>
              <w:t>Допълнителна информация</w:t>
            </w:r>
          </w:p>
        </w:tc>
        <w:tc>
          <w:tcPr>
            <w:tcW w:w="1086" w:type="pct"/>
            <w:shd w:val="clear" w:color="auto" w:fill="B6DDE8"/>
            <w:vAlign w:val="center"/>
          </w:tcPr>
          <w:p w:rsidR="00517DB9" w:rsidRPr="00517DB9" w:rsidRDefault="00517DB9" w:rsidP="00517DB9">
            <w:pPr>
              <w:spacing w:after="0"/>
              <w:jc w:val="center"/>
              <w:rPr>
                <w:rFonts w:ascii="Times New Roman" w:hAnsi="Times New Roman" w:cs="Times New Roman"/>
                <w:b/>
                <w:bCs/>
                <w:lang w:val="bg-BG"/>
              </w:rPr>
            </w:pPr>
            <w:r w:rsidRPr="00517DB9">
              <w:rPr>
                <w:rFonts w:ascii="Times New Roman" w:hAnsi="Times New Roman" w:cs="Times New Roman"/>
                <w:b/>
                <w:bCs/>
                <w:lang w:val="bg-BG"/>
              </w:rPr>
              <w:t>Специфични за зоната цели</w:t>
            </w:r>
          </w:p>
        </w:tc>
      </w:tr>
      <w:tr w:rsidR="00517DB9" w:rsidRPr="00517DB9" w:rsidTr="00517DB9">
        <w:tc>
          <w:tcPr>
            <w:tcW w:w="1079" w:type="pct"/>
            <w:shd w:val="clear" w:color="auto" w:fill="auto"/>
          </w:tcPr>
          <w:p w:rsidR="00517DB9" w:rsidRPr="00517DB9" w:rsidRDefault="00517DB9" w:rsidP="00517DB9">
            <w:pPr>
              <w:spacing w:after="0"/>
              <w:rPr>
                <w:rFonts w:ascii="Times New Roman" w:hAnsi="Times New Roman" w:cs="Times New Roman"/>
                <w:b/>
                <w:lang w:val="bg-BG"/>
              </w:rPr>
            </w:pPr>
            <w:r w:rsidRPr="00517DB9">
              <w:rPr>
                <w:rFonts w:ascii="Times New Roman" w:hAnsi="Times New Roman" w:cs="Times New Roman"/>
                <w:b/>
                <w:lang w:val="bg-BG"/>
              </w:rPr>
              <w:t xml:space="preserve">Популация: </w:t>
            </w:r>
            <w:r w:rsidRPr="00517DB9">
              <w:rPr>
                <w:rFonts w:ascii="Times New Roman" w:hAnsi="Times New Roman" w:cs="Times New Roman"/>
                <w:bCs/>
                <w:lang w:val="bg-BG"/>
              </w:rPr>
              <w:t>Размер гнездовата популацията</w:t>
            </w:r>
          </w:p>
        </w:tc>
        <w:tc>
          <w:tcPr>
            <w:tcW w:w="602" w:type="pct"/>
            <w:shd w:val="clear" w:color="auto" w:fill="auto"/>
          </w:tcPr>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t>Брой гнездящи двойки</w:t>
            </w:r>
          </w:p>
        </w:tc>
        <w:tc>
          <w:tcPr>
            <w:tcW w:w="651" w:type="pct"/>
            <w:shd w:val="clear" w:color="auto" w:fill="auto"/>
          </w:tcPr>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t xml:space="preserve">Най-малко 1 дв. </w:t>
            </w:r>
          </w:p>
        </w:tc>
        <w:tc>
          <w:tcPr>
            <w:tcW w:w="1582" w:type="pct"/>
            <w:shd w:val="clear" w:color="auto" w:fill="auto"/>
          </w:tcPr>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t xml:space="preserve">Определена на база </w:t>
            </w:r>
            <w:r w:rsidR="000C6B3E">
              <w:rPr>
                <w:rFonts w:ascii="Times New Roman" w:hAnsi="Times New Roman" w:cs="Times New Roman"/>
                <w:lang w:val="bg-BG"/>
              </w:rPr>
              <w:t>СФ</w:t>
            </w:r>
            <w:r w:rsidRPr="00517DB9">
              <w:rPr>
                <w:rFonts w:ascii="Times New Roman" w:hAnsi="Times New Roman" w:cs="Times New Roman"/>
                <w:lang w:val="bg-BG"/>
              </w:rPr>
              <w:t xml:space="preserve"> и данни от литературата.</w:t>
            </w:r>
          </w:p>
        </w:tc>
        <w:tc>
          <w:tcPr>
            <w:tcW w:w="1086" w:type="pct"/>
          </w:tcPr>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t>Поддържане на популацията на вида в размер най-малко 1 дв.</w:t>
            </w:r>
          </w:p>
        </w:tc>
      </w:tr>
      <w:tr w:rsidR="00517DB9" w:rsidRPr="00517DB9" w:rsidTr="00517DB9">
        <w:tc>
          <w:tcPr>
            <w:tcW w:w="1079" w:type="pct"/>
            <w:shd w:val="clear" w:color="auto" w:fill="auto"/>
          </w:tcPr>
          <w:p w:rsidR="00517DB9" w:rsidRPr="00517DB9" w:rsidRDefault="00517DB9" w:rsidP="00517DB9">
            <w:pPr>
              <w:spacing w:after="0"/>
              <w:rPr>
                <w:rFonts w:ascii="Times New Roman" w:hAnsi="Times New Roman" w:cs="Times New Roman"/>
                <w:b/>
                <w:lang w:val="bg-BG"/>
              </w:rPr>
            </w:pPr>
            <w:r w:rsidRPr="00517DB9">
              <w:rPr>
                <w:rFonts w:ascii="Times New Roman" w:hAnsi="Times New Roman" w:cs="Times New Roman"/>
                <w:b/>
                <w:lang w:val="bg-BG"/>
              </w:rPr>
              <w:t xml:space="preserve">Популация: </w:t>
            </w:r>
            <w:r w:rsidRPr="00517DB9">
              <w:rPr>
                <w:rFonts w:ascii="Times New Roman" w:hAnsi="Times New Roman" w:cs="Times New Roman"/>
                <w:bCs/>
                <w:lang w:val="bg-BG"/>
              </w:rPr>
              <w:t>Размер на мигриращата популация</w:t>
            </w:r>
          </w:p>
        </w:tc>
        <w:tc>
          <w:tcPr>
            <w:tcW w:w="602" w:type="pct"/>
            <w:shd w:val="clear" w:color="auto" w:fill="auto"/>
          </w:tcPr>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t>Брой индивиди</w:t>
            </w:r>
          </w:p>
        </w:tc>
        <w:tc>
          <w:tcPr>
            <w:tcW w:w="651" w:type="pct"/>
            <w:shd w:val="clear" w:color="auto" w:fill="auto"/>
          </w:tcPr>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t>Неизвестна</w:t>
            </w:r>
          </w:p>
        </w:tc>
        <w:tc>
          <w:tcPr>
            <w:tcW w:w="1582" w:type="pct"/>
            <w:shd w:val="clear" w:color="auto" w:fill="auto"/>
          </w:tcPr>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t xml:space="preserve">Според </w:t>
            </w:r>
            <w:r w:rsidR="000C6B3E">
              <w:rPr>
                <w:rFonts w:ascii="Times New Roman" w:hAnsi="Times New Roman" w:cs="Times New Roman"/>
                <w:lang w:val="bg-BG"/>
              </w:rPr>
              <w:t>СФ</w:t>
            </w:r>
            <w:r w:rsidRPr="00517DB9">
              <w:rPr>
                <w:rFonts w:ascii="Times New Roman" w:hAnsi="Times New Roman" w:cs="Times New Roman"/>
                <w:lang w:val="bg-BG"/>
              </w:rPr>
              <w:t xml:space="preserve"> на зоната числеността на мигриращите популация е 1 инд. Вероятно стойността е силно занижена.</w:t>
            </w:r>
          </w:p>
        </w:tc>
        <w:tc>
          <w:tcPr>
            <w:tcW w:w="1086" w:type="pct"/>
          </w:tcPr>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t>Междинна цел до 2025 г.: провеждане на проучване за установяване на миграционната числеността на вида в зоната.</w:t>
            </w:r>
          </w:p>
        </w:tc>
      </w:tr>
      <w:tr w:rsidR="00517DB9" w:rsidRPr="00517DB9" w:rsidTr="00517DB9">
        <w:tc>
          <w:tcPr>
            <w:tcW w:w="1079" w:type="pct"/>
            <w:shd w:val="clear" w:color="auto" w:fill="auto"/>
          </w:tcPr>
          <w:p w:rsidR="00517DB9" w:rsidRPr="00517DB9" w:rsidRDefault="00517DB9" w:rsidP="00517DB9">
            <w:pPr>
              <w:spacing w:after="0"/>
              <w:rPr>
                <w:rFonts w:ascii="Times New Roman" w:hAnsi="Times New Roman" w:cs="Times New Roman"/>
                <w:b/>
                <w:lang w:val="bg-BG"/>
              </w:rPr>
            </w:pPr>
            <w:r w:rsidRPr="00517DB9">
              <w:rPr>
                <w:rFonts w:ascii="Times New Roman" w:hAnsi="Times New Roman" w:cs="Times New Roman"/>
                <w:b/>
                <w:lang w:val="bg-BG"/>
              </w:rPr>
              <w:t xml:space="preserve">Местообитание на вида: </w:t>
            </w:r>
            <w:r w:rsidRPr="00517DB9">
              <w:rPr>
                <w:rFonts w:ascii="Times New Roman" w:hAnsi="Times New Roman" w:cs="Times New Roman"/>
                <w:bCs/>
                <w:lang w:val="bg-BG"/>
              </w:rPr>
              <w:t>Площ на подходящите гнездови местообитания на вида</w:t>
            </w:r>
          </w:p>
        </w:tc>
        <w:tc>
          <w:tcPr>
            <w:tcW w:w="602" w:type="pct"/>
            <w:shd w:val="clear" w:color="auto" w:fill="auto"/>
          </w:tcPr>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t>ha</w:t>
            </w:r>
          </w:p>
        </w:tc>
        <w:tc>
          <w:tcPr>
            <w:tcW w:w="651" w:type="pct"/>
            <w:shd w:val="clear" w:color="auto" w:fill="auto"/>
          </w:tcPr>
          <w:p w:rsidR="00517DB9" w:rsidRPr="00517DB9" w:rsidRDefault="0036076A" w:rsidP="0036076A">
            <w:pPr>
              <w:spacing w:after="0"/>
              <w:rPr>
                <w:rFonts w:ascii="Times New Roman" w:hAnsi="Times New Roman" w:cs="Times New Roman"/>
                <w:lang w:val="en-GB"/>
              </w:rPr>
            </w:pPr>
            <w:r>
              <w:rPr>
                <w:rFonts w:ascii="Times New Roman" w:hAnsi="Times New Roman" w:cs="Times New Roman"/>
                <w:lang w:val="bg-BG"/>
              </w:rPr>
              <w:t>Най-малко 257</w:t>
            </w:r>
          </w:p>
        </w:tc>
        <w:tc>
          <w:tcPr>
            <w:tcW w:w="1582" w:type="pct"/>
            <w:shd w:val="clear" w:color="auto" w:fill="auto"/>
          </w:tcPr>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t xml:space="preserve">Включва площта на блатото с водната растителност. От </w:t>
            </w:r>
            <w:r w:rsidR="000C6B3E">
              <w:rPr>
                <w:rFonts w:ascii="Times New Roman" w:hAnsi="Times New Roman" w:cs="Times New Roman"/>
                <w:lang w:val="bg-BG"/>
              </w:rPr>
              <w:t>СФ</w:t>
            </w:r>
            <w:r w:rsidRPr="00517DB9">
              <w:rPr>
                <w:rFonts w:ascii="Times New Roman" w:hAnsi="Times New Roman" w:cs="Times New Roman"/>
                <w:lang w:val="bg-BG"/>
              </w:rPr>
              <w:t xml:space="preserve"> % на местообитание </w:t>
            </w:r>
            <w:r w:rsidRPr="00517DB9">
              <w:rPr>
                <w:rFonts w:ascii="Times New Roman" w:hAnsi="Times New Roman" w:cs="Times New Roman"/>
              </w:rPr>
              <w:t>N07</w:t>
            </w:r>
            <w:r w:rsidRPr="00517DB9">
              <w:rPr>
                <w:rFonts w:ascii="Times New Roman" w:hAnsi="Times New Roman" w:cs="Times New Roman"/>
                <w:lang w:val="bg-BG"/>
              </w:rPr>
              <w:t xml:space="preserve"> - мочурища и блата. Тази площ включва и подходящото хранително местообитание на вида.</w:t>
            </w:r>
          </w:p>
        </w:tc>
        <w:tc>
          <w:tcPr>
            <w:tcW w:w="1086" w:type="pct"/>
          </w:tcPr>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t xml:space="preserve">Поддържане на площта на подходящите гнездови местообитания на вида в размер най-малко 256,8 </w:t>
            </w:r>
            <w:r w:rsidRPr="00517DB9">
              <w:rPr>
                <w:rFonts w:ascii="Times New Roman" w:hAnsi="Times New Roman" w:cs="Times New Roman"/>
                <w:lang w:val="en-GB"/>
              </w:rPr>
              <w:t>ha.</w:t>
            </w:r>
          </w:p>
        </w:tc>
      </w:tr>
      <w:tr w:rsidR="00517DB9" w:rsidRPr="00517DB9" w:rsidTr="00517DB9">
        <w:tc>
          <w:tcPr>
            <w:tcW w:w="1079" w:type="pct"/>
            <w:shd w:val="clear" w:color="auto" w:fill="auto"/>
          </w:tcPr>
          <w:p w:rsidR="00517DB9" w:rsidRPr="00517DB9" w:rsidRDefault="00517DB9" w:rsidP="00517DB9">
            <w:pPr>
              <w:spacing w:after="0"/>
              <w:rPr>
                <w:rFonts w:ascii="Times New Roman" w:hAnsi="Times New Roman" w:cs="Times New Roman"/>
                <w:b/>
                <w:lang w:val="bg-BG"/>
              </w:rPr>
            </w:pPr>
            <w:r w:rsidRPr="00517DB9">
              <w:rPr>
                <w:rFonts w:ascii="Times New Roman" w:hAnsi="Times New Roman" w:cs="Times New Roman"/>
                <w:b/>
                <w:lang w:val="bg-BG"/>
              </w:rPr>
              <w:t xml:space="preserve">Местообитание на вида: </w:t>
            </w:r>
            <w:r w:rsidRPr="00517DB9">
              <w:rPr>
                <w:rFonts w:ascii="Times New Roman" w:hAnsi="Times New Roman" w:cs="Times New Roman"/>
                <w:lang w:val="bg-BG"/>
              </w:rPr>
              <w:t>Екологично състояние на водните тела с местообитания на вида</w:t>
            </w:r>
            <w:r w:rsidRPr="00517DB9">
              <w:rPr>
                <w:rFonts w:ascii="Times New Roman" w:hAnsi="Times New Roman" w:cs="Times New Roman"/>
                <w:lang w:val="en-GB"/>
              </w:rPr>
              <w:t xml:space="preserve"> – </w:t>
            </w:r>
            <w:r w:rsidRPr="00517DB9">
              <w:rPr>
                <w:rFonts w:ascii="Times New Roman" w:hAnsi="Times New Roman" w:cs="Times New Roman"/>
                <w:lang w:val="bg-BG"/>
              </w:rPr>
              <w:t>хлорофил.</w:t>
            </w:r>
            <w:r w:rsidRPr="00517DB9">
              <w:rPr>
                <w:rFonts w:ascii="Times New Roman" w:hAnsi="Times New Roman" w:cs="Times New Roman"/>
                <w:lang w:val="en-GB"/>
              </w:rPr>
              <w:t xml:space="preserve"> </w:t>
            </w:r>
            <w:r w:rsidRPr="00517DB9">
              <w:rPr>
                <w:rFonts w:ascii="Times New Roman" w:hAnsi="Times New Roman" w:cs="Times New Roman"/>
                <w:lang w:val="en-GB"/>
              </w:rPr>
              <w:lastRenderedPageBreak/>
              <w:t>(</w:t>
            </w:r>
            <w:r w:rsidRPr="00517DB9">
              <w:rPr>
                <w:rFonts w:ascii="Times New Roman" w:hAnsi="Times New Roman" w:cs="Times New Roman"/>
                <w:lang w:val="bg-BG"/>
              </w:rPr>
              <w:t>Наредба Н-4, Табл. ФП4 - система за оценка на екологично състояние/потенциал по фитопланктон)</w:t>
            </w:r>
          </w:p>
        </w:tc>
        <w:tc>
          <w:tcPr>
            <w:tcW w:w="602" w:type="pct"/>
            <w:shd w:val="clear" w:color="auto" w:fill="auto"/>
          </w:tcPr>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lastRenderedPageBreak/>
              <w:t>5 степенна скала</w:t>
            </w:r>
          </w:p>
        </w:tc>
        <w:tc>
          <w:tcPr>
            <w:tcW w:w="651" w:type="pct"/>
            <w:shd w:val="clear" w:color="auto" w:fill="auto"/>
          </w:tcPr>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t>2-Добро или 1-Отлично</w:t>
            </w:r>
          </w:p>
        </w:tc>
        <w:tc>
          <w:tcPr>
            <w:tcW w:w="1582"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517DB9" w:rsidRPr="00517DB9" w:rsidTr="00517DB9">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517DB9" w:rsidRPr="00517DB9" w:rsidRDefault="00517DB9" w:rsidP="00517DB9">
                  <w:pPr>
                    <w:spacing w:after="0"/>
                    <w:rPr>
                      <w:rFonts w:ascii="Times New Roman" w:hAnsi="Times New Roman" w:cs="Times New Roman"/>
                      <w:b/>
                      <w:bCs/>
                      <w:lang w:val="bg-BG"/>
                    </w:rPr>
                  </w:pPr>
                  <w:r w:rsidRPr="00517DB9">
                    <w:rPr>
                      <w:rFonts w:ascii="Times New Roman" w:hAnsi="Times New Roman" w:cs="Times New Roman"/>
                      <w:b/>
                      <w:bCs/>
                      <w:lang w:val="bg-BG"/>
                    </w:rPr>
                    <w:t>Екологично състояние</w:t>
                  </w:r>
                </w:p>
              </w:tc>
            </w:tr>
            <w:tr w:rsidR="00517DB9" w:rsidRPr="00517DB9" w:rsidTr="00517DB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t>1-Отлично – High</w:t>
                  </w:r>
                </w:p>
              </w:tc>
            </w:tr>
            <w:tr w:rsidR="00517DB9" w:rsidRPr="00517DB9" w:rsidTr="00517DB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t>2-Добро – Good</w:t>
                  </w:r>
                </w:p>
              </w:tc>
            </w:tr>
            <w:tr w:rsidR="00517DB9" w:rsidRPr="00517DB9" w:rsidTr="00517DB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t>3-Умерено - Moderate</w:t>
                  </w:r>
                </w:p>
              </w:tc>
            </w:tr>
            <w:tr w:rsidR="00517DB9" w:rsidRPr="00517DB9" w:rsidTr="00517DB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t>4-Лошо – Poor</w:t>
                  </w:r>
                </w:p>
              </w:tc>
            </w:tr>
            <w:tr w:rsidR="00517DB9" w:rsidRPr="00517DB9" w:rsidTr="00517DB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lastRenderedPageBreak/>
                    <w:t>5-Много лошо - Bad</w:t>
                  </w:r>
                </w:p>
              </w:tc>
            </w:tr>
          </w:tbl>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t xml:space="preserve">Екологичното състояние на водите по показател хлорофил в блато Малък Преславец през юли 2018 г. е в рамките на </w:t>
            </w:r>
            <w:r w:rsidRPr="00517DB9">
              <w:rPr>
                <w:rFonts w:ascii="Times New Roman" w:hAnsi="Times New Roman" w:cs="Times New Roman"/>
                <w:b/>
                <w:lang w:val="bg-BG"/>
              </w:rPr>
              <w:t>добро (2)</w:t>
            </w:r>
            <w:r w:rsidRPr="00517DB9">
              <w:rPr>
                <w:rFonts w:ascii="Times New Roman" w:hAnsi="Times New Roman" w:cs="Times New Roman"/>
                <w:lang w:val="bg-BG"/>
              </w:rPr>
              <w:t xml:space="preserve"> състояние, а през август бързо достига екстремни стойности до </w:t>
            </w:r>
            <w:r w:rsidRPr="00517DB9">
              <w:rPr>
                <w:rFonts w:ascii="Times New Roman" w:hAnsi="Times New Roman" w:cs="Times New Roman"/>
                <w:b/>
                <w:lang w:val="bg-BG"/>
              </w:rPr>
              <w:t xml:space="preserve">много лошо (5) </w:t>
            </w:r>
            <w:r w:rsidRPr="00517DB9">
              <w:rPr>
                <w:rFonts w:ascii="Times New Roman" w:hAnsi="Times New Roman" w:cs="Times New Roman"/>
                <w:lang w:val="bg-BG"/>
              </w:rPr>
              <w:t>(</w:t>
            </w:r>
            <w:r w:rsidRPr="00517DB9">
              <w:rPr>
                <w:rFonts w:ascii="Times New Roman" w:hAnsi="Times New Roman" w:cs="Times New Roman"/>
                <w:lang w:val="en-GB"/>
              </w:rPr>
              <w:t>Kazakov et al., 2020</w:t>
            </w:r>
            <w:r w:rsidRPr="00517DB9">
              <w:rPr>
                <w:rFonts w:ascii="Times New Roman" w:hAnsi="Times New Roman" w:cs="Times New Roman"/>
                <w:lang w:val="bg-BG"/>
              </w:rPr>
              <w:t>).</w:t>
            </w:r>
          </w:p>
        </w:tc>
        <w:tc>
          <w:tcPr>
            <w:tcW w:w="1086" w:type="pct"/>
          </w:tcPr>
          <w:p w:rsidR="00517DB9" w:rsidRPr="00517DB9" w:rsidRDefault="00517DB9" w:rsidP="00517DB9">
            <w:pPr>
              <w:spacing w:after="0"/>
              <w:rPr>
                <w:rFonts w:ascii="Times New Roman" w:hAnsi="Times New Roman" w:cs="Times New Roman"/>
                <w:lang w:val="bg-BG"/>
              </w:rPr>
            </w:pPr>
            <w:r w:rsidRPr="00517DB9">
              <w:rPr>
                <w:rFonts w:ascii="Times New Roman" w:hAnsi="Times New Roman" w:cs="Times New Roman"/>
                <w:lang w:val="bg-BG"/>
              </w:rPr>
              <w:lastRenderedPageBreak/>
              <w:t xml:space="preserve">Подобряване на екологичното състояние на водните тела с подходящи местообитания на </w:t>
            </w:r>
            <w:r w:rsidRPr="00517DB9">
              <w:rPr>
                <w:rFonts w:ascii="Times New Roman" w:hAnsi="Times New Roman" w:cs="Times New Roman"/>
                <w:lang w:val="bg-BG"/>
              </w:rPr>
              <w:lastRenderedPageBreak/>
              <w:t>вида, на стойности 2-Добро или 1-Отлично състояние</w:t>
            </w:r>
          </w:p>
        </w:tc>
      </w:tr>
    </w:tbl>
    <w:p w:rsidR="00517DB9" w:rsidRPr="00517DB9" w:rsidRDefault="00517DB9" w:rsidP="00517DB9">
      <w:pPr>
        <w:spacing w:after="120"/>
        <w:rPr>
          <w:rFonts w:ascii="Times New Roman" w:hAnsi="Times New Roman" w:cs="Times New Roman"/>
          <w:sz w:val="24"/>
          <w:szCs w:val="24"/>
          <w:lang w:val="bg-BG"/>
        </w:rPr>
      </w:pPr>
    </w:p>
    <w:p w:rsidR="00517DB9" w:rsidRPr="00517DB9" w:rsidRDefault="0036076A" w:rsidP="0036076A">
      <w:pPr>
        <w:spacing w:after="120"/>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00517DB9" w:rsidRPr="00517DB9">
        <w:rPr>
          <w:rFonts w:ascii="Times New Roman" w:hAnsi="Times New Roman" w:cs="Times New Roman"/>
          <w:b/>
          <w:bCs/>
          <w:sz w:val="24"/>
          <w:szCs w:val="24"/>
          <w:lang w:val="bg-BG"/>
        </w:rPr>
        <w:t xml:space="preserve">Необходимост от промени в </w:t>
      </w:r>
      <w:r w:rsidR="000C6B3E">
        <w:rPr>
          <w:rFonts w:ascii="Times New Roman" w:hAnsi="Times New Roman" w:cs="Times New Roman"/>
          <w:b/>
          <w:bCs/>
          <w:sz w:val="24"/>
          <w:szCs w:val="24"/>
          <w:lang w:val="bg-BG"/>
        </w:rPr>
        <w:t>СФ</w:t>
      </w:r>
      <w:r w:rsidR="00517DB9" w:rsidRPr="00517DB9">
        <w:rPr>
          <w:rFonts w:ascii="Times New Roman" w:hAnsi="Times New Roman" w:cs="Times New Roman"/>
          <w:b/>
          <w:bCs/>
          <w:sz w:val="24"/>
          <w:szCs w:val="24"/>
        </w:rPr>
        <w:t xml:space="preserve"> </w:t>
      </w:r>
      <w:r w:rsidR="00517DB9" w:rsidRPr="00517DB9">
        <w:rPr>
          <w:rFonts w:ascii="Times New Roman" w:hAnsi="Times New Roman" w:cs="Times New Roman"/>
          <w:b/>
          <w:bCs/>
          <w:sz w:val="24"/>
          <w:szCs w:val="24"/>
          <w:lang w:val="bg-BG"/>
        </w:rPr>
        <w:t>за СЗЗ BG0002065 „Блато Малък Преславец“</w:t>
      </w:r>
    </w:p>
    <w:p w:rsidR="00517DB9" w:rsidRPr="00517DB9" w:rsidRDefault="00517DB9" w:rsidP="00517DB9">
      <w:pPr>
        <w:spacing w:after="120"/>
        <w:rPr>
          <w:rFonts w:ascii="Times New Roman" w:hAnsi="Times New Roman" w:cs="Times New Roman"/>
          <w:sz w:val="24"/>
          <w:szCs w:val="24"/>
        </w:rPr>
      </w:pPr>
      <w:r w:rsidRPr="00517DB9">
        <w:rPr>
          <w:rFonts w:ascii="Times New Roman" w:hAnsi="Times New Roman" w:cs="Times New Roman"/>
          <w:bCs/>
          <w:sz w:val="24"/>
          <w:szCs w:val="24"/>
          <w:lang w:val="bg-BG"/>
        </w:rPr>
        <w:t xml:space="preserve">Предвид наличната информация за гнездящата и мигриращата популация на вида в СЗЗ, не могат да бъдат предложени промени </w:t>
      </w:r>
      <w:r w:rsidR="000C6B3E">
        <w:rPr>
          <w:rFonts w:ascii="Times New Roman" w:hAnsi="Times New Roman" w:cs="Times New Roman"/>
          <w:bCs/>
          <w:sz w:val="24"/>
          <w:szCs w:val="24"/>
          <w:lang w:val="bg-BG"/>
        </w:rPr>
        <w:t>СФ</w:t>
      </w:r>
      <w:r w:rsidRPr="00517DB9">
        <w:rPr>
          <w:rFonts w:ascii="Times New Roman" w:hAnsi="Times New Roman" w:cs="Times New Roman"/>
          <w:bCs/>
          <w:sz w:val="24"/>
          <w:szCs w:val="24"/>
          <w:lang w:val="bg-BG"/>
        </w:rPr>
        <w:t xml:space="preserve"> към момента.</w:t>
      </w:r>
    </w:p>
    <w:p w:rsidR="00517DB9" w:rsidRDefault="00517DB9" w:rsidP="00FF4ACC">
      <w:pPr>
        <w:jc w:val="both"/>
      </w:pPr>
    </w:p>
    <w:p w:rsidR="00464CDA" w:rsidRPr="00464CDA" w:rsidRDefault="009B09FC" w:rsidP="00F162A9">
      <w:pPr>
        <w:pStyle w:val="Heading2"/>
        <w:rPr>
          <w:rFonts w:eastAsia="Times New Roman"/>
          <w:lang w:val="bg-BG" w:eastAsia="bg-BG"/>
        </w:rPr>
      </w:pPr>
      <w:bookmarkStart w:id="24" w:name="_Toc88841676"/>
      <w:r>
        <w:rPr>
          <w:rFonts w:eastAsia="Times New Roman"/>
          <w:lang w:val="bg-BG" w:eastAsia="bg-BG"/>
        </w:rPr>
        <w:t xml:space="preserve">6. </w:t>
      </w:r>
      <w:r w:rsidR="00464CDA" w:rsidRPr="00464CDA">
        <w:rPr>
          <w:rFonts w:eastAsia="Times New Roman"/>
          <w:lang w:val="bg-BG" w:eastAsia="bg-BG"/>
        </w:rPr>
        <w:t xml:space="preserve">Специфични цели за А051 </w:t>
      </w:r>
      <w:r w:rsidR="00464CDA" w:rsidRPr="00464CDA">
        <w:rPr>
          <w:rFonts w:eastAsia="Times New Roman"/>
          <w:i/>
          <w:lang w:eastAsia="bg-BG"/>
        </w:rPr>
        <w:t>Anas strepera</w:t>
      </w:r>
      <w:r w:rsidR="00464CDA" w:rsidRPr="00464CDA">
        <w:rPr>
          <w:rFonts w:eastAsia="Times New Roman"/>
          <w:color w:val="365F91"/>
          <w:lang w:val="en-GB" w:eastAsia="bg-BG"/>
        </w:rPr>
        <w:t xml:space="preserve"> (</w:t>
      </w:r>
      <w:r w:rsidR="00F162A9">
        <w:rPr>
          <w:rFonts w:eastAsia="Times New Roman"/>
          <w:color w:val="365F91"/>
          <w:lang w:val="bg-BG" w:eastAsia="bg-BG"/>
        </w:rPr>
        <w:t>с</w:t>
      </w:r>
      <w:r w:rsidR="00464CDA" w:rsidRPr="00464CDA">
        <w:rPr>
          <w:rFonts w:eastAsia="Times New Roman"/>
          <w:color w:val="365F91"/>
          <w:lang w:val="bg-BG" w:eastAsia="bg-BG"/>
        </w:rPr>
        <w:t>ива патица</w:t>
      </w:r>
      <w:r w:rsidR="00464CDA" w:rsidRPr="00464CDA">
        <w:rPr>
          <w:rFonts w:eastAsia="Times New Roman"/>
          <w:color w:val="365F91"/>
          <w:lang w:val="en-GB" w:eastAsia="bg-BG"/>
        </w:rPr>
        <w:t>)</w:t>
      </w:r>
      <w:bookmarkEnd w:id="24"/>
    </w:p>
    <w:p w:rsidR="00464CDA" w:rsidRPr="00464CDA" w:rsidRDefault="00464CDA" w:rsidP="00F162A9">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b/>
          <w:bCs/>
          <w:sz w:val="24"/>
          <w:szCs w:val="24"/>
          <w:lang w:val="bg-BG" w:eastAsia="bg-BG"/>
        </w:rPr>
        <w:t>1. Кратка характеристика на вида</w:t>
      </w:r>
    </w:p>
    <w:p w:rsidR="00464CDA" w:rsidRPr="00464CDA" w:rsidRDefault="00464CDA" w:rsidP="00F162A9">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Дължината на тялото 46-56 cm, тегло 470- 1300 гр., размах на крилата – 78-95 cm. (Cramp &amp; Simmons 1977; Svensson 2013). Налице е ясен полов диморфизъм.</w:t>
      </w:r>
      <w:r w:rsidR="00F162A9">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При мъжкия оперението е сиво, със сивокафява глава и черна опашка. Крилното огледало е съчетание на черно,</w:t>
      </w:r>
      <w:r w:rsidR="00F162A9">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бяло и ръждиво. Клюнът е тъмносив, а краката жълти. Женската е със защитно кафеникаво оперение. Формира малобройни ята през прелета и зимата. Защитен вид,</w:t>
      </w:r>
      <w:r w:rsidR="00F162A9">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 xml:space="preserve">включен в Червената книга на България. </w:t>
      </w:r>
    </w:p>
    <w:p w:rsidR="00464CDA" w:rsidRPr="00464CDA" w:rsidRDefault="00464CDA" w:rsidP="00F162A9">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i/>
          <w:iCs/>
          <w:sz w:val="24"/>
          <w:szCs w:val="24"/>
          <w:lang w:val="bg-BG" w:eastAsia="bg-BG"/>
        </w:rPr>
        <w:t>Характер на пребиваване в страната</w:t>
      </w:r>
    </w:p>
    <w:p w:rsidR="00464CDA" w:rsidRPr="00464CDA" w:rsidRDefault="00464CDA" w:rsidP="00F162A9">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Сивата патица у нас е гнездещ, постоянен вид,</w:t>
      </w:r>
      <w:r w:rsidR="00F162A9">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а също преминаващ по време на миграция и зимуващ. След гнездовия период местните птици формират големи ята и се концентрират на недостъпни места за линеене –например по влажните зони около р.</w:t>
      </w:r>
      <w:r w:rsidR="00F162A9">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Дунав. През есента и зимата ята от този вид,</w:t>
      </w:r>
      <w:r w:rsidR="00F162A9">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често смесени с други видове патици, долитат от по-северни популации. Ятата на сивата патица у нас рядко надхвърлят 50 екз.</w:t>
      </w:r>
      <w:r w:rsidR="00F162A9">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 xml:space="preserve">Пролетната миграция е от края на февруари до края на април. Есенната миграция е от началото на септември до ноември. </w:t>
      </w:r>
    </w:p>
    <w:p w:rsidR="00464CDA" w:rsidRPr="00464CDA" w:rsidRDefault="00464CDA" w:rsidP="00F162A9">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i/>
          <w:iCs/>
          <w:sz w:val="24"/>
          <w:szCs w:val="24"/>
          <w:lang w:val="bg-BG" w:eastAsia="bg-BG"/>
        </w:rPr>
        <w:t>Характерно местообитание</w:t>
      </w:r>
    </w:p>
    <w:p w:rsidR="00464CDA" w:rsidRPr="00464CDA" w:rsidRDefault="00464CDA" w:rsidP="00F162A9">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 xml:space="preserve">Гнездовото местообитание на сивата патица е водната растителност (тръстика, папур, камъш) в и по периферията на блата, езера,малки обрасли с водна растителност язовири и рибарници. Често гнезди и в наводнени върбалаци и затони по дунавските острови. </w:t>
      </w:r>
    </w:p>
    <w:p w:rsidR="00464CDA" w:rsidRPr="00464CDA" w:rsidRDefault="00464CDA" w:rsidP="00F162A9">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По време на миграция и зимуване се среща във всякакви типове влажни зони,но главно в плитководни участъци на р.Дунав, в сладководни езера, блата, мочурища, големи язовири, в лагуни, в бракични и дори солени езера. Подходящи местообитания са са 91F0, 91E0, 92A0, 3140, 3150 , 3260 и 3270 според Директивата за хабитатите (Кавръкова и др. 2005).</w:t>
      </w:r>
    </w:p>
    <w:p w:rsidR="00464CDA" w:rsidRPr="00464CDA" w:rsidRDefault="00464CDA" w:rsidP="00F162A9">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i/>
          <w:iCs/>
          <w:sz w:val="24"/>
          <w:szCs w:val="24"/>
          <w:lang w:val="bg-BG" w:eastAsia="bg-BG"/>
        </w:rPr>
        <w:lastRenderedPageBreak/>
        <w:t>Хранене</w:t>
      </w:r>
    </w:p>
    <w:p w:rsidR="00464CDA" w:rsidRPr="00464CDA" w:rsidRDefault="00464CDA" w:rsidP="00F162A9">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Сивата патица се храни с растителна храна – водорасли, зелени части и корени на различни видове висши водни растения, а понякога и трева, поници на пшеница и други култури, които намира покрай водоемите. Понякога отнема храна на други видове - лиски,</w:t>
      </w:r>
      <w:r w:rsidR="00F162A9">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 xml:space="preserve">червеноклюни потапници, звънарки. Животинска храна –водни безгръбначни - ядат само в някои случаи малките до 3 седмична възраст (Cramp &amp; Simmons eds. 1977). </w:t>
      </w:r>
    </w:p>
    <w:p w:rsidR="00464CDA" w:rsidRPr="00464CDA" w:rsidRDefault="00464CDA" w:rsidP="00F162A9">
      <w:pPr>
        <w:spacing w:before="120" w:after="120" w:line="240" w:lineRule="auto"/>
        <w:jc w:val="both"/>
        <w:rPr>
          <w:rFonts w:ascii="Times New Roman" w:eastAsia="Times New Roman" w:hAnsi="Times New Roman" w:cs="Times New Roman"/>
          <w:b/>
          <w:bCs/>
          <w:sz w:val="24"/>
          <w:szCs w:val="24"/>
          <w:lang w:val="bg-BG" w:eastAsia="bg-BG"/>
        </w:rPr>
      </w:pPr>
    </w:p>
    <w:p w:rsidR="00464CDA" w:rsidRPr="00464CDA" w:rsidRDefault="00464CDA" w:rsidP="00F162A9">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rsidR="00464CDA" w:rsidRPr="00464CDA" w:rsidRDefault="00464CDA" w:rsidP="00F162A9">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Като гнездящ вид е малочислен, разпространен у нас само в крайдунавските влажни зони,</w:t>
      </w:r>
      <w:r w:rsidR="00F162A9">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по дунавските острови, в някои крайморски езера,</w:t>
      </w:r>
      <w:r w:rsidR="00F162A9">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 xml:space="preserve">в Драгоманското блато и в редица язовири в Горнотракийската низина (Янков ред. 2007; Петков 2015а; Shurulinkov et al. 2019). По-рядко, отделни двойки гнездят нередовно и в някои язовири в Дунавската равнина. В крайдунавските влажни зони за периода 2006 – 2014 г. числеността е определена на 30-51 двойки (Shurulinkov et al. 2019). В източната част на Горнотракийската низина (без крайморските водоеми) са установени да гнездят 15-30 двойки (Даскалова и др.2020). Според Червената книга на България у нас гнездят 30-50 двойки с тенденция за намаление (Петков 2015а). Тази численост както се вижда от представените по-нови данни вече не е актуална и е силно занижена. Според докладването по чл.12 от 2019 г. гнездовата популация се оценява на 80 - 120 двойки без ясно изразена тенденция и със стабилно разпространение. Тази численост според нас правилно отразява размера на популацията у нас. Наличните данни обаче показват, че числеността и разпространението, поне в краткосрочен план (2000-2018 г.) имат позитивна тенденция. </w:t>
      </w:r>
    </w:p>
    <w:p w:rsidR="00464CDA" w:rsidRPr="00464CDA" w:rsidRDefault="00464CDA" w:rsidP="00F162A9">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Сивата патица зимува в цялата страна. Зимните концентрации дори в големите езера рядко надхвърлят 100 екз. Зимува редовно в Бургаските езера,</w:t>
      </w:r>
      <w:r w:rsidR="00F162A9">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Варненското и Белославското езеро, езерата Шабленско и Дуранкулашко, в много от язовирите във вътрешността на страната. Числеността на зимуващите у нас сиви патици според Докладването по чл.12 е между 160 и 660 екз. Няма ясна тенденция, числеността е флуктуираща.</w:t>
      </w:r>
    </w:p>
    <w:p w:rsidR="00464CDA" w:rsidRPr="00464CDA" w:rsidRDefault="00464CDA" w:rsidP="00F162A9">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По време на миграция сивите патици преминават над цялата страна,</w:t>
      </w:r>
      <w:r w:rsidR="00F162A9">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като най-висока численост имат по Черноморието и по р.</w:t>
      </w:r>
      <w:r w:rsidR="00F162A9">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 xml:space="preserve">Дунав. Според докладването по чл.12 понастоящем миграционната численост на вида е в рамките на 40-800 eкз. Специални проучвания по този въпрос не са публикувани. През лятото концентрациите на линеещите сиви патици в крайдунавски </w:t>
      </w:r>
      <w:r w:rsidR="00F162A9" w:rsidRPr="00464CDA">
        <w:rPr>
          <w:rFonts w:ascii="Times New Roman" w:eastAsia="Times New Roman" w:hAnsi="Times New Roman" w:cs="Times New Roman"/>
          <w:sz w:val="24"/>
          <w:szCs w:val="24"/>
          <w:lang w:val="bg-BG" w:eastAsia="bg-BG"/>
        </w:rPr>
        <w:t>влажни</w:t>
      </w:r>
      <w:r w:rsidRPr="00464CDA">
        <w:rPr>
          <w:rFonts w:ascii="Times New Roman" w:eastAsia="Times New Roman" w:hAnsi="Times New Roman" w:cs="Times New Roman"/>
          <w:sz w:val="24"/>
          <w:szCs w:val="24"/>
          <w:lang w:val="bg-BG" w:eastAsia="bg-BG"/>
        </w:rPr>
        <w:t xml:space="preserve"> зони достигат няколкостотин екземпляра. </w:t>
      </w:r>
    </w:p>
    <w:p w:rsidR="00464CDA" w:rsidRPr="00464CDA" w:rsidRDefault="00464CDA" w:rsidP="00F162A9">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 xml:space="preserve">В Червената книга (Петков 2015а) като заплахи за сивата патица са посочени унищожаването на местообитания и безпокойството по време на гнездовия сезон. Действително много от ценните местообитания на вида покрай Дунав </w:t>
      </w:r>
      <w:r w:rsidR="00F162A9" w:rsidRPr="00464CDA">
        <w:rPr>
          <w:rFonts w:ascii="Times New Roman" w:eastAsia="Times New Roman" w:hAnsi="Times New Roman" w:cs="Times New Roman"/>
          <w:sz w:val="24"/>
          <w:szCs w:val="24"/>
          <w:lang w:val="bg-BG" w:eastAsia="bg-BG"/>
        </w:rPr>
        <w:t>понастоящем</w:t>
      </w:r>
      <w:r w:rsidRPr="00464CDA">
        <w:rPr>
          <w:rFonts w:ascii="Times New Roman" w:eastAsia="Times New Roman" w:hAnsi="Times New Roman" w:cs="Times New Roman"/>
          <w:sz w:val="24"/>
          <w:szCs w:val="24"/>
          <w:lang w:val="bg-BG" w:eastAsia="bg-BG"/>
        </w:rPr>
        <w:t xml:space="preserve"> са унищожени или са в твърде незадоволително състояние -Блато Малък Преславец, рибарници Орсоя и др. Там осушаването на водоемите,липсата на връзка с р.Дунав и постоянните палежи на тръстиката са довели до пълна деградация на местообианията за вида. Друг негативен фактор е незаконния отстрел на вида. Сечта на дървета по дунавските острови и покрай затоните също въздейства негативно върху гнездовата популация на сивата патица.</w:t>
      </w:r>
    </w:p>
    <w:p w:rsidR="00464CDA" w:rsidRPr="00464CDA" w:rsidRDefault="00464CDA" w:rsidP="00F162A9">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lastRenderedPageBreak/>
        <w:t xml:space="preserve">При докладването по чл.12 единствената посочена заплаха за гнездовата популация на вида е модификацията на водния режим на влажните зони. За зимуващата популация са посочени замърсяването на водите,добива на нефт и газ и промяната предназначението на земите. </w:t>
      </w:r>
    </w:p>
    <w:p w:rsidR="00464CDA" w:rsidRPr="00464CDA" w:rsidRDefault="00464CDA" w:rsidP="00F162A9">
      <w:pPr>
        <w:spacing w:before="120" w:after="120" w:line="240" w:lineRule="auto"/>
        <w:jc w:val="both"/>
        <w:rPr>
          <w:rFonts w:ascii="Times New Roman" w:eastAsia="Times New Roman" w:hAnsi="Times New Roman" w:cs="Times New Roman"/>
          <w:b/>
          <w:bCs/>
          <w:sz w:val="24"/>
          <w:szCs w:val="24"/>
          <w:lang w:val="bg-BG" w:eastAsia="bg-BG"/>
        </w:rPr>
      </w:pPr>
      <w:r w:rsidRPr="00464CDA">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rsidR="00464CDA" w:rsidRPr="00464CDA" w:rsidRDefault="00464CDA" w:rsidP="00F162A9">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 xml:space="preserve">Съгласно стандартния формуляр за данни </w:t>
      </w:r>
      <w:r w:rsidR="000C6B3E">
        <w:rPr>
          <w:rFonts w:ascii="Times New Roman" w:eastAsia="Times New Roman" w:hAnsi="Times New Roman" w:cs="Times New Roman"/>
          <w:sz w:val="24"/>
          <w:szCs w:val="24"/>
          <w:lang w:val="bg-BG" w:eastAsia="bg-BG"/>
        </w:rPr>
        <w:t>СФ</w:t>
      </w:r>
      <w:r w:rsidRPr="00464CDA">
        <w:rPr>
          <w:rFonts w:ascii="Times New Roman" w:eastAsia="Times New Roman" w:hAnsi="Times New Roman" w:cs="Times New Roman"/>
          <w:sz w:val="24"/>
          <w:szCs w:val="24"/>
          <w:lang w:val="bg-BG" w:eastAsia="bg-BG"/>
        </w:rPr>
        <w:t xml:space="preserve"> на зоната вида е гнездящ</w:t>
      </w:r>
      <w:r w:rsidRPr="00464CDA">
        <w:rPr>
          <w:rFonts w:ascii="Times New Roman" w:eastAsia="Times New Roman" w:hAnsi="Times New Roman" w:cs="Times New Roman"/>
          <w:sz w:val="24"/>
          <w:szCs w:val="24"/>
          <w:lang w:eastAsia="bg-BG"/>
        </w:rPr>
        <w:t xml:space="preserve"> </w:t>
      </w:r>
      <w:r w:rsidRPr="00464CDA">
        <w:rPr>
          <w:rFonts w:ascii="Times New Roman" w:eastAsia="Times New Roman" w:hAnsi="Times New Roman" w:cs="Times New Roman"/>
          <w:sz w:val="24"/>
          <w:szCs w:val="24"/>
          <w:lang w:val="bg-BG" w:eastAsia="bg-BG"/>
        </w:rPr>
        <w:t xml:space="preserve">и мигриращ. Гнездящата популация на вида се оценява на </w:t>
      </w:r>
      <w:r w:rsidRPr="00464CDA">
        <w:rPr>
          <w:rFonts w:ascii="Times New Roman" w:eastAsia="Times New Roman" w:hAnsi="Times New Roman" w:cs="Times New Roman"/>
          <w:b/>
          <w:sz w:val="24"/>
          <w:szCs w:val="24"/>
          <w:lang w:val="bg-BG" w:eastAsia="bg-BG"/>
        </w:rPr>
        <w:t>3</w:t>
      </w:r>
      <w:r w:rsidRPr="00464CDA">
        <w:rPr>
          <w:rFonts w:ascii="Times New Roman" w:eastAsia="Times New Roman" w:hAnsi="Times New Roman" w:cs="Times New Roman"/>
          <w:b/>
          <w:bCs/>
          <w:sz w:val="24"/>
          <w:szCs w:val="24"/>
          <w:lang w:val="bg-BG" w:eastAsia="bg-BG"/>
        </w:rPr>
        <w:t xml:space="preserve"> двойки</w:t>
      </w:r>
      <w:r w:rsidRPr="00464CDA">
        <w:rPr>
          <w:rFonts w:ascii="Times New Roman" w:eastAsia="Times New Roman" w:hAnsi="Times New Roman" w:cs="Times New Roman"/>
          <w:sz w:val="24"/>
          <w:szCs w:val="24"/>
          <w:lang w:val="bg-BG" w:eastAsia="bg-BG"/>
        </w:rPr>
        <w:t xml:space="preserve">, което е </w:t>
      </w:r>
      <w:r w:rsidRPr="00464CDA">
        <w:rPr>
          <w:rFonts w:ascii="Times New Roman" w:eastAsia="Times New Roman" w:hAnsi="Times New Roman" w:cs="Times New Roman"/>
          <w:b/>
          <w:bCs/>
          <w:sz w:val="24"/>
          <w:szCs w:val="24"/>
          <w:lang w:val="bg-BG" w:eastAsia="bg-BG"/>
        </w:rPr>
        <w:t>2,5 – 3,8 % от националната</w:t>
      </w:r>
      <w:r w:rsidRPr="00464CDA">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464CDA" w:rsidRPr="00464CDA" w:rsidRDefault="00464CDA" w:rsidP="00F162A9">
      <w:pPr>
        <w:spacing w:before="120" w:after="120" w:line="240" w:lineRule="auto"/>
        <w:jc w:val="both"/>
        <w:rPr>
          <w:rFonts w:ascii="Times New Roman" w:eastAsia="Times New Roman" w:hAnsi="Times New Roman" w:cs="Times New Roman"/>
          <w:sz w:val="24"/>
          <w:szCs w:val="24"/>
          <w:lang w:val="bg-BG" w:eastAsia="bg-BG"/>
        </w:rPr>
      </w:pPr>
    </w:p>
    <w:p w:rsidR="00464CDA" w:rsidRPr="00464CDA" w:rsidRDefault="00464CDA" w:rsidP="00F162A9">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Мигриращата популация е неизвестна поради недостатъчност на данните. Дадена е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464CDA" w:rsidRPr="00464CDA" w:rsidRDefault="00464CDA" w:rsidP="00F162A9">
      <w:pPr>
        <w:spacing w:before="120" w:after="120" w:line="240" w:lineRule="auto"/>
        <w:jc w:val="both"/>
        <w:rPr>
          <w:rFonts w:ascii="Times New Roman" w:eastAsia="Times New Roman" w:hAnsi="Times New Roman" w:cs="Times New Roman"/>
          <w:b/>
          <w:sz w:val="24"/>
          <w:szCs w:val="24"/>
          <w:lang w:val="bg-BG" w:eastAsia="bg-BG"/>
        </w:rPr>
      </w:pPr>
      <w:r w:rsidRPr="00464CDA">
        <w:rPr>
          <w:rFonts w:ascii="Times New Roman" w:eastAsia="Times New Roman" w:hAnsi="Times New Roman" w:cs="Times New Roman"/>
          <w:b/>
          <w:iCs/>
          <w:sz w:val="24"/>
          <w:szCs w:val="24"/>
          <w:lang w:val="bg-BG" w:eastAsia="bg-BG"/>
        </w:rPr>
        <w:t>4. Анализ на наличната информация</w:t>
      </w:r>
      <w:r w:rsidRPr="00464CDA">
        <w:rPr>
          <w:rFonts w:ascii="Times New Roman" w:eastAsia="Times New Roman" w:hAnsi="Times New Roman" w:cs="Times New Roman"/>
          <w:b/>
          <w:sz w:val="24"/>
          <w:szCs w:val="24"/>
          <w:lang w:val="bg-BG" w:eastAsia="bg-BG"/>
        </w:rPr>
        <w:t xml:space="preserve"> </w:t>
      </w:r>
    </w:p>
    <w:p w:rsidR="00464CDA" w:rsidRPr="00464CDA" w:rsidRDefault="00464CDA" w:rsidP="00F162A9">
      <w:pPr>
        <w:spacing w:before="120" w:after="120" w:line="240" w:lineRule="auto"/>
        <w:jc w:val="both"/>
        <w:rPr>
          <w:rFonts w:ascii="Times New Roman" w:eastAsia="Times New Roman" w:hAnsi="Times New Roman" w:cs="Times New Roman"/>
          <w:i/>
          <w:color w:val="000000"/>
          <w:sz w:val="24"/>
          <w:szCs w:val="24"/>
          <w:lang w:val="bg-BG" w:eastAsia="bg-BG"/>
        </w:rPr>
      </w:pPr>
      <w:r w:rsidRPr="00464CDA">
        <w:rPr>
          <w:rFonts w:ascii="Times New Roman" w:eastAsia="Times New Roman" w:hAnsi="Times New Roman" w:cs="Times New Roman"/>
          <w:i/>
          <w:color w:val="000000"/>
          <w:sz w:val="24"/>
          <w:szCs w:val="24"/>
          <w:lang w:val="bg-BG" w:eastAsia="bg-BG"/>
        </w:rPr>
        <w:t>Гнездяща популация</w:t>
      </w:r>
    </w:p>
    <w:p w:rsidR="00464CDA" w:rsidRPr="00464CDA" w:rsidRDefault="00464CDA" w:rsidP="00F162A9">
      <w:pPr>
        <w:spacing w:before="120" w:after="120" w:line="240" w:lineRule="auto"/>
        <w:jc w:val="both"/>
        <w:rPr>
          <w:rFonts w:ascii="Times New Roman" w:eastAsia="Times New Roman" w:hAnsi="Times New Roman" w:cs="Times New Roman"/>
          <w:color w:val="000000"/>
          <w:sz w:val="24"/>
          <w:szCs w:val="24"/>
          <w:lang w:val="bg-BG" w:eastAsia="bg-BG"/>
        </w:rPr>
      </w:pPr>
      <w:r w:rsidRPr="00464CDA">
        <w:rPr>
          <w:rFonts w:ascii="Times New Roman" w:eastAsia="Times New Roman" w:hAnsi="Times New Roman" w:cs="Times New Roman"/>
          <w:color w:val="000000"/>
          <w:sz w:val="24"/>
          <w:szCs w:val="24"/>
          <w:lang w:val="bg-BG" w:eastAsia="bg-BG"/>
        </w:rPr>
        <w:t>Малоброен гнездящ вид по блатата и езерата покрай Дунав и Черноморието (Нанкинов, 1997). По Дунав гнезди в 12 от 14 изследвани влажни зони с численост между 30 и 51 двойки (</w:t>
      </w:r>
      <w:r w:rsidRPr="00464CDA">
        <w:rPr>
          <w:rFonts w:ascii="Times New Roman" w:eastAsia="Times New Roman" w:hAnsi="Times New Roman" w:cs="Times New Roman"/>
          <w:sz w:val="24"/>
          <w:szCs w:val="24"/>
          <w:lang w:val="bg-BG" w:eastAsia="bg-BG"/>
        </w:rPr>
        <w:t>Shurulinkov et al. 2019</w:t>
      </w:r>
      <w:r w:rsidRPr="00464CDA">
        <w:rPr>
          <w:rFonts w:ascii="Times New Roman" w:eastAsia="Times New Roman" w:hAnsi="Times New Roman" w:cs="Times New Roman"/>
          <w:color w:val="000000"/>
          <w:sz w:val="24"/>
          <w:szCs w:val="24"/>
          <w:lang w:val="bg-BG" w:eastAsia="bg-BG"/>
        </w:rPr>
        <w:t>). Данни за гнезденето на вида в Блато Малък Преславец дава единствено Матеева и др. (2013) през 2011 – 3 двойки и през 2012 г – 2-3 двойки. При теренните наблюдения през месец май и юни 2021 г. видът не е наблюдаван. Към настоящия момент няма данни за гнездене на вида в зоната. Възможно е да се размножава нередовно през годините.</w:t>
      </w:r>
    </w:p>
    <w:p w:rsidR="00464CDA" w:rsidRPr="00464CDA" w:rsidRDefault="00464CDA" w:rsidP="00F162A9">
      <w:pPr>
        <w:spacing w:before="120" w:after="120" w:line="240" w:lineRule="auto"/>
        <w:jc w:val="both"/>
        <w:rPr>
          <w:rFonts w:ascii="Times New Roman" w:eastAsia="Times New Roman" w:hAnsi="Times New Roman" w:cs="Times New Roman"/>
          <w:i/>
          <w:color w:val="000000"/>
          <w:sz w:val="24"/>
          <w:szCs w:val="24"/>
          <w:lang w:val="bg-BG" w:eastAsia="bg-BG"/>
        </w:rPr>
      </w:pPr>
      <w:r w:rsidRPr="00464CDA">
        <w:rPr>
          <w:rFonts w:ascii="Times New Roman" w:eastAsia="Times New Roman" w:hAnsi="Times New Roman" w:cs="Times New Roman"/>
          <w:i/>
          <w:color w:val="000000"/>
          <w:sz w:val="24"/>
          <w:szCs w:val="24"/>
          <w:lang w:val="bg-BG" w:eastAsia="bg-BG"/>
        </w:rPr>
        <w:t>Мигрираща популация</w:t>
      </w:r>
    </w:p>
    <w:p w:rsidR="00464CDA" w:rsidRPr="00464CDA" w:rsidRDefault="00464CDA" w:rsidP="00F162A9">
      <w:pPr>
        <w:spacing w:before="120" w:after="120" w:line="240" w:lineRule="auto"/>
        <w:jc w:val="both"/>
        <w:rPr>
          <w:rFonts w:ascii="Times New Roman" w:eastAsia="Times New Roman" w:hAnsi="Times New Roman" w:cs="Times New Roman"/>
          <w:color w:val="000000"/>
          <w:sz w:val="24"/>
          <w:szCs w:val="24"/>
          <w:lang w:val="bg-BG" w:eastAsia="bg-BG"/>
        </w:rPr>
      </w:pPr>
      <w:r w:rsidRPr="00464CDA">
        <w:rPr>
          <w:rFonts w:ascii="Times New Roman" w:eastAsia="Times New Roman" w:hAnsi="Times New Roman" w:cs="Times New Roman"/>
          <w:color w:val="000000"/>
          <w:sz w:val="24"/>
          <w:szCs w:val="24"/>
          <w:lang w:val="bg-BG" w:eastAsia="bg-BG"/>
        </w:rPr>
        <w:t>По време на прелета се среща в цялата страна. През зимата е рядка в Северна България. При средно-зимните преброявания рядко е отчитана в Дунав с ниска численост – 2019г – 6 екз и 2020 – 29 екз, далеч на запад, най-близо до о. Вардим – 21 птици. Няма данни за численост на вида в зоната по време на миграция, не е наблюдавана и при СЗП в последните години.</w:t>
      </w:r>
    </w:p>
    <w:p w:rsidR="00464CDA" w:rsidRPr="00464CDA" w:rsidRDefault="00464CDA" w:rsidP="00F162A9">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b/>
          <w:bCs/>
          <w:sz w:val="24"/>
          <w:szCs w:val="24"/>
          <w:lang w:val="bg-BG" w:eastAsia="bg-BG"/>
        </w:rPr>
        <w:t>5. Цели за подобряване/поддържане на стабилна/нарастваща тенденция на популацията на вида в зоната</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276"/>
        <w:gridCol w:w="2776"/>
        <w:gridCol w:w="2171"/>
      </w:tblGrid>
      <w:tr w:rsidR="00F162A9" w:rsidRPr="00464CDA" w:rsidTr="00F162A9">
        <w:trPr>
          <w:tblHeader/>
          <w:jc w:val="center"/>
        </w:trPr>
        <w:tc>
          <w:tcPr>
            <w:tcW w:w="1696" w:type="dxa"/>
            <w:shd w:val="clear" w:color="auto" w:fill="B6DDE8"/>
            <w:vAlign w:val="center"/>
          </w:tcPr>
          <w:p w:rsidR="00464CDA" w:rsidRPr="00464CDA" w:rsidRDefault="00464CDA" w:rsidP="00464CDA">
            <w:pPr>
              <w:spacing w:after="0" w:line="240" w:lineRule="auto"/>
              <w:jc w:val="center"/>
              <w:rPr>
                <w:rFonts w:ascii="Times New Roman" w:eastAsia="Times New Roman" w:hAnsi="Times New Roman" w:cs="Times New Roman"/>
                <w:b/>
                <w:bCs/>
                <w:lang w:val="bg-BG" w:eastAsia="bg-BG"/>
              </w:rPr>
            </w:pPr>
            <w:r w:rsidRPr="00464CDA">
              <w:rPr>
                <w:rFonts w:ascii="Times New Roman" w:eastAsia="Times New Roman" w:hAnsi="Times New Roman" w:cs="Times New Roman"/>
                <w:b/>
                <w:bCs/>
                <w:lang w:val="bg-BG" w:eastAsia="bg-BG"/>
              </w:rPr>
              <w:t>Параметър</w:t>
            </w:r>
          </w:p>
        </w:tc>
        <w:tc>
          <w:tcPr>
            <w:tcW w:w="1276" w:type="dxa"/>
            <w:shd w:val="clear" w:color="auto" w:fill="B6DDE8"/>
            <w:vAlign w:val="center"/>
          </w:tcPr>
          <w:p w:rsidR="00464CDA" w:rsidRPr="00464CDA" w:rsidRDefault="00464CDA" w:rsidP="00464CDA">
            <w:pPr>
              <w:spacing w:after="0" w:line="240" w:lineRule="auto"/>
              <w:jc w:val="center"/>
              <w:rPr>
                <w:rFonts w:ascii="Times New Roman" w:eastAsia="Times New Roman" w:hAnsi="Times New Roman" w:cs="Times New Roman"/>
                <w:b/>
                <w:bCs/>
                <w:lang w:val="bg-BG" w:eastAsia="bg-BG"/>
              </w:rPr>
            </w:pPr>
            <w:r w:rsidRPr="00464CDA">
              <w:rPr>
                <w:rFonts w:ascii="Times New Roman" w:eastAsia="Times New Roman" w:hAnsi="Times New Roman" w:cs="Times New Roman"/>
                <w:b/>
                <w:bCs/>
                <w:lang w:val="bg-BG" w:eastAsia="bg-BG"/>
              </w:rPr>
              <w:t>Мерна единица</w:t>
            </w:r>
          </w:p>
        </w:tc>
        <w:tc>
          <w:tcPr>
            <w:tcW w:w="1276" w:type="dxa"/>
            <w:shd w:val="clear" w:color="auto" w:fill="B6DDE8"/>
            <w:vAlign w:val="center"/>
          </w:tcPr>
          <w:p w:rsidR="00464CDA" w:rsidRPr="00464CDA" w:rsidRDefault="00464CDA" w:rsidP="00464CDA">
            <w:pPr>
              <w:spacing w:after="0" w:line="240" w:lineRule="auto"/>
              <w:jc w:val="center"/>
              <w:rPr>
                <w:rFonts w:ascii="Times New Roman" w:eastAsia="Times New Roman" w:hAnsi="Times New Roman" w:cs="Times New Roman"/>
                <w:b/>
                <w:bCs/>
                <w:lang w:val="bg-BG" w:eastAsia="bg-BG"/>
              </w:rPr>
            </w:pPr>
            <w:r w:rsidRPr="00464CDA">
              <w:rPr>
                <w:rFonts w:ascii="Times New Roman" w:eastAsia="Times New Roman" w:hAnsi="Times New Roman" w:cs="Times New Roman"/>
                <w:b/>
                <w:bCs/>
                <w:lang w:val="bg-BG" w:eastAsia="bg-BG"/>
              </w:rPr>
              <w:t>Целева стойност</w:t>
            </w:r>
          </w:p>
        </w:tc>
        <w:tc>
          <w:tcPr>
            <w:tcW w:w="2776" w:type="dxa"/>
            <w:shd w:val="clear" w:color="auto" w:fill="B6DDE8"/>
            <w:vAlign w:val="center"/>
          </w:tcPr>
          <w:p w:rsidR="00464CDA" w:rsidRPr="00464CDA" w:rsidRDefault="00464CDA" w:rsidP="00464CDA">
            <w:pPr>
              <w:spacing w:after="0" w:line="240" w:lineRule="auto"/>
              <w:jc w:val="center"/>
              <w:rPr>
                <w:rFonts w:ascii="Times New Roman" w:eastAsia="Times New Roman" w:hAnsi="Times New Roman" w:cs="Times New Roman"/>
                <w:b/>
                <w:bCs/>
                <w:lang w:val="bg-BG" w:eastAsia="bg-BG"/>
              </w:rPr>
            </w:pPr>
            <w:r w:rsidRPr="00464CDA">
              <w:rPr>
                <w:rFonts w:ascii="Times New Roman" w:eastAsia="Times New Roman" w:hAnsi="Times New Roman" w:cs="Times New Roman"/>
                <w:b/>
                <w:bCs/>
                <w:lang w:val="bg-BG" w:eastAsia="bg-BG"/>
              </w:rPr>
              <w:t>Допълнителна информация</w:t>
            </w:r>
          </w:p>
        </w:tc>
        <w:tc>
          <w:tcPr>
            <w:tcW w:w="2171" w:type="dxa"/>
            <w:shd w:val="clear" w:color="auto" w:fill="B6DDE8"/>
            <w:vAlign w:val="center"/>
          </w:tcPr>
          <w:p w:rsidR="00464CDA" w:rsidRPr="00464CDA" w:rsidRDefault="00464CDA" w:rsidP="00464CDA">
            <w:pPr>
              <w:spacing w:after="0" w:line="240" w:lineRule="auto"/>
              <w:jc w:val="center"/>
              <w:rPr>
                <w:rFonts w:ascii="Times New Roman" w:eastAsia="Times New Roman" w:hAnsi="Times New Roman" w:cs="Times New Roman"/>
                <w:b/>
                <w:bCs/>
                <w:lang w:val="bg-BG" w:eastAsia="bg-BG"/>
              </w:rPr>
            </w:pPr>
            <w:r w:rsidRPr="00464CDA">
              <w:rPr>
                <w:rFonts w:ascii="Times New Roman" w:eastAsia="Times New Roman" w:hAnsi="Times New Roman" w:cs="Times New Roman"/>
                <w:b/>
                <w:bCs/>
                <w:lang w:val="bg-BG" w:eastAsia="bg-BG"/>
              </w:rPr>
              <w:t>Специфични за зоната цели</w:t>
            </w:r>
          </w:p>
        </w:tc>
      </w:tr>
      <w:tr w:rsidR="00F162A9" w:rsidRPr="00464CDA" w:rsidTr="00F162A9">
        <w:trPr>
          <w:jc w:val="center"/>
        </w:trPr>
        <w:tc>
          <w:tcPr>
            <w:tcW w:w="1696" w:type="dxa"/>
            <w:shd w:val="clear" w:color="auto" w:fill="auto"/>
          </w:tcPr>
          <w:p w:rsidR="00464CDA" w:rsidRPr="00464CDA" w:rsidRDefault="00464CDA" w:rsidP="00464CDA">
            <w:pPr>
              <w:spacing w:after="0" w:line="240" w:lineRule="auto"/>
              <w:jc w:val="both"/>
              <w:rPr>
                <w:rFonts w:ascii="Times New Roman" w:eastAsia="Times New Roman" w:hAnsi="Times New Roman" w:cs="Times New Roman"/>
                <w:b/>
                <w:lang w:val="bg-BG" w:eastAsia="bg-BG"/>
              </w:rPr>
            </w:pPr>
            <w:r w:rsidRPr="00464CDA">
              <w:rPr>
                <w:rFonts w:ascii="Times New Roman" w:eastAsia="Times New Roman" w:hAnsi="Times New Roman" w:cs="Times New Roman"/>
                <w:b/>
                <w:lang w:val="bg-BG" w:eastAsia="bg-BG"/>
              </w:rPr>
              <w:t xml:space="preserve">Популация: </w:t>
            </w:r>
            <w:r w:rsidRPr="00464CDA">
              <w:rPr>
                <w:rFonts w:ascii="Times New Roman" w:eastAsia="Times New Roman" w:hAnsi="Times New Roman" w:cs="Times New Roman"/>
                <w:bCs/>
                <w:lang w:val="bg-BG" w:eastAsia="bg-BG"/>
              </w:rPr>
              <w:t>Размер гнездовата популацията</w:t>
            </w:r>
          </w:p>
        </w:tc>
        <w:tc>
          <w:tcPr>
            <w:tcW w:w="1276" w:type="dxa"/>
            <w:shd w:val="clear" w:color="auto" w:fill="auto"/>
          </w:tcPr>
          <w:p w:rsidR="00464CDA" w:rsidRPr="00464CDA" w:rsidRDefault="00464CDA" w:rsidP="00464CDA">
            <w:pPr>
              <w:spacing w:after="0" w:line="240" w:lineRule="auto"/>
              <w:jc w:val="both"/>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Брой гнездящи двойки</w:t>
            </w:r>
          </w:p>
        </w:tc>
        <w:tc>
          <w:tcPr>
            <w:tcW w:w="1276" w:type="dxa"/>
            <w:shd w:val="clear" w:color="auto" w:fill="auto"/>
          </w:tcPr>
          <w:p w:rsidR="00464CDA" w:rsidRPr="00464CDA" w:rsidRDefault="00F162A9" w:rsidP="00F162A9">
            <w:pPr>
              <w:spacing w:after="0" w:line="240"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0 </w:t>
            </w:r>
            <w:r w:rsidR="00464CDA" w:rsidRPr="00464CDA">
              <w:rPr>
                <w:rFonts w:ascii="Times New Roman" w:eastAsia="Times New Roman" w:hAnsi="Times New Roman" w:cs="Times New Roman"/>
                <w:lang w:val="bg-BG" w:eastAsia="bg-BG"/>
              </w:rPr>
              <w:t xml:space="preserve">-3 двойки </w:t>
            </w:r>
          </w:p>
        </w:tc>
        <w:tc>
          <w:tcPr>
            <w:tcW w:w="2776" w:type="dxa"/>
            <w:shd w:val="clear" w:color="auto" w:fill="auto"/>
          </w:tcPr>
          <w:p w:rsidR="00464CDA" w:rsidRPr="00464CDA" w:rsidRDefault="00464CDA" w:rsidP="00464CDA">
            <w:pPr>
              <w:spacing w:after="0" w:line="240" w:lineRule="auto"/>
              <w:jc w:val="both"/>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 xml:space="preserve">В настоящия </w:t>
            </w:r>
            <w:r w:rsidR="000C6B3E">
              <w:rPr>
                <w:rFonts w:ascii="Times New Roman" w:eastAsia="Times New Roman" w:hAnsi="Times New Roman" w:cs="Times New Roman"/>
                <w:lang w:val="bg-BG" w:eastAsia="bg-BG"/>
              </w:rPr>
              <w:t>СФ</w:t>
            </w:r>
            <w:r w:rsidRPr="00464CDA">
              <w:rPr>
                <w:rFonts w:ascii="Times New Roman" w:eastAsia="Times New Roman" w:hAnsi="Times New Roman" w:cs="Times New Roman"/>
                <w:lang w:val="bg-BG" w:eastAsia="bg-BG"/>
              </w:rPr>
              <w:t xml:space="preserve"> (актуализиран през 2015 г.) са посочени 3 гнездящи двойки. В резултат на извършен мониторинг в защитената зона през гнездовия период на 2021 г. не са установени гнездящи двойки и </w:t>
            </w:r>
            <w:r w:rsidRPr="00464CDA">
              <w:rPr>
                <w:rFonts w:ascii="Times New Roman" w:eastAsia="Times New Roman" w:hAnsi="Times New Roman" w:cs="Times New Roman"/>
                <w:lang w:val="bg-BG" w:eastAsia="bg-BG"/>
              </w:rPr>
              <w:lastRenderedPageBreak/>
              <w:t>единични птици от вида. Целевата стойност следва да е не повече от 0 – 3 двойки.</w:t>
            </w:r>
          </w:p>
          <w:p w:rsidR="00464CDA" w:rsidRPr="00464CDA" w:rsidRDefault="00464CDA" w:rsidP="00464CDA">
            <w:pPr>
              <w:spacing w:after="0" w:line="240" w:lineRule="auto"/>
              <w:jc w:val="both"/>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Възможно е да гнезди нередовно през отделните години.</w:t>
            </w:r>
          </w:p>
        </w:tc>
        <w:tc>
          <w:tcPr>
            <w:tcW w:w="2171" w:type="dxa"/>
          </w:tcPr>
          <w:p w:rsidR="00464CDA" w:rsidRPr="00464CDA" w:rsidRDefault="00464CDA" w:rsidP="00464CDA">
            <w:pPr>
              <w:spacing w:after="0" w:line="240" w:lineRule="auto"/>
              <w:jc w:val="both"/>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lastRenderedPageBreak/>
              <w:t>Целенасочен мониторинг за установяване на размера на популацията до 2025 г. Поддържане розмера на гнездящата популация най-</w:t>
            </w:r>
            <w:r w:rsidRPr="00464CDA">
              <w:rPr>
                <w:rFonts w:ascii="Times New Roman" w:eastAsia="Times New Roman" w:hAnsi="Times New Roman" w:cs="Times New Roman"/>
                <w:lang w:val="bg-BG" w:eastAsia="bg-BG"/>
              </w:rPr>
              <w:lastRenderedPageBreak/>
              <w:t>малко 1 двойка</w:t>
            </w:r>
          </w:p>
        </w:tc>
      </w:tr>
      <w:tr w:rsidR="00F162A9" w:rsidRPr="00464CDA" w:rsidTr="00F162A9">
        <w:trPr>
          <w:jc w:val="center"/>
        </w:trPr>
        <w:tc>
          <w:tcPr>
            <w:tcW w:w="1696" w:type="dxa"/>
            <w:shd w:val="clear" w:color="auto" w:fill="auto"/>
          </w:tcPr>
          <w:p w:rsidR="00464CDA" w:rsidRPr="00464CDA" w:rsidRDefault="00464CDA" w:rsidP="00464CDA">
            <w:pPr>
              <w:spacing w:after="0" w:line="240" w:lineRule="auto"/>
              <w:jc w:val="both"/>
              <w:rPr>
                <w:rFonts w:ascii="Times New Roman" w:eastAsia="Times New Roman" w:hAnsi="Times New Roman" w:cs="Times New Roman"/>
                <w:b/>
                <w:lang w:val="bg-BG" w:eastAsia="bg-BG"/>
              </w:rPr>
            </w:pPr>
            <w:r w:rsidRPr="00464CDA">
              <w:rPr>
                <w:rFonts w:ascii="Times New Roman" w:eastAsia="Times New Roman" w:hAnsi="Times New Roman" w:cs="Times New Roman"/>
                <w:b/>
                <w:lang w:val="bg-BG" w:eastAsia="bg-BG"/>
              </w:rPr>
              <w:lastRenderedPageBreak/>
              <w:t xml:space="preserve">Популация: </w:t>
            </w:r>
            <w:r w:rsidRPr="00464CDA">
              <w:rPr>
                <w:rFonts w:ascii="Times New Roman" w:eastAsia="Times New Roman" w:hAnsi="Times New Roman" w:cs="Times New Roman"/>
                <w:bCs/>
                <w:lang w:val="bg-BG" w:eastAsia="bg-BG"/>
              </w:rPr>
              <w:t>Размер на мигриращата популация</w:t>
            </w:r>
          </w:p>
        </w:tc>
        <w:tc>
          <w:tcPr>
            <w:tcW w:w="1276" w:type="dxa"/>
            <w:shd w:val="clear" w:color="auto" w:fill="auto"/>
          </w:tcPr>
          <w:p w:rsidR="00464CDA" w:rsidRPr="00464CDA" w:rsidRDefault="00464CDA" w:rsidP="00464CDA">
            <w:pPr>
              <w:spacing w:after="0" w:line="240" w:lineRule="auto"/>
              <w:jc w:val="both"/>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Брой индивиди</w:t>
            </w:r>
          </w:p>
        </w:tc>
        <w:tc>
          <w:tcPr>
            <w:tcW w:w="1276" w:type="dxa"/>
            <w:shd w:val="clear" w:color="auto" w:fill="auto"/>
          </w:tcPr>
          <w:p w:rsidR="00464CDA" w:rsidRPr="00464CDA" w:rsidRDefault="00464CDA" w:rsidP="00464CDA">
            <w:pPr>
              <w:spacing w:after="0" w:line="240"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неизвестна</w:t>
            </w:r>
          </w:p>
        </w:tc>
        <w:tc>
          <w:tcPr>
            <w:tcW w:w="2776" w:type="dxa"/>
            <w:shd w:val="clear" w:color="auto" w:fill="auto"/>
          </w:tcPr>
          <w:p w:rsidR="00464CDA" w:rsidRPr="00464CDA" w:rsidRDefault="00464CDA" w:rsidP="00464CDA">
            <w:pPr>
              <w:spacing w:after="0" w:line="240" w:lineRule="auto"/>
              <w:jc w:val="both"/>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 xml:space="preserve">В </w:t>
            </w:r>
            <w:r w:rsidR="000C6B3E">
              <w:rPr>
                <w:rFonts w:ascii="Times New Roman" w:eastAsia="Times New Roman" w:hAnsi="Times New Roman" w:cs="Times New Roman"/>
                <w:lang w:val="bg-BG" w:eastAsia="bg-BG"/>
              </w:rPr>
              <w:t>СФ</w:t>
            </w:r>
            <w:r w:rsidRPr="00464CDA">
              <w:rPr>
                <w:rFonts w:ascii="Times New Roman" w:eastAsia="Times New Roman" w:hAnsi="Times New Roman" w:cs="Times New Roman"/>
                <w:lang w:val="bg-BG" w:eastAsia="bg-BG"/>
              </w:rPr>
              <w:t xml:space="preserve"> за концентрацията на вида по време на миграция в зоната не е посочена стойност. </w:t>
            </w:r>
          </w:p>
          <w:p w:rsidR="00464CDA" w:rsidRPr="00464CDA" w:rsidRDefault="00464CDA" w:rsidP="00464CDA">
            <w:pPr>
              <w:spacing w:after="0" w:line="240" w:lineRule="auto"/>
              <w:jc w:val="both"/>
              <w:rPr>
                <w:rFonts w:ascii="Times New Roman" w:eastAsia="Times New Roman" w:hAnsi="Times New Roman" w:cs="Times New Roman"/>
                <w:color w:val="000000"/>
                <w:lang w:val="bg-BG" w:eastAsia="bg-BG"/>
              </w:rPr>
            </w:pPr>
            <w:r w:rsidRPr="00464CDA">
              <w:rPr>
                <w:rFonts w:ascii="Times New Roman" w:eastAsia="Times New Roman" w:hAnsi="Times New Roman" w:cs="Times New Roman"/>
                <w:color w:val="000000"/>
                <w:lang w:val="bg-BG" w:eastAsia="bg-BG"/>
              </w:rPr>
              <w:t>Липсва каквато и да е информация за концентрация на вида в зоната по време на миграция.</w:t>
            </w:r>
          </w:p>
          <w:p w:rsidR="00464CDA" w:rsidRPr="00464CDA" w:rsidRDefault="00464CDA" w:rsidP="00464CDA">
            <w:pPr>
              <w:spacing w:after="0" w:line="240" w:lineRule="auto"/>
              <w:jc w:val="both"/>
              <w:rPr>
                <w:rFonts w:ascii="Times New Roman" w:eastAsia="Times New Roman" w:hAnsi="Times New Roman" w:cs="Times New Roman"/>
                <w:lang w:val="bg-BG" w:eastAsia="bg-BG"/>
              </w:rPr>
            </w:pPr>
          </w:p>
        </w:tc>
        <w:tc>
          <w:tcPr>
            <w:tcW w:w="2171" w:type="dxa"/>
          </w:tcPr>
          <w:p w:rsidR="00464CDA" w:rsidRPr="00464CDA" w:rsidRDefault="00464CDA" w:rsidP="00464CDA">
            <w:pPr>
              <w:spacing w:after="0" w:line="240" w:lineRule="auto"/>
              <w:jc w:val="both"/>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Да се извърши целенасочен мониторинг за установяване на размера на мигриращата популация до 2025 г.</w:t>
            </w:r>
          </w:p>
          <w:p w:rsidR="00464CDA" w:rsidRPr="00464CDA" w:rsidRDefault="00464CDA" w:rsidP="00464CDA">
            <w:pPr>
              <w:spacing w:after="0" w:line="240" w:lineRule="auto"/>
              <w:jc w:val="both"/>
              <w:rPr>
                <w:rFonts w:ascii="Times New Roman" w:eastAsia="Times New Roman" w:hAnsi="Times New Roman" w:cs="Times New Roman"/>
                <w:lang w:val="bg-BG" w:eastAsia="bg-BG"/>
              </w:rPr>
            </w:pPr>
          </w:p>
        </w:tc>
      </w:tr>
      <w:tr w:rsidR="00F162A9" w:rsidRPr="00464CDA" w:rsidTr="00F162A9">
        <w:trPr>
          <w:jc w:val="center"/>
        </w:trPr>
        <w:tc>
          <w:tcPr>
            <w:tcW w:w="1696" w:type="dxa"/>
            <w:shd w:val="clear" w:color="auto" w:fill="auto"/>
          </w:tcPr>
          <w:p w:rsidR="00464CDA" w:rsidRPr="00464CDA" w:rsidRDefault="00464CDA" w:rsidP="00464CDA">
            <w:pPr>
              <w:spacing w:after="0" w:line="240" w:lineRule="auto"/>
              <w:jc w:val="both"/>
              <w:rPr>
                <w:rFonts w:ascii="Times New Roman" w:eastAsia="Times New Roman" w:hAnsi="Times New Roman" w:cs="Times New Roman"/>
                <w:b/>
                <w:lang w:val="bg-BG" w:eastAsia="bg-BG"/>
              </w:rPr>
            </w:pPr>
            <w:r w:rsidRPr="00464CDA">
              <w:rPr>
                <w:rFonts w:ascii="Times New Roman" w:eastAsia="Times New Roman" w:hAnsi="Times New Roman" w:cs="Times New Roman"/>
                <w:b/>
                <w:lang w:val="bg-BG" w:eastAsia="bg-BG"/>
              </w:rPr>
              <w:t xml:space="preserve">Местообитание на вида: </w:t>
            </w:r>
            <w:r w:rsidRPr="00464CDA">
              <w:rPr>
                <w:rFonts w:ascii="Times New Roman" w:eastAsia="Times New Roman" w:hAnsi="Times New Roman" w:cs="Times New Roman"/>
                <w:bCs/>
                <w:lang w:val="bg-BG" w:eastAsia="bg-BG"/>
              </w:rPr>
              <w:t>Площ на подходящите гнездови местообитания на вида</w:t>
            </w:r>
          </w:p>
        </w:tc>
        <w:tc>
          <w:tcPr>
            <w:tcW w:w="1276" w:type="dxa"/>
            <w:shd w:val="clear" w:color="auto" w:fill="auto"/>
          </w:tcPr>
          <w:p w:rsidR="00464CDA" w:rsidRPr="00464CDA" w:rsidRDefault="00464CDA" w:rsidP="00464CDA">
            <w:pPr>
              <w:spacing w:after="0" w:line="240" w:lineRule="auto"/>
              <w:jc w:val="both"/>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ha</w:t>
            </w:r>
          </w:p>
        </w:tc>
        <w:tc>
          <w:tcPr>
            <w:tcW w:w="1276" w:type="dxa"/>
            <w:shd w:val="clear" w:color="auto" w:fill="auto"/>
          </w:tcPr>
          <w:p w:rsidR="00464CDA" w:rsidRPr="00464CDA" w:rsidRDefault="00F162A9" w:rsidP="00F162A9">
            <w:pPr>
              <w:spacing w:after="0" w:line="240"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най-малко</w:t>
            </w:r>
            <w:r w:rsidR="00464CDA" w:rsidRPr="00464CDA">
              <w:rPr>
                <w:rFonts w:ascii="Times New Roman" w:eastAsia="Times New Roman" w:hAnsi="Times New Roman" w:cs="Times New Roman"/>
                <w:lang w:val="bg-BG" w:eastAsia="bg-BG"/>
              </w:rPr>
              <w:t xml:space="preserve"> 45</w:t>
            </w:r>
          </w:p>
        </w:tc>
        <w:tc>
          <w:tcPr>
            <w:tcW w:w="2776" w:type="dxa"/>
            <w:shd w:val="clear" w:color="auto" w:fill="auto"/>
          </w:tcPr>
          <w:p w:rsidR="00464CDA" w:rsidRPr="00464CDA" w:rsidRDefault="00464CDA" w:rsidP="00464CDA">
            <w:pPr>
              <w:spacing w:after="0" w:line="240" w:lineRule="auto"/>
              <w:jc w:val="both"/>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Включва площта на водното огледало и водната растителност по периферията на водоема.</w:t>
            </w:r>
          </w:p>
          <w:p w:rsidR="00464CDA" w:rsidRPr="00464CDA" w:rsidRDefault="00464CDA" w:rsidP="00464CDA">
            <w:pPr>
              <w:spacing w:after="0" w:line="240" w:lineRule="auto"/>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 xml:space="preserve">В </w:t>
            </w:r>
            <w:r w:rsidR="000C6B3E">
              <w:rPr>
                <w:rFonts w:ascii="Times New Roman" w:eastAsia="Times New Roman" w:hAnsi="Times New Roman" w:cs="Times New Roman"/>
                <w:lang w:val="bg-BG" w:eastAsia="bg-BG"/>
              </w:rPr>
              <w:t>СФ</w:t>
            </w:r>
            <w:r w:rsidRPr="00464CDA">
              <w:rPr>
                <w:rFonts w:ascii="Times New Roman" w:eastAsia="Times New Roman" w:hAnsi="Times New Roman" w:cs="Times New Roman"/>
                <w:lang w:val="bg-BG" w:eastAsia="bg-BG"/>
              </w:rPr>
              <w:t xml:space="preserve"> дела на местообитание N07 - мочурища и блата е силно завишено (над 5 пъти) и никога не е отговаряло на действителността.</w:t>
            </w:r>
          </w:p>
          <w:p w:rsidR="00464CDA" w:rsidRPr="00464CDA" w:rsidRDefault="00464CDA" w:rsidP="00464CDA">
            <w:pPr>
              <w:spacing w:after="0" w:line="240" w:lineRule="auto"/>
              <w:jc w:val="both"/>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Тази площ включва и подходящото хранително местообитание на вида.</w:t>
            </w:r>
          </w:p>
        </w:tc>
        <w:tc>
          <w:tcPr>
            <w:tcW w:w="2171" w:type="dxa"/>
          </w:tcPr>
          <w:p w:rsidR="00464CDA" w:rsidRPr="00464CDA" w:rsidRDefault="00464CDA" w:rsidP="00464CDA">
            <w:pPr>
              <w:spacing w:after="0" w:line="240" w:lineRule="auto"/>
              <w:jc w:val="both"/>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Поддържане и увеличаване на площта на подходящите гнездови местообитания на вида в защитената зона, най-малко 45 ха</w:t>
            </w:r>
          </w:p>
        </w:tc>
      </w:tr>
      <w:tr w:rsidR="00F162A9" w:rsidRPr="00464CDA" w:rsidTr="00F162A9">
        <w:trPr>
          <w:jc w:val="center"/>
        </w:trPr>
        <w:tc>
          <w:tcPr>
            <w:tcW w:w="1696" w:type="dxa"/>
            <w:shd w:val="clear" w:color="auto" w:fill="auto"/>
          </w:tcPr>
          <w:p w:rsidR="00464CDA" w:rsidRPr="00464CDA" w:rsidRDefault="00464CDA" w:rsidP="00464CDA">
            <w:pPr>
              <w:spacing w:after="0" w:line="240" w:lineRule="auto"/>
              <w:jc w:val="both"/>
              <w:rPr>
                <w:rFonts w:ascii="Times New Roman" w:eastAsia="Times New Roman" w:hAnsi="Times New Roman" w:cs="Times New Roman"/>
                <w:b/>
                <w:lang w:val="bg-BG" w:eastAsia="bg-BG"/>
              </w:rPr>
            </w:pPr>
            <w:r w:rsidRPr="00464CDA">
              <w:rPr>
                <w:rFonts w:ascii="Times New Roman" w:eastAsia="Times New Roman" w:hAnsi="Times New Roman" w:cs="Times New Roman"/>
                <w:b/>
                <w:lang w:val="bg-BG" w:eastAsia="bg-BG"/>
              </w:rPr>
              <w:t xml:space="preserve">Местообитание на вида: </w:t>
            </w:r>
            <w:r w:rsidRPr="00464CDA">
              <w:rPr>
                <w:rFonts w:ascii="Times New Roman" w:eastAsia="Times New Roman" w:hAnsi="Times New Roman" w:cs="Times New Roman"/>
                <w:bCs/>
                <w:lang w:val="bg-BG" w:eastAsia="bg-BG"/>
              </w:rPr>
              <w:t>Площ на подходящите хранителни местообитания на вида</w:t>
            </w:r>
            <w:r w:rsidRPr="00464CDA">
              <w:rPr>
                <w:rFonts w:ascii="Times New Roman" w:eastAsia="Times New Roman" w:hAnsi="Times New Roman" w:cs="Times New Roman"/>
                <w:b/>
                <w:lang w:val="bg-BG" w:eastAsia="bg-BG"/>
              </w:rPr>
              <w:t xml:space="preserve"> </w:t>
            </w:r>
          </w:p>
        </w:tc>
        <w:tc>
          <w:tcPr>
            <w:tcW w:w="1276" w:type="dxa"/>
            <w:shd w:val="clear" w:color="auto" w:fill="auto"/>
          </w:tcPr>
          <w:p w:rsidR="00464CDA" w:rsidRPr="00464CDA" w:rsidRDefault="00464CDA" w:rsidP="00464CDA">
            <w:pPr>
              <w:spacing w:after="0" w:line="240" w:lineRule="auto"/>
              <w:jc w:val="both"/>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ha</w:t>
            </w:r>
          </w:p>
        </w:tc>
        <w:tc>
          <w:tcPr>
            <w:tcW w:w="1276" w:type="dxa"/>
            <w:shd w:val="clear" w:color="auto" w:fill="auto"/>
          </w:tcPr>
          <w:p w:rsidR="00464CDA" w:rsidRPr="00464CDA" w:rsidRDefault="00F162A9" w:rsidP="00F162A9">
            <w:pPr>
              <w:spacing w:after="0" w:line="240"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най-малко </w:t>
            </w:r>
            <w:r w:rsidR="00464CDA" w:rsidRPr="00464CDA">
              <w:rPr>
                <w:rFonts w:ascii="Times New Roman" w:eastAsia="Times New Roman" w:hAnsi="Times New Roman" w:cs="Times New Roman"/>
                <w:lang w:val="bg-BG" w:eastAsia="bg-BG"/>
              </w:rPr>
              <w:t>45</w:t>
            </w:r>
          </w:p>
        </w:tc>
        <w:tc>
          <w:tcPr>
            <w:tcW w:w="2776" w:type="dxa"/>
            <w:shd w:val="clear" w:color="auto" w:fill="auto"/>
          </w:tcPr>
          <w:p w:rsidR="00464CDA" w:rsidRPr="00464CDA" w:rsidRDefault="00464CDA" w:rsidP="00464CDA">
            <w:pPr>
              <w:spacing w:after="0" w:line="240" w:lineRule="auto"/>
              <w:jc w:val="both"/>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Включва площта на водното огледало и водната растителност по периферията на водоема.</w:t>
            </w:r>
          </w:p>
          <w:p w:rsidR="00464CDA" w:rsidRPr="00464CDA" w:rsidRDefault="00464CDA" w:rsidP="00464CDA">
            <w:pPr>
              <w:spacing w:after="0" w:line="240" w:lineRule="auto"/>
              <w:jc w:val="both"/>
              <w:rPr>
                <w:rFonts w:ascii="Times New Roman" w:eastAsia="Times New Roman" w:hAnsi="Times New Roman" w:cs="Times New Roman"/>
                <w:lang w:val="bg-BG" w:eastAsia="bg-BG"/>
              </w:rPr>
            </w:pPr>
          </w:p>
        </w:tc>
        <w:tc>
          <w:tcPr>
            <w:tcW w:w="2171" w:type="dxa"/>
          </w:tcPr>
          <w:p w:rsidR="00464CDA" w:rsidRPr="00464CDA" w:rsidRDefault="00464CDA" w:rsidP="00464CDA">
            <w:pPr>
              <w:spacing w:after="0" w:line="240" w:lineRule="auto"/>
              <w:jc w:val="both"/>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Поддържане и увеличаване на площта на подходящите хранителни местообитания на вида в защитената зона, най-малко 45 ха</w:t>
            </w:r>
          </w:p>
        </w:tc>
      </w:tr>
      <w:tr w:rsidR="00F162A9" w:rsidRPr="00464CDA" w:rsidTr="00F162A9">
        <w:trPr>
          <w:jc w:val="center"/>
        </w:trPr>
        <w:tc>
          <w:tcPr>
            <w:tcW w:w="1696" w:type="dxa"/>
            <w:shd w:val="clear" w:color="auto" w:fill="auto"/>
          </w:tcPr>
          <w:p w:rsidR="00464CDA" w:rsidRPr="00464CDA" w:rsidRDefault="00464CDA" w:rsidP="00464CDA">
            <w:pPr>
              <w:spacing w:after="0" w:line="240" w:lineRule="auto"/>
              <w:rPr>
                <w:rFonts w:ascii="Times New Roman" w:eastAsia="Times New Roman" w:hAnsi="Times New Roman" w:cs="Times New Roman"/>
                <w:b/>
                <w:lang w:val="bg-BG" w:eastAsia="bg-BG"/>
              </w:rPr>
            </w:pPr>
            <w:r w:rsidRPr="00464CDA">
              <w:rPr>
                <w:rFonts w:ascii="Times New Roman" w:eastAsia="Times New Roman" w:hAnsi="Times New Roman" w:cs="Times New Roman"/>
                <w:b/>
                <w:lang w:val="bg-BG" w:eastAsia="bg-BG"/>
              </w:rPr>
              <w:t xml:space="preserve">Местообитание на вида: </w:t>
            </w:r>
            <w:r w:rsidRPr="00464CDA">
              <w:rPr>
                <w:rFonts w:ascii="Times New Roman" w:eastAsia="Times New Roman" w:hAnsi="Times New Roman" w:cs="Times New Roman"/>
                <w:lang w:val="bg-BG" w:eastAsia="bg-BG"/>
              </w:rPr>
              <w:t>Екологично състояние на водните тела с местообитания на вида</w:t>
            </w:r>
            <w:r w:rsidRPr="00464CDA">
              <w:rPr>
                <w:rFonts w:ascii="Times New Roman" w:eastAsia="Times New Roman" w:hAnsi="Times New Roman" w:cs="Times New Roman"/>
                <w:lang w:val="en-GB" w:eastAsia="bg-BG"/>
              </w:rPr>
              <w:t xml:space="preserve"> – </w:t>
            </w:r>
            <w:r w:rsidRPr="00464CDA">
              <w:rPr>
                <w:rFonts w:ascii="Times New Roman" w:eastAsia="Times New Roman" w:hAnsi="Times New Roman" w:cs="Times New Roman"/>
                <w:lang w:val="bg-BG" w:eastAsia="bg-BG"/>
              </w:rPr>
              <w:t>хлорофил.</w:t>
            </w:r>
            <w:r w:rsidRPr="00464CDA">
              <w:rPr>
                <w:rFonts w:ascii="Times New Roman" w:eastAsia="Times New Roman" w:hAnsi="Times New Roman" w:cs="Times New Roman"/>
                <w:lang w:val="en-GB" w:eastAsia="bg-BG"/>
              </w:rPr>
              <w:t xml:space="preserve"> (</w:t>
            </w:r>
            <w:r w:rsidRPr="00464CDA">
              <w:rPr>
                <w:rFonts w:ascii="Times New Roman" w:eastAsia="Times New Roman" w:hAnsi="Times New Roman" w:cs="Times New Roman"/>
                <w:lang w:val="bg-BG" w:eastAsia="bg-BG"/>
              </w:rPr>
              <w:t xml:space="preserve">Наредба Н-4, Табл. ФП4 - </w:t>
            </w:r>
            <w:r w:rsidRPr="00464CDA">
              <w:rPr>
                <w:rFonts w:ascii="Times New Roman" w:eastAsia="Times New Roman" w:hAnsi="Times New Roman" w:cs="Times New Roman"/>
                <w:lang w:val="bg-BG" w:eastAsia="bg-BG"/>
              </w:rPr>
              <w:lastRenderedPageBreak/>
              <w:t>система за оценка на екологично състояние/потенциал по фитопланктон)</w:t>
            </w:r>
          </w:p>
        </w:tc>
        <w:tc>
          <w:tcPr>
            <w:tcW w:w="1276" w:type="dxa"/>
            <w:shd w:val="clear" w:color="auto" w:fill="auto"/>
          </w:tcPr>
          <w:p w:rsidR="00464CDA" w:rsidRPr="00464CDA" w:rsidRDefault="00464CDA" w:rsidP="00464CDA">
            <w:pPr>
              <w:spacing w:after="0" w:line="240" w:lineRule="auto"/>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lastRenderedPageBreak/>
              <w:t>5 степенна скала</w:t>
            </w:r>
          </w:p>
        </w:tc>
        <w:tc>
          <w:tcPr>
            <w:tcW w:w="1276" w:type="dxa"/>
            <w:shd w:val="clear" w:color="auto" w:fill="auto"/>
          </w:tcPr>
          <w:p w:rsidR="00464CDA" w:rsidRPr="00464CDA" w:rsidRDefault="00464CDA" w:rsidP="00464CDA">
            <w:pPr>
              <w:spacing w:after="0" w:line="240" w:lineRule="auto"/>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2-Добро или 1-Отлично</w:t>
            </w:r>
          </w:p>
        </w:tc>
        <w:tc>
          <w:tcPr>
            <w:tcW w:w="2776"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464CDA" w:rsidRPr="00464CDA" w:rsidTr="00972C43">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rsidR="00464CDA" w:rsidRPr="00464CDA" w:rsidRDefault="00464CDA" w:rsidP="00464CDA">
                  <w:pPr>
                    <w:spacing w:after="0" w:line="240" w:lineRule="auto"/>
                    <w:rPr>
                      <w:rFonts w:ascii="Times New Roman" w:eastAsia="Times New Roman" w:hAnsi="Times New Roman" w:cs="Times New Roman"/>
                      <w:b/>
                      <w:bCs/>
                      <w:lang w:val="bg-BG" w:eastAsia="bg-BG"/>
                    </w:rPr>
                  </w:pPr>
                  <w:r w:rsidRPr="00464CDA">
                    <w:rPr>
                      <w:rFonts w:ascii="Times New Roman" w:eastAsia="Times New Roman" w:hAnsi="Times New Roman" w:cs="Times New Roman"/>
                      <w:b/>
                      <w:bCs/>
                      <w:lang w:val="bg-BG" w:eastAsia="bg-BG"/>
                    </w:rPr>
                    <w:t>Екологично състояние</w:t>
                  </w:r>
                </w:p>
              </w:tc>
            </w:tr>
            <w:tr w:rsidR="00464CDA" w:rsidRPr="00464CDA"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rsidR="00464CDA" w:rsidRPr="00464CDA" w:rsidRDefault="00464CDA" w:rsidP="00464CDA">
                  <w:pPr>
                    <w:spacing w:after="0" w:line="240" w:lineRule="auto"/>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1-Отлично – High</w:t>
                  </w:r>
                </w:p>
              </w:tc>
            </w:tr>
            <w:tr w:rsidR="00464CDA" w:rsidRPr="00464CDA"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464CDA" w:rsidRPr="00464CDA" w:rsidRDefault="00464CDA" w:rsidP="00464CDA">
                  <w:pPr>
                    <w:spacing w:after="0" w:line="240" w:lineRule="auto"/>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2-Добро – Good</w:t>
                  </w:r>
                </w:p>
              </w:tc>
            </w:tr>
            <w:tr w:rsidR="00464CDA" w:rsidRPr="00464CDA"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464CDA" w:rsidRPr="00464CDA" w:rsidRDefault="00464CDA" w:rsidP="00464CDA">
                  <w:pPr>
                    <w:spacing w:after="0" w:line="240" w:lineRule="auto"/>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3-Умерено - Moderate</w:t>
                  </w:r>
                </w:p>
              </w:tc>
            </w:tr>
            <w:tr w:rsidR="00464CDA" w:rsidRPr="00464CDA"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rsidR="00464CDA" w:rsidRPr="00464CDA" w:rsidRDefault="00464CDA" w:rsidP="00464CDA">
                  <w:pPr>
                    <w:spacing w:after="0" w:line="240" w:lineRule="auto"/>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4-Лошо – Poor</w:t>
                  </w:r>
                </w:p>
              </w:tc>
            </w:tr>
            <w:tr w:rsidR="00464CDA" w:rsidRPr="00464CDA"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rsidR="00464CDA" w:rsidRPr="00464CDA" w:rsidRDefault="00464CDA" w:rsidP="00464CDA">
                  <w:pPr>
                    <w:spacing w:after="0" w:line="240" w:lineRule="auto"/>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5-Много лошо - Bad</w:t>
                  </w:r>
                </w:p>
              </w:tc>
            </w:tr>
          </w:tbl>
          <w:p w:rsidR="00464CDA" w:rsidRPr="00464CDA" w:rsidRDefault="00464CDA" w:rsidP="00464CDA">
            <w:pPr>
              <w:spacing w:after="0" w:line="240" w:lineRule="auto"/>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t xml:space="preserve">Екологичното състояние на водите по показател </w:t>
            </w:r>
            <w:r w:rsidRPr="00464CDA">
              <w:rPr>
                <w:rFonts w:ascii="Times New Roman" w:eastAsia="Times New Roman" w:hAnsi="Times New Roman" w:cs="Times New Roman"/>
                <w:lang w:val="bg-BG" w:eastAsia="bg-BG"/>
              </w:rPr>
              <w:lastRenderedPageBreak/>
              <w:t xml:space="preserve">хлорофил в блато Малък Преславец през юли 2018 г. е в рамките на </w:t>
            </w:r>
            <w:r w:rsidRPr="00464CDA">
              <w:rPr>
                <w:rFonts w:ascii="Times New Roman" w:eastAsia="Times New Roman" w:hAnsi="Times New Roman" w:cs="Times New Roman"/>
                <w:b/>
                <w:lang w:val="bg-BG" w:eastAsia="bg-BG"/>
              </w:rPr>
              <w:t>добро (2)</w:t>
            </w:r>
            <w:r w:rsidRPr="00464CDA">
              <w:rPr>
                <w:rFonts w:ascii="Times New Roman" w:eastAsia="Times New Roman" w:hAnsi="Times New Roman" w:cs="Times New Roman"/>
                <w:lang w:val="bg-BG" w:eastAsia="bg-BG"/>
              </w:rPr>
              <w:t xml:space="preserve"> състояние, а през август бързо достига екстремни стойности до </w:t>
            </w:r>
            <w:r w:rsidRPr="00464CDA">
              <w:rPr>
                <w:rFonts w:ascii="Times New Roman" w:eastAsia="Times New Roman" w:hAnsi="Times New Roman" w:cs="Times New Roman"/>
                <w:b/>
                <w:lang w:val="bg-BG" w:eastAsia="bg-BG"/>
              </w:rPr>
              <w:t xml:space="preserve">много лошо (5) </w:t>
            </w:r>
            <w:r w:rsidRPr="00464CDA">
              <w:rPr>
                <w:rFonts w:ascii="Times New Roman" w:eastAsia="Times New Roman" w:hAnsi="Times New Roman" w:cs="Times New Roman"/>
                <w:lang w:val="bg-BG" w:eastAsia="bg-BG"/>
              </w:rPr>
              <w:t>(</w:t>
            </w:r>
            <w:r w:rsidRPr="00464CDA">
              <w:rPr>
                <w:rFonts w:ascii="Times New Roman" w:eastAsia="Times New Roman" w:hAnsi="Times New Roman" w:cs="Times New Roman"/>
                <w:lang w:val="en-GB" w:eastAsia="bg-BG"/>
              </w:rPr>
              <w:t>Kazakov et al., 2020</w:t>
            </w:r>
            <w:r w:rsidRPr="00464CDA">
              <w:rPr>
                <w:rFonts w:ascii="Times New Roman" w:eastAsia="Times New Roman" w:hAnsi="Times New Roman" w:cs="Times New Roman"/>
                <w:lang w:val="bg-BG" w:eastAsia="bg-BG"/>
              </w:rPr>
              <w:t>).</w:t>
            </w:r>
          </w:p>
        </w:tc>
        <w:tc>
          <w:tcPr>
            <w:tcW w:w="2171" w:type="dxa"/>
          </w:tcPr>
          <w:p w:rsidR="00464CDA" w:rsidRPr="00464CDA" w:rsidRDefault="00464CDA" w:rsidP="00464CDA">
            <w:pPr>
              <w:spacing w:after="0" w:line="240" w:lineRule="auto"/>
              <w:rPr>
                <w:rFonts w:ascii="Times New Roman" w:eastAsia="Times New Roman" w:hAnsi="Times New Roman" w:cs="Times New Roman"/>
                <w:lang w:val="bg-BG" w:eastAsia="bg-BG"/>
              </w:rPr>
            </w:pPr>
            <w:r w:rsidRPr="00464CDA">
              <w:rPr>
                <w:rFonts w:ascii="Times New Roman" w:eastAsia="Times New Roman" w:hAnsi="Times New Roman" w:cs="Times New Roman"/>
                <w:lang w:val="bg-BG" w:eastAsia="bg-BG"/>
              </w:rPr>
              <w:lastRenderedPageBreak/>
              <w:t>Подобряване на екологичното състояние на водните тела с подходящи местообитания на вида, на стойности 2-Добро или 1-Отлично състояние</w:t>
            </w:r>
          </w:p>
        </w:tc>
      </w:tr>
    </w:tbl>
    <w:p w:rsidR="00464CDA" w:rsidRPr="00464CDA" w:rsidRDefault="00464CDA" w:rsidP="00464CDA">
      <w:pPr>
        <w:spacing w:after="0" w:line="240" w:lineRule="auto"/>
        <w:jc w:val="both"/>
        <w:rPr>
          <w:rFonts w:ascii="Times New Roman" w:eastAsia="Times New Roman" w:hAnsi="Times New Roman" w:cs="Times New Roman"/>
          <w:sz w:val="24"/>
          <w:szCs w:val="24"/>
          <w:lang w:val="bg-BG" w:eastAsia="bg-BG"/>
        </w:rPr>
      </w:pPr>
    </w:p>
    <w:p w:rsidR="00464CDA" w:rsidRPr="00464CDA" w:rsidRDefault="00464CDA" w:rsidP="00464CDA">
      <w:pPr>
        <w:spacing w:before="119" w:after="119" w:line="240" w:lineRule="auto"/>
        <w:rPr>
          <w:rFonts w:ascii="Times New Roman" w:eastAsia="Times New Roman" w:hAnsi="Times New Roman" w:cs="Times New Roman"/>
          <w:b/>
          <w:bCs/>
          <w:sz w:val="24"/>
          <w:szCs w:val="24"/>
          <w:lang w:val="bg-BG" w:eastAsia="bg-BG"/>
        </w:rPr>
      </w:pPr>
      <w:r w:rsidRPr="00464CDA">
        <w:rPr>
          <w:rFonts w:ascii="Times New Roman" w:eastAsia="Times New Roman" w:hAnsi="Times New Roman" w:cs="Times New Roman"/>
          <w:b/>
          <w:bCs/>
          <w:sz w:val="24"/>
          <w:szCs w:val="24"/>
          <w:lang w:val="bg-BG" w:eastAsia="bg-BG"/>
        </w:rPr>
        <w:t xml:space="preserve">6. Необходимост от промени в </w:t>
      </w:r>
      <w:r w:rsidR="000C6B3E">
        <w:rPr>
          <w:rFonts w:ascii="Times New Roman" w:eastAsia="Times New Roman" w:hAnsi="Times New Roman" w:cs="Times New Roman"/>
          <w:b/>
          <w:bCs/>
          <w:sz w:val="24"/>
          <w:szCs w:val="24"/>
          <w:lang w:val="bg-BG" w:eastAsia="bg-BG"/>
        </w:rPr>
        <w:t>СФ</w:t>
      </w:r>
      <w:r w:rsidRPr="00464CDA">
        <w:rPr>
          <w:rFonts w:ascii="Times New Roman" w:eastAsia="Times New Roman" w:hAnsi="Times New Roman" w:cs="Times New Roman"/>
          <w:b/>
          <w:bCs/>
          <w:sz w:val="24"/>
          <w:szCs w:val="24"/>
          <w:lang w:val="bg-BG" w:eastAsia="bg-BG"/>
        </w:rPr>
        <w:t xml:space="preserve"> за СЗЗ BG0002065 „Блато Малък Преславец“</w:t>
      </w:r>
    </w:p>
    <w:p w:rsidR="00464CDA" w:rsidRPr="00464CDA" w:rsidRDefault="00464CDA" w:rsidP="00464CDA">
      <w:pPr>
        <w:spacing w:before="120" w:after="120" w:line="240" w:lineRule="auto"/>
        <w:jc w:val="both"/>
        <w:rPr>
          <w:rFonts w:ascii="Times New Roman" w:eastAsia="Calibri" w:hAnsi="Times New Roman" w:cs="Times New Roman"/>
          <w:sz w:val="24"/>
          <w:szCs w:val="24"/>
          <w:lang w:val="bg-BG"/>
        </w:rPr>
      </w:pPr>
      <w:r w:rsidRPr="00464CDA">
        <w:rPr>
          <w:rFonts w:ascii="Times New Roman" w:eastAsia="Times New Roman" w:hAnsi="Times New Roman" w:cs="Times New Roman"/>
          <w:sz w:val="24"/>
          <w:szCs w:val="24"/>
          <w:lang w:val="bg-BG" w:eastAsia="bg-BG"/>
        </w:rPr>
        <w:t xml:space="preserve">Предвид наличната информация за настоящата гнездова численост на вида в защитената зона е необходима актуализация на </w:t>
      </w:r>
      <w:r w:rsidR="000C6B3E">
        <w:rPr>
          <w:rFonts w:ascii="Times New Roman" w:eastAsia="Times New Roman" w:hAnsi="Times New Roman" w:cs="Times New Roman"/>
          <w:sz w:val="24"/>
          <w:szCs w:val="24"/>
          <w:lang w:val="bg-BG" w:eastAsia="bg-BG"/>
        </w:rPr>
        <w:t>СФ</w:t>
      </w:r>
      <w:r w:rsidRPr="00464CDA">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п</w:t>
      </w:r>
      <w:r w:rsidRPr="00464CDA">
        <w:rPr>
          <w:rFonts w:ascii="Times New Roman" w:eastAsia="Calibri" w:hAnsi="Times New Roman" w:cs="Times New Roman"/>
          <w:sz w:val="24"/>
          <w:szCs w:val="24"/>
          <w:lang w:val="bg-BG"/>
        </w:rPr>
        <w:t>о отношение на гнездящата популация предлагаме промяна в числеността – 0 – 3 двойки.</w:t>
      </w:r>
    </w:p>
    <w:p w:rsidR="00464CDA" w:rsidRPr="00464CDA" w:rsidRDefault="00464CDA" w:rsidP="00464CDA">
      <w:pPr>
        <w:spacing w:before="120" w:after="120" w:line="240" w:lineRule="auto"/>
        <w:contextualSpacing/>
        <w:jc w:val="both"/>
        <w:rPr>
          <w:rFonts w:ascii="Times New Roman" w:eastAsia="Calibri" w:hAnsi="Times New Roman" w:cs="Times New Roman"/>
          <w:sz w:val="24"/>
          <w:szCs w:val="24"/>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55"/>
        <w:gridCol w:w="328"/>
        <w:gridCol w:w="483"/>
        <w:gridCol w:w="175"/>
        <w:gridCol w:w="175"/>
        <w:gridCol w:w="572"/>
        <w:gridCol w:w="605"/>
        <w:gridCol w:w="594"/>
        <w:gridCol w:w="578"/>
        <w:gridCol w:w="839"/>
        <w:gridCol w:w="950"/>
        <w:gridCol w:w="622"/>
        <w:gridCol w:w="522"/>
        <w:gridCol w:w="578"/>
      </w:tblGrid>
      <w:tr w:rsidR="00464CDA" w:rsidRPr="00464CDA" w:rsidTr="000C6B3E">
        <w:trPr>
          <w:jc w:val="center"/>
        </w:trPr>
        <w:tc>
          <w:tcPr>
            <w:tcW w:w="0" w:type="auto"/>
            <w:gridSpan w:val="6"/>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Species</w:t>
            </w:r>
          </w:p>
        </w:tc>
        <w:tc>
          <w:tcPr>
            <w:tcW w:w="0" w:type="auto"/>
            <w:gridSpan w:val="6"/>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Population in the site</w:t>
            </w:r>
          </w:p>
        </w:tc>
        <w:tc>
          <w:tcPr>
            <w:tcW w:w="0" w:type="auto"/>
            <w:gridSpan w:val="4"/>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Site assessment</w:t>
            </w:r>
          </w:p>
        </w:tc>
      </w:tr>
      <w:tr w:rsidR="00464CDA" w:rsidRPr="00464CDA" w:rsidTr="000C6B3E">
        <w:trPr>
          <w:jc w:val="center"/>
        </w:trPr>
        <w:tc>
          <w:tcPr>
            <w:tcW w:w="0" w:type="auto"/>
            <w:vMerge w:val="restart"/>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G</w:t>
            </w:r>
          </w:p>
        </w:tc>
        <w:tc>
          <w:tcPr>
            <w:tcW w:w="0" w:type="auto"/>
            <w:vMerge w:val="restart"/>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Code</w:t>
            </w:r>
          </w:p>
        </w:tc>
        <w:tc>
          <w:tcPr>
            <w:tcW w:w="0" w:type="auto"/>
            <w:vMerge w:val="restart"/>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Scientific Name</w:t>
            </w:r>
          </w:p>
        </w:tc>
        <w:tc>
          <w:tcPr>
            <w:tcW w:w="0" w:type="auto"/>
            <w:vMerge w:val="restart"/>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S</w:t>
            </w:r>
          </w:p>
        </w:tc>
        <w:tc>
          <w:tcPr>
            <w:tcW w:w="0" w:type="auto"/>
            <w:vMerge w:val="restart"/>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NP</w:t>
            </w:r>
          </w:p>
        </w:tc>
        <w:tc>
          <w:tcPr>
            <w:tcW w:w="0" w:type="auto"/>
            <w:gridSpan w:val="2"/>
            <w:vMerge w:val="restart"/>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T</w:t>
            </w:r>
          </w:p>
        </w:tc>
        <w:tc>
          <w:tcPr>
            <w:tcW w:w="0" w:type="auto"/>
            <w:gridSpan w:val="2"/>
            <w:shd w:val="clear" w:color="auto" w:fill="D9D9D9" w:themeFill="background1" w:themeFillShade="D9"/>
            <w:vAlign w:val="center"/>
          </w:tcPr>
          <w:p w:rsidR="00464CDA" w:rsidRPr="00464CDA" w:rsidRDefault="00464CDA" w:rsidP="00464CDA">
            <w:pPr>
              <w:spacing w:after="0" w:line="240" w:lineRule="auto"/>
              <w:jc w:val="center"/>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Size</w:t>
            </w:r>
          </w:p>
        </w:tc>
        <w:tc>
          <w:tcPr>
            <w:tcW w:w="0" w:type="auto"/>
            <w:vMerge w:val="restart"/>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Unit</w:t>
            </w:r>
          </w:p>
        </w:tc>
        <w:tc>
          <w:tcPr>
            <w:tcW w:w="0" w:type="auto"/>
            <w:vMerge w:val="restart"/>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Cat.</w:t>
            </w:r>
          </w:p>
        </w:tc>
        <w:tc>
          <w:tcPr>
            <w:tcW w:w="0" w:type="auto"/>
            <w:vMerge w:val="restart"/>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D.qual.</w:t>
            </w:r>
          </w:p>
        </w:tc>
        <w:tc>
          <w:tcPr>
            <w:tcW w:w="0" w:type="auto"/>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A/B/C/D</w:t>
            </w:r>
          </w:p>
        </w:tc>
        <w:tc>
          <w:tcPr>
            <w:tcW w:w="0" w:type="auto"/>
            <w:gridSpan w:val="3"/>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A/B/C</w:t>
            </w:r>
          </w:p>
        </w:tc>
      </w:tr>
      <w:tr w:rsidR="00464CDA" w:rsidRPr="00464CDA" w:rsidTr="000C6B3E">
        <w:trPr>
          <w:jc w:val="center"/>
        </w:trPr>
        <w:tc>
          <w:tcPr>
            <w:tcW w:w="0" w:type="auto"/>
            <w:vMerge/>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p>
        </w:tc>
        <w:tc>
          <w:tcPr>
            <w:tcW w:w="0" w:type="auto"/>
            <w:gridSpan w:val="2"/>
            <w:vMerge/>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Min</w:t>
            </w:r>
          </w:p>
        </w:tc>
        <w:tc>
          <w:tcPr>
            <w:tcW w:w="0" w:type="auto"/>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Max</w:t>
            </w:r>
          </w:p>
        </w:tc>
        <w:tc>
          <w:tcPr>
            <w:tcW w:w="0" w:type="auto"/>
            <w:vMerge/>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Pop.</w:t>
            </w:r>
          </w:p>
        </w:tc>
        <w:tc>
          <w:tcPr>
            <w:tcW w:w="0" w:type="auto"/>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Con.</w:t>
            </w:r>
          </w:p>
        </w:tc>
        <w:tc>
          <w:tcPr>
            <w:tcW w:w="0" w:type="auto"/>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Iso.</w:t>
            </w:r>
          </w:p>
        </w:tc>
        <w:tc>
          <w:tcPr>
            <w:tcW w:w="0" w:type="auto"/>
            <w:shd w:val="clear" w:color="auto" w:fill="D9D9D9" w:themeFill="background1" w:themeFillShade="D9"/>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Glo.</w:t>
            </w:r>
          </w:p>
        </w:tc>
      </w:tr>
      <w:tr w:rsidR="00464CDA" w:rsidRPr="00464CDA" w:rsidTr="00464CDA">
        <w:trPr>
          <w:trHeight w:val="295"/>
          <w:jc w:val="center"/>
        </w:trPr>
        <w:tc>
          <w:tcPr>
            <w:tcW w:w="0" w:type="auto"/>
            <w:shd w:val="clear" w:color="auto" w:fill="auto"/>
            <w:vAlign w:val="center"/>
          </w:tcPr>
          <w:p w:rsidR="00464CDA" w:rsidRPr="00464CDA" w:rsidRDefault="00464CDA" w:rsidP="00464CDA">
            <w:pPr>
              <w:spacing w:after="0" w:line="240" w:lineRule="auto"/>
              <w:jc w:val="both"/>
              <w:rPr>
                <w:rFonts w:ascii="Times New Roman" w:eastAsia="Times New Roman" w:hAnsi="Times New Roman" w:cs="Times New Roman"/>
                <w:sz w:val="20"/>
                <w:szCs w:val="20"/>
                <w:lang w:val="bg-BG" w:eastAsia="en-GB"/>
              </w:rPr>
            </w:pPr>
            <w:r w:rsidRPr="00464CDA">
              <w:rPr>
                <w:rFonts w:ascii="Times New Roman" w:eastAsia="Times New Roman" w:hAnsi="Times New Roman" w:cs="Times New Roman"/>
                <w:sz w:val="20"/>
                <w:szCs w:val="20"/>
                <w:lang w:val="bg-BG" w:eastAsia="en-GB"/>
              </w:rPr>
              <w:t>В</w:t>
            </w:r>
          </w:p>
        </w:tc>
        <w:tc>
          <w:tcPr>
            <w:tcW w:w="0" w:type="auto"/>
            <w:shd w:val="clear" w:color="auto" w:fill="auto"/>
          </w:tcPr>
          <w:p w:rsidR="00464CDA" w:rsidRPr="00464CDA" w:rsidRDefault="00464CDA" w:rsidP="00464CDA">
            <w:pPr>
              <w:spacing w:after="0" w:line="240" w:lineRule="auto"/>
              <w:jc w:val="both"/>
              <w:rPr>
                <w:rFonts w:ascii="Times New Roman" w:eastAsia="Times New Roman" w:hAnsi="Times New Roman" w:cs="Times New Roman"/>
                <w:sz w:val="20"/>
                <w:szCs w:val="20"/>
                <w:lang w:val="bg-BG" w:eastAsia="en-GB"/>
              </w:rPr>
            </w:pPr>
            <w:r w:rsidRPr="00464CDA">
              <w:rPr>
                <w:rFonts w:ascii="Times New Roman" w:eastAsia="Times New Roman" w:hAnsi="Times New Roman" w:cs="Times New Roman"/>
                <w:sz w:val="20"/>
                <w:szCs w:val="20"/>
                <w:lang w:val="bg-BG" w:eastAsia="bg-BG"/>
              </w:rPr>
              <w:t>A051</w:t>
            </w:r>
          </w:p>
        </w:tc>
        <w:tc>
          <w:tcPr>
            <w:tcW w:w="0" w:type="auto"/>
            <w:shd w:val="clear" w:color="auto" w:fill="auto"/>
          </w:tcPr>
          <w:p w:rsidR="00464CDA" w:rsidRPr="00464CDA" w:rsidRDefault="00464CDA" w:rsidP="00464CDA">
            <w:pPr>
              <w:autoSpaceDE w:val="0"/>
              <w:autoSpaceDN w:val="0"/>
              <w:adjustRightInd w:val="0"/>
              <w:spacing w:after="0" w:line="240" w:lineRule="auto"/>
              <w:rPr>
                <w:rFonts w:ascii="Times New Roman" w:eastAsia="Times New Roman" w:hAnsi="Times New Roman" w:cs="Times New Roman"/>
                <w:i/>
                <w:iCs/>
                <w:color w:val="000000"/>
                <w:sz w:val="20"/>
                <w:szCs w:val="20"/>
                <w:lang w:val="bg-BG" w:eastAsia="bg-BG"/>
              </w:rPr>
            </w:pPr>
            <w:r w:rsidRPr="00464CDA">
              <w:rPr>
                <w:rFonts w:ascii="Times New Roman" w:eastAsia="Times New Roman" w:hAnsi="Times New Roman" w:cs="Times New Roman"/>
                <w:i/>
                <w:iCs/>
                <w:color w:val="000000"/>
                <w:sz w:val="20"/>
                <w:szCs w:val="20"/>
                <w:lang w:eastAsia="bg-BG"/>
              </w:rPr>
              <w:t>Anas strepera</w:t>
            </w:r>
          </w:p>
        </w:tc>
        <w:tc>
          <w:tcPr>
            <w:tcW w:w="0" w:type="auto"/>
            <w:shd w:val="clear" w:color="auto" w:fill="auto"/>
            <w:vAlign w:val="center"/>
          </w:tcPr>
          <w:p w:rsidR="00464CDA" w:rsidRPr="00464CDA" w:rsidRDefault="00464CDA" w:rsidP="00464CDA">
            <w:pPr>
              <w:spacing w:after="0" w:line="240" w:lineRule="auto"/>
              <w:jc w:val="both"/>
              <w:rPr>
                <w:rFonts w:ascii="Times New Roman" w:eastAsia="Times New Roman" w:hAnsi="Times New Roman" w:cs="Times New Roman"/>
                <w:sz w:val="20"/>
                <w:szCs w:val="20"/>
                <w:lang w:val="bg-BG" w:eastAsia="en-GB"/>
              </w:rPr>
            </w:pPr>
          </w:p>
        </w:tc>
        <w:tc>
          <w:tcPr>
            <w:tcW w:w="0" w:type="auto"/>
            <w:shd w:val="clear" w:color="auto" w:fill="auto"/>
            <w:vAlign w:val="center"/>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p>
        </w:tc>
        <w:tc>
          <w:tcPr>
            <w:tcW w:w="0" w:type="auto"/>
            <w:gridSpan w:val="2"/>
            <w:shd w:val="clear" w:color="auto" w:fill="auto"/>
            <w:vAlign w:val="bottom"/>
          </w:tcPr>
          <w:p w:rsidR="00464CDA" w:rsidRPr="00464CDA" w:rsidRDefault="00464CDA" w:rsidP="00464CDA">
            <w:pPr>
              <w:spacing w:after="0" w:line="240" w:lineRule="auto"/>
              <w:jc w:val="both"/>
              <w:rPr>
                <w:rFonts w:ascii="Times New Roman" w:eastAsia="Times New Roman" w:hAnsi="Times New Roman" w:cs="Times New Roman"/>
                <w:b/>
                <w:sz w:val="20"/>
                <w:szCs w:val="20"/>
                <w:lang w:eastAsia="en-GB"/>
              </w:rPr>
            </w:pPr>
            <w:r w:rsidRPr="00464CDA">
              <w:rPr>
                <w:rFonts w:ascii="Times New Roman" w:eastAsia="Times New Roman" w:hAnsi="Times New Roman" w:cs="Times New Roman"/>
                <w:color w:val="000000"/>
                <w:sz w:val="20"/>
                <w:szCs w:val="20"/>
                <w:lang w:eastAsia="bg-BG"/>
              </w:rPr>
              <w:t>r</w:t>
            </w:r>
          </w:p>
        </w:tc>
        <w:tc>
          <w:tcPr>
            <w:tcW w:w="0" w:type="auto"/>
            <w:shd w:val="clear" w:color="auto" w:fill="auto"/>
            <w:vAlign w:val="bottom"/>
          </w:tcPr>
          <w:p w:rsidR="00464CDA" w:rsidRPr="00464CDA" w:rsidRDefault="00464CDA" w:rsidP="00464CDA">
            <w:pPr>
              <w:spacing w:after="0" w:line="240" w:lineRule="auto"/>
              <w:jc w:val="center"/>
              <w:rPr>
                <w:rFonts w:ascii="Times New Roman" w:eastAsia="Times New Roman" w:hAnsi="Times New Roman" w:cs="Times New Roman"/>
                <w:b/>
                <w:color w:val="FF0000"/>
                <w:sz w:val="20"/>
                <w:szCs w:val="20"/>
                <w:lang w:eastAsia="en-GB"/>
              </w:rPr>
            </w:pPr>
            <w:r w:rsidRPr="00464CDA">
              <w:rPr>
                <w:rFonts w:ascii="Times New Roman" w:eastAsia="Times New Roman" w:hAnsi="Times New Roman" w:cs="Times New Roman"/>
                <w:b/>
                <w:color w:val="FF0000"/>
                <w:sz w:val="20"/>
                <w:szCs w:val="20"/>
                <w:lang w:eastAsia="bg-BG"/>
              </w:rPr>
              <w:t>0</w:t>
            </w:r>
          </w:p>
        </w:tc>
        <w:tc>
          <w:tcPr>
            <w:tcW w:w="0" w:type="auto"/>
            <w:shd w:val="clear" w:color="auto" w:fill="auto"/>
            <w:vAlign w:val="bottom"/>
          </w:tcPr>
          <w:p w:rsidR="00464CDA" w:rsidRPr="00464CDA" w:rsidRDefault="00464CDA" w:rsidP="00464CDA">
            <w:pPr>
              <w:spacing w:after="0" w:line="240" w:lineRule="auto"/>
              <w:jc w:val="center"/>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bg-BG"/>
              </w:rPr>
              <w:t>3</w:t>
            </w:r>
          </w:p>
        </w:tc>
        <w:tc>
          <w:tcPr>
            <w:tcW w:w="0" w:type="auto"/>
            <w:shd w:val="clear" w:color="auto" w:fill="auto"/>
            <w:vAlign w:val="bottom"/>
          </w:tcPr>
          <w:p w:rsidR="00464CDA" w:rsidRPr="00464CDA" w:rsidRDefault="00464CDA" w:rsidP="00464CDA">
            <w:pPr>
              <w:spacing w:after="0" w:line="240" w:lineRule="auto"/>
              <w:jc w:val="center"/>
              <w:rPr>
                <w:rFonts w:ascii="Times New Roman" w:eastAsia="Times New Roman" w:hAnsi="Times New Roman" w:cs="Times New Roman"/>
                <w:bCs/>
                <w:sz w:val="20"/>
                <w:szCs w:val="20"/>
                <w:lang w:eastAsia="en-GB"/>
              </w:rPr>
            </w:pPr>
            <w:r w:rsidRPr="00464CDA">
              <w:rPr>
                <w:rFonts w:ascii="Times New Roman" w:eastAsia="Times New Roman" w:hAnsi="Times New Roman" w:cs="Times New Roman"/>
                <w:color w:val="000000"/>
                <w:sz w:val="20"/>
                <w:szCs w:val="20"/>
                <w:lang w:eastAsia="bg-BG"/>
              </w:rPr>
              <w:t>p</w:t>
            </w:r>
          </w:p>
        </w:tc>
        <w:tc>
          <w:tcPr>
            <w:tcW w:w="0" w:type="auto"/>
            <w:shd w:val="clear" w:color="auto" w:fill="auto"/>
            <w:vAlign w:val="bottom"/>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auto"/>
            <w:vAlign w:val="bottom"/>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color w:val="000000"/>
                <w:sz w:val="20"/>
                <w:szCs w:val="20"/>
                <w:lang w:val="bg-BG" w:eastAsia="bg-BG"/>
              </w:rPr>
              <w:t>G</w:t>
            </w:r>
          </w:p>
        </w:tc>
        <w:tc>
          <w:tcPr>
            <w:tcW w:w="0" w:type="auto"/>
            <w:shd w:val="clear" w:color="auto" w:fill="auto"/>
            <w:vAlign w:val="bottom"/>
          </w:tcPr>
          <w:p w:rsidR="00464CDA" w:rsidRPr="00464CDA" w:rsidRDefault="00464CDA" w:rsidP="00464CDA">
            <w:pPr>
              <w:spacing w:after="0" w:line="240" w:lineRule="auto"/>
              <w:jc w:val="both"/>
              <w:rPr>
                <w:rFonts w:ascii="Times New Roman" w:eastAsia="Times New Roman" w:hAnsi="Times New Roman" w:cs="Times New Roman"/>
                <w:b/>
                <w:sz w:val="20"/>
                <w:szCs w:val="20"/>
                <w:lang w:eastAsia="en-GB"/>
              </w:rPr>
            </w:pPr>
            <w:r w:rsidRPr="00464CDA">
              <w:rPr>
                <w:rFonts w:ascii="Times New Roman" w:eastAsia="Times New Roman" w:hAnsi="Times New Roman" w:cs="Times New Roman"/>
                <w:sz w:val="20"/>
                <w:szCs w:val="20"/>
                <w:lang w:eastAsia="bg-BG"/>
              </w:rPr>
              <w:t>C</w:t>
            </w:r>
          </w:p>
        </w:tc>
        <w:tc>
          <w:tcPr>
            <w:tcW w:w="0" w:type="auto"/>
            <w:shd w:val="clear" w:color="auto" w:fill="auto"/>
            <w:vAlign w:val="bottom"/>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color w:val="000000"/>
                <w:sz w:val="20"/>
                <w:szCs w:val="20"/>
                <w:lang w:val="bg-BG" w:eastAsia="bg-BG"/>
              </w:rPr>
              <w:t>B</w:t>
            </w:r>
          </w:p>
        </w:tc>
        <w:tc>
          <w:tcPr>
            <w:tcW w:w="0" w:type="auto"/>
            <w:shd w:val="clear" w:color="auto" w:fill="auto"/>
            <w:vAlign w:val="bottom"/>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color w:val="000000"/>
                <w:sz w:val="20"/>
                <w:szCs w:val="20"/>
                <w:lang w:val="bg-BG" w:eastAsia="bg-BG"/>
              </w:rPr>
              <w:t>C</w:t>
            </w:r>
          </w:p>
        </w:tc>
        <w:tc>
          <w:tcPr>
            <w:tcW w:w="0" w:type="auto"/>
            <w:shd w:val="clear" w:color="auto" w:fill="auto"/>
            <w:vAlign w:val="bottom"/>
          </w:tcPr>
          <w:p w:rsidR="00464CDA" w:rsidRPr="00464CDA" w:rsidRDefault="00464CDA" w:rsidP="00464CDA">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color w:val="000000"/>
                <w:sz w:val="20"/>
                <w:szCs w:val="20"/>
                <w:lang w:val="bg-BG" w:eastAsia="bg-BG"/>
              </w:rPr>
              <w:t>С</w:t>
            </w:r>
          </w:p>
        </w:tc>
      </w:tr>
    </w:tbl>
    <w:p w:rsidR="00464CDA" w:rsidRPr="00464CDA" w:rsidRDefault="00464CDA" w:rsidP="00464CDA">
      <w:pPr>
        <w:spacing w:after="0" w:line="240" w:lineRule="auto"/>
        <w:jc w:val="both"/>
        <w:rPr>
          <w:rFonts w:ascii="Times New Roman" w:eastAsia="Times New Roman" w:hAnsi="Times New Roman" w:cs="Times New Roman"/>
          <w:sz w:val="24"/>
          <w:szCs w:val="24"/>
          <w:lang w:val="bg-BG" w:eastAsia="bg-BG"/>
        </w:rPr>
      </w:pPr>
    </w:p>
    <w:p w:rsidR="0036076A" w:rsidRDefault="0036076A" w:rsidP="00FF4ACC">
      <w:pPr>
        <w:jc w:val="both"/>
      </w:pPr>
    </w:p>
    <w:p w:rsidR="0061500C" w:rsidRPr="0061500C" w:rsidRDefault="009B09FC" w:rsidP="0061500C">
      <w:pPr>
        <w:pStyle w:val="Heading2"/>
        <w:rPr>
          <w:b/>
          <w:lang w:val="bg-BG"/>
        </w:rPr>
      </w:pPr>
      <w:bookmarkStart w:id="25" w:name="_Toc88744413"/>
      <w:bookmarkStart w:id="26" w:name="_Toc88841677"/>
      <w:r>
        <w:rPr>
          <w:lang w:val="bg-BG"/>
        </w:rPr>
        <w:t xml:space="preserve">7. </w:t>
      </w:r>
      <w:r w:rsidR="0061500C" w:rsidRPr="0061500C">
        <w:rPr>
          <w:lang w:val="bg-BG"/>
        </w:rPr>
        <w:t xml:space="preserve">Специфични цели за A858 </w:t>
      </w:r>
      <w:r w:rsidR="0061500C" w:rsidRPr="0061500C">
        <w:rPr>
          <w:i/>
          <w:lang w:val="en-GB"/>
        </w:rPr>
        <w:t>Clanga</w:t>
      </w:r>
      <w:r w:rsidR="0061500C" w:rsidRPr="0061500C">
        <w:rPr>
          <w:i/>
          <w:lang w:val="bg-BG"/>
        </w:rPr>
        <w:t xml:space="preserve"> </w:t>
      </w:r>
      <w:r w:rsidR="0061500C" w:rsidRPr="0061500C">
        <w:rPr>
          <w:i/>
          <w:lang w:val="en-GB"/>
        </w:rPr>
        <w:t>pomarina</w:t>
      </w:r>
      <w:r w:rsidR="0061500C" w:rsidRPr="0061500C">
        <w:rPr>
          <w:lang w:val="bg-BG"/>
        </w:rPr>
        <w:t xml:space="preserve"> (малък креслив орел)</w:t>
      </w:r>
      <w:bookmarkEnd w:id="25"/>
      <w:bookmarkEnd w:id="26"/>
    </w:p>
    <w:p w:rsidR="0061500C" w:rsidRPr="0061500C" w:rsidRDefault="0061500C" w:rsidP="0061500C">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rPr>
        <w:t>1</w:t>
      </w:r>
      <w:r>
        <w:rPr>
          <w:rFonts w:ascii="Times New Roman" w:hAnsi="Times New Roman" w:cs="Times New Roman"/>
          <w:b/>
          <w:sz w:val="24"/>
          <w:szCs w:val="24"/>
          <w:lang w:val="bg-BG"/>
        </w:rPr>
        <w:t xml:space="preserve">. </w:t>
      </w:r>
      <w:r w:rsidRPr="0061500C">
        <w:rPr>
          <w:rFonts w:ascii="Times New Roman" w:hAnsi="Times New Roman" w:cs="Times New Roman"/>
          <w:b/>
          <w:sz w:val="24"/>
          <w:szCs w:val="24"/>
          <w:lang w:val="bg-BG"/>
        </w:rPr>
        <w:t>Кратка характеристика на вида</w:t>
      </w:r>
    </w:p>
    <w:p w:rsidR="0061500C" w:rsidRPr="0061500C" w:rsidRDefault="0061500C" w:rsidP="0061500C">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 xml:space="preserve">Дължината на тялото 60-65 </w:t>
      </w:r>
      <w:r w:rsidRPr="0061500C">
        <w:rPr>
          <w:rFonts w:ascii="Times New Roman" w:hAnsi="Times New Roman" w:cs="Times New Roman"/>
          <w:sz w:val="24"/>
          <w:szCs w:val="24"/>
          <w:lang w:val="en-GB"/>
        </w:rPr>
        <w:t>cm</w:t>
      </w:r>
      <w:r w:rsidRPr="0061500C">
        <w:rPr>
          <w:rFonts w:ascii="Times New Roman" w:hAnsi="Times New Roman" w:cs="Times New Roman"/>
          <w:sz w:val="24"/>
          <w:szCs w:val="24"/>
          <w:lang w:val="bg-BG"/>
        </w:rPr>
        <w:t>., размах на крилата: 140-150 cm. Възрастните са с кафяво оперение, черни махови пера, бели петна на крилата и черна опашка с бяло дъгообразно петно в основата. Ирисът е жълт. Може да бъдат разграничени от възрастните на големия креслив орел по дребните размери; при полет маховите пера отдолу са черни, а подкрилията – кафяви (при големия креслив орел е обратно). Опашката е къса, а профилът при реене – „увиснал“. Младите са кафяви с добре оформено жълто петно на тила; надкрилията са с два реда бели петна (младите на големия креслив орел имат повече такива редове); тялото отдолу е изпъстрено със светли щрихи (Симеонов и др., 1990).</w:t>
      </w:r>
    </w:p>
    <w:p w:rsidR="0061500C" w:rsidRPr="0061500C" w:rsidRDefault="0061500C" w:rsidP="0061500C">
      <w:pPr>
        <w:spacing w:before="120" w:after="120" w:line="240" w:lineRule="auto"/>
        <w:ind w:hanging="11"/>
        <w:jc w:val="both"/>
        <w:rPr>
          <w:rFonts w:ascii="Times New Roman" w:hAnsi="Times New Roman" w:cs="Times New Roman"/>
          <w:i/>
          <w:sz w:val="24"/>
          <w:szCs w:val="24"/>
          <w:lang w:val="bg-BG"/>
        </w:rPr>
      </w:pPr>
      <w:r w:rsidRPr="0061500C">
        <w:rPr>
          <w:rFonts w:ascii="Times New Roman" w:hAnsi="Times New Roman" w:cs="Times New Roman"/>
          <w:i/>
          <w:sz w:val="24"/>
          <w:szCs w:val="24"/>
          <w:lang w:val="bg-BG"/>
        </w:rPr>
        <w:t>Характер на пребиваване в страната</w:t>
      </w:r>
    </w:p>
    <w:p w:rsidR="0061500C" w:rsidRPr="0061500C" w:rsidRDefault="0061500C" w:rsidP="0061500C">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Гнездещо-прелетен, преминаващ и отчасти зимуващ вид. Пролетният прелет е от средата на февруари до началото на април. Есенният прелет е от началото на август до края на октомври. Тогава се среща често по Черноморското крайбрежие. Максимална миграция е наблюдавана през последната десетдневка на септември. (Симеонов и др., 1990; Големански гл. ред., 2015).</w:t>
      </w:r>
    </w:p>
    <w:p w:rsidR="0061500C" w:rsidRPr="0061500C" w:rsidRDefault="0061500C" w:rsidP="0061500C">
      <w:pPr>
        <w:spacing w:before="120" w:after="120" w:line="240" w:lineRule="auto"/>
        <w:ind w:hanging="11"/>
        <w:jc w:val="both"/>
        <w:rPr>
          <w:rFonts w:ascii="Times New Roman" w:hAnsi="Times New Roman" w:cs="Times New Roman"/>
          <w:i/>
          <w:sz w:val="24"/>
          <w:szCs w:val="24"/>
          <w:lang w:val="bg-BG"/>
        </w:rPr>
      </w:pPr>
      <w:r w:rsidRPr="0061500C">
        <w:rPr>
          <w:rFonts w:ascii="Times New Roman" w:hAnsi="Times New Roman" w:cs="Times New Roman"/>
          <w:i/>
          <w:sz w:val="24"/>
          <w:szCs w:val="24"/>
          <w:lang w:val="bg-BG"/>
        </w:rPr>
        <w:t>Характерно местообитание</w:t>
      </w:r>
    </w:p>
    <w:p w:rsidR="0061500C" w:rsidRPr="0061500C" w:rsidRDefault="0061500C" w:rsidP="0061500C">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 xml:space="preserve">Запазени горски масиви широколистни и смесени гори (бук, дъб или смесени насаждения) с поляни в близост до речни долини, пасища, ливади, блата, стари полезащитни пояси и други горски площи, в близост до просторни тревни съобщества и край селскостопански земи, които птиците използват за ловуване. По време на миграции повсеместно из страната </w:t>
      </w:r>
      <w:r w:rsidRPr="0061500C">
        <w:rPr>
          <w:rFonts w:ascii="Times New Roman" w:hAnsi="Times New Roman" w:cs="Times New Roman"/>
          <w:sz w:val="24"/>
          <w:szCs w:val="24"/>
          <w:lang w:val="bg-BG"/>
        </w:rPr>
        <w:lastRenderedPageBreak/>
        <w:t>в открити пространства и до горната граница на гората. (Симеонов и др., 1990; Големански гл. ред., 2015).</w:t>
      </w:r>
    </w:p>
    <w:p w:rsidR="0061500C" w:rsidRPr="0061500C" w:rsidRDefault="0061500C" w:rsidP="0061500C">
      <w:pPr>
        <w:spacing w:before="120" w:after="120" w:line="240" w:lineRule="auto"/>
        <w:ind w:hanging="11"/>
        <w:jc w:val="both"/>
        <w:rPr>
          <w:rFonts w:ascii="Times New Roman" w:hAnsi="Times New Roman" w:cs="Times New Roman"/>
          <w:i/>
          <w:sz w:val="24"/>
          <w:szCs w:val="24"/>
          <w:lang w:val="bg-BG"/>
        </w:rPr>
      </w:pPr>
      <w:r w:rsidRPr="0061500C">
        <w:rPr>
          <w:rFonts w:ascii="Times New Roman" w:hAnsi="Times New Roman" w:cs="Times New Roman"/>
          <w:i/>
          <w:sz w:val="24"/>
          <w:szCs w:val="24"/>
          <w:lang w:val="bg-BG"/>
        </w:rPr>
        <w:t>Хранене</w:t>
      </w:r>
    </w:p>
    <w:p w:rsidR="0061500C" w:rsidRPr="0061500C" w:rsidRDefault="0061500C" w:rsidP="0061500C">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Хранят се с малки бозайници, малки птици, земноводни, влечуги, полевки и от време на време насекоми. (Симеонов и др., 1990; Големански гл. ред., 2015).</w:t>
      </w:r>
    </w:p>
    <w:p w:rsidR="0061500C" w:rsidRPr="0061500C" w:rsidRDefault="0061500C" w:rsidP="0061500C">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 </w:t>
      </w:r>
      <w:r w:rsidRPr="0061500C">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rsidR="0061500C" w:rsidRPr="0061500C" w:rsidRDefault="0061500C" w:rsidP="0061500C">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С неравномерно петнисто разпространение, по-голямата част от гнездовата популация е концентрирана в Югоизточна и Източна България и обхваща почти изцяло Странджа, Сакар и значителни части от Източна Стара планина, Източните Родопи и Добруджа. Останалата част от двойките разпръснати в почти цялата страна, главно в по-ниските й части. Отсъства или слабо представен в Северозападна България, Западните погранични планини, южната част на Дунавската</w:t>
      </w:r>
      <w:r w:rsidRPr="0061500C">
        <w:rPr>
          <w:rFonts w:ascii="Times New Roman" w:hAnsi="Times New Roman" w:cs="Times New Roman"/>
          <w:sz w:val="24"/>
          <w:szCs w:val="24"/>
          <w:lang w:val="en-GB"/>
        </w:rPr>
        <w:t xml:space="preserve"> </w:t>
      </w:r>
      <w:r w:rsidRPr="0061500C">
        <w:rPr>
          <w:rFonts w:ascii="Times New Roman" w:hAnsi="Times New Roman" w:cs="Times New Roman"/>
          <w:sz w:val="24"/>
          <w:szCs w:val="24"/>
          <w:lang w:val="bg-BG"/>
        </w:rPr>
        <w:t>равнина и Предбалкана, долините на реките Струма и Места и др. Избягва високите планини като Рила, Пирин и Западните Родопи. (Янков отг. ред., 2007).</w:t>
      </w:r>
    </w:p>
    <w:p w:rsidR="0061500C" w:rsidRPr="0061500C" w:rsidRDefault="0061500C" w:rsidP="0061500C">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 xml:space="preserve">Включен в Приложение 1 на Директивата за птиците и Приложение 2 и 3 на ЗБР. Включен в SPEC 2. Включен е в Червената книга на България със статус- уязвим </w:t>
      </w:r>
      <w:r w:rsidRPr="0061500C">
        <w:rPr>
          <w:rFonts w:ascii="Times New Roman" w:hAnsi="Times New Roman" w:cs="Times New Roman"/>
          <w:sz w:val="24"/>
          <w:szCs w:val="24"/>
        </w:rPr>
        <w:t>VU</w:t>
      </w:r>
      <w:r w:rsidRPr="0061500C">
        <w:rPr>
          <w:rFonts w:ascii="Times New Roman" w:hAnsi="Times New Roman" w:cs="Times New Roman"/>
          <w:sz w:val="24"/>
          <w:szCs w:val="24"/>
          <w:lang w:val="bg-BG"/>
        </w:rPr>
        <w:t xml:space="preserve">. Според IUCN – </w:t>
      </w:r>
      <w:r w:rsidRPr="0061500C">
        <w:rPr>
          <w:rFonts w:ascii="Times New Roman" w:hAnsi="Times New Roman" w:cs="Times New Roman"/>
          <w:sz w:val="24"/>
          <w:szCs w:val="24"/>
        </w:rPr>
        <w:t>LC</w:t>
      </w:r>
      <w:r w:rsidRPr="0061500C">
        <w:rPr>
          <w:rFonts w:ascii="Times New Roman" w:hAnsi="Times New Roman" w:cs="Times New Roman"/>
          <w:sz w:val="24"/>
          <w:szCs w:val="24"/>
          <w:lang w:val="bg-BG"/>
        </w:rPr>
        <w:t xml:space="preserve"> (Least Concern), за територията на континентална Европа.</w:t>
      </w:r>
    </w:p>
    <w:p w:rsidR="0061500C" w:rsidRPr="0061500C" w:rsidRDefault="0061500C" w:rsidP="0061500C">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Съгласно Докладването от 2019 г. (за периода 2005 – 2018 г.) националната гнездяща популация на вида се оценява на 460-600 двойки. Краткосрочната (2000-2018) и дългосрочна (1980-2018) популационна тенденция са нарастващи.</w:t>
      </w:r>
    </w:p>
    <w:p w:rsidR="0061500C" w:rsidRPr="0061500C" w:rsidRDefault="0061500C" w:rsidP="0061500C">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 xml:space="preserve">За гнездящата популация са посочени следните заплахи и влияния: А02, A03, </w:t>
      </w:r>
      <w:r w:rsidRPr="0061500C">
        <w:rPr>
          <w:rFonts w:ascii="Times New Roman" w:hAnsi="Times New Roman" w:cs="Times New Roman"/>
          <w:sz w:val="24"/>
          <w:szCs w:val="24"/>
        </w:rPr>
        <w:t>B</w:t>
      </w:r>
      <w:r w:rsidRPr="0061500C">
        <w:rPr>
          <w:rFonts w:ascii="Times New Roman" w:hAnsi="Times New Roman" w:cs="Times New Roman"/>
          <w:sz w:val="24"/>
          <w:szCs w:val="24"/>
          <w:lang w:val="bg-BG"/>
        </w:rPr>
        <w:t xml:space="preserve">01, </w:t>
      </w:r>
      <w:r w:rsidRPr="0061500C">
        <w:rPr>
          <w:rFonts w:ascii="Times New Roman" w:hAnsi="Times New Roman" w:cs="Times New Roman"/>
          <w:sz w:val="24"/>
          <w:szCs w:val="24"/>
        </w:rPr>
        <w:t>B</w:t>
      </w:r>
      <w:r w:rsidRPr="0061500C">
        <w:rPr>
          <w:rFonts w:ascii="Times New Roman" w:hAnsi="Times New Roman" w:cs="Times New Roman"/>
          <w:sz w:val="24"/>
          <w:szCs w:val="24"/>
          <w:lang w:val="bg-BG"/>
        </w:rPr>
        <w:t xml:space="preserve">03, </w:t>
      </w:r>
      <w:r w:rsidRPr="0061500C">
        <w:rPr>
          <w:rFonts w:ascii="Times New Roman" w:hAnsi="Times New Roman" w:cs="Times New Roman"/>
          <w:sz w:val="24"/>
          <w:szCs w:val="24"/>
        </w:rPr>
        <w:t>B</w:t>
      </w:r>
      <w:r w:rsidRPr="0061500C">
        <w:rPr>
          <w:rFonts w:ascii="Times New Roman" w:hAnsi="Times New Roman" w:cs="Times New Roman"/>
          <w:sz w:val="24"/>
          <w:szCs w:val="24"/>
          <w:lang w:val="bg-BG"/>
        </w:rPr>
        <w:t xml:space="preserve">06, </w:t>
      </w:r>
      <w:r w:rsidRPr="0061500C">
        <w:rPr>
          <w:rFonts w:ascii="Times New Roman" w:hAnsi="Times New Roman" w:cs="Times New Roman"/>
          <w:sz w:val="24"/>
          <w:szCs w:val="24"/>
        </w:rPr>
        <w:t>C</w:t>
      </w:r>
      <w:r w:rsidRPr="0061500C">
        <w:rPr>
          <w:rFonts w:ascii="Times New Roman" w:hAnsi="Times New Roman" w:cs="Times New Roman"/>
          <w:sz w:val="24"/>
          <w:szCs w:val="24"/>
          <w:lang w:val="bg-BG"/>
        </w:rPr>
        <w:t>03, D02, F03.</w:t>
      </w:r>
    </w:p>
    <w:p w:rsidR="0061500C" w:rsidRPr="0061500C" w:rsidRDefault="0061500C" w:rsidP="0061500C">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3. </w:t>
      </w:r>
      <w:r w:rsidRPr="0061500C">
        <w:rPr>
          <w:rFonts w:ascii="Times New Roman" w:hAnsi="Times New Roman" w:cs="Times New Roman"/>
          <w:b/>
          <w:sz w:val="24"/>
          <w:szCs w:val="24"/>
          <w:lang w:val="bg-BG"/>
        </w:rPr>
        <w:t xml:space="preserve">Състояние в </w:t>
      </w:r>
      <w:r w:rsidRPr="0061500C">
        <w:rPr>
          <w:rFonts w:ascii="Times New Roman" w:hAnsi="Times New Roman" w:cs="Times New Roman"/>
          <w:b/>
          <w:bCs/>
          <w:sz w:val="24"/>
          <w:szCs w:val="24"/>
          <w:lang w:val="bg-BG"/>
        </w:rPr>
        <w:t>СЗЗ BG0002065 „Блато Малък Преславец“</w:t>
      </w:r>
    </w:p>
    <w:p w:rsidR="0061500C" w:rsidRPr="0061500C" w:rsidRDefault="0061500C" w:rsidP="0061500C">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 xml:space="preserve">Съгласно </w:t>
      </w:r>
      <w:r w:rsidR="000C6B3E">
        <w:rPr>
          <w:rFonts w:ascii="Times New Roman" w:hAnsi="Times New Roman" w:cs="Times New Roman"/>
          <w:sz w:val="24"/>
          <w:szCs w:val="24"/>
          <w:lang w:val="bg-BG"/>
        </w:rPr>
        <w:t>СФ</w:t>
      </w:r>
      <w:r w:rsidRPr="0061500C">
        <w:rPr>
          <w:rFonts w:ascii="Times New Roman" w:hAnsi="Times New Roman" w:cs="Times New Roman"/>
          <w:sz w:val="24"/>
          <w:szCs w:val="24"/>
          <w:lang w:val="bg-BG"/>
        </w:rPr>
        <w:t xml:space="preserve"> на зоната</w:t>
      </w:r>
      <w:r w:rsidRPr="0061500C">
        <w:rPr>
          <w:rFonts w:ascii="Times New Roman" w:hAnsi="Times New Roman" w:cs="Times New Roman"/>
          <w:sz w:val="24"/>
          <w:szCs w:val="24"/>
          <w:lang w:val="en-GB"/>
        </w:rPr>
        <w:t>,</w:t>
      </w:r>
      <w:r w:rsidRPr="0061500C">
        <w:rPr>
          <w:rFonts w:ascii="Times New Roman" w:hAnsi="Times New Roman" w:cs="Times New Roman"/>
          <w:sz w:val="24"/>
          <w:szCs w:val="24"/>
          <w:lang w:val="bg-BG"/>
        </w:rPr>
        <w:t xml:space="preserve"> видът е само с концентрация по врем на миграция. Мигриращата популация на малкия креслив орел е неизвестна, поради липса на данни „</w:t>
      </w:r>
      <w:r w:rsidRPr="0061500C">
        <w:rPr>
          <w:rFonts w:ascii="Times New Roman" w:hAnsi="Times New Roman" w:cs="Times New Roman"/>
          <w:sz w:val="24"/>
          <w:szCs w:val="24"/>
          <w:lang w:val="en-GB"/>
        </w:rPr>
        <w:t>DD</w:t>
      </w:r>
      <w:r w:rsidRPr="0061500C">
        <w:rPr>
          <w:rFonts w:ascii="Times New Roman" w:hAnsi="Times New Roman" w:cs="Times New Roman"/>
          <w:sz w:val="24"/>
          <w:szCs w:val="24"/>
          <w:lang w:val="bg-BG"/>
        </w:rPr>
        <w:t>“. Оценката за числеността на популацията е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61500C" w:rsidRPr="0061500C" w:rsidRDefault="0061500C" w:rsidP="0061500C">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4. </w:t>
      </w:r>
      <w:r w:rsidRPr="0061500C">
        <w:rPr>
          <w:rFonts w:ascii="Times New Roman" w:hAnsi="Times New Roman" w:cs="Times New Roman"/>
          <w:b/>
          <w:sz w:val="24"/>
          <w:szCs w:val="24"/>
          <w:lang w:val="bg-BG"/>
        </w:rPr>
        <w:t xml:space="preserve">Анализ на наличната информация </w:t>
      </w:r>
    </w:p>
    <w:p w:rsidR="0061500C" w:rsidRPr="0061500C" w:rsidRDefault="0061500C" w:rsidP="0061500C">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 xml:space="preserve">Малкият креслив орел е мигриращ вид в СЗЗ „Блато Малък Преславец“, но числеността в </w:t>
      </w:r>
      <w:r w:rsidR="000C6B3E">
        <w:rPr>
          <w:rFonts w:ascii="Times New Roman" w:hAnsi="Times New Roman" w:cs="Times New Roman"/>
          <w:sz w:val="24"/>
          <w:szCs w:val="24"/>
          <w:lang w:val="bg-BG"/>
        </w:rPr>
        <w:t>СФ</w:t>
      </w:r>
      <w:r w:rsidRPr="0061500C">
        <w:rPr>
          <w:rFonts w:ascii="Times New Roman" w:hAnsi="Times New Roman" w:cs="Times New Roman"/>
          <w:sz w:val="24"/>
          <w:szCs w:val="24"/>
          <w:lang w:val="bg-BG"/>
        </w:rPr>
        <w:t xml:space="preserve"> е неизвестна поради липса на данни. По време на теренното проучване през 2021 г., видът не е установен в зоната. Предвид липсата на данни за мигриращата популация на вида, е необходимо залагане на адекватен мониторинг в периода февруари до края на март, и от началото на август до края на октомври. Територията на зоната попада в район с средна концентрация на вида по врем на миграция (Матеева и Янков, 2013).</w:t>
      </w:r>
    </w:p>
    <w:p w:rsidR="0061500C" w:rsidRPr="0061500C" w:rsidRDefault="0061500C" w:rsidP="0061500C">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Основните заплахи за малкия креслив орел са безпокойството, провеждането на горско-стопанските дейности и практики, най-вече по време на размножителния сезон, както и химизацията в селското стопанство.</w:t>
      </w:r>
    </w:p>
    <w:p w:rsidR="0061500C" w:rsidRPr="0061500C" w:rsidRDefault="0061500C" w:rsidP="0061500C">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5. </w:t>
      </w:r>
      <w:r w:rsidRPr="0061500C">
        <w:rPr>
          <w:rFonts w:ascii="Times New Roman" w:hAnsi="Times New Roman" w:cs="Times New Roman"/>
          <w:b/>
          <w:sz w:val="24"/>
          <w:szCs w:val="24"/>
          <w:lang w:val="bg-BG"/>
        </w:rPr>
        <w:t>Цели за подобряване/поддържане на стабилна/нарастваща тенденция на популацията на вида в зоната</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627"/>
        <w:gridCol w:w="1825"/>
        <w:gridCol w:w="2644"/>
        <w:gridCol w:w="1851"/>
      </w:tblGrid>
      <w:tr w:rsidR="0061500C" w:rsidRPr="0061500C" w:rsidTr="0061500C">
        <w:trPr>
          <w:tblHeader/>
          <w:jc w:val="center"/>
        </w:trPr>
        <w:tc>
          <w:tcPr>
            <w:tcW w:w="955" w:type="pct"/>
            <w:shd w:val="clear" w:color="auto" w:fill="B6DDE8"/>
            <w:vAlign w:val="center"/>
          </w:tcPr>
          <w:p w:rsidR="0061500C" w:rsidRPr="0061500C" w:rsidRDefault="0061500C" w:rsidP="0061500C">
            <w:pPr>
              <w:spacing w:after="0" w:line="240" w:lineRule="auto"/>
              <w:jc w:val="center"/>
              <w:rPr>
                <w:rFonts w:ascii="Times New Roman" w:hAnsi="Times New Roman" w:cs="Times New Roman"/>
                <w:b/>
                <w:bCs/>
                <w:lang w:val="bg-BG"/>
              </w:rPr>
            </w:pPr>
            <w:r w:rsidRPr="0061500C">
              <w:rPr>
                <w:rFonts w:ascii="Times New Roman" w:hAnsi="Times New Roman" w:cs="Times New Roman"/>
                <w:b/>
                <w:bCs/>
                <w:lang w:val="bg-BG"/>
              </w:rPr>
              <w:lastRenderedPageBreak/>
              <w:t>Параметър</w:t>
            </w:r>
          </w:p>
        </w:tc>
        <w:tc>
          <w:tcPr>
            <w:tcW w:w="751" w:type="pct"/>
            <w:shd w:val="clear" w:color="auto" w:fill="B6DDE8"/>
            <w:vAlign w:val="center"/>
          </w:tcPr>
          <w:p w:rsidR="0061500C" w:rsidRPr="0061500C" w:rsidRDefault="0061500C" w:rsidP="0061500C">
            <w:pPr>
              <w:spacing w:after="0" w:line="240" w:lineRule="auto"/>
              <w:jc w:val="center"/>
              <w:rPr>
                <w:rFonts w:ascii="Times New Roman" w:hAnsi="Times New Roman" w:cs="Times New Roman"/>
                <w:b/>
                <w:bCs/>
                <w:lang w:val="bg-BG"/>
              </w:rPr>
            </w:pPr>
            <w:r w:rsidRPr="0061500C">
              <w:rPr>
                <w:rFonts w:ascii="Times New Roman" w:hAnsi="Times New Roman" w:cs="Times New Roman"/>
                <w:b/>
                <w:bCs/>
                <w:lang w:val="bg-BG"/>
              </w:rPr>
              <w:t>Мерна единица</w:t>
            </w:r>
          </w:p>
        </w:tc>
        <w:tc>
          <w:tcPr>
            <w:tcW w:w="954" w:type="pct"/>
            <w:shd w:val="clear" w:color="auto" w:fill="B6DDE8"/>
            <w:vAlign w:val="center"/>
          </w:tcPr>
          <w:p w:rsidR="0061500C" w:rsidRPr="0061500C" w:rsidRDefault="0061500C" w:rsidP="0061500C">
            <w:pPr>
              <w:spacing w:after="0" w:line="240" w:lineRule="auto"/>
              <w:jc w:val="center"/>
              <w:rPr>
                <w:rFonts w:ascii="Times New Roman" w:hAnsi="Times New Roman" w:cs="Times New Roman"/>
                <w:b/>
                <w:bCs/>
                <w:lang w:val="bg-BG"/>
              </w:rPr>
            </w:pPr>
            <w:r w:rsidRPr="0061500C">
              <w:rPr>
                <w:rFonts w:ascii="Times New Roman" w:hAnsi="Times New Roman" w:cs="Times New Roman"/>
                <w:b/>
                <w:bCs/>
                <w:lang w:val="bg-BG"/>
              </w:rPr>
              <w:t>Целева стойност</w:t>
            </w:r>
          </w:p>
        </w:tc>
        <w:tc>
          <w:tcPr>
            <w:tcW w:w="1373" w:type="pct"/>
            <w:shd w:val="clear" w:color="auto" w:fill="B6DDE8"/>
            <w:vAlign w:val="center"/>
          </w:tcPr>
          <w:p w:rsidR="0061500C" w:rsidRPr="0061500C" w:rsidRDefault="0061500C" w:rsidP="0061500C">
            <w:pPr>
              <w:spacing w:after="0" w:line="240" w:lineRule="auto"/>
              <w:jc w:val="center"/>
              <w:rPr>
                <w:rFonts w:ascii="Times New Roman" w:hAnsi="Times New Roman" w:cs="Times New Roman"/>
                <w:b/>
                <w:bCs/>
                <w:lang w:val="bg-BG"/>
              </w:rPr>
            </w:pPr>
            <w:r w:rsidRPr="0061500C">
              <w:rPr>
                <w:rFonts w:ascii="Times New Roman" w:hAnsi="Times New Roman" w:cs="Times New Roman"/>
                <w:b/>
                <w:bCs/>
                <w:lang w:val="bg-BG"/>
              </w:rPr>
              <w:t>Допълнителна информация</w:t>
            </w:r>
          </w:p>
        </w:tc>
        <w:tc>
          <w:tcPr>
            <w:tcW w:w="967" w:type="pct"/>
            <w:shd w:val="clear" w:color="auto" w:fill="B6DDE8"/>
            <w:vAlign w:val="center"/>
          </w:tcPr>
          <w:p w:rsidR="0061500C" w:rsidRPr="0061500C" w:rsidRDefault="0061500C" w:rsidP="0061500C">
            <w:pPr>
              <w:spacing w:after="0" w:line="240" w:lineRule="auto"/>
              <w:jc w:val="center"/>
              <w:rPr>
                <w:rFonts w:ascii="Times New Roman" w:hAnsi="Times New Roman" w:cs="Times New Roman"/>
                <w:b/>
                <w:bCs/>
                <w:lang w:val="bg-BG"/>
              </w:rPr>
            </w:pPr>
            <w:r w:rsidRPr="0061500C">
              <w:rPr>
                <w:rFonts w:ascii="Times New Roman" w:hAnsi="Times New Roman" w:cs="Times New Roman"/>
                <w:b/>
                <w:bCs/>
                <w:lang w:val="bg-BG"/>
              </w:rPr>
              <w:t>Специфични за зоната цели</w:t>
            </w:r>
          </w:p>
        </w:tc>
      </w:tr>
      <w:tr w:rsidR="0061500C" w:rsidRPr="0061500C" w:rsidTr="0061500C">
        <w:trPr>
          <w:jc w:val="center"/>
        </w:trPr>
        <w:tc>
          <w:tcPr>
            <w:tcW w:w="955" w:type="pct"/>
            <w:shd w:val="clear" w:color="auto" w:fill="auto"/>
          </w:tcPr>
          <w:p w:rsidR="0061500C" w:rsidRPr="0061500C" w:rsidRDefault="0061500C" w:rsidP="0061500C">
            <w:pPr>
              <w:spacing w:after="0" w:line="240" w:lineRule="auto"/>
              <w:rPr>
                <w:rFonts w:ascii="Times New Roman" w:hAnsi="Times New Roman" w:cs="Times New Roman"/>
                <w:b/>
                <w:lang w:val="bg-BG"/>
              </w:rPr>
            </w:pPr>
            <w:r w:rsidRPr="0061500C">
              <w:rPr>
                <w:rFonts w:ascii="Times New Roman" w:hAnsi="Times New Roman" w:cs="Times New Roman"/>
                <w:b/>
                <w:lang w:val="bg-BG"/>
              </w:rPr>
              <w:t xml:space="preserve">Популация: </w:t>
            </w:r>
            <w:r w:rsidRPr="0061500C">
              <w:rPr>
                <w:rFonts w:ascii="Times New Roman" w:hAnsi="Times New Roman" w:cs="Times New Roman"/>
                <w:bCs/>
                <w:lang w:val="bg-BG"/>
              </w:rPr>
              <w:t>Размер на мигриращата популация</w:t>
            </w:r>
          </w:p>
        </w:tc>
        <w:tc>
          <w:tcPr>
            <w:tcW w:w="751" w:type="pct"/>
            <w:shd w:val="clear" w:color="auto" w:fill="auto"/>
          </w:tcPr>
          <w:p w:rsidR="0061500C" w:rsidRPr="0061500C" w:rsidRDefault="0061500C" w:rsidP="0061500C">
            <w:pPr>
              <w:spacing w:after="0" w:line="240" w:lineRule="auto"/>
              <w:rPr>
                <w:rFonts w:ascii="Times New Roman" w:hAnsi="Times New Roman" w:cs="Times New Roman"/>
                <w:lang w:val="bg-BG"/>
              </w:rPr>
            </w:pPr>
            <w:r w:rsidRPr="0061500C">
              <w:rPr>
                <w:rFonts w:ascii="Times New Roman" w:hAnsi="Times New Roman" w:cs="Times New Roman"/>
                <w:lang w:val="bg-BG"/>
              </w:rPr>
              <w:t>Брой индивиди</w:t>
            </w:r>
          </w:p>
        </w:tc>
        <w:tc>
          <w:tcPr>
            <w:tcW w:w="954" w:type="pct"/>
            <w:shd w:val="clear" w:color="auto" w:fill="auto"/>
          </w:tcPr>
          <w:p w:rsidR="0061500C" w:rsidRPr="0061500C" w:rsidRDefault="0061500C" w:rsidP="0061500C">
            <w:pPr>
              <w:spacing w:after="0" w:line="240" w:lineRule="auto"/>
              <w:rPr>
                <w:rFonts w:ascii="Times New Roman" w:hAnsi="Times New Roman" w:cs="Times New Roman"/>
                <w:lang w:val="bg-BG"/>
              </w:rPr>
            </w:pPr>
            <w:r w:rsidRPr="0061500C">
              <w:rPr>
                <w:rFonts w:ascii="Times New Roman" w:hAnsi="Times New Roman" w:cs="Times New Roman"/>
                <w:lang w:val="bg-BG"/>
              </w:rPr>
              <w:t>Неизвестна</w:t>
            </w:r>
          </w:p>
        </w:tc>
        <w:tc>
          <w:tcPr>
            <w:tcW w:w="1373" w:type="pct"/>
            <w:shd w:val="clear" w:color="auto" w:fill="auto"/>
          </w:tcPr>
          <w:p w:rsidR="0061500C" w:rsidRPr="0061500C" w:rsidRDefault="0061500C" w:rsidP="0061500C">
            <w:pPr>
              <w:spacing w:after="0" w:line="240" w:lineRule="auto"/>
              <w:rPr>
                <w:rFonts w:ascii="Times New Roman" w:hAnsi="Times New Roman" w:cs="Times New Roman"/>
                <w:lang w:val="bg-BG"/>
              </w:rPr>
            </w:pPr>
            <w:r w:rsidRPr="0061500C">
              <w:rPr>
                <w:rFonts w:ascii="Times New Roman" w:hAnsi="Times New Roman" w:cs="Times New Roman"/>
                <w:lang w:val="bg-BG"/>
              </w:rPr>
              <w:t>Необходим е адекватен мониторинг в периода в периода февруари до края на март, и от началото на август до края на октомври.</w:t>
            </w:r>
          </w:p>
          <w:p w:rsidR="0061500C" w:rsidRPr="0061500C" w:rsidRDefault="0061500C" w:rsidP="0061500C">
            <w:pPr>
              <w:spacing w:after="0" w:line="240" w:lineRule="auto"/>
              <w:rPr>
                <w:rFonts w:ascii="Times New Roman" w:hAnsi="Times New Roman" w:cs="Times New Roman"/>
                <w:lang w:val="bg-BG"/>
              </w:rPr>
            </w:pPr>
            <w:r w:rsidRPr="0061500C">
              <w:rPr>
                <w:rFonts w:ascii="Times New Roman" w:hAnsi="Times New Roman" w:cs="Times New Roman"/>
                <w:lang w:val="bg-BG"/>
              </w:rPr>
              <w:t>Поради малката площ на СЗЗ и липсата на подходящи хранителни местообитания повечето птици ще преминават през територията на зоната, без да образуват концентрации.</w:t>
            </w:r>
          </w:p>
        </w:tc>
        <w:tc>
          <w:tcPr>
            <w:tcW w:w="967" w:type="pct"/>
          </w:tcPr>
          <w:p w:rsidR="0061500C" w:rsidRPr="0061500C" w:rsidRDefault="0061500C" w:rsidP="0061500C">
            <w:pPr>
              <w:spacing w:after="0" w:line="240" w:lineRule="auto"/>
              <w:rPr>
                <w:rFonts w:ascii="Times New Roman" w:hAnsi="Times New Roman" w:cs="Times New Roman"/>
                <w:lang w:val="en-GB"/>
              </w:rPr>
            </w:pPr>
            <w:r w:rsidRPr="0061500C">
              <w:rPr>
                <w:rFonts w:ascii="Times New Roman" w:hAnsi="Times New Roman" w:cs="Times New Roman"/>
                <w:lang w:val="bg-BG"/>
              </w:rPr>
              <w:t>Междинна цел до 2025 г. - прилагане на систематизиран мониторинг за оценка на мигриращата популация на вида.</w:t>
            </w:r>
            <w:r w:rsidRPr="0061500C">
              <w:rPr>
                <w:rFonts w:ascii="Times New Roman" w:hAnsi="Times New Roman" w:cs="Times New Roman"/>
                <w:lang w:val="en-GB"/>
              </w:rPr>
              <w:t xml:space="preserve"> </w:t>
            </w:r>
          </w:p>
        </w:tc>
      </w:tr>
      <w:tr w:rsidR="0061500C" w:rsidRPr="0061500C" w:rsidTr="0061500C">
        <w:trPr>
          <w:jc w:val="center"/>
        </w:trPr>
        <w:tc>
          <w:tcPr>
            <w:tcW w:w="955" w:type="pct"/>
            <w:shd w:val="clear" w:color="auto" w:fill="auto"/>
          </w:tcPr>
          <w:p w:rsidR="0061500C" w:rsidRPr="0061500C" w:rsidRDefault="0061500C" w:rsidP="0061500C">
            <w:pPr>
              <w:spacing w:after="0" w:line="240" w:lineRule="auto"/>
              <w:rPr>
                <w:rFonts w:ascii="Times New Roman" w:hAnsi="Times New Roman" w:cs="Times New Roman"/>
                <w:b/>
                <w:lang w:val="bg-BG"/>
              </w:rPr>
            </w:pPr>
            <w:r w:rsidRPr="0061500C">
              <w:rPr>
                <w:rFonts w:ascii="Times New Roman" w:hAnsi="Times New Roman" w:cs="Times New Roman"/>
                <w:b/>
                <w:lang w:val="bg-BG"/>
              </w:rPr>
              <w:t xml:space="preserve">Местообитание на вида: </w:t>
            </w:r>
            <w:r w:rsidRPr="0061500C">
              <w:rPr>
                <w:rFonts w:ascii="Times New Roman" w:hAnsi="Times New Roman" w:cs="Times New Roman"/>
                <w:bCs/>
                <w:lang w:val="bg-BG"/>
              </w:rPr>
              <w:t>Площ на подходящите хранителни местообитания на вида</w:t>
            </w:r>
          </w:p>
        </w:tc>
        <w:tc>
          <w:tcPr>
            <w:tcW w:w="751" w:type="pct"/>
            <w:shd w:val="clear" w:color="auto" w:fill="auto"/>
          </w:tcPr>
          <w:p w:rsidR="0061500C" w:rsidRPr="0061500C" w:rsidRDefault="0061500C" w:rsidP="0061500C">
            <w:pPr>
              <w:spacing w:after="0" w:line="240" w:lineRule="auto"/>
              <w:rPr>
                <w:rFonts w:ascii="Times New Roman" w:hAnsi="Times New Roman" w:cs="Times New Roman"/>
              </w:rPr>
            </w:pPr>
            <w:r w:rsidRPr="0061500C">
              <w:rPr>
                <w:rFonts w:ascii="Times New Roman" w:hAnsi="Times New Roman" w:cs="Times New Roman"/>
              </w:rPr>
              <w:t>ha</w:t>
            </w:r>
          </w:p>
        </w:tc>
        <w:tc>
          <w:tcPr>
            <w:tcW w:w="954" w:type="pct"/>
            <w:shd w:val="clear" w:color="auto" w:fill="auto"/>
          </w:tcPr>
          <w:p w:rsidR="0061500C" w:rsidRPr="0061500C" w:rsidRDefault="0061500C" w:rsidP="0061500C">
            <w:pPr>
              <w:spacing w:after="0" w:line="240" w:lineRule="auto"/>
              <w:rPr>
                <w:rFonts w:ascii="Times New Roman" w:hAnsi="Times New Roman" w:cs="Times New Roman"/>
                <w:lang w:val="bg-BG"/>
              </w:rPr>
            </w:pPr>
            <w:r w:rsidRPr="0061500C">
              <w:rPr>
                <w:rFonts w:ascii="Times New Roman" w:hAnsi="Times New Roman" w:cs="Times New Roman"/>
                <w:lang w:val="bg-BG"/>
              </w:rPr>
              <w:t xml:space="preserve">Най-малко 62 </w:t>
            </w:r>
            <w:r w:rsidRPr="0061500C">
              <w:rPr>
                <w:rFonts w:ascii="Times New Roman" w:hAnsi="Times New Roman" w:cs="Times New Roman"/>
                <w:lang w:val="en-GB"/>
              </w:rPr>
              <w:t>ha</w:t>
            </w:r>
          </w:p>
        </w:tc>
        <w:tc>
          <w:tcPr>
            <w:tcW w:w="1373" w:type="pct"/>
            <w:shd w:val="clear" w:color="auto" w:fill="auto"/>
          </w:tcPr>
          <w:p w:rsidR="0061500C" w:rsidRPr="0061500C" w:rsidRDefault="0061500C" w:rsidP="0061500C">
            <w:pPr>
              <w:spacing w:after="0" w:line="240" w:lineRule="auto"/>
              <w:rPr>
                <w:rFonts w:ascii="Times New Roman" w:hAnsi="Times New Roman" w:cs="Times New Roman"/>
                <w:lang w:val="bg-BG"/>
              </w:rPr>
            </w:pPr>
            <w:r w:rsidRPr="0061500C">
              <w:rPr>
                <w:rFonts w:ascii="Times New Roman" w:hAnsi="Times New Roman" w:cs="Times New Roman"/>
                <w:lang w:val="bg-BG"/>
              </w:rPr>
              <w:t xml:space="preserve">Площта включва % на местообитание сухи ливади - </w:t>
            </w:r>
            <w:r w:rsidRPr="0061500C">
              <w:rPr>
                <w:rFonts w:ascii="Times New Roman" w:hAnsi="Times New Roman" w:cs="Times New Roman"/>
                <w:lang w:val="en-GB"/>
              </w:rPr>
              <w:t>N09 (33 ha),</w:t>
            </w:r>
            <w:r w:rsidRPr="0061500C">
              <w:rPr>
                <w:rFonts w:ascii="Times New Roman" w:hAnsi="Times New Roman" w:cs="Times New Roman"/>
                <w:lang w:val="bg-BG"/>
              </w:rPr>
              <w:t xml:space="preserve"> зърнени култури </w:t>
            </w:r>
            <w:r w:rsidRPr="0061500C">
              <w:rPr>
                <w:rFonts w:ascii="Times New Roman" w:hAnsi="Times New Roman" w:cs="Times New Roman"/>
                <w:lang w:val="en-GB"/>
              </w:rPr>
              <w:t xml:space="preserve">N12 </w:t>
            </w:r>
            <w:r w:rsidRPr="0061500C">
              <w:rPr>
                <w:rFonts w:ascii="Times New Roman" w:hAnsi="Times New Roman" w:cs="Times New Roman"/>
              </w:rPr>
              <w:t xml:space="preserve">(11 ha) </w:t>
            </w:r>
            <w:r w:rsidRPr="0061500C">
              <w:rPr>
                <w:rFonts w:ascii="Times New Roman" w:hAnsi="Times New Roman" w:cs="Times New Roman"/>
                <w:lang w:val="bg-BG"/>
              </w:rPr>
              <w:t xml:space="preserve">и др. обработваеми земи </w:t>
            </w:r>
            <w:r w:rsidRPr="0061500C">
              <w:rPr>
                <w:rFonts w:ascii="Times New Roman" w:hAnsi="Times New Roman" w:cs="Times New Roman"/>
                <w:lang w:val="en-GB"/>
              </w:rPr>
              <w:t>N15</w:t>
            </w:r>
            <w:r w:rsidRPr="0061500C">
              <w:rPr>
                <w:rFonts w:ascii="Times New Roman" w:hAnsi="Times New Roman" w:cs="Times New Roman"/>
              </w:rPr>
              <w:t xml:space="preserve"> </w:t>
            </w:r>
            <w:r w:rsidRPr="0061500C">
              <w:rPr>
                <w:rFonts w:ascii="Times New Roman" w:hAnsi="Times New Roman" w:cs="Times New Roman"/>
                <w:lang w:val="bg-BG"/>
              </w:rPr>
              <w:t xml:space="preserve">(18 </w:t>
            </w:r>
            <w:r w:rsidRPr="0061500C">
              <w:rPr>
                <w:rFonts w:ascii="Times New Roman" w:hAnsi="Times New Roman" w:cs="Times New Roman"/>
                <w:lang w:val="en-GB"/>
              </w:rPr>
              <w:t>ha</w:t>
            </w:r>
            <w:r w:rsidRPr="0061500C">
              <w:rPr>
                <w:rFonts w:ascii="Times New Roman" w:hAnsi="Times New Roman" w:cs="Times New Roman"/>
                <w:lang w:val="bg-BG"/>
              </w:rPr>
              <w:t xml:space="preserve">) от </w:t>
            </w:r>
            <w:r w:rsidR="000C6B3E">
              <w:rPr>
                <w:rFonts w:ascii="Times New Roman" w:hAnsi="Times New Roman" w:cs="Times New Roman"/>
                <w:lang w:val="bg-BG"/>
              </w:rPr>
              <w:t>СФ</w:t>
            </w:r>
            <w:r w:rsidRPr="0061500C">
              <w:rPr>
                <w:rFonts w:ascii="Times New Roman" w:hAnsi="Times New Roman" w:cs="Times New Roman"/>
                <w:lang w:val="en-GB"/>
              </w:rPr>
              <w:t>.</w:t>
            </w:r>
            <w:r w:rsidRPr="0061500C">
              <w:rPr>
                <w:rFonts w:ascii="Times New Roman" w:hAnsi="Times New Roman" w:cs="Times New Roman"/>
                <w:lang w:val="bg-BG"/>
              </w:rPr>
              <w:t xml:space="preserve"> Вида се храни и в прилежащите територии извън зоната.</w:t>
            </w:r>
          </w:p>
        </w:tc>
        <w:tc>
          <w:tcPr>
            <w:tcW w:w="967" w:type="pct"/>
          </w:tcPr>
          <w:p w:rsidR="0061500C" w:rsidRPr="0061500C" w:rsidRDefault="0061500C" w:rsidP="0061500C">
            <w:pPr>
              <w:spacing w:after="0" w:line="240" w:lineRule="auto"/>
              <w:rPr>
                <w:rFonts w:ascii="Times New Roman" w:hAnsi="Times New Roman" w:cs="Times New Roman"/>
                <w:lang w:val="bg-BG"/>
              </w:rPr>
            </w:pPr>
            <w:r w:rsidRPr="0061500C">
              <w:rPr>
                <w:rFonts w:ascii="Times New Roman" w:hAnsi="Times New Roman" w:cs="Times New Roman"/>
                <w:lang w:val="bg-BG"/>
              </w:rPr>
              <w:t>Поддържане на площта на подходящите хранителни местообитания на вида в размер най-малко 62 ha</w:t>
            </w:r>
          </w:p>
        </w:tc>
      </w:tr>
      <w:tr w:rsidR="0061500C" w:rsidRPr="0061500C" w:rsidTr="0061500C">
        <w:trPr>
          <w:jc w:val="center"/>
        </w:trPr>
        <w:tc>
          <w:tcPr>
            <w:tcW w:w="955" w:type="pct"/>
            <w:shd w:val="clear" w:color="auto" w:fill="auto"/>
          </w:tcPr>
          <w:p w:rsidR="0061500C" w:rsidRPr="0061500C" w:rsidRDefault="0061500C" w:rsidP="0061500C">
            <w:pPr>
              <w:autoSpaceDE w:val="0"/>
              <w:autoSpaceDN w:val="0"/>
              <w:adjustRightInd w:val="0"/>
              <w:spacing w:after="0" w:line="240" w:lineRule="auto"/>
              <w:rPr>
                <w:rFonts w:ascii="Times New Roman" w:hAnsi="Times New Roman" w:cs="Times New Roman"/>
                <w:color w:val="000000"/>
                <w:sz w:val="23"/>
                <w:szCs w:val="23"/>
                <w:lang w:val="bg-BG"/>
              </w:rPr>
            </w:pPr>
            <w:r w:rsidRPr="0061500C">
              <w:rPr>
                <w:rFonts w:ascii="Times New Roman" w:hAnsi="Times New Roman" w:cs="Times New Roman"/>
                <w:b/>
                <w:bCs/>
                <w:color w:val="000000"/>
                <w:sz w:val="23"/>
                <w:szCs w:val="23"/>
                <w:lang w:val="bg-BG"/>
              </w:rPr>
              <w:t xml:space="preserve">Местообитание на вида: </w:t>
            </w:r>
            <w:r w:rsidRPr="0061500C">
              <w:rPr>
                <w:rFonts w:ascii="Times New Roman" w:hAnsi="Times New Roman" w:cs="Times New Roman"/>
                <w:color w:val="000000"/>
                <w:sz w:val="23"/>
                <w:szCs w:val="23"/>
                <w:lang w:val="bg-BG"/>
              </w:rPr>
              <w:t xml:space="preserve">Качество на подходящите хранителни местообитания на вида </w:t>
            </w:r>
          </w:p>
          <w:p w:rsidR="0061500C" w:rsidRPr="0061500C" w:rsidRDefault="0061500C" w:rsidP="0061500C">
            <w:pPr>
              <w:spacing w:after="0" w:line="240" w:lineRule="auto"/>
              <w:rPr>
                <w:rFonts w:ascii="Times New Roman" w:hAnsi="Times New Roman" w:cs="Times New Roman"/>
                <w:b/>
                <w:lang w:val="bg-BG"/>
              </w:rPr>
            </w:pPr>
          </w:p>
        </w:tc>
        <w:tc>
          <w:tcPr>
            <w:tcW w:w="751" w:type="pct"/>
            <w:shd w:val="clear" w:color="auto" w:fill="auto"/>
          </w:tcPr>
          <w:p w:rsidR="0061500C" w:rsidRPr="0061500C" w:rsidRDefault="0061500C" w:rsidP="0061500C">
            <w:pPr>
              <w:spacing w:after="0" w:line="240" w:lineRule="auto"/>
              <w:rPr>
                <w:rFonts w:ascii="Times New Roman" w:hAnsi="Times New Roman" w:cs="Times New Roman"/>
                <w:lang w:val="bg-BG"/>
              </w:rPr>
            </w:pPr>
            <w:r w:rsidRPr="0061500C">
              <w:rPr>
                <w:rFonts w:ascii="Times New Roman" w:hAnsi="Times New Roman" w:cs="Times New Roman"/>
                <w:lang w:val="bg-BG"/>
              </w:rPr>
              <w:t>% екстензивно управлявани пасища и ливади като част от хранителните местообитания на вида</w:t>
            </w:r>
          </w:p>
        </w:tc>
        <w:tc>
          <w:tcPr>
            <w:tcW w:w="954" w:type="pct"/>
            <w:shd w:val="clear" w:color="auto" w:fill="auto"/>
          </w:tcPr>
          <w:p w:rsidR="0061500C" w:rsidRPr="0061500C" w:rsidRDefault="0061500C" w:rsidP="0061500C">
            <w:pPr>
              <w:spacing w:after="0" w:line="240" w:lineRule="auto"/>
              <w:rPr>
                <w:rFonts w:ascii="Times New Roman" w:hAnsi="Times New Roman" w:cs="Times New Roman"/>
                <w:lang w:val="bg-BG"/>
              </w:rPr>
            </w:pPr>
            <w:r w:rsidRPr="0061500C">
              <w:rPr>
                <w:rFonts w:ascii="Times New Roman" w:hAnsi="Times New Roman" w:cs="Times New Roman"/>
                <w:lang w:val="bg-BG"/>
              </w:rPr>
              <w:t>100% от пасищата и ливадите, част от хранителните местообитания на вида, са управлявани екстензивно</w:t>
            </w:r>
          </w:p>
        </w:tc>
        <w:tc>
          <w:tcPr>
            <w:tcW w:w="1373" w:type="pct"/>
            <w:shd w:val="clear" w:color="auto" w:fill="auto"/>
          </w:tcPr>
          <w:p w:rsidR="0061500C" w:rsidRPr="0061500C" w:rsidRDefault="0061500C" w:rsidP="0061500C">
            <w:pPr>
              <w:spacing w:after="0" w:line="240" w:lineRule="auto"/>
              <w:rPr>
                <w:rFonts w:ascii="Times New Roman" w:hAnsi="Times New Roman" w:cs="Times New Roman"/>
                <w:lang w:val="bg-BG"/>
              </w:rPr>
            </w:pPr>
            <w:r w:rsidRPr="0061500C">
              <w:rPr>
                <w:rFonts w:ascii="Times New Roman" w:hAnsi="Times New Roman" w:cs="Times New Roman"/>
                <w:lang w:val="bg-BG"/>
              </w:rPr>
              <w:t>Видът ловува в обработваеми земи, пасища, ливади и влажни ливади около водни тела, където плячката му е най-изобилна.</w:t>
            </w:r>
          </w:p>
          <w:p w:rsidR="0061500C" w:rsidRPr="0061500C" w:rsidRDefault="0061500C" w:rsidP="0061500C">
            <w:pPr>
              <w:spacing w:after="0" w:line="240" w:lineRule="auto"/>
              <w:rPr>
                <w:rFonts w:ascii="Times New Roman" w:hAnsi="Times New Roman" w:cs="Times New Roman"/>
                <w:lang w:val="en-GB"/>
              </w:rPr>
            </w:pPr>
            <w:r w:rsidRPr="0061500C">
              <w:rPr>
                <w:rFonts w:ascii="Times New Roman" w:hAnsi="Times New Roman" w:cs="Times New Roman"/>
                <w:lang w:val="bg-BG"/>
              </w:rPr>
              <w:t>Важна характеристика на пасищата и ливадите, като част от хранителните местообитания на вида, е тяхното екстензивно управление. Те трябва да се управляват екстензивно в рамките на екстензивното животновъдство (0,3-1 LU/ha), а ливадите да бъдат косени редовно. При липса на управление, тези местообитания постепенно губят характеристиките си като подходящи хранителни местообитания на вида.</w:t>
            </w:r>
          </w:p>
        </w:tc>
        <w:tc>
          <w:tcPr>
            <w:tcW w:w="967" w:type="pct"/>
          </w:tcPr>
          <w:p w:rsidR="0061500C" w:rsidRPr="0061500C" w:rsidRDefault="0061500C" w:rsidP="0061500C">
            <w:pPr>
              <w:spacing w:after="0" w:line="240" w:lineRule="auto"/>
              <w:rPr>
                <w:rFonts w:ascii="Times New Roman" w:hAnsi="Times New Roman" w:cs="Times New Roman"/>
                <w:lang w:val="bg-BG"/>
              </w:rPr>
            </w:pPr>
            <w:r w:rsidRPr="0061500C">
              <w:rPr>
                <w:rFonts w:ascii="Times New Roman" w:hAnsi="Times New Roman" w:cs="Times New Roman"/>
                <w:lang w:val="bg-BG"/>
              </w:rPr>
              <w:t>Подобряване на условията в хранителните местообитания на вида по този параметър до достигане на екстензивно управление в 100 % от пасищата и ливадите, част от хранителните местообитания на вида.</w:t>
            </w:r>
          </w:p>
        </w:tc>
      </w:tr>
    </w:tbl>
    <w:p w:rsidR="0061500C" w:rsidRPr="0061500C" w:rsidRDefault="0061500C" w:rsidP="0061500C">
      <w:pPr>
        <w:spacing w:after="120"/>
        <w:rPr>
          <w:rFonts w:ascii="Times New Roman" w:hAnsi="Times New Roman" w:cs="Times New Roman"/>
          <w:sz w:val="24"/>
          <w:szCs w:val="24"/>
          <w:lang w:val="bg-BG"/>
        </w:rPr>
      </w:pPr>
    </w:p>
    <w:p w:rsidR="0061500C" w:rsidRPr="0061500C" w:rsidRDefault="0061500C" w:rsidP="0061500C">
      <w:pPr>
        <w:spacing w:after="120"/>
        <w:contextualSpacing/>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Pr="0061500C">
        <w:rPr>
          <w:rFonts w:ascii="Times New Roman" w:hAnsi="Times New Roman" w:cs="Times New Roman"/>
          <w:b/>
          <w:bCs/>
          <w:sz w:val="24"/>
          <w:szCs w:val="24"/>
          <w:lang w:val="bg-BG"/>
        </w:rPr>
        <w:t xml:space="preserve">Необходимост от промени в </w:t>
      </w:r>
      <w:r w:rsidR="000C6B3E">
        <w:rPr>
          <w:rFonts w:ascii="Times New Roman" w:hAnsi="Times New Roman" w:cs="Times New Roman"/>
          <w:b/>
          <w:bCs/>
          <w:sz w:val="24"/>
          <w:szCs w:val="24"/>
          <w:lang w:val="bg-BG"/>
        </w:rPr>
        <w:t>СФ</w:t>
      </w:r>
      <w:r w:rsidRPr="0061500C">
        <w:rPr>
          <w:rFonts w:ascii="Times New Roman" w:hAnsi="Times New Roman" w:cs="Times New Roman"/>
          <w:b/>
          <w:bCs/>
          <w:sz w:val="24"/>
          <w:szCs w:val="24"/>
          <w:lang w:val="bg-BG"/>
        </w:rPr>
        <w:t xml:space="preserve"> за СЗЗ BG0002065 „Блато Малък Преславец“</w:t>
      </w:r>
    </w:p>
    <w:p w:rsidR="0061500C" w:rsidRPr="0061500C" w:rsidRDefault="0061500C" w:rsidP="0061500C">
      <w:pPr>
        <w:spacing w:after="120"/>
        <w:rPr>
          <w:rFonts w:ascii="Times New Roman" w:hAnsi="Times New Roman" w:cs="Times New Roman"/>
          <w:sz w:val="24"/>
          <w:szCs w:val="24"/>
          <w:lang w:val="bg-BG"/>
        </w:rPr>
      </w:pPr>
      <w:r w:rsidRPr="0061500C">
        <w:rPr>
          <w:rFonts w:ascii="Times New Roman" w:hAnsi="Times New Roman" w:cs="Times New Roman"/>
          <w:sz w:val="24"/>
          <w:szCs w:val="24"/>
          <w:lang w:val="bg-BG"/>
        </w:rPr>
        <w:t xml:space="preserve">Предвид наличната информация за настоящата концентрираща се численост на вида в защитената зона по време на миграция не може да бъде направена актуализация на </w:t>
      </w:r>
      <w:r w:rsidR="000C6B3E">
        <w:rPr>
          <w:rFonts w:ascii="Times New Roman" w:hAnsi="Times New Roman" w:cs="Times New Roman"/>
          <w:sz w:val="24"/>
          <w:szCs w:val="24"/>
          <w:lang w:val="bg-BG"/>
        </w:rPr>
        <w:t>СФ</w:t>
      </w:r>
      <w:r w:rsidRPr="0061500C">
        <w:rPr>
          <w:rFonts w:ascii="Times New Roman" w:hAnsi="Times New Roman" w:cs="Times New Roman"/>
          <w:sz w:val="24"/>
          <w:szCs w:val="24"/>
          <w:lang w:val="bg-BG"/>
        </w:rPr>
        <w:t>.</w:t>
      </w:r>
    </w:p>
    <w:p w:rsidR="0061500C" w:rsidRPr="0061500C" w:rsidRDefault="0061500C" w:rsidP="0061500C">
      <w:pPr>
        <w:spacing w:after="120"/>
        <w:rPr>
          <w:rFonts w:ascii="Times New Roman" w:hAnsi="Times New Roman" w:cs="Times New Roman"/>
          <w:sz w:val="24"/>
          <w:szCs w:val="24"/>
          <w:lang w:val="bg-BG"/>
        </w:rPr>
      </w:pPr>
    </w:p>
    <w:p w:rsidR="0061500C" w:rsidRPr="0061500C" w:rsidRDefault="009B09FC" w:rsidP="0061500C">
      <w:pPr>
        <w:pStyle w:val="Heading2"/>
        <w:rPr>
          <w:rFonts w:eastAsia="Times New Roman"/>
          <w:lang w:val="bg-BG" w:eastAsia="bg-BG"/>
        </w:rPr>
      </w:pPr>
      <w:bookmarkStart w:id="27" w:name="_Toc88841678"/>
      <w:r>
        <w:rPr>
          <w:rFonts w:eastAsia="Times New Roman"/>
          <w:lang w:val="bg-BG" w:eastAsia="bg-BG"/>
        </w:rPr>
        <w:t xml:space="preserve">8. </w:t>
      </w:r>
      <w:r w:rsidR="0061500C" w:rsidRPr="0061500C">
        <w:rPr>
          <w:rFonts w:eastAsia="Times New Roman"/>
          <w:lang w:val="bg-BG" w:eastAsia="bg-BG"/>
        </w:rPr>
        <w:t>Специфични цели за А</w:t>
      </w:r>
      <w:r w:rsidR="0061500C" w:rsidRPr="0061500C">
        <w:rPr>
          <w:rFonts w:eastAsia="Times New Roman"/>
          <w:lang w:val="en-GB" w:eastAsia="bg-BG"/>
        </w:rPr>
        <w:t xml:space="preserve">028 </w:t>
      </w:r>
      <w:r w:rsidR="0061500C" w:rsidRPr="0061500C">
        <w:rPr>
          <w:rFonts w:eastAsia="Times New Roman"/>
          <w:i/>
          <w:iCs/>
          <w:lang w:val="en-GB" w:eastAsia="bg-BG"/>
        </w:rPr>
        <w:t>Ardea cinerea</w:t>
      </w:r>
      <w:r w:rsidR="0061500C">
        <w:rPr>
          <w:rFonts w:eastAsia="Times New Roman"/>
          <w:lang w:val="bg-BG" w:eastAsia="bg-BG"/>
        </w:rPr>
        <w:t xml:space="preserve"> (с</w:t>
      </w:r>
      <w:r w:rsidR="0061500C" w:rsidRPr="0061500C">
        <w:rPr>
          <w:rFonts w:eastAsia="Times New Roman"/>
          <w:lang w:val="bg-BG" w:eastAsia="bg-BG"/>
        </w:rPr>
        <w:t>ива чапла)</w:t>
      </w:r>
      <w:bookmarkEnd w:id="27"/>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1. Кратка характеристика на вида</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Дължина на тялото: 84 – 102 см. Размах на крилата: 155 – 175 см. Най-разпространената и едра чапла в България. Има възрастов диморфизъм и малки сезонни различия. Гърбът и крилата са сиви. Шията отпред и гърдите са с черни надлъжни ивици. Възрастните през размножителния период отгоре са сиви с черни плещи и украсяващи пера на главата, които впоследствие изчезват. Отдолу са белезникави, главата и шията са бели с черни ивици зад очите и по предната част на шията. При младите горната част на главата и шията отстрани са сиви.</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i/>
          <w:iCs/>
          <w:sz w:val="24"/>
          <w:szCs w:val="24"/>
          <w:lang w:val="bg-BG" w:eastAsia="bg-BG"/>
        </w:rPr>
        <w:t>Характер на пребиваване в страната</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Сивата чапла е гнездящо-прелетен, преминаващ, постоянен и зимуващ вид в България. Пролетната миграция е от края на февруари до средата на април, а есенната – от края на юли до ноември (Симеонов и др. 1990). Мигрира на юг при тежки зими и замръзване на водоемите. В България зимуват птици от Северна Европа.</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i/>
          <w:iCs/>
          <w:sz w:val="24"/>
          <w:szCs w:val="24"/>
          <w:lang w:val="bg-BG" w:eastAsia="bg-BG"/>
        </w:rPr>
        <w:t>Характерно местообитание</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Сивата чапла обитава блата и езера с обширни тръстикови масиви; равнинни и заливни гори; долни и средни течения на по-големи реки с изобилна растителност и богати на риба. По време на миграция и през зимата се среща и в язовири, микроязовири, рибарници, оризища, напоителни канали и др. Размножителният период е от началото на март до края на юли. Гнезди в самостоятелни и смесени колонии. По Дунавското крайбрежие колониите са разположени в гори от бяла топола, бяла върба, и по-рядко хибридна топола и летен дъб (Симеонов и др. 1990). Гнездата са големи, често на върха на дървото. Снася 4 – 5 яйца, като има едно поколение годишно. Предпочитаните местообитания са 1130, 1150, 1160, 3130, 3150, 91</w:t>
      </w:r>
      <w:r w:rsidRPr="0061500C">
        <w:rPr>
          <w:rFonts w:ascii="Times New Roman" w:eastAsia="Times New Roman" w:hAnsi="Times New Roman" w:cs="Times New Roman"/>
          <w:sz w:val="24"/>
          <w:szCs w:val="24"/>
          <w:lang w:val="en-GB" w:eastAsia="bg-BG"/>
        </w:rPr>
        <w:t xml:space="preserve">D0, 91E0 </w:t>
      </w:r>
      <w:r w:rsidRPr="0061500C">
        <w:rPr>
          <w:rFonts w:ascii="Times New Roman" w:eastAsia="Times New Roman" w:hAnsi="Times New Roman" w:cs="Times New Roman"/>
          <w:sz w:val="24"/>
          <w:szCs w:val="24"/>
          <w:lang w:val="bg-BG" w:eastAsia="bg-BG"/>
        </w:rPr>
        <w:t xml:space="preserve">и </w:t>
      </w:r>
      <w:r w:rsidRPr="0061500C">
        <w:rPr>
          <w:rFonts w:ascii="Times New Roman" w:eastAsia="Times New Roman" w:hAnsi="Times New Roman" w:cs="Times New Roman"/>
          <w:sz w:val="24"/>
          <w:szCs w:val="24"/>
          <w:lang w:val="en-GB" w:eastAsia="bg-BG"/>
        </w:rPr>
        <w:t xml:space="preserve">91F0 </w:t>
      </w:r>
      <w:r w:rsidRPr="0061500C">
        <w:rPr>
          <w:rFonts w:ascii="Times New Roman" w:eastAsia="Times New Roman" w:hAnsi="Times New Roman" w:cs="Times New Roman"/>
          <w:sz w:val="24"/>
          <w:szCs w:val="24"/>
          <w:lang w:val="bg-BG" w:eastAsia="bg-BG"/>
        </w:rPr>
        <w:t>според Директивата за хабитатите (Кавръкова и др. 2009).</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i/>
          <w:iCs/>
          <w:sz w:val="24"/>
          <w:szCs w:val="24"/>
          <w:lang w:val="bg-BG" w:eastAsia="bg-BG"/>
        </w:rPr>
        <w:t>Хранене</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Храни се с риба, земноводни, влечуги, гризачи и др. По врене на проучване, проведено в Софийското поле, в 5 стомаха са установени: </w:t>
      </w:r>
      <w:r w:rsidRPr="0061500C">
        <w:rPr>
          <w:rFonts w:ascii="Times New Roman" w:eastAsia="Times New Roman" w:hAnsi="Times New Roman" w:cs="Times New Roman"/>
          <w:i/>
          <w:iCs/>
          <w:sz w:val="24"/>
          <w:szCs w:val="24"/>
          <w:lang w:val="en-GB" w:eastAsia="bg-BG"/>
        </w:rPr>
        <w:t>Arvicola terrestris</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Microtus arvalis</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Lacerta viridis</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Lacerta sp</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Natrix natrix</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Natrix tesselata</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Rana ridibunda</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Cyrpinus carpio</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Tinca tinca</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Carassius auratus</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Carassius sp</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Gobio gobio</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Cobites taenia</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Leuciscus cephalus</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Libellula sp</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Gryllotalpa gryllotalpa</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Neucoris sp</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Notonecta glauca</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Dytiscus sp</w:t>
      </w:r>
      <w:r w:rsidRPr="0061500C">
        <w:rPr>
          <w:rFonts w:ascii="Times New Roman" w:eastAsia="Times New Roman" w:hAnsi="Times New Roman" w:cs="Times New Roman"/>
          <w:sz w:val="24"/>
          <w:szCs w:val="24"/>
          <w:lang w:val="en-GB" w:eastAsia="bg-BG"/>
        </w:rPr>
        <w:t xml:space="preserve">., Hydrophilidae, Curculionidae, </w:t>
      </w:r>
      <w:r w:rsidRPr="0061500C">
        <w:rPr>
          <w:rFonts w:ascii="Times New Roman" w:eastAsia="Times New Roman" w:hAnsi="Times New Roman" w:cs="Times New Roman"/>
          <w:i/>
          <w:iCs/>
          <w:sz w:val="24"/>
          <w:szCs w:val="24"/>
          <w:lang w:val="en-GB" w:eastAsia="bg-BG"/>
        </w:rPr>
        <w:t>Donacia sp</w:t>
      </w:r>
      <w:r w:rsidRPr="0061500C">
        <w:rPr>
          <w:rFonts w:ascii="Times New Roman" w:eastAsia="Times New Roman" w:hAnsi="Times New Roman" w:cs="Times New Roman"/>
          <w:sz w:val="24"/>
          <w:szCs w:val="24"/>
          <w:lang w:val="en-GB" w:eastAsia="bg-BG"/>
        </w:rPr>
        <w:t>.</w:t>
      </w:r>
      <w:r w:rsidRPr="0061500C">
        <w:rPr>
          <w:rFonts w:ascii="Times New Roman" w:eastAsia="Times New Roman" w:hAnsi="Times New Roman" w:cs="Times New Roman"/>
          <w:sz w:val="24"/>
          <w:szCs w:val="24"/>
          <w:lang w:val="bg-BG" w:eastAsia="bg-BG"/>
        </w:rPr>
        <w:t xml:space="preserve"> (Симеонов и др. 1990). </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В самостоятелни или смесени колонии разпръснато из цялата страна, главно по Дунавското и Черноморското крайбрежие и долините на повечето по-големи реки в </w:t>
      </w:r>
      <w:r w:rsidRPr="0061500C">
        <w:rPr>
          <w:rFonts w:ascii="Times New Roman" w:eastAsia="Times New Roman" w:hAnsi="Times New Roman" w:cs="Times New Roman"/>
          <w:sz w:val="24"/>
          <w:szCs w:val="24"/>
          <w:lang w:val="bg-BG" w:eastAsia="bg-BG"/>
        </w:rPr>
        <w:lastRenderedPageBreak/>
        <w:t xml:space="preserve">равнините (Дунавска равнина, Тракийска низина) и ниските части на планините (най-вече в Предбалкана) (Янков отг. ред., 2007). </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Природозащитният статус на сивата чапла според </w:t>
      </w:r>
      <w:r w:rsidRPr="0061500C">
        <w:rPr>
          <w:rFonts w:ascii="Times New Roman" w:eastAsia="Times New Roman" w:hAnsi="Times New Roman" w:cs="Times New Roman"/>
          <w:sz w:val="24"/>
          <w:szCs w:val="24"/>
          <w:lang w:val="en-GB" w:eastAsia="bg-BG"/>
        </w:rPr>
        <w:t xml:space="preserve">IUCN </w:t>
      </w:r>
      <w:r w:rsidRPr="0061500C">
        <w:rPr>
          <w:rFonts w:ascii="Times New Roman" w:eastAsia="Times New Roman" w:hAnsi="Times New Roman" w:cs="Times New Roman"/>
          <w:sz w:val="24"/>
          <w:szCs w:val="24"/>
          <w:lang w:val="bg-BG" w:eastAsia="bg-BG"/>
        </w:rPr>
        <w:t>е</w:t>
      </w:r>
      <w:r w:rsidRPr="0061500C">
        <w:rPr>
          <w:rFonts w:ascii="Times New Roman" w:eastAsia="Times New Roman" w:hAnsi="Times New Roman" w:cs="Times New Roman"/>
          <w:sz w:val="24"/>
          <w:szCs w:val="24"/>
          <w:lang w:val="en-GB" w:eastAsia="bg-BG"/>
        </w:rPr>
        <w:t xml:space="preserve"> LC</w:t>
      </w:r>
      <w:r w:rsidRPr="0061500C">
        <w:rPr>
          <w:rFonts w:ascii="Times New Roman" w:eastAsia="Times New Roman" w:hAnsi="Times New Roman" w:cs="Times New Roman"/>
          <w:sz w:val="24"/>
          <w:szCs w:val="24"/>
          <w:lang w:val="bg-BG" w:eastAsia="bg-BG"/>
        </w:rPr>
        <w:t xml:space="preserve"> (</w:t>
      </w:r>
      <w:r w:rsidRPr="0061500C">
        <w:rPr>
          <w:rFonts w:ascii="Times New Roman" w:eastAsia="Times New Roman" w:hAnsi="Times New Roman" w:cs="Times New Roman"/>
          <w:sz w:val="24"/>
          <w:szCs w:val="24"/>
          <w:lang w:val="en-GB" w:eastAsia="bg-BG"/>
        </w:rPr>
        <w:t>Least Concern)</w:t>
      </w:r>
      <w:r w:rsidRPr="0061500C">
        <w:rPr>
          <w:rFonts w:ascii="Times New Roman" w:eastAsia="Times New Roman" w:hAnsi="Times New Roman" w:cs="Times New Roman"/>
          <w:sz w:val="24"/>
          <w:szCs w:val="24"/>
          <w:lang w:val="bg-BG" w:eastAsia="bg-BG"/>
        </w:rPr>
        <w:t xml:space="preserve">. Включен в Червената книга на Р България в категория „Уязвим“. Включен в Приложение 3 на ЗБР. </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Съгласно Докладването от 2019 г. (за периода 2005 – 2018 г.) националната гнездяща популация на вида се оценя на 800 – 1200 двойки. Краткосрочната тенденция на популацията (за периода 2000 – 2018 г.) е стабилна, а дългосрочната (за периода 1980 – 2018 г.) – нарастваща. Краткосрочната тенденция на гнездящата популацията в рамките на Натура 2000 е стабилна.</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Мигриращата национална популация</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sz w:val="24"/>
          <w:szCs w:val="24"/>
          <w:lang w:val="bg-BG" w:eastAsia="bg-BG"/>
        </w:rPr>
        <w:t>за периода 2001 – 2018 г.</w:t>
      </w:r>
      <w:r w:rsidRPr="0061500C">
        <w:rPr>
          <w:rFonts w:ascii="Times New Roman" w:eastAsia="Times New Roman" w:hAnsi="Times New Roman" w:cs="Times New Roman"/>
          <w:sz w:val="24"/>
          <w:szCs w:val="24"/>
          <w:lang w:val="en-GB" w:eastAsia="bg-BG"/>
        </w:rPr>
        <w:t>)</w:t>
      </w:r>
      <w:r w:rsidRPr="0061500C">
        <w:rPr>
          <w:rFonts w:ascii="Times New Roman" w:eastAsia="Times New Roman" w:hAnsi="Times New Roman" w:cs="Times New Roman"/>
          <w:sz w:val="24"/>
          <w:szCs w:val="24"/>
          <w:lang w:val="bg-BG" w:eastAsia="bg-BG"/>
        </w:rPr>
        <w:t xml:space="preserve"> е оценена на 110 – 330 индивида. </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Зимуващата национална популация </w:t>
      </w:r>
      <w:r w:rsidRPr="0061500C">
        <w:rPr>
          <w:rFonts w:ascii="Times New Roman" w:eastAsia="Times New Roman" w:hAnsi="Times New Roman" w:cs="Times New Roman"/>
          <w:sz w:val="24"/>
          <w:szCs w:val="24"/>
          <w:lang w:val="en-GB" w:eastAsia="bg-BG"/>
        </w:rPr>
        <w:t>(</w:t>
      </w:r>
      <w:r w:rsidRPr="0061500C">
        <w:rPr>
          <w:rFonts w:ascii="Times New Roman" w:eastAsia="Times New Roman" w:hAnsi="Times New Roman" w:cs="Times New Roman"/>
          <w:sz w:val="24"/>
          <w:szCs w:val="24"/>
          <w:lang w:val="bg-BG" w:eastAsia="bg-BG"/>
        </w:rPr>
        <w:t>за периода 2013 – 2018 г.</w:t>
      </w:r>
      <w:r w:rsidRPr="0061500C">
        <w:rPr>
          <w:rFonts w:ascii="Times New Roman" w:eastAsia="Times New Roman" w:hAnsi="Times New Roman" w:cs="Times New Roman"/>
          <w:sz w:val="24"/>
          <w:szCs w:val="24"/>
          <w:lang w:val="en-GB" w:eastAsia="bg-BG"/>
        </w:rPr>
        <w:t>)</w:t>
      </w:r>
      <w:r w:rsidRPr="0061500C">
        <w:rPr>
          <w:rFonts w:ascii="Times New Roman" w:eastAsia="Times New Roman" w:hAnsi="Times New Roman" w:cs="Times New Roman"/>
          <w:sz w:val="24"/>
          <w:szCs w:val="24"/>
          <w:lang w:val="bg-BG" w:eastAsia="bg-BG"/>
        </w:rPr>
        <w:t xml:space="preserve"> е оценена на 1000 – 2000 индивида. Краткосрочната тенденция на популацията (за периода 2007 – 2018 г.) е стабилна, а дългосрочната (за периода 1980 – 2018 г.) – също стабилна.</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За гнездящата, мигриращата и зимуващата популация са посочени следните заплахи и влияния: M07, K01, J03, F01, J02, K04, B06 и D02.</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Съгласно стандартния формуляр за данни </w:t>
      </w:r>
      <w:r w:rsidR="000C6B3E">
        <w:rPr>
          <w:rFonts w:ascii="Times New Roman" w:eastAsia="Times New Roman" w:hAnsi="Times New Roman" w:cs="Times New Roman"/>
          <w:sz w:val="24"/>
          <w:szCs w:val="24"/>
          <w:lang w:val="bg-BG" w:eastAsia="bg-BG"/>
        </w:rPr>
        <w:t>СФ</w:t>
      </w:r>
      <w:r w:rsidRPr="0061500C">
        <w:rPr>
          <w:rFonts w:ascii="Times New Roman" w:eastAsia="Times New Roman" w:hAnsi="Times New Roman" w:cs="Times New Roman"/>
          <w:sz w:val="24"/>
          <w:szCs w:val="24"/>
          <w:lang w:val="bg-BG" w:eastAsia="bg-BG"/>
        </w:rPr>
        <w:t xml:space="preserve"> на зоната вида е гнездящ, преминаващ и зимуващ. </w:t>
      </w:r>
      <w:r w:rsidRPr="0061500C">
        <w:rPr>
          <w:rFonts w:ascii="Times New Roman" w:eastAsia="Times New Roman" w:hAnsi="Times New Roman" w:cs="Times New Roman"/>
          <w:b/>
          <w:sz w:val="24"/>
          <w:szCs w:val="24"/>
          <w:lang w:val="bg-BG" w:eastAsia="bg-BG"/>
        </w:rPr>
        <w:t>Гнездящата</w:t>
      </w:r>
      <w:r w:rsidRPr="0061500C">
        <w:rPr>
          <w:rFonts w:ascii="Times New Roman" w:eastAsia="Times New Roman" w:hAnsi="Times New Roman" w:cs="Times New Roman"/>
          <w:sz w:val="24"/>
          <w:szCs w:val="24"/>
          <w:lang w:val="bg-BG" w:eastAsia="bg-BG"/>
        </w:rPr>
        <w:t xml:space="preserve"> популация се оценява на </w:t>
      </w:r>
      <w:r w:rsidRPr="0061500C">
        <w:rPr>
          <w:rFonts w:ascii="Times New Roman" w:eastAsia="Times New Roman" w:hAnsi="Times New Roman" w:cs="Times New Roman"/>
          <w:b/>
          <w:bCs/>
          <w:sz w:val="24"/>
          <w:szCs w:val="24"/>
          <w:lang w:val="bg-BG" w:eastAsia="bg-BG"/>
        </w:rPr>
        <w:t>4 индивида</w:t>
      </w:r>
      <w:r w:rsidRPr="0061500C">
        <w:rPr>
          <w:rFonts w:ascii="Times New Roman" w:eastAsia="Times New Roman" w:hAnsi="Times New Roman" w:cs="Times New Roman"/>
          <w:sz w:val="24"/>
          <w:szCs w:val="24"/>
          <w:lang w:val="bg-BG" w:eastAsia="bg-BG"/>
        </w:rPr>
        <w:t xml:space="preserve">, което представлява </w:t>
      </w:r>
      <w:r w:rsidRPr="0061500C">
        <w:rPr>
          <w:rFonts w:ascii="Times New Roman" w:eastAsia="Times New Roman" w:hAnsi="Times New Roman" w:cs="Times New Roman"/>
          <w:b/>
          <w:bCs/>
          <w:sz w:val="24"/>
          <w:szCs w:val="24"/>
          <w:lang w:val="bg-BG" w:eastAsia="bg-BG"/>
        </w:rPr>
        <w:t>0,3 - 0,5 % от националната</w:t>
      </w:r>
      <w:r w:rsidRPr="0061500C">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sz w:val="24"/>
          <w:szCs w:val="24"/>
          <w:lang w:val="bg-BG" w:eastAsia="bg-BG"/>
        </w:rPr>
        <w:t>Мигриращата</w:t>
      </w:r>
      <w:r w:rsidRPr="0061500C">
        <w:rPr>
          <w:rFonts w:ascii="Times New Roman" w:eastAsia="Times New Roman" w:hAnsi="Times New Roman" w:cs="Times New Roman"/>
          <w:sz w:val="24"/>
          <w:szCs w:val="24"/>
          <w:lang w:val="bg-BG" w:eastAsia="bg-BG"/>
        </w:rPr>
        <w:t xml:space="preserve"> популация е неизвестна поради недостатъчност на данните. Дадена е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Според </w:t>
      </w:r>
      <w:r w:rsidR="000C6B3E">
        <w:rPr>
          <w:rFonts w:ascii="Times New Roman" w:eastAsia="Times New Roman" w:hAnsi="Times New Roman" w:cs="Times New Roman"/>
          <w:sz w:val="24"/>
          <w:szCs w:val="24"/>
          <w:lang w:val="bg-BG" w:eastAsia="bg-BG"/>
        </w:rPr>
        <w:t>СФ</w:t>
      </w:r>
      <w:r w:rsidRPr="0061500C">
        <w:rPr>
          <w:rFonts w:ascii="Times New Roman" w:eastAsia="Times New Roman" w:hAnsi="Times New Roman" w:cs="Times New Roman"/>
          <w:sz w:val="24"/>
          <w:szCs w:val="24"/>
          <w:lang w:val="bg-BG" w:eastAsia="bg-BG"/>
        </w:rPr>
        <w:t xml:space="preserve"> </w:t>
      </w:r>
      <w:r w:rsidRPr="0061500C">
        <w:rPr>
          <w:rFonts w:ascii="Times New Roman" w:eastAsia="Times New Roman" w:hAnsi="Times New Roman" w:cs="Times New Roman"/>
          <w:b/>
          <w:sz w:val="24"/>
          <w:szCs w:val="24"/>
          <w:lang w:val="bg-BG" w:eastAsia="bg-BG"/>
        </w:rPr>
        <w:t>зимуващата</w:t>
      </w:r>
      <w:r w:rsidRPr="0061500C">
        <w:rPr>
          <w:rFonts w:ascii="Times New Roman" w:eastAsia="Times New Roman" w:hAnsi="Times New Roman" w:cs="Times New Roman"/>
          <w:sz w:val="24"/>
          <w:szCs w:val="24"/>
          <w:lang w:val="bg-BG" w:eastAsia="bg-BG"/>
        </w:rPr>
        <w:t xml:space="preserve"> популация на вида се оценява на </w:t>
      </w:r>
      <w:r w:rsidRPr="0061500C">
        <w:rPr>
          <w:rFonts w:ascii="Times New Roman" w:eastAsia="Times New Roman" w:hAnsi="Times New Roman" w:cs="Times New Roman"/>
          <w:b/>
          <w:sz w:val="24"/>
          <w:szCs w:val="24"/>
          <w:lang w:val="bg-BG" w:eastAsia="bg-BG"/>
        </w:rPr>
        <w:t>0 - 1</w:t>
      </w:r>
      <w:r w:rsidRPr="0061500C">
        <w:rPr>
          <w:rFonts w:ascii="Times New Roman" w:eastAsia="Times New Roman" w:hAnsi="Times New Roman" w:cs="Times New Roman"/>
          <w:b/>
          <w:bCs/>
          <w:sz w:val="24"/>
          <w:szCs w:val="24"/>
          <w:lang w:val="bg-BG" w:eastAsia="bg-BG"/>
        </w:rPr>
        <w:t xml:space="preserve"> индивид</w:t>
      </w:r>
      <w:r w:rsidRPr="0061500C">
        <w:rPr>
          <w:rFonts w:ascii="Times New Roman" w:eastAsia="Times New Roman" w:hAnsi="Times New Roman" w:cs="Times New Roman"/>
          <w:sz w:val="24"/>
          <w:szCs w:val="24"/>
          <w:lang w:val="bg-BG" w:eastAsia="bg-BG"/>
        </w:rPr>
        <w:t xml:space="preserve">, което е </w:t>
      </w:r>
      <w:r w:rsidRPr="0061500C">
        <w:rPr>
          <w:rFonts w:ascii="Times New Roman" w:eastAsia="Times New Roman" w:hAnsi="Times New Roman" w:cs="Times New Roman"/>
          <w:b/>
          <w:bCs/>
          <w:sz w:val="24"/>
          <w:szCs w:val="24"/>
          <w:lang w:val="bg-BG" w:eastAsia="bg-BG"/>
        </w:rPr>
        <w:t>0,05 – 0,1 % от националната зимуваща</w:t>
      </w:r>
      <w:r w:rsidRPr="0061500C">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61500C" w:rsidRPr="0061500C" w:rsidRDefault="0061500C" w:rsidP="0061500C">
      <w:pPr>
        <w:spacing w:before="120" w:after="120" w:line="240" w:lineRule="auto"/>
        <w:jc w:val="both"/>
        <w:rPr>
          <w:rFonts w:ascii="Times New Roman" w:eastAsia="Times New Roman" w:hAnsi="Times New Roman" w:cs="Times New Roman"/>
          <w:b/>
          <w:sz w:val="24"/>
          <w:szCs w:val="24"/>
          <w:lang w:val="bg-BG" w:eastAsia="bg-BG"/>
        </w:rPr>
      </w:pPr>
      <w:r w:rsidRPr="0061500C">
        <w:rPr>
          <w:rFonts w:ascii="Times New Roman" w:eastAsia="Times New Roman" w:hAnsi="Times New Roman" w:cs="Times New Roman"/>
          <w:b/>
          <w:iCs/>
          <w:sz w:val="24"/>
          <w:szCs w:val="24"/>
          <w:lang w:val="bg-BG" w:eastAsia="bg-BG"/>
        </w:rPr>
        <w:t>4. Анализ на наличната информация</w:t>
      </w:r>
      <w:r w:rsidRPr="0061500C">
        <w:rPr>
          <w:rFonts w:ascii="Times New Roman" w:eastAsia="Times New Roman" w:hAnsi="Times New Roman" w:cs="Times New Roman"/>
          <w:b/>
          <w:sz w:val="24"/>
          <w:szCs w:val="24"/>
          <w:lang w:val="bg-BG" w:eastAsia="bg-BG"/>
        </w:rPr>
        <w:t xml:space="preserve"> </w:t>
      </w:r>
    </w:p>
    <w:p w:rsidR="0061500C" w:rsidRPr="0061500C" w:rsidRDefault="0061500C" w:rsidP="0061500C">
      <w:pPr>
        <w:spacing w:before="120" w:after="120" w:line="240" w:lineRule="auto"/>
        <w:jc w:val="both"/>
        <w:rPr>
          <w:rFonts w:ascii="Times New Roman" w:eastAsia="Times New Roman" w:hAnsi="Times New Roman" w:cs="Times New Roman"/>
          <w:i/>
          <w:color w:val="000000"/>
          <w:sz w:val="24"/>
          <w:szCs w:val="24"/>
          <w:lang w:val="bg-BG" w:eastAsia="bg-BG"/>
        </w:rPr>
      </w:pPr>
      <w:r w:rsidRPr="0061500C">
        <w:rPr>
          <w:rFonts w:ascii="Times New Roman" w:eastAsia="Times New Roman" w:hAnsi="Times New Roman" w:cs="Times New Roman"/>
          <w:i/>
          <w:color w:val="000000"/>
          <w:sz w:val="24"/>
          <w:szCs w:val="24"/>
          <w:lang w:val="bg-BG" w:eastAsia="bg-BG"/>
        </w:rPr>
        <w:t>Гнездяща популация</w:t>
      </w:r>
    </w:p>
    <w:p w:rsidR="0061500C" w:rsidRPr="0061500C" w:rsidRDefault="0061500C" w:rsidP="0061500C">
      <w:pPr>
        <w:spacing w:before="120" w:after="120" w:line="240" w:lineRule="auto"/>
        <w:jc w:val="both"/>
        <w:rPr>
          <w:rFonts w:ascii="Times New Roman" w:eastAsia="Times New Roman" w:hAnsi="Times New Roman" w:cs="Times New Roman"/>
          <w:color w:val="000000"/>
          <w:sz w:val="24"/>
          <w:szCs w:val="24"/>
          <w:lang w:val="bg-BG" w:eastAsia="bg-BG"/>
        </w:rPr>
      </w:pPr>
      <w:r w:rsidRPr="0061500C">
        <w:rPr>
          <w:rFonts w:ascii="Times New Roman" w:eastAsia="Times New Roman" w:hAnsi="Times New Roman" w:cs="Times New Roman"/>
          <w:color w:val="000000"/>
          <w:sz w:val="24"/>
          <w:szCs w:val="24"/>
          <w:lang w:val="bg-BG" w:eastAsia="bg-BG"/>
        </w:rPr>
        <w:t xml:space="preserve">По Дунавското крайбрежие видът е сравнително многоброен. За периода 2010 – 2013 числеността на сивите чапли в 12 дунавски колонии варира между 237 и 399 двойки (Shurulinkov </w:t>
      </w:r>
      <w:r w:rsidRPr="0061500C">
        <w:rPr>
          <w:rFonts w:ascii="Times New Roman" w:eastAsia="Times New Roman" w:hAnsi="Times New Roman" w:cs="Times New Roman"/>
          <w:color w:val="000000"/>
          <w:sz w:val="24"/>
          <w:szCs w:val="24"/>
          <w:lang w:val="en-GB" w:eastAsia="bg-BG"/>
        </w:rPr>
        <w:t>et al.</w:t>
      </w:r>
      <w:r>
        <w:rPr>
          <w:rFonts w:ascii="Times New Roman" w:eastAsia="Times New Roman" w:hAnsi="Times New Roman" w:cs="Times New Roman"/>
          <w:color w:val="000000"/>
          <w:sz w:val="24"/>
          <w:szCs w:val="24"/>
          <w:lang w:val="bg-BG" w:eastAsia="bg-BG"/>
        </w:rPr>
        <w:t>,</w:t>
      </w:r>
      <w:r w:rsidRPr="0061500C">
        <w:rPr>
          <w:rFonts w:ascii="Times New Roman" w:eastAsia="Times New Roman" w:hAnsi="Times New Roman" w:cs="Times New Roman"/>
          <w:color w:val="000000"/>
          <w:sz w:val="24"/>
          <w:szCs w:val="24"/>
          <w:lang w:val="en-GB" w:eastAsia="bg-BG"/>
        </w:rPr>
        <w:t xml:space="preserve"> 2019)</w:t>
      </w:r>
      <w:r>
        <w:rPr>
          <w:rFonts w:ascii="Times New Roman" w:eastAsia="Times New Roman" w:hAnsi="Times New Roman" w:cs="Times New Roman"/>
          <w:color w:val="000000"/>
          <w:sz w:val="24"/>
          <w:szCs w:val="24"/>
          <w:lang w:val="bg-BG" w:eastAsia="bg-BG"/>
        </w:rPr>
        <w:t xml:space="preserve">. </w:t>
      </w:r>
      <w:r w:rsidRPr="0061500C">
        <w:rPr>
          <w:rFonts w:ascii="Times New Roman" w:eastAsia="Times New Roman" w:hAnsi="Times New Roman" w:cs="Times New Roman"/>
          <w:color w:val="000000"/>
          <w:sz w:val="24"/>
          <w:szCs w:val="24"/>
          <w:lang w:val="bg-BG" w:eastAsia="bg-BG"/>
        </w:rPr>
        <w:t>Досега видът не е установен като гнездящ в защитената зона. При проучвания по р. Дунав през 2017 г в Малък Преславец са наблюдавани 3 екземпляра от вида (Димитров, 2018). Няма литературни данни за гнездене на вида в зоната.</w:t>
      </w:r>
      <w:r>
        <w:rPr>
          <w:rFonts w:ascii="Times New Roman" w:eastAsia="Times New Roman" w:hAnsi="Times New Roman" w:cs="Times New Roman"/>
          <w:color w:val="000000"/>
          <w:sz w:val="24"/>
          <w:szCs w:val="24"/>
          <w:lang w:val="bg-BG" w:eastAsia="bg-BG"/>
        </w:rPr>
        <w:t xml:space="preserve"> </w:t>
      </w:r>
      <w:r w:rsidRPr="0061500C">
        <w:rPr>
          <w:rFonts w:ascii="Times New Roman" w:eastAsia="Times New Roman" w:hAnsi="Times New Roman" w:cs="Times New Roman"/>
          <w:color w:val="000000"/>
          <w:sz w:val="24"/>
          <w:szCs w:val="24"/>
          <w:lang w:val="bg-BG" w:eastAsia="bg-BG"/>
        </w:rPr>
        <w:t xml:space="preserve">При теренните наблюдения през 2021 г е наблюдавана по една птица през месеците май и юни в границите на зоната. Птиците не се размножават в зоната, а се хранят или почиват в плитчините на блатото. Не бе установена гнездова колония в границите на зоната и в близост до нея. Следва видът да отпадне от </w:t>
      </w:r>
      <w:r w:rsidR="000C6B3E">
        <w:rPr>
          <w:rFonts w:ascii="Times New Roman" w:eastAsia="Times New Roman" w:hAnsi="Times New Roman" w:cs="Times New Roman"/>
          <w:color w:val="000000"/>
          <w:sz w:val="24"/>
          <w:szCs w:val="24"/>
          <w:lang w:val="bg-BG" w:eastAsia="bg-BG"/>
        </w:rPr>
        <w:t>СФ</w:t>
      </w:r>
      <w:r w:rsidRPr="0061500C">
        <w:rPr>
          <w:rFonts w:ascii="Times New Roman" w:eastAsia="Times New Roman" w:hAnsi="Times New Roman" w:cs="Times New Roman"/>
          <w:color w:val="000000"/>
          <w:sz w:val="24"/>
          <w:szCs w:val="24"/>
          <w:lang w:val="bg-BG" w:eastAsia="bg-BG"/>
        </w:rPr>
        <w:t xml:space="preserve"> в категорията гнездящ.</w:t>
      </w:r>
    </w:p>
    <w:p w:rsidR="0061500C" w:rsidRPr="0061500C" w:rsidRDefault="0061500C" w:rsidP="0061500C">
      <w:pPr>
        <w:spacing w:before="120" w:after="120" w:line="240" w:lineRule="auto"/>
        <w:jc w:val="both"/>
        <w:rPr>
          <w:rFonts w:ascii="Times New Roman" w:eastAsia="Times New Roman" w:hAnsi="Times New Roman" w:cs="Times New Roman"/>
          <w:i/>
          <w:color w:val="000000"/>
          <w:sz w:val="24"/>
          <w:szCs w:val="24"/>
          <w:lang w:val="bg-BG" w:eastAsia="bg-BG"/>
        </w:rPr>
      </w:pPr>
      <w:r w:rsidRPr="0061500C">
        <w:rPr>
          <w:rFonts w:ascii="Times New Roman" w:eastAsia="Times New Roman" w:hAnsi="Times New Roman" w:cs="Times New Roman"/>
          <w:i/>
          <w:color w:val="000000"/>
          <w:sz w:val="24"/>
          <w:szCs w:val="24"/>
          <w:lang w:val="bg-BG" w:eastAsia="bg-BG"/>
        </w:rPr>
        <w:lastRenderedPageBreak/>
        <w:t>Мигрираща и зимуваща популация</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color w:val="000000"/>
          <w:sz w:val="24"/>
          <w:szCs w:val="24"/>
          <w:lang w:val="bg-BG" w:eastAsia="bg-BG"/>
        </w:rPr>
        <w:t xml:space="preserve">Числеността на вида нараства през февруари – април, когато е пролетната миграция. Есенната миграция е от август до октомври (Нанкинов, 2012). </w:t>
      </w:r>
      <w:r w:rsidRPr="0061500C">
        <w:rPr>
          <w:rFonts w:ascii="Times New Roman" w:eastAsia="Times New Roman" w:hAnsi="Times New Roman" w:cs="Times New Roman"/>
          <w:sz w:val="24"/>
          <w:szCs w:val="24"/>
          <w:lang w:val="bg-BG" w:eastAsia="bg-BG"/>
        </w:rPr>
        <w:t xml:space="preserve">Според </w:t>
      </w:r>
      <w:r w:rsidRPr="0061500C">
        <w:rPr>
          <w:rFonts w:ascii="Times New Roman" w:eastAsia="Times New Roman" w:hAnsi="Times New Roman" w:cs="Times New Roman"/>
          <w:sz w:val="24"/>
          <w:szCs w:val="24"/>
          <w:lang w:val="en-GB" w:eastAsia="bg-BG"/>
        </w:rPr>
        <w:t xml:space="preserve">observation.org, </w:t>
      </w:r>
      <w:r w:rsidRPr="0061500C">
        <w:rPr>
          <w:rFonts w:ascii="Times New Roman" w:eastAsia="Times New Roman" w:hAnsi="Times New Roman" w:cs="Times New Roman"/>
          <w:sz w:val="24"/>
          <w:szCs w:val="24"/>
          <w:lang w:val="bg-BG" w:eastAsia="bg-BG"/>
        </w:rPr>
        <w:t>е установен 1 екземпляр в блатото на 26.04.2021 г. (</w:t>
      </w:r>
      <w:r w:rsidRPr="0061500C">
        <w:rPr>
          <w:rFonts w:ascii="Times New Roman" w:eastAsia="Times New Roman" w:hAnsi="Times New Roman" w:cs="Times New Roman"/>
          <w:sz w:val="24"/>
          <w:szCs w:val="24"/>
          <w:lang w:eastAsia="bg-BG"/>
        </w:rPr>
        <w:t>Y</w:t>
      </w:r>
      <w:r w:rsidRPr="0061500C">
        <w:rPr>
          <w:rFonts w:ascii="Times New Roman" w:eastAsia="Times New Roman" w:hAnsi="Times New Roman" w:cs="Times New Roman"/>
          <w:sz w:val="24"/>
          <w:szCs w:val="24"/>
          <w:lang w:val="en-GB" w:eastAsia="bg-BG"/>
        </w:rPr>
        <w:t>. Kutsarov</w:t>
      </w:r>
      <w:r w:rsidRPr="0061500C">
        <w:rPr>
          <w:rFonts w:ascii="Times New Roman" w:eastAsia="Times New Roman" w:hAnsi="Times New Roman" w:cs="Times New Roman"/>
          <w:sz w:val="24"/>
          <w:szCs w:val="24"/>
          <w:lang w:val="bg-BG" w:eastAsia="bg-BG"/>
        </w:rPr>
        <w:t>)</w:t>
      </w:r>
      <w:r w:rsidRPr="0061500C">
        <w:rPr>
          <w:rFonts w:ascii="Times New Roman" w:eastAsia="Times New Roman" w:hAnsi="Times New Roman" w:cs="Times New Roman"/>
          <w:sz w:val="24"/>
          <w:szCs w:val="24"/>
          <w:lang w:val="en-GB" w:eastAsia="bg-BG"/>
        </w:rPr>
        <w:t>.</w:t>
      </w:r>
      <w:r>
        <w:rPr>
          <w:rFonts w:ascii="Times New Roman" w:eastAsia="Times New Roman" w:hAnsi="Times New Roman" w:cs="Times New Roman"/>
          <w:sz w:val="24"/>
          <w:szCs w:val="24"/>
          <w:lang w:val="bg-BG" w:eastAsia="bg-BG"/>
        </w:rPr>
        <w:t xml:space="preserve"> </w:t>
      </w:r>
      <w:r w:rsidRPr="0061500C">
        <w:rPr>
          <w:rFonts w:ascii="Times New Roman" w:eastAsia="Times New Roman" w:hAnsi="Times New Roman" w:cs="Times New Roman"/>
          <w:sz w:val="24"/>
          <w:szCs w:val="24"/>
          <w:lang w:val="bg-BG" w:eastAsia="bg-BG"/>
        </w:rPr>
        <w:t xml:space="preserve">Данните за зимуването на вида в зоната са от средно зимните преброявания. През 2016 г. в участъка между Тутракан и Силистра са наблюдавани 3 птици, през 2019 – 1 екз. в близост до зоната. Според </w:t>
      </w:r>
      <w:r w:rsidRPr="0061500C">
        <w:rPr>
          <w:rFonts w:ascii="Times New Roman" w:eastAsia="Times New Roman" w:hAnsi="Times New Roman" w:cs="Times New Roman"/>
          <w:sz w:val="24"/>
          <w:szCs w:val="24"/>
          <w:lang w:val="en-GB" w:eastAsia="bg-BG"/>
        </w:rPr>
        <w:t xml:space="preserve">observation.org, </w:t>
      </w:r>
      <w:r w:rsidRPr="0061500C">
        <w:rPr>
          <w:rFonts w:ascii="Times New Roman" w:eastAsia="Times New Roman" w:hAnsi="Times New Roman" w:cs="Times New Roman"/>
          <w:sz w:val="24"/>
          <w:szCs w:val="24"/>
          <w:lang w:val="bg-BG" w:eastAsia="bg-BG"/>
        </w:rPr>
        <w:t>е установен 1 екземпляр в блатото на 15.01.2021 г. (</w:t>
      </w:r>
      <w:r w:rsidRPr="0061500C">
        <w:rPr>
          <w:rFonts w:ascii="Times New Roman" w:eastAsia="Times New Roman" w:hAnsi="Times New Roman" w:cs="Times New Roman"/>
          <w:sz w:val="24"/>
          <w:szCs w:val="24"/>
          <w:lang w:eastAsia="bg-BG"/>
        </w:rPr>
        <w:t>Y</w:t>
      </w:r>
      <w:r w:rsidRPr="0061500C">
        <w:rPr>
          <w:rFonts w:ascii="Times New Roman" w:eastAsia="Times New Roman" w:hAnsi="Times New Roman" w:cs="Times New Roman"/>
          <w:sz w:val="24"/>
          <w:szCs w:val="24"/>
          <w:lang w:val="en-GB" w:eastAsia="bg-BG"/>
        </w:rPr>
        <w:t>. Kutsarov</w:t>
      </w:r>
      <w:r w:rsidRPr="0061500C">
        <w:rPr>
          <w:rFonts w:ascii="Times New Roman" w:eastAsia="Times New Roman" w:hAnsi="Times New Roman" w:cs="Times New Roman"/>
          <w:sz w:val="24"/>
          <w:szCs w:val="24"/>
          <w:lang w:val="bg-BG" w:eastAsia="bg-BG"/>
        </w:rPr>
        <w:t>)</w:t>
      </w:r>
      <w:r w:rsidRPr="0061500C">
        <w:rPr>
          <w:rFonts w:ascii="Times New Roman" w:eastAsia="Times New Roman" w:hAnsi="Times New Roman" w:cs="Times New Roman"/>
          <w:sz w:val="24"/>
          <w:szCs w:val="24"/>
          <w:lang w:val="en-GB" w:eastAsia="bg-BG"/>
        </w:rPr>
        <w:t>.</w:t>
      </w:r>
    </w:p>
    <w:p w:rsidR="0061500C" w:rsidRPr="0061500C" w:rsidRDefault="0061500C" w:rsidP="0061500C">
      <w:pPr>
        <w:spacing w:after="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От посочените в Докладването от 2019 г. заплахи и влияния</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sz w:val="24"/>
          <w:szCs w:val="24"/>
          <w:lang w:val="bg-BG" w:eastAsia="bg-BG"/>
        </w:rPr>
        <w:t xml:space="preserve">за гнездящата, мигрираща и зимуваща популация: M07, K01, J03, F01, J02, K04, B06 и D02, валидни за зоната са: </w:t>
      </w:r>
    </w:p>
    <w:p w:rsidR="0061500C" w:rsidRPr="0061500C" w:rsidRDefault="0061500C" w:rsidP="0061500C">
      <w:pPr>
        <w:numPr>
          <w:ilvl w:val="0"/>
          <w:numId w:val="7"/>
        </w:numPr>
        <w:spacing w:after="0" w:line="240" w:lineRule="auto"/>
        <w:ind w:left="567" w:firstLine="0"/>
        <w:contextualSpacing/>
        <w:jc w:val="both"/>
        <w:rPr>
          <w:rFonts w:ascii="Times New Roman" w:eastAsia="Calibri" w:hAnsi="Times New Roman" w:cs="Times New Roman"/>
          <w:sz w:val="24"/>
          <w:szCs w:val="24"/>
          <w:lang w:val="bg-BG"/>
        </w:rPr>
      </w:pPr>
      <w:r w:rsidRPr="0061500C">
        <w:rPr>
          <w:rFonts w:ascii="Times New Roman" w:eastAsia="Calibri" w:hAnsi="Times New Roman" w:cs="Times New Roman"/>
          <w:sz w:val="24"/>
          <w:szCs w:val="24"/>
          <w:lang w:val="bg-BG"/>
        </w:rPr>
        <w:t>М07 – Бури, циклони;</w:t>
      </w:r>
    </w:p>
    <w:p w:rsidR="0061500C" w:rsidRPr="0061500C" w:rsidRDefault="0061500C" w:rsidP="0061500C">
      <w:pPr>
        <w:numPr>
          <w:ilvl w:val="0"/>
          <w:numId w:val="7"/>
        </w:numPr>
        <w:spacing w:before="120" w:after="120" w:line="240" w:lineRule="auto"/>
        <w:ind w:left="567" w:firstLine="0"/>
        <w:contextualSpacing/>
        <w:jc w:val="both"/>
        <w:rPr>
          <w:rFonts w:ascii="Times New Roman" w:eastAsia="Calibri" w:hAnsi="Times New Roman" w:cs="Times New Roman"/>
          <w:sz w:val="24"/>
          <w:szCs w:val="24"/>
          <w:lang w:val="bg-BG"/>
        </w:rPr>
      </w:pPr>
      <w:r w:rsidRPr="0061500C">
        <w:rPr>
          <w:rFonts w:ascii="Times New Roman" w:eastAsia="Calibri" w:hAnsi="Times New Roman" w:cs="Times New Roman"/>
          <w:sz w:val="24"/>
          <w:szCs w:val="24"/>
          <w:lang w:val="bg-BG"/>
        </w:rPr>
        <w:t>К04 - Изменение на хидродинамичните характеристики</w:t>
      </w:r>
    </w:p>
    <w:p w:rsidR="0061500C" w:rsidRPr="0061500C" w:rsidRDefault="0061500C" w:rsidP="0061500C">
      <w:pPr>
        <w:numPr>
          <w:ilvl w:val="0"/>
          <w:numId w:val="7"/>
        </w:numPr>
        <w:spacing w:before="120" w:after="120" w:line="240" w:lineRule="auto"/>
        <w:ind w:left="567" w:firstLine="0"/>
        <w:contextualSpacing/>
        <w:jc w:val="both"/>
        <w:rPr>
          <w:rFonts w:ascii="Times New Roman" w:eastAsia="Calibri" w:hAnsi="Times New Roman" w:cs="Times New Roman"/>
          <w:sz w:val="24"/>
          <w:szCs w:val="24"/>
          <w:lang w:val="bg-BG"/>
        </w:rPr>
      </w:pPr>
      <w:r w:rsidRPr="0061500C">
        <w:rPr>
          <w:rFonts w:ascii="Times New Roman" w:eastAsia="Calibri" w:hAnsi="Times New Roman" w:cs="Times New Roman"/>
          <w:sz w:val="24"/>
          <w:szCs w:val="24"/>
          <w:lang w:val="bg-BG"/>
        </w:rPr>
        <w:t>В06 - Изсичане на отделни дървета (без гола сеч).</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eastAsia="bg-BG"/>
        </w:rPr>
      </w:pPr>
      <w:r w:rsidRPr="0061500C">
        <w:rPr>
          <w:rFonts w:ascii="Times New Roman" w:eastAsia="Times New Roman" w:hAnsi="Times New Roman" w:cs="Times New Roman"/>
          <w:sz w:val="24"/>
          <w:szCs w:val="24"/>
          <w:lang w:val="bg-BG" w:eastAsia="bg-BG"/>
        </w:rPr>
        <w:t>Констатирано е също така че блатото силно еутрофицира през последните години следствие употреба на торове и пестициди в обработваемите площи в южния край на зоната. Блатото е подложено и на силна риболовна преса от любители рибари, което води до безпокойство на видовете.</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5. Цели за подобряване/поддържане на стабилна/нарастваща тенденция на популацията на вида в зоната</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81"/>
        <w:gridCol w:w="1271"/>
        <w:gridCol w:w="3060"/>
        <w:gridCol w:w="2171"/>
      </w:tblGrid>
      <w:tr w:rsidR="0061500C" w:rsidRPr="0061500C" w:rsidTr="0061500C">
        <w:trPr>
          <w:tblHeader/>
          <w:jc w:val="center"/>
        </w:trPr>
        <w:tc>
          <w:tcPr>
            <w:tcW w:w="1696" w:type="dxa"/>
            <w:shd w:val="clear" w:color="auto" w:fill="B6DDE8"/>
            <w:vAlign w:val="center"/>
          </w:tcPr>
          <w:p w:rsidR="0061500C" w:rsidRPr="0061500C" w:rsidRDefault="0061500C" w:rsidP="0061500C">
            <w:pPr>
              <w:spacing w:after="0" w:line="240" w:lineRule="auto"/>
              <w:jc w:val="center"/>
              <w:rPr>
                <w:rFonts w:ascii="Times New Roman" w:eastAsia="Times New Roman" w:hAnsi="Times New Roman" w:cs="Times New Roman"/>
                <w:b/>
                <w:bCs/>
                <w:szCs w:val="20"/>
                <w:lang w:val="bg-BG" w:eastAsia="bg-BG"/>
              </w:rPr>
            </w:pPr>
            <w:r w:rsidRPr="0061500C">
              <w:rPr>
                <w:rFonts w:ascii="Times New Roman" w:eastAsia="Times New Roman" w:hAnsi="Times New Roman" w:cs="Times New Roman"/>
                <w:b/>
                <w:bCs/>
                <w:szCs w:val="20"/>
                <w:lang w:val="bg-BG" w:eastAsia="bg-BG"/>
              </w:rPr>
              <w:t>Параметър</w:t>
            </w:r>
          </w:p>
        </w:tc>
        <w:tc>
          <w:tcPr>
            <w:tcW w:w="1281" w:type="dxa"/>
            <w:shd w:val="clear" w:color="auto" w:fill="B6DDE8"/>
            <w:vAlign w:val="center"/>
          </w:tcPr>
          <w:p w:rsidR="0061500C" w:rsidRPr="0061500C" w:rsidRDefault="0061500C" w:rsidP="0061500C">
            <w:pPr>
              <w:spacing w:after="0" w:line="240" w:lineRule="auto"/>
              <w:jc w:val="center"/>
              <w:rPr>
                <w:rFonts w:ascii="Times New Roman" w:eastAsia="Times New Roman" w:hAnsi="Times New Roman" w:cs="Times New Roman"/>
                <w:b/>
                <w:bCs/>
                <w:szCs w:val="20"/>
                <w:lang w:val="bg-BG" w:eastAsia="bg-BG"/>
              </w:rPr>
            </w:pPr>
            <w:r w:rsidRPr="0061500C">
              <w:rPr>
                <w:rFonts w:ascii="Times New Roman" w:eastAsia="Times New Roman" w:hAnsi="Times New Roman" w:cs="Times New Roman"/>
                <w:b/>
                <w:bCs/>
                <w:szCs w:val="20"/>
                <w:lang w:val="bg-BG" w:eastAsia="bg-BG"/>
              </w:rPr>
              <w:t>Мерна единица</w:t>
            </w:r>
          </w:p>
        </w:tc>
        <w:tc>
          <w:tcPr>
            <w:tcW w:w="1271" w:type="dxa"/>
            <w:shd w:val="clear" w:color="auto" w:fill="B6DDE8"/>
            <w:vAlign w:val="center"/>
          </w:tcPr>
          <w:p w:rsidR="0061500C" w:rsidRPr="0061500C" w:rsidRDefault="0061500C" w:rsidP="0061500C">
            <w:pPr>
              <w:spacing w:after="0" w:line="240" w:lineRule="auto"/>
              <w:jc w:val="center"/>
              <w:rPr>
                <w:rFonts w:ascii="Times New Roman" w:eastAsia="Times New Roman" w:hAnsi="Times New Roman" w:cs="Times New Roman"/>
                <w:b/>
                <w:bCs/>
                <w:szCs w:val="20"/>
                <w:lang w:val="bg-BG" w:eastAsia="bg-BG"/>
              </w:rPr>
            </w:pPr>
            <w:r w:rsidRPr="0061500C">
              <w:rPr>
                <w:rFonts w:ascii="Times New Roman" w:eastAsia="Times New Roman" w:hAnsi="Times New Roman" w:cs="Times New Roman"/>
                <w:b/>
                <w:bCs/>
                <w:szCs w:val="20"/>
                <w:lang w:val="bg-BG" w:eastAsia="bg-BG"/>
              </w:rPr>
              <w:t>Целева стойност</w:t>
            </w:r>
          </w:p>
        </w:tc>
        <w:tc>
          <w:tcPr>
            <w:tcW w:w="3060" w:type="dxa"/>
            <w:shd w:val="clear" w:color="auto" w:fill="B6DDE8"/>
            <w:vAlign w:val="center"/>
          </w:tcPr>
          <w:p w:rsidR="0061500C" w:rsidRPr="0061500C" w:rsidRDefault="0061500C" w:rsidP="0061500C">
            <w:pPr>
              <w:spacing w:after="0" w:line="240" w:lineRule="auto"/>
              <w:jc w:val="center"/>
              <w:rPr>
                <w:rFonts w:ascii="Times New Roman" w:eastAsia="Times New Roman" w:hAnsi="Times New Roman" w:cs="Times New Roman"/>
                <w:b/>
                <w:bCs/>
                <w:szCs w:val="20"/>
                <w:lang w:val="bg-BG" w:eastAsia="bg-BG"/>
              </w:rPr>
            </w:pPr>
            <w:r w:rsidRPr="0061500C">
              <w:rPr>
                <w:rFonts w:ascii="Times New Roman" w:eastAsia="Times New Roman" w:hAnsi="Times New Roman" w:cs="Times New Roman"/>
                <w:b/>
                <w:bCs/>
                <w:szCs w:val="20"/>
                <w:lang w:val="bg-BG" w:eastAsia="bg-BG"/>
              </w:rPr>
              <w:t>Допълнителна информация</w:t>
            </w:r>
          </w:p>
        </w:tc>
        <w:tc>
          <w:tcPr>
            <w:tcW w:w="2171" w:type="dxa"/>
            <w:shd w:val="clear" w:color="auto" w:fill="B6DDE8"/>
            <w:vAlign w:val="center"/>
          </w:tcPr>
          <w:p w:rsidR="0061500C" w:rsidRPr="0061500C" w:rsidRDefault="0061500C" w:rsidP="0061500C">
            <w:pPr>
              <w:spacing w:after="0" w:line="240" w:lineRule="auto"/>
              <w:jc w:val="center"/>
              <w:rPr>
                <w:rFonts w:ascii="Times New Roman" w:eastAsia="Times New Roman" w:hAnsi="Times New Roman" w:cs="Times New Roman"/>
                <w:b/>
                <w:bCs/>
                <w:szCs w:val="20"/>
                <w:lang w:val="bg-BG" w:eastAsia="bg-BG"/>
              </w:rPr>
            </w:pPr>
            <w:r w:rsidRPr="0061500C">
              <w:rPr>
                <w:rFonts w:ascii="Times New Roman" w:eastAsia="Times New Roman" w:hAnsi="Times New Roman" w:cs="Times New Roman"/>
                <w:b/>
                <w:bCs/>
                <w:szCs w:val="20"/>
                <w:lang w:val="bg-BG" w:eastAsia="bg-BG"/>
              </w:rPr>
              <w:t>Специфични за зоната цели</w:t>
            </w:r>
          </w:p>
        </w:tc>
      </w:tr>
      <w:tr w:rsidR="0061500C" w:rsidRPr="0061500C" w:rsidTr="0061500C">
        <w:trPr>
          <w:jc w:val="center"/>
        </w:trPr>
        <w:tc>
          <w:tcPr>
            <w:tcW w:w="1696"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b/>
                <w:szCs w:val="20"/>
                <w:lang w:val="bg-BG" w:eastAsia="bg-BG"/>
              </w:rPr>
            </w:pPr>
            <w:r w:rsidRPr="0061500C">
              <w:rPr>
                <w:rFonts w:ascii="Times New Roman" w:eastAsia="Times New Roman" w:hAnsi="Times New Roman" w:cs="Times New Roman"/>
                <w:b/>
                <w:szCs w:val="20"/>
                <w:lang w:val="bg-BG" w:eastAsia="bg-BG"/>
              </w:rPr>
              <w:t xml:space="preserve">Популация: </w:t>
            </w:r>
            <w:r w:rsidRPr="0061500C">
              <w:rPr>
                <w:rFonts w:ascii="Times New Roman" w:eastAsia="Times New Roman" w:hAnsi="Times New Roman" w:cs="Times New Roman"/>
                <w:bCs/>
                <w:szCs w:val="20"/>
                <w:lang w:val="bg-BG" w:eastAsia="bg-BG"/>
              </w:rPr>
              <w:t>Размер гнездовата популацията</w:t>
            </w:r>
          </w:p>
        </w:tc>
        <w:tc>
          <w:tcPr>
            <w:tcW w:w="1281"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Брой гнездящи двойки</w:t>
            </w:r>
          </w:p>
        </w:tc>
        <w:tc>
          <w:tcPr>
            <w:tcW w:w="1271"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 xml:space="preserve">0 двойки </w:t>
            </w:r>
          </w:p>
        </w:tc>
        <w:tc>
          <w:tcPr>
            <w:tcW w:w="3060"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eastAsia="bg-BG"/>
              </w:rPr>
            </w:pPr>
            <w:r w:rsidRPr="0061500C">
              <w:rPr>
                <w:rFonts w:ascii="Times New Roman" w:eastAsia="Times New Roman" w:hAnsi="Times New Roman" w:cs="Times New Roman"/>
                <w:szCs w:val="20"/>
                <w:lang w:val="bg-BG" w:eastAsia="bg-BG"/>
              </w:rPr>
              <w:t xml:space="preserve">В настоящия </w:t>
            </w:r>
            <w:r w:rsidR="000C6B3E">
              <w:rPr>
                <w:rFonts w:ascii="Times New Roman" w:eastAsia="Times New Roman" w:hAnsi="Times New Roman" w:cs="Times New Roman"/>
                <w:szCs w:val="20"/>
                <w:lang w:val="bg-BG" w:eastAsia="bg-BG"/>
              </w:rPr>
              <w:t>СФ</w:t>
            </w:r>
            <w:r w:rsidRPr="0061500C">
              <w:rPr>
                <w:rFonts w:ascii="Times New Roman" w:eastAsia="Times New Roman" w:hAnsi="Times New Roman" w:cs="Times New Roman"/>
                <w:szCs w:val="20"/>
                <w:lang w:val="bg-BG" w:eastAsia="bg-BG"/>
              </w:rPr>
              <w:t xml:space="preserve"> (актуализиран през 2015 г.) са посочени 4 индивида. В резултат на извършен мониторинг в защитената зона през гнездовия период на 2021 г. не са установени размножаващи се птици. Няма литературни данни за гнездене на вида в зоната. Видът не гнезди в защитената зона. </w:t>
            </w:r>
          </w:p>
        </w:tc>
        <w:tc>
          <w:tcPr>
            <w:tcW w:w="2171" w:type="dxa"/>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Видът не гнезди в зоната. Следва да не се разработват цели за гнездящата популация</w:t>
            </w:r>
          </w:p>
        </w:tc>
      </w:tr>
      <w:tr w:rsidR="0061500C" w:rsidRPr="0061500C" w:rsidTr="0061500C">
        <w:trPr>
          <w:jc w:val="center"/>
        </w:trPr>
        <w:tc>
          <w:tcPr>
            <w:tcW w:w="1696"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b/>
                <w:szCs w:val="20"/>
                <w:lang w:val="bg-BG" w:eastAsia="bg-BG"/>
              </w:rPr>
            </w:pPr>
            <w:r w:rsidRPr="0061500C">
              <w:rPr>
                <w:rFonts w:ascii="Times New Roman" w:eastAsia="Times New Roman" w:hAnsi="Times New Roman" w:cs="Times New Roman"/>
                <w:b/>
                <w:szCs w:val="20"/>
                <w:lang w:val="bg-BG" w:eastAsia="bg-BG"/>
              </w:rPr>
              <w:t xml:space="preserve">Популация: </w:t>
            </w:r>
            <w:r w:rsidRPr="0061500C">
              <w:rPr>
                <w:rFonts w:ascii="Times New Roman" w:eastAsia="Times New Roman" w:hAnsi="Times New Roman" w:cs="Times New Roman"/>
                <w:bCs/>
                <w:szCs w:val="20"/>
                <w:lang w:val="bg-BG" w:eastAsia="bg-BG"/>
              </w:rPr>
              <w:t>Размер на мигриращата популация</w:t>
            </w:r>
          </w:p>
        </w:tc>
        <w:tc>
          <w:tcPr>
            <w:tcW w:w="1281"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Брой индивиди</w:t>
            </w:r>
          </w:p>
        </w:tc>
        <w:tc>
          <w:tcPr>
            <w:tcW w:w="1271"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 xml:space="preserve"> </w:t>
            </w:r>
            <w:r>
              <w:rPr>
                <w:rFonts w:ascii="Times New Roman" w:eastAsia="Times New Roman" w:hAnsi="Times New Roman" w:cs="Times New Roman"/>
                <w:szCs w:val="20"/>
                <w:lang w:val="bg-BG" w:eastAsia="bg-BG"/>
              </w:rPr>
              <w:t>неизвестна</w:t>
            </w:r>
          </w:p>
        </w:tc>
        <w:tc>
          <w:tcPr>
            <w:tcW w:w="3060"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 xml:space="preserve">В </w:t>
            </w:r>
            <w:r w:rsidR="000C6B3E">
              <w:rPr>
                <w:rFonts w:ascii="Times New Roman" w:eastAsia="Times New Roman" w:hAnsi="Times New Roman" w:cs="Times New Roman"/>
                <w:szCs w:val="20"/>
                <w:lang w:val="bg-BG" w:eastAsia="bg-BG"/>
              </w:rPr>
              <w:t>СФ</w:t>
            </w:r>
            <w:r w:rsidRPr="0061500C">
              <w:rPr>
                <w:rFonts w:ascii="Times New Roman" w:eastAsia="Times New Roman" w:hAnsi="Times New Roman" w:cs="Times New Roman"/>
                <w:szCs w:val="20"/>
                <w:lang w:val="bg-BG" w:eastAsia="bg-BG"/>
              </w:rPr>
              <w:t xml:space="preserve"> за концентрацията на вида по време на миграция в зоната не е посочена стойност. </w:t>
            </w:r>
          </w:p>
          <w:p w:rsidR="0061500C" w:rsidRPr="0061500C" w:rsidRDefault="0061500C" w:rsidP="0061500C">
            <w:pPr>
              <w:spacing w:after="0" w:line="240" w:lineRule="auto"/>
              <w:jc w:val="both"/>
              <w:rPr>
                <w:rFonts w:ascii="Times New Roman" w:eastAsia="Times New Roman" w:hAnsi="Times New Roman" w:cs="Times New Roman"/>
                <w:color w:val="000000"/>
                <w:szCs w:val="20"/>
                <w:lang w:val="bg-BG" w:eastAsia="bg-BG"/>
              </w:rPr>
            </w:pPr>
            <w:r w:rsidRPr="0061500C">
              <w:rPr>
                <w:rFonts w:ascii="Times New Roman" w:eastAsia="Times New Roman" w:hAnsi="Times New Roman" w:cs="Times New Roman"/>
                <w:color w:val="000000"/>
                <w:szCs w:val="20"/>
                <w:lang w:val="bg-BG" w:eastAsia="bg-BG"/>
              </w:rPr>
              <w:t>Липсва каквато и да е информация за концентрация на вида в зоната по време на миграция.</w:t>
            </w:r>
          </w:p>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p>
        </w:tc>
        <w:tc>
          <w:tcPr>
            <w:tcW w:w="2171" w:type="dxa"/>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Да се извърши целенасочен мониторинг за установяване на размера на мигриращата популация до 2025 г.</w:t>
            </w:r>
          </w:p>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p>
        </w:tc>
      </w:tr>
      <w:tr w:rsidR="0061500C" w:rsidRPr="0061500C" w:rsidTr="0061500C">
        <w:trPr>
          <w:jc w:val="center"/>
        </w:trPr>
        <w:tc>
          <w:tcPr>
            <w:tcW w:w="1696"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b/>
                <w:szCs w:val="20"/>
                <w:lang w:val="bg-BG" w:eastAsia="bg-BG"/>
              </w:rPr>
            </w:pPr>
            <w:r w:rsidRPr="0061500C">
              <w:rPr>
                <w:rFonts w:ascii="Times New Roman" w:eastAsia="Times New Roman" w:hAnsi="Times New Roman" w:cs="Times New Roman"/>
                <w:b/>
                <w:szCs w:val="20"/>
                <w:lang w:val="bg-BG" w:eastAsia="bg-BG"/>
              </w:rPr>
              <w:t xml:space="preserve">Популация: </w:t>
            </w:r>
            <w:r w:rsidRPr="0061500C">
              <w:rPr>
                <w:rFonts w:ascii="Times New Roman" w:eastAsia="Times New Roman" w:hAnsi="Times New Roman" w:cs="Times New Roman"/>
                <w:bCs/>
                <w:szCs w:val="20"/>
                <w:lang w:val="bg-BG" w:eastAsia="bg-BG"/>
              </w:rPr>
              <w:t>Размер на зимуващата популация</w:t>
            </w:r>
          </w:p>
        </w:tc>
        <w:tc>
          <w:tcPr>
            <w:tcW w:w="1281"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Брой индивиди</w:t>
            </w:r>
          </w:p>
        </w:tc>
        <w:tc>
          <w:tcPr>
            <w:tcW w:w="1271"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0-1 инд.</w:t>
            </w:r>
          </w:p>
        </w:tc>
        <w:tc>
          <w:tcPr>
            <w:tcW w:w="3060"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 xml:space="preserve">Според </w:t>
            </w:r>
            <w:r w:rsidR="000C6B3E">
              <w:rPr>
                <w:rFonts w:ascii="Times New Roman" w:eastAsia="Times New Roman" w:hAnsi="Times New Roman" w:cs="Times New Roman"/>
                <w:szCs w:val="20"/>
                <w:lang w:val="bg-BG" w:eastAsia="bg-BG"/>
              </w:rPr>
              <w:t>СФ</w:t>
            </w:r>
            <w:r w:rsidRPr="0061500C">
              <w:rPr>
                <w:rFonts w:ascii="Times New Roman" w:eastAsia="Times New Roman" w:hAnsi="Times New Roman" w:cs="Times New Roman"/>
                <w:szCs w:val="20"/>
                <w:lang w:val="bg-BG" w:eastAsia="bg-BG"/>
              </w:rPr>
              <w:t xml:space="preserve"> на зоната числеността на зимуващите индивиди е 0 - 1. По данни от средно зимните преброявания (СЗП) през 2021 г. е установен 1 инд. в зоната.</w:t>
            </w:r>
          </w:p>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p>
        </w:tc>
        <w:tc>
          <w:tcPr>
            <w:tcW w:w="2171" w:type="dxa"/>
          </w:tcPr>
          <w:p w:rsidR="0061500C" w:rsidRPr="0061500C" w:rsidRDefault="0061500C" w:rsidP="0061500C">
            <w:pPr>
              <w:spacing w:before="100" w:beforeAutospacing="1" w:after="0" w:line="240" w:lineRule="auto"/>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lastRenderedPageBreak/>
              <w:t>Поддържане на зи</w:t>
            </w:r>
            <w:r>
              <w:rPr>
                <w:rFonts w:ascii="Times New Roman" w:eastAsia="Times New Roman" w:hAnsi="Times New Roman" w:cs="Times New Roman"/>
                <w:szCs w:val="20"/>
                <w:lang w:val="bg-BG" w:eastAsia="bg-BG"/>
              </w:rPr>
              <w:t>муващата популация в размер най-</w:t>
            </w:r>
            <w:r w:rsidRPr="0061500C">
              <w:rPr>
                <w:rFonts w:ascii="Times New Roman" w:eastAsia="Times New Roman" w:hAnsi="Times New Roman" w:cs="Times New Roman"/>
                <w:szCs w:val="20"/>
                <w:lang w:val="bg-BG" w:eastAsia="bg-BG"/>
              </w:rPr>
              <w:t>малко 1 инд.</w:t>
            </w:r>
          </w:p>
        </w:tc>
      </w:tr>
      <w:tr w:rsidR="0061500C" w:rsidRPr="0061500C" w:rsidTr="0061500C">
        <w:trPr>
          <w:jc w:val="center"/>
        </w:trPr>
        <w:tc>
          <w:tcPr>
            <w:tcW w:w="1696"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b/>
                <w:szCs w:val="20"/>
                <w:lang w:val="bg-BG" w:eastAsia="bg-BG"/>
              </w:rPr>
            </w:pPr>
            <w:r w:rsidRPr="0061500C">
              <w:rPr>
                <w:rFonts w:ascii="Times New Roman" w:eastAsia="Times New Roman" w:hAnsi="Times New Roman" w:cs="Times New Roman"/>
                <w:b/>
                <w:szCs w:val="20"/>
                <w:lang w:val="bg-BG" w:eastAsia="bg-BG"/>
              </w:rPr>
              <w:lastRenderedPageBreak/>
              <w:t xml:space="preserve">Местообитание на вида: </w:t>
            </w:r>
            <w:r w:rsidRPr="0061500C">
              <w:rPr>
                <w:rFonts w:ascii="Times New Roman" w:eastAsia="Times New Roman" w:hAnsi="Times New Roman" w:cs="Times New Roman"/>
                <w:bCs/>
                <w:szCs w:val="20"/>
                <w:lang w:val="bg-BG" w:eastAsia="bg-BG"/>
              </w:rPr>
              <w:t>Площ на подходящите хранителни местообитания на вида</w:t>
            </w:r>
            <w:r w:rsidRPr="0061500C">
              <w:rPr>
                <w:rFonts w:ascii="Times New Roman" w:eastAsia="Times New Roman" w:hAnsi="Times New Roman" w:cs="Times New Roman"/>
                <w:b/>
                <w:szCs w:val="20"/>
                <w:lang w:val="bg-BG" w:eastAsia="bg-BG"/>
              </w:rPr>
              <w:t xml:space="preserve"> </w:t>
            </w:r>
          </w:p>
        </w:tc>
        <w:tc>
          <w:tcPr>
            <w:tcW w:w="1281"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ha</w:t>
            </w:r>
          </w:p>
        </w:tc>
        <w:tc>
          <w:tcPr>
            <w:tcW w:w="1271"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Pr>
                <w:rFonts w:ascii="Times New Roman" w:eastAsia="Times New Roman" w:hAnsi="Times New Roman" w:cs="Times New Roman"/>
                <w:szCs w:val="20"/>
                <w:lang w:val="bg-BG" w:eastAsia="bg-BG"/>
              </w:rPr>
              <w:t xml:space="preserve">най-малко </w:t>
            </w:r>
            <w:r w:rsidRPr="0061500C">
              <w:rPr>
                <w:rFonts w:ascii="Times New Roman" w:eastAsia="Times New Roman" w:hAnsi="Times New Roman" w:cs="Times New Roman"/>
                <w:szCs w:val="20"/>
                <w:lang w:val="bg-BG" w:eastAsia="bg-BG"/>
              </w:rPr>
              <w:t>45</w:t>
            </w:r>
          </w:p>
        </w:tc>
        <w:tc>
          <w:tcPr>
            <w:tcW w:w="3060"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Включва площта на водното огледало и водната растителност по периферията на водоема.</w:t>
            </w:r>
          </w:p>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p>
        </w:tc>
        <w:tc>
          <w:tcPr>
            <w:tcW w:w="2171" w:type="dxa"/>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Поддържане и увеличаване на площта на подходящите хранителни местообитания на вида в защитената зона, най-малко 45 ха</w:t>
            </w:r>
          </w:p>
        </w:tc>
      </w:tr>
      <w:tr w:rsidR="0061500C" w:rsidRPr="0061500C" w:rsidTr="0061500C">
        <w:trPr>
          <w:jc w:val="center"/>
        </w:trPr>
        <w:tc>
          <w:tcPr>
            <w:tcW w:w="1696" w:type="dxa"/>
            <w:shd w:val="clear" w:color="auto" w:fill="auto"/>
          </w:tcPr>
          <w:p w:rsidR="0061500C" w:rsidRPr="0061500C" w:rsidRDefault="0061500C" w:rsidP="0061500C">
            <w:pPr>
              <w:spacing w:after="0" w:line="240" w:lineRule="auto"/>
              <w:rPr>
                <w:rFonts w:ascii="Times New Roman" w:eastAsia="Times New Roman" w:hAnsi="Times New Roman" w:cs="Times New Roman"/>
                <w:b/>
                <w:szCs w:val="20"/>
                <w:lang w:val="bg-BG" w:eastAsia="bg-BG"/>
              </w:rPr>
            </w:pPr>
            <w:r w:rsidRPr="0061500C">
              <w:rPr>
                <w:rFonts w:ascii="Times New Roman" w:eastAsia="Times New Roman" w:hAnsi="Times New Roman" w:cs="Times New Roman"/>
                <w:b/>
                <w:szCs w:val="20"/>
                <w:lang w:val="bg-BG" w:eastAsia="bg-BG"/>
              </w:rPr>
              <w:t xml:space="preserve">Местообитание на вида: </w:t>
            </w:r>
            <w:r w:rsidRPr="0061500C">
              <w:rPr>
                <w:rFonts w:ascii="Times New Roman" w:eastAsia="Times New Roman" w:hAnsi="Times New Roman" w:cs="Times New Roman"/>
                <w:szCs w:val="20"/>
                <w:lang w:val="bg-BG" w:eastAsia="bg-BG"/>
              </w:rPr>
              <w:t>Екологично състояние на водните тела с местообитания на вида</w:t>
            </w:r>
            <w:r w:rsidRPr="0061500C">
              <w:rPr>
                <w:rFonts w:ascii="Times New Roman" w:eastAsia="Times New Roman" w:hAnsi="Times New Roman" w:cs="Times New Roman"/>
                <w:szCs w:val="20"/>
                <w:lang w:val="en-GB" w:eastAsia="bg-BG"/>
              </w:rPr>
              <w:t xml:space="preserve"> – </w:t>
            </w:r>
            <w:r w:rsidRPr="0061500C">
              <w:rPr>
                <w:rFonts w:ascii="Times New Roman" w:eastAsia="Times New Roman" w:hAnsi="Times New Roman" w:cs="Times New Roman"/>
                <w:szCs w:val="20"/>
                <w:lang w:val="bg-BG" w:eastAsia="bg-BG"/>
              </w:rPr>
              <w:t>хлорофил.</w:t>
            </w:r>
            <w:r w:rsidRPr="0061500C">
              <w:rPr>
                <w:rFonts w:ascii="Times New Roman" w:eastAsia="Times New Roman" w:hAnsi="Times New Roman" w:cs="Times New Roman"/>
                <w:szCs w:val="20"/>
                <w:lang w:val="en-GB" w:eastAsia="bg-BG"/>
              </w:rPr>
              <w:t xml:space="preserve"> (</w:t>
            </w:r>
            <w:r w:rsidRPr="0061500C">
              <w:rPr>
                <w:rFonts w:ascii="Times New Roman" w:eastAsia="Times New Roman" w:hAnsi="Times New Roman" w:cs="Times New Roman"/>
                <w:szCs w:val="20"/>
                <w:lang w:val="bg-BG" w:eastAsia="bg-BG"/>
              </w:rPr>
              <w:t>Наредба Н-4, Табл. ФП4 - система за оценка на екологично състояние/потенциал по фитопланктон)</w:t>
            </w:r>
          </w:p>
        </w:tc>
        <w:tc>
          <w:tcPr>
            <w:tcW w:w="1281" w:type="dxa"/>
            <w:shd w:val="clear" w:color="auto" w:fill="auto"/>
          </w:tcPr>
          <w:p w:rsidR="0061500C" w:rsidRPr="0061500C" w:rsidRDefault="0061500C" w:rsidP="0061500C">
            <w:pPr>
              <w:spacing w:after="0" w:line="240" w:lineRule="auto"/>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5 степенна скала</w:t>
            </w:r>
          </w:p>
        </w:tc>
        <w:tc>
          <w:tcPr>
            <w:tcW w:w="1271" w:type="dxa"/>
            <w:shd w:val="clear" w:color="auto" w:fill="auto"/>
          </w:tcPr>
          <w:p w:rsidR="0061500C" w:rsidRPr="0061500C" w:rsidRDefault="0061500C" w:rsidP="0061500C">
            <w:pPr>
              <w:spacing w:after="0" w:line="240" w:lineRule="auto"/>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2-Добро или 1-Отлично</w:t>
            </w:r>
          </w:p>
        </w:tc>
        <w:tc>
          <w:tcPr>
            <w:tcW w:w="3060"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61500C" w:rsidRPr="0061500C" w:rsidTr="00972C43">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rsidR="0061500C" w:rsidRPr="0061500C" w:rsidRDefault="0061500C" w:rsidP="0061500C">
                  <w:pPr>
                    <w:spacing w:after="0" w:line="240" w:lineRule="auto"/>
                    <w:rPr>
                      <w:rFonts w:ascii="Times New Roman" w:eastAsia="Times New Roman" w:hAnsi="Times New Roman" w:cs="Times New Roman"/>
                      <w:b/>
                      <w:bCs/>
                      <w:szCs w:val="20"/>
                      <w:lang w:val="bg-BG" w:eastAsia="bg-BG"/>
                    </w:rPr>
                  </w:pPr>
                  <w:r w:rsidRPr="0061500C">
                    <w:rPr>
                      <w:rFonts w:ascii="Times New Roman" w:eastAsia="Times New Roman" w:hAnsi="Times New Roman" w:cs="Times New Roman"/>
                      <w:b/>
                      <w:bCs/>
                      <w:szCs w:val="20"/>
                      <w:lang w:val="bg-BG" w:eastAsia="bg-BG"/>
                    </w:rPr>
                    <w:t>Екологично състояние</w:t>
                  </w:r>
                </w:p>
              </w:tc>
            </w:tr>
            <w:tr w:rsidR="0061500C" w:rsidRPr="0061500C"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rsidR="0061500C" w:rsidRPr="0061500C" w:rsidRDefault="0061500C" w:rsidP="0061500C">
                  <w:pPr>
                    <w:spacing w:after="0" w:line="240" w:lineRule="auto"/>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1-Отлично – High</w:t>
                  </w:r>
                </w:p>
              </w:tc>
            </w:tr>
            <w:tr w:rsidR="0061500C" w:rsidRPr="0061500C"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61500C" w:rsidRPr="0061500C" w:rsidRDefault="0061500C" w:rsidP="0061500C">
                  <w:pPr>
                    <w:spacing w:after="0" w:line="240" w:lineRule="auto"/>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2-Добро – Good</w:t>
                  </w:r>
                </w:p>
              </w:tc>
            </w:tr>
            <w:tr w:rsidR="0061500C" w:rsidRPr="0061500C"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61500C" w:rsidRPr="0061500C" w:rsidRDefault="0061500C" w:rsidP="0061500C">
                  <w:pPr>
                    <w:spacing w:after="0" w:line="240" w:lineRule="auto"/>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3-Умерено - Moderate</w:t>
                  </w:r>
                </w:p>
              </w:tc>
            </w:tr>
            <w:tr w:rsidR="0061500C" w:rsidRPr="0061500C"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rsidR="0061500C" w:rsidRPr="0061500C" w:rsidRDefault="0061500C" w:rsidP="0061500C">
                  <w:pPr>
                    <w:spacing w:after="0" w:line="240" w:lineRule="auto"/>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4-Лошо – Poor</w:t>
                  </w:r>
                </w:p>
              </w:tc>
            </w:tr>
            <w:tr w:rsidR="0061500C" w:rsidRPr="0061500C"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rsidR="0061500C" w:rsidRPr="0061500C" w:rsidRDefault="0061500C" w:rsidP="0061500C">
                  <w:pPr>
                    <w:spacing w:after="0" w:line="240" w:lineRule="auto"/>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5-Много лошо - Bad</w:t>
                  </w:r>
                </w:p>
              </w:tc>
            </w:tr>
          </w:tbl>
          <w:p w:rsidR="0061500C" w:rsidRPr="0061500C" w:rsidRDefault="0061500C" w:rsidP="0061500C">
            <w:pPr>
              <w:spacing w:after="0" w:line="240" w:lineRule="auto"/>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61500C">
              <w:rPr>
                <w:rFonts w:ascii="Times New Roman" w:eastAsia="Times New Roman" w:hAnsi="Times New Roman" w:cs="Times New Roman"/>
                <w:b/>
                <w:szCs w:val="20"/>
                <w:lang w:val="bg-BG" w:eastAsia="bg-BG"/>
              </w:rPr>
              <w:t>добро (2)</w:t>
            </w:r>
            <w:r w:rsidRPr="0061500C">
              <w:rPr>
                <w:rFonts w:ascii="Times New Roman" w:eastAsia="Times New Roman" w:hAnsi="Times New Roman" w:cs="Times New Roman"/>
                <w:szCs w:val="20"/>
                <w:lang w:val="bg-BG" w:eastAsia="bg-BG"/>
              </w:rPr>
              <w:t xml:space="preserve"> състояние, а през август бързо достига екстремни стойности до </w:t>
            </w:r>
            <w:r w:rsidRPr="0061500C">
              <w:rPr>
                <w:rFonts w:ascii="Times New Roman" w:eastAsia="Times New Roman" w:hAnsi="Times New Roman" w:cs="Times New Roman"/>
                <w:b/>
                <w:szCs w:val="20"/>
                <w:lang w:val="bg-BG" w:eastAsia="bg-BG"/>
              </w:rPr>
              <w:t xml:space="preserve">много лошо (5) </w:t>
            </w:r>
            <w:r w:rsidRPr="0061500C">
              <w:rPr>
                <w:rFonts w:ascii="Times New Roman" w:eastAsia="Times New Roman" w:hAnsi="Times New Roman" w:cs="Times New Roman"/>
                <w:szCs w:val="20"/>
                <w:lang w:val="bg-BG" w:eastAsia="bg-BG"/>
              </w:rPr>
              <w:t>(</w:t>
            </w:r>
            <w:r w:rsidRPr="0061500C">
              <w:rPr>
                <w:rFonts w:ascii="Times New Roman" w:eastAsia="Times New Roman" w:hAnsi="Times New Roman" w:cs="Times New Roman"/>
                <w:szCs w:val="20"/>
                <w:lang w:val="en-GB" w:eastAsia="bg-BG"/>
              </w:rPr>
              <w:t>Kazakov et al., 2020</w:t>
            </w:r>
            <w:r w:rsidRPr="0061500C">
              <w:rPr>
                <w:rFonts w:ascii="Times New Roman" w:eastAsia="Times New Roman" w:hAnsi="Times New Roman" w:cs="Times New Roman"/>
                <w:szCs w:val="20"/>
                <w:lang w:val="bg-BG" w:eastAsia="bg-BG"/>
              </w:rPr>
              <w:t>).</w:t>
            </w:r>
          </w:p>
        </w:tc>
        <w:tc>
          <w:tcPr>
            <w:tcW w:w="2171" w:type="dxa"/>
          </w:tcPr>
          <w:p w:rsidR="0061500C" w:rsidRPr="0061500C" w:rsidRDefault="0061500C" w:rsidP="0061500C">
            <w:pPr>
              <w:spacing w:after="0" w:line="240" w:lineRule="auto"/>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61500C" w:rsidRPr="0061500C" w:rsidRDefault="0061500C" w:rsidP="0061500C">
      <w:pPr>
        <w:spacing w:after="0" w:line="240" w:lineRule="auto"/>
        <w:jc w:val="both"/>
        <w:rPr>
          <w:rFonts w:ascii="Times New Roman" w:eastAsia="Times New Roman" w:hAnsi="Times New Roman" w:cs="Times New Roman"/>
          <w:sz w:val="24"/>
          <w:szCs w:val="24"/>
          <w:lang w:val="bg-BG" w:eastAsia="bg-BG"/>
        </w:rPr>
      </w:pPr>
    </w:p>
    <w:p w:rsidR="0061500C" w:rsidRPr="0061500C" w:rsidRDefault="0061500C" w:rsidP="0061500C">
      <w:pPr>
        <w:spacing w:before="119" w:after="119" w:line="240" w:lineRule="auto"/>
        <w:rPr>
          <w:rFonts w:ascii="Times New Roman" w:eastAsia="Times New Roman" w:hAnsi="Times New Roman" w:cs="Times New Roman"/>
          <w:b/>
          <w:bCs/>
          <w:sz w:val="24"/>
          <w:szCs w:val="24"/>
          <w:lang w:val="bg-BG" w:eastAsia="bg-BG"/>
        </w:rPr>
      </w:pPr>
      <w:r w:rsidRPr="0061500C">
        <w:rPr>
          <w:rFonts w:ascii="Times New Roman" w:eastAsia="Times New Roman" w:hAnsi="Times New Roman" w:cs="Times New Roman"/>
          <w:b/>
          <w:bCs/>
          <w:sz w:val="24"/>
          <w:szCs w:val="24"/>
          <w:lang w:val="bg-BG" w:eastAsia="bg-BG"/>
        </w:rPr>
        <w:t xml:space="preserve">6. Необходимост от промени в </w:t>
      </w:r>
      <w:r w:rsidR="000C6B3E">
        <w:rPr>
          <w:rFonts w:ascii="Times New Roman" w:eastAsia="Times New Roman" w:hAnsi="Times New Roman" w:cs="Times New Roman"/>
          <w:b/>
          <w:bCs/>
          <w:sz w:val="24"/>
          <w:szCs w:val="24"/>
          <w:lang w:val="bg-BG" w:eastAsia="bg-BG"/>
        </w:rPr>
        <w:t>СФ</w:t>
      </w:r>
      <w:r w:rsidRPr="0061500C">
        <w:rPr>
          <w:rFonts w:ascii="Times New Roman" w:eastAsia="Times New Roman" w:hAnsi="Times New Roman" w:cs="Times New Roman"/>
          <w:b/>
          <w:bCs/>
          <w:sz w:val="24"/>
          <w:szCs w:val="24"/>
          <w:lang w:val="bg-BG" w:eastAsia="bg-BG"/>
        </w:rPr>
        <w:t xml:space="preserve"> за СЗЗ BG0002065 „Блато Малък Преславец“</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Предвид наличната информация за настоящата гнездяща численост на вида в защитената зона е необходимо видът </w:t>
      </w:r>
      <w:r w:rsidRPr="0061500C">
        <w:rPr>
          <w:rFonts w:ascii="Times New Roman" w:eastAsia="Times New Roman" w:hAnsi="Times New Roman" w:cs="Times New Roman"/>
          <w:b/>
          <w:sz w:val="24"/>
          <w:szCs w:val="24"/>
          <w:lang w:val="bg-BG" w:eastAsia="bg-BG"/>
        </w:rPr>
        <w:t xml:space="preserve">да </w:t>
      </w:r>
      <w:r>
        <w:rPr>
          <w:rFonts w:ascii="Times New Roman" w:eastAsia="Times New Roman" w:hAnsi="Times New Roman" w:cs="Times New Roman"/>
          <w:b/>
          <w:sz w:val="24"/>
          <w:szCs w:val="24"/>
          <w:lang w:val="bg-BG" w:eastAsia="bg-BG"/>
        </w:rPr>
        <w:t xml:space="preserve">придобие оценка </w:t>
      </w:r>
      <w:r>
        <w:rPr>
          <w:rFonts w:ascii="Times New Roman" w:eastAsia="Times New Roman" w:hAnsi="Times New Roman" w:cs="Times New Roman"/>
          <w:b/>
          <w:sz w:val="24"/>
          <w:szCs w:val="24"/>
          <w:lang w:eastAsia="bg-BG"/>
        </w:rPr>
        <w:t xml:space="preserve">D </w:t>
      </w:r>
      <w:r>
        <w:rPr>
          <w:rFonts w:ascii="Times New Roman" w:eastAsia="Times New Roman" w:hAnsi="Times New Roman" w:cs="Times New Roman"/>
          <w:b/>
          <w:sz w:val="24"/>
          <w:szCs w:val="24"/>
          <w:lang w:val="bg-BG" w:eastAsia="bg-BG"/>
        </w:rPr>
        <w:t>и за него да не се разработват цели</w:t>
      </w:r>
      <w:r w:rsidRPr="0061500C">
        <w:rPr>
          <w:rFonts w:ascii="Times New Roman" w:eastAsia="Times New Roman" w:hAnsi="Times New Roman" w:cs="Times New Roman"/>
          <w:sz w:val="24"/>
          <w:szCs w:val="24"/>
          <w:lang w:val="bg-BG" w:eastAsia="bg-BG"/>
        </w:rPr>
        <w:t>.</w:t>
      </w:r>
    </w:p>
    <w:p w:rsidR="0061500C" w:rsidRPr="0061500C" w:rsidRDefault="0061500C" w:rsidP="0061500C">
      <w:pPr>
        <w:spacing w:after="0" w:line="240" w:lineRule="auto"/>
        <w:jc w:val="both"/>
        <w:outlineLvl w:val="0"/>
        <w:rPr>
          <w:rFonts w:ascii="Times New Roman" w:eastAsia="Times New Roman" w:hAnsi="Times New Roman" w:cs="Times New Roman"/>
          <w:color w:val="2E74B5"/>
          <w:kern w:val="36"/>
          <w:sz w:val="24"/>
          <w:szCs w:val="24"/>
          <w:lang w:val="bg-BG" w:eastAsia="bg-BG"/>
        </w:rPr>
      </w:pPr>
    </w:p>
    <w:p w:rsidR="0061500C" w:rsidRPr="0061500C" w:rsidRDefault="009B09FC" w:rsidP="0061500C">
      <w:pPr>
        <w:pStyle w:val="Heading2"/>
        <w:rPr>
          <w:rFonts w:eastAsia="Times New Roman"/>
          <w:lang w:val="bg-BG" w:eastAsia="bg-BG"/>
        </w:rPr>
      </w:pPr>
      <w:bookmarkStart w:id="28" w:name="_Toc88841679"/>
      <w:r>
        <w:rPr>
          <w:rFonts w:eastAsia="Times New Roman"/>
          <w:lang w:val="bg-BG" w:eastAsia="bg-BG"/>
        </w:rPr>
        <w:t xml:space="preserve">9. </w:t>
      </w:r>
      <w:r w:rsidR="0061500C" w:rsidRPr="0061500C">
        <w:rPr>
          <w:rFonts w:eastAsia="Times New Roman"/>
          <w:lang w:val="bg-BG" w:eastAsia="bg-BG"/>
        </w:rPr>
        <w:t>Специфични цели за А</w:t>
      </w:r>
      <w:r w:rsidR="0061500C" w:rsidRPr="0061500C">
        <w:rPr>
          <w:rFonts w:eastAsia="Times New Roman"/>
          <w:lang w:val="en-GB" w:eastAsia="bg-BG"/>
        </w:rPr>
        <w:t xml:space="preserve">029 </w:t>
      </w:r>
      <w:r w:rsidR="0061500C" w:rsidRPr="0061500C">
        <w:rPr>
          <w:rFonts w:eastAsia="Times New Roman"/>
          <w:i/>
          <w:iCs/>
          <w:lang w:val="en-GB" w:eastAsia="bg-BG"/>
        </w:rPr>
        <w:t>Ardea purpurea</w:t>
      </w:r>
      <w:r w:rsidR="0061500C" w:rsidRPr="0061500C">
        <w:rPr>
          <w:rFonts w:eastAsia="Times New Roman"/>
          <w:lang w:val="bg-BG" w:eastAsia="bg-BG"/>
        </w:rPr>
        <w:t xml:space="preserve"> (</w:t>
      </w:r>
      <w:r w:rsidR="0061500C">
        <w:rPr>
          <w:rFonts w:eastAsia="Times New Roman"/>
          <w:lang w:val="bg-BG" w:eastAsia="bg-BG"/>
        </w:rPr>
        <w:t>ч</w:t>
      </w:r>
      <w:r w:rsidR="0061500C" w:rsidRPr="0061500C">
        <w:rPr>
          <w:rFonts w:eastAsia="Times New Roman"/>
          <w:lang w:val="bg-BG" w:eastAsia="bg-BG"/>
        </w:rPr>
        <w:t>ервена чапла)</w:t>
      </w:r>
      <w:bookmarkEnd w:id="28"/>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1. Кратка характеристика на вида</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Дължина на тялото: 70 – 90 см. Размах на крилата: 110 – 145 см. Оперението е ръждивокафяво, често изглеждащо доста тъмно. Има възрастов диморфизъм и малки сезонни различия. Възрастните през размножителния период са сивокафяви, с украсяващи пера по главата, както и с нежни бели пера по гърба и гърдите, които липсват през другите сезони. Младите са ръждивокафяви, с черни петна и ивици.</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i/>
          <w:iCs/>
          <w:sz w:val="24"/>
          <w:szCs w:val="24"/>
          <w:lang w:val="bg-BG" w:eastAsia="bg-BG"/>
        </w:rPr>
        <w:t>Характер на пребиваване в страната</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Червената чапла е гнездящо-прелетен и преминаващ вид в България. Пролетната миграция е от края на март до април, а есенната – от август до началото на ноември (Симеонов и др. 1990). Зимува в Средиземноморието и Африка.</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i/>
          <w:iCs/>
          <w:sz w:val="24"/>
          <w:szCs w:val="24"/>
          <w:lang w:val="bg-BG" w:eastAsia="bg-BG"/>
        </w:rPr>
        <w:t>Характерно местообитание</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lastRenderedPageBreak/>
        <w:t xml:space="preserve">Червената чапла обитава сладководни езера, блата, разливи на реки с тръстикови масиви или заливни гори. Размножителният период е от средата на април до средата на юли. Гнезди в малобройни и разредени самостоятелни колонии, или по периферията на големите смесени колонии от други видове чапли, корморани, блестящи ибиси и лопатарки. Единично гнездящите двойки са изключение (Симеонов и др. 1990). Гнездото е сред тръстика или на дърво. Снася 4 – 5 яйца, като има едно поколение годишно. Предпочитаните местообитания са 1130, 1150, 1160, 3130, 3150, 91D0, 91E0 и 91F0 според Директивата за хабитатите (Кавръкова и др. 2009). </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i/>
          <w:iCs/>
          <w:sz w:val="24"/>
          <w:szCs w:val="24"/>
          <w:lang w:val="bg-BG" w:eastAsia="bg-BG"/>
        </w:rPr>
        <w:t>Хранене</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Храни се с риба, земноводни, влечуги, гризачи, водни безгръбначни и др. По врене на проучване, проведено в Софийското поле, в 14 стомаха са установени: </w:t>
      </w:r>
      <w:r w:rsidRPr="0061500C">
        <w:rPr>
          <w:rFonts w:ascii="Times New Roman" w:eastAsia="Times New Roman" w:hAnsi="Times New Roman" w:cs="Times New Roman"/>
          <w:i/>
          <w:iCs/>
          <w:sz w:val="24"/>
          <w:szCs w:val="24"/>
          <w:lang w:val="en-GB" w:eastAsia="bg-BG"/>
        </w:rPr>
        <w:t xml:space="preserve">Microtus arvalis, Lacerta sp., Rana ridibunda, Cyrpinus carpio, Gryllus demertus, </w:t>
      </w:r>
      <w:r w:rsidRPr="0061500C">
        <w:rPr>
          <w:rFonts w:ascii="Times New Roman" w:eastAsia="Times New Roman" w:hAnsi="Times New Roman" w:cs="Times New Roman"/>
          <w:sz w:val="24"/>
          <w:szCs w:val="24"/>
          <w:lang w:val="en-GB" w:eastAsia="bg-BG"/>
        </w:rPr>
        <w:t xml:space="preserve">Carabidae, Dytiscidae </w:t>
      </w:r>
      <w:r w:rsidRPr="0061500C">
        <w:rPr>
          <w:rFonts w:ascii="Times New Roman" w:eastAsia="Times New Roman" w:hAnsi="Times New Roman" w:cs="Times New Roman"/>
          <w:sz w:val="24"/>
          <w:szCs w:val="24"/>
          <w:lang w:val="bg-BG" w:eastAsia="bg-BG"/>
        </w:rPr>
        <w:t xml:space="preserve">(Симеонов и др. 1990). </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Сравнително рядък и малоброен гнездящ и прелетен вид. С разпръснато разпространение в ниските части на страната (Янков отг. ред., 2007). Гнезди поединично или на неголеми колонии –</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sz w:val="24"/>
          <w:szCs w:val="24"/>
          <w:lang w:val="bg-BG" w:eastAsia="bg-BG"/>
        </w:rPr>
        <w:t xml:space="preserve">самостоятелни или с други чапли и корморани. Установена е като гнездящ вид главно по поречието на р. Дунав и по Черноморското крайбрежие. Във вътрешността на страната малки колонии са установени главно в Тракийската низина и една на Драгоманското блато. </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Природозащитният статус на червената чапла според </w:t>
      </w:r>
      <w:r w:rsidRPr="0061500C">
        <w:rPr>
          <w:rFonts w:ascii="Times New Roman" w:eastAsia="Times New Roman" w:hAnsi="Times New Roman" w:cs="Times New Roman"/>
          <w:sz w:val="24"/>
          <w:szCs w:val="24"/>
          <w:lang w:val="en-GB" w:eastAsia="bg-BG"/>
        </w:rPr>
        <w:t xml:space="preserve">IUCN </w:t>
      </w:r>
      <w:r w:rsidRPr="0061500C">
        <w:rPr>
          <w:rFonts w:ascii="Times New Roman" w:eastAsia="Times New Roman" w:hAnsi="Times New Roman" w:cs="Times New Roman"/>
          <w:sz w:val="24"/>
          <w:szCs w:val="24"/>
          <w:lang w:val="bg-BG" w:eastAsia="bg-BG"/>
        </w:rPr>
        <w:t>е</w:t>
      </w:r>
      <w:r w:rsidRPr="0061500C">
        <w:rPr>
          <w:rFonts w:ascii="Times New Roman" w:eastAsia="Times New Roman" w:hAnsi="Times New Roman" w:cs="Times New Roman"/>
          <w:sz w:val="24"/>
          <w:szCs w:val="24"/>
          <w:lang w:val="en-GB" w:eastAsia="bg-BG"/>
        </w:rPr>
        <w:t xml:space="preserve"> LC</w:t>
      </w:r>
      <w:r w:rsidRPr="0061500C">
        <w:rPr>
          <w:rFonts w:ascii="Times New Roman" w:eastAsia="Times New Roman" w:hAnsi="Times New Roman" w:cs="Times New Roman"/>
          <w:sz w:val="24"/>
          <w:szCs w:val="24"/>
          <w:lang w:val="bg-BG" w:eastAsia="bg-BG"/>
        </w:rPr>
        <w:t xml:space="preserve"> (</w:t>
      </w:r>
      <w:r w:rsidRPr="0061500C">
        <w:rPr>
          <w:rFonts w:ascii="Times New Roman" w:eastAsia="Times New Roman" w:hAnsi="Times New Roman" w:cs="Times New Roman"/>
          <w:sz w:val="24"/>
          <w:szCs w:val="24"/>
          <w:lang w:val="en-GB" w:eastAsia="bg-BG"/>
        </w:rPr>
        <w:t>Least Concern)</w:t>
      </w:r>
      <w:r w:rsidRPr="0061500C">
        <w:rPr>
          <w:rFonts w:ascii="Times New Roman" w:eastAsia="Times New Roman" w:hAnsi="Times New Roman" w:cs="Times New Roman"/>
          <w:sz w:val="24"/>
          <w:szCs w:val="24"/>
          <w:lang w:val="bg-BG" w:eastAsia="bg-BG"/>
        </w:rPr>
        <w:t xml:space="preserve">. Включен в </w:t>
      </w:r>
      <w:r w:rsidRPr="0061500C">
        <w:rPr>
          <w:rFonts w:ascii="Times New Roman" w:eastAsia="Times New Roman" w:hAnsi="Times New Roman" w:cs="Times New Roman"/>
          <w:sz w:val="24"/>
          <w:szCs w:val="24"/>
          <w:lang w:val="en-GB" w:eastAsia="bg-BG"/>
        </w:rPr>
        <w:t xml:space="preserve">SPEC 3. </w:t>
      </w:r>
      <w:r w:rsidRPr="0061500C">
        <w:rPr>
          <w:rFonts w:ascii="Times New Roman" w:eastAsia="Times New Roman" w:hAnsi="Times New Roman" w:cs="Times New Roman"/>
          <w:sz w:val="24"/>
          <w:szCs w:val="24"/>
          <w:lang w:val="bg-BG" w:eastAsia="bg-BG"/>
        </w:rPr>
        <w:t xml:space="preserve">Включен в Червената книга на Р България в категория „Застрашен“. Включен е в Приложение 1 на Директивата за птиците, както и в Приложения 2 и 3 на ЗБР. </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Съгласно Докладването от 2019 г. (за периода 2005 – 2018 г.) националната гнездяща популация на вида се оценя на 100 – 200 двойки. Краткосрочната тенденция на популацията (за периода 2000 – 2018 г.) е неизвестна, а дългосрочната (за периода 1980 – 2018 г.) – нарастваща. Краткосрочната тенденция на гнездящата популацията в рамките на Натура 2000 е неизвестна.</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Мигриращата национална популация</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sz w:val="24"/>
          <w:szCs w:val="24"/>
          <w:lang w:val="bg-BG" w:eastAsia="bg-BG"/>
        </w:rPr>
        <w:t>за периода 2001 – 2018 г.</w:t>
      </w:r>
      <w:r w:rsidRPr="0061500C">
        <w:rPr>
          <w:rFonts w:ascii="Times New Roman" w:eastAsia="Times New Roman" w:hAnsi="Times New Roman" w:cs="Times New Roman"/>
          <w:sz w:val="24"/>
          <w:szCs w:val="24"/>
          <w:lang w:val="en-GB" w:eastAsia="bg-BG"/>
        </w:rPr>
        <w:t>)</w:t>
      </w:r>
      <w:r w:rsidRPr="0061500C">
        <w:rPr>
          <w:rFonts w:ascii="Times New Roman" w:eastAsia="Times New Roman" w:hAnsi="Times New Roman" w:cs="Times New Roman"/>
          <w:sz w:val="24"/>
          <w:szCs w:val="24"/>
          <w:lang w:val="bg-BG" w:eastAsia="bg-BG"/>
        </w:rPr>
        <w:t xml:space="preserve"> е оценена на 60 – 350 индивида. </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За гнездящата и мигриращата популация са посочени следните заплахи и влияния: K01, M07, F01 и J02.</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Съгласно стандартния формуляр за данни </w:t>
      </w:r>
      <w:r w:rsidR="000C6B3E">
        <w:rPr>
          <w:rFonts w:ascii="Times New Roman" w:eastAsia="Times New Roman" w:hAnsi="Times New Roman" w:cs="Times New Roman"/>
          <w:sz w:val="24"/>
          <w:szCs w:val="24"/>
          <w:lang w:val="bg-BG" w:eastAsia="bg-BG"/>
        </w:rPr>
        <w:t>СФ</w:t>
      </w:r>
      <w:r w:rsidRPr="0061500C">
        <w:rPr>
          <w:rFonts w:ascii="Times New Roman" w:eastAsia="Times New Roman" w:hAnsi="Times New Roman" w:cs="Times New Roman"/>
          <w:sz w:val="24"/>
          <w:szCs w:val="24"/>
          <w:lang w:val="bg-BG" w:eastAsia="bg-BG"/>
        </w:rPr>
        <w:t xml:space="preserve"> на зоната вида е </w:t>
      </w:r>
      <w:r w:rsidRPr="0061500C">
        <w:rPr>
          <w:rFonts w:ascii="Times New Roman" w:eastAsia="Times New Roman" w:hAnsi="Times New Roman" w:cs="Times New Roman"/>
          <w:b/>
          <w:sz w:val="24"/>
          <w:szCs w:val="24"/>
          <w:lang w:val="bg-BG" w:eastAsia="bg-BG"/>
        </w:rPr>
        <w:t>мигриращ</w:t>
      </w:r>
      <w:r w:rsidRPr="0061500C">
        <w:rPr>
          <w:rFonts w:ascii="Times New Roman" w:eastAsia="Times New Roman" w:hAnsi="Times New Roman" w:cs="Times New Roman"/>
          <w:sz w:val="24"/>
          <w:szCs w:val="24"/>
          <w:lang w:val="bg-BG" w:eastAsia="bg-BG"/>
        </w:rPr>
        <w:t xml:space="preserve">. Мигриращата популация е </w:t>
      </w:r>
      <w:r w:rsidRPr="0061500C">
        <w:rPr>
          <w:rFonts w:ascii="Times New Roman" w:eastAsia="Times New Roman" w:hAnsi="Times New Roman" w:cs="Times New Roman"/>
          <w:b/>
          <w:sz w:val="24"/>
          <w:szCs w:val="24"/>
          <w:lang w:val="bg-BG" w:eastAsia="bg-BG"/>
        </w:rPr>
        <w:t>неизвестна</w:t>
      </w:r>
      <w:r w:rsidRPr="0061500C">
        <w:rPr>
          <w:rFonts w:ascii="Times New Roman" w:eastAsia="Times New Roman" w:hAnsi="Times New Roman" w:cs="Times New Roman"/>
          <w:sz w:val="24"/>
          <w:szCs w:val="24"/>
          <w:lang w:val="bg-BG" w:eastAsia="bg-BG"/>
        </w:rPr>
        <w:t xml:space="preserve"> поради недостатъчност на данните. Дадена е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61500C" w:rsidRPr="0061500C" w:rsidRDefault="0061500C" w:rsidP="0061500C">
      <w:pPr>
        <w:spacing w:before="120" w:after="120" w:line="240" w:lineRule="auto"/>
        <w:jc w:val="both"/>
        <w:rPr>
          <w:rFonts w:ascii="Times New Roman" w:eastAsia="Times New Roman" w:hAnsi="Times New Roman" w:cs="Times New Roman"/>
          <w:b/>
          <w:sz w:val="24"/>
          <w:szCs w:val="24"/>
          <w:lang w:val="bg-BG" w:eastAsia="bg-BG"/>
        </w:rPr>
      </w:pPr>
      <w:r w:rsidRPr="0061500C">
        <w:rPr>
          <w:rFonts w:ascii="Times New Roman" w:eastAsia="Times New Roman" w:hAnsi="Times New Roman" w:cs="Times New Roman"/>
          <w:b/>
          <w:iCs/>
          <w:sz w:val="24"/>
          <w:szCs w:val="24"/>
          <w:lang w:val="bg-BG" w:eastAsia="bg-BG"/>
        </w:rPr>
        <w:t>4. Анализ на наличната информация</w:t>
      </w:r>
      <w:r w:rsidRPr="0061500C">
        <w:rPr>
          <w:rFonts w:ascii="Times New Roman" w:eastAsia="Times New Roman" w:hAnsi="Times New Roman" w:cs="Times New Roman"/>
          <w:b/>
          <w:sz w:val="24"/>
          <w:szCs w:val="24"/>
          <w:lang w:val="bg-BG" w:eastAsia="bg-BG"/>
        </w:rPr>
        <w:t xml:space="preserve"> </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color w:val="000000"/>
          <w:sz w:val="24"/>
          <w:szCs w:val="24"/>
          <w:lang w:val="bg-BG" w:eastAsia="bg-BG"/>
        </w:rPr>
        <w:lastRenderedPageBreak/>
        <w:t>Гнезди само на няколко места по Дунавското крайбрежие. За периода 2010 – 2013 гнезди само в Сребърна и рибарници Калимок с численост между 3 и 9 двойки. Данни за гнезденето на вида в Блато Малък Преславец дава единствено Матеева и др. (2013) през 2012 г – 0-1 двойка. При теренните наблюдения през месец май и юни 2021 г. видът не е наблюдаван. Видът не гнезди в зоната.</w:t>
      </w:r>
      <w:r>
        <w:rPr>
          <w:rFonts w:ascii="Times New Roman" w:eastAsia="Times New Roman" w:hAnsi="Times New Roman" w:cs="Times New Roman"/>
          <w:color w:val="000000"/>
          <w:sz w:val="24"/>
          <w:szCs w:val="24"/>
          <w:lang w:val="bg-BG" w:eastAsia="bg-BG"/>
        </w:rPr>
        <w:t xml:space="preserve"> </w:t>
      </w:r>
      <w:r w:rsidRPr="0061500C">
        <w:rPr>
          <w:rFonts w:ascii="Times New Roman" w:eastAsia="Times New Roman" w:hAnsi="Times New Roman" w:cs="Times New Roman"/>
          <w:sz w:val="24"/>
          <w:szCs w:val="24"/>
          <w:lang w:val="bg-BG" w:eastAsia="bg-BG"/>
        </w:rPr>
        <w:t>Пролетната миграция е от края на март до април, а есенната – от август до началото на ноември.</w:t>
      </w:r>
      <w:r>
        <w:rPr>
          <w:rFonts w:ascii="Times New Roman" w:eastAsia="Times New Roman" w:hAnsi="Times New Roman" w:cs="Times New Roman"/>
          <w:sz w:val="24"/>
          <w:szCs w:val="24"/>
          <w:lang w:val="bg-BG" w:eastAsia="bg-BG"/>
        </w:rPr>
        <w:t xml:space="preserve"> </w:t>
      </w:r>
      <w:r w:rsidRPr="0061500C">
        <w:rPr>
          <w:rFonts w:ascii="Times New Roman" w:eastAsia="Times New Roman" w:hAnsi="Times New Roman" w:cs="Times New Roman"/>
          <w:sz w:val="24"/>
          <w:szCs w:val="24"/>
          <w:lang w:val="bg-BG" w:eastAsia="bg-BG"/>
        </w:rPr>
        <w:t xml:space="preserve">Според </w:t>
      </w:r>
      <w:r w:rsidRPr="0061500C">
        <w:rPr>
          <w:rFonts w:ascii="Times New Roman" w:eastAsia="Times New Roman" w:hAnsi="Times New Roman" w:cs="Times New Roman"/>
          <w:sz w:val="24"/>
          <w:szCs w:val="24"/>
          <w:lang w:val="en-GB" w:eastAsia="bg-BG"/>
        </w:rPr>
        <w:t xml:space="preserve">observation.org, </w:t>
      </w:r>
      <w:r w:rsidRPr="0061500C">
        <w:rPr>
          <w:rFonts w:ascii="Times New Roman" w:eastAsia="Times New Roman" w:hAnsi="Times New Roman" w:cs="Times New Roman"/>
          <w:sz w:val="24"/>
          <w:szCs w:val="24"/>
          <w:lang w:val="bg-BG" w:eastAsia="bg-BG"/>
        </w:rPr>
        <w:t>е установен 1 екземпляр в блатото на 26.04.2021 г. (</w:t>
      </w:r>
      <w:r w:rsidRPr="0061500C">
        <w:rPr>
          <w:rFonts w:ascii="Times New Roman" w:eastAsia="Times New Roman" w:hAnsi="Times New Roman" w:cs="Times New Roman"/>
          <w:sz w:val="24"/>
          <w:szCs w:val="24"/>
          <w:lang w:eastAsia="bg-BG"/>
        </w:rPr>
        <w:t>Y</w:t>
      </w:r>
      <w:r w:rsidRPr="0061500C">
        <w:rPr>
          <w:rFonts w:ascii="Times New Roman" w:eastAsia="Times New Roman" w:hAnsi="Times New Roman" w:cs="Times New Roman"/>
          <w:sz w:val="24"/>
          <w:szCs w:val="24"/>
          <w:lang w:val="en-GB" w:eastAsia="bg-BG"/>
        </w:rPr>
        <w:t>. Kutsarov</w:t>
      </w:r>
      <w:r w:rsidRPr="0061500C">
        <w:rPr>
          <w:rFonts w:ascii="Times New Roman" w:eastAsia="Times New Roman" w:hAnsi="Times New Roman" w:cs="Times New Roman"/>
          <w:sz w:val="24"/>
          <w:szCs w:val="24"/>
          <w:lang w:val="bg-BG" w:eastAsia="bg-BG"/>
        </w:rPr>
        <w:t>)</w:t>
      </w:r>
      <w:r w:rsidRPr="0061500C">
        <w:rPr>
          <w:rFonts w:ascii="Times New Roman" w:eastAsia="Times New Roman" w:hAnsi="Times New Roman" w:cs="Times New Roman"/>
          <w:sz w:val="24"/>
          <w:szCs w:val="24"/>
          <w:lang w:val="en-GB" w:eastAsia="bg-BG"/>
        </w:rPr>
        <w:t>.</w:t>
      </w:r>
      <w:r w:rsidRPr="0061500C">
        <w:rPr>
          <w:rFonts w:ascii="Times New Roman" w:eastAsia="Times New Roman" w:hAnsi="Times New Roman" w:cs="Times New Roman"/>
          <w:sz w:val="24"/>
          <w:szCs w:val="24"/>
          <w:lang w:val="bg-BG" w:eastAsia="bg-BG"/>
        </w:rPr>
        <w:t xml:space="preserve"> Липсват други данни за числеността на вида в зоната по време на миграция.</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5. Цели за подобряване/поддържане на стабилна/нарастваща тенденция на популацията на вида в зоната</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276"/>
        <w:gridCol w:w="2918"/>
        <w:gridCol w:w="2171"/>
      </w:tblGrid>
      <w:tr w:rsidR="0061500C" w:rsidRPr="0061500C" w:rsidTr="0061500C">
        <w:trPr>
          <w:tblHeader/>
          <w:jc w:val="center"/>
        </w:trPr>
        <w:tc>
          <w:tcPr>
            <w:tcW w:w="1696" w:type="dxa"/>
            <w:shd w:val="clear" w:color="auto" w:fill="B6DDE8"/>
            <w:vAlign w:val="center"/>
          </w:tcPr>
          <w:p w:rsidR="0061500C" w:rsidRPr="0061500C" w:rsidRDefault="0061500C" w:rsidP="0061500C">
            <w:pPr>
              <w:spacing w:after="0" w:line="240" w:lineRule="auto"/>
              <w:jc w:val="both"/>
              <w:rPr>
                <w:rFonts w:ascii="Times New Roman" w:eastAsia="Times New Roman" w:hAnsi="Times New Roman" w:cs="Times New Roman"/>
                <w:b/>
                <w:bCs/>
                <w:szCs w:val="20"/>
                <w:lang w:val="bg-BG" w:eastAsia="bg-BG"/>
              </w:rPr>
            </w:pPr>
            <w:r w:rsidRPr="0061500C">
              <w:rPr>
                <w:rFonts w:ascii="Times New Roman" w:eastAsia="Times New Roman" w:hAnsi="Times New Roman" w:cs="Times New Roman"/>
                <w:b/>
                <w:bCs/>
                <w:szCs w:val="20"/>
                <w:lang w:val="bg-BG" w:eastAsia="bg-BG"/>
              </w:rPr>
              <w:t>Параметър</w:t>
            </w:r>
          </w:p>
        </w:tc>
        <w:tc>
          <w:tcPr>
            <w:tcW w:w="1134" w:type="dxa"/>
            <w:shd w:val="clear" w:color="auto" w:fill="B6DDE8"/>
            <w:vAlign w:val="center"/>
          </w:tcPr>
          <w:p w:rsidR="0061500C" w:rsidRPr="0061500C" w:rsidRDefault="0061500C" w:rsidP="0061500C">
            <w:pPr>
              <w:spacing w:after="0" w:line="240" w:lineRule="auto"/>
              <w:jc w:val="both"/>
              <w:rPr>
                <w:rFonts w:ascii="Times New Roman" w:eastAsia="Times New Roman" w:hAnsi="Times New Roman" w:cs="Times New Roman"/>
                <w:b/>
                <w:bCs/>
                <w:szCs w:val="20"/>
                <w:lang w:val="bg-BG" w:eastAsia="bg-BG"/>
              </w:rPr>
            </w:pPr>
            <w:r w:rsidRPr="0061500C">
              <w:rPr>
                <w:rFonts w:ascii="Times New Roman" w:eastAsia="Times New Roman" w:hAnsi="Times New Roman" w:cs="Times New Roman"/>
                <w:b/>
                <w:bCs/>
                <w:szCs w:val="20"/>
                <w:lang w:val="bg-BG" w:eastAsia="bg-BG"/>
              </w:rPr>
              <w:t>Мерна единица</w:t>
            </w:r>
          </w:p>
        </w:tc>
        <w:tc>
          <w:tcPr>
            <w:tcW w:w="1276" w:type="dxa"/>
            <w:shd w:val="clear" w:color="auto" w:fill="B6DDE8"/>
            <w:vAlign w:val="center"/>
          </w:tcPr>
          <w:p w:rsidR="0061500C" w:rsidRPr="0061500C" w:rsidRDefault="0061500C" w:rsidP="0061500C">
            <w:pPr>
              <w:spacing w:after="0" w:line="240" w:lineRule="auto"/>
              <w:jc w:val="both"/>
              <w:rPr>
                <w:rFonts w:ascii="Times New Roman" w:eastAsia="Times New Roman" w:hAnsi="Times New Roman" w:cs="Times New Roman"/>
                <w:b/>
                <w:bCs/>
                <w:szCs w:val="20"/>
                <w:lang w:val="bg-BG" w:eastAsia="bg-BG"/>
              </w:rPr>
            </w:pPr>
            <w:r w:rsidRPr="0061500C">
              <w:rPr>
                <w:rFonts w:ascii="Times New Roman" w:eastAsia="Times New Roman" w:hAnsi="Times New Roman" w:cs="Times New Roman"/>
                <w:b/>
                <w:bCs/>
                <w:szCs w:val="20"/>
                <w:lang w:val="bg-BG" w:eastAsia="bg-BG"/>
              </w:rPr>
              <w:t>Целева стойност</w:t>
            </w:r>
          </w:p>
        </w:tc>
        <w:tc>
          <w:tcPr>
            <w:tcW w:w="2918" w:type="dxa"/>
            <w:shd w:val="clear" w:color="auto" w:fill="B6DDE8"/>
            <w:vAlign w:val="center"/>
          </w:tcPr>
          <w:p w:rsidR="0061500C" w:rsidRPr="0061500C" w:rsidRDefault="0061500C" w:rsidP="0061500C">
            <w:pPr>
              <w:spacing w:after="0" w:line="240" w:lineRule="auto"/>
              <w:jc w:val="both"/>
              <w:rPr>
                <w:rFonts w:ascii="Times New Roman" w:eastAsia="Times New Roman" w:hAnsi="Times New Roman" w:cs="Times New Roman"/>
                <w:b/>
                <w:bCs/>
                <w:szCs w:val="20"/>
                <w:lang w:val="bg-BG" w:eastAsia="bg-BG"/>
              </w:rPr>
            </w:pPr>
            <w:r w:rsidRPr="0061500C">
              <w:rPr>
                <w:rFonts w:ascii="Times New Roman" w:eastAsia="Times New Roman" w:hAnsi="Times New Roman" w:cs="Times New Roman"/>
                <w:b/>
                <w:bCs/>
                <w:szCs w:val="20"/>
                <w:lang w:val="bg-BG" w:eastAsia="bg-BG"/>
              </w:rPr>
              <w:t>Допълнителна информация</w:t>
            </w:r>
          </w:p>
        </w:tc>
        <w:tc>
          <w:tcPr>
            <w:tcW w:w="2171" w:type="dxa"/>
            <w:shd w:val="clear" w:color="auto" w:fill="B6DDE8"/>
            <w:vAlign w:val="center"/>
          </w:tcPr>
          <w:p w:rsidR="0061500C" w:rsidRPr="0061500C" w:rsidRDefault="0061500C" w:rsidP="0061500C">
            <w:pPr>
              <w:spacing w:after="0" w:line="240" w:lineRule="auto"/>
              <w:jc w:val="both"/>
              <w:rPr>
                <w:rFonts w:ascii="Times New Roman" w:eastAsia="Times New Roman" w:hAnsi="Times New Roman" w:cs="Times New Roman"/>
                <w:b/>
                <w:bCs/>
                <w:szCs w:val="20"/>
                <w:lang w:val="bg-BG" w:eastAsia="bg-BG"/>
              </w:rPr>
            </w:pPr>
            <w:r w:rsidRPr="0061500C">
              <w:rPr>
                <w:rFonts w:ascii="Times New Roman" w:eastAsia="Times New Roman" w:hAnsi="Times New Roman" w:cs="Times New Roman"/>
                <w:b/>
                <w:bCs/>
                <w:szCs w:val="20"/>
                <w:lang w:val="bg-BG" w:eastAsia="bg-BG"/>
              </w:rPr>
              <w:t>Специфични за зоната цели</w:t>
            </w:r>
          </w:p>
        </w:tc>
      </w:tr>
      <w:tr w:rsidR="0061500C" w:rsidRPr="0061500C" w:rsidTr="0061500C">
        <w:trPr>
          <w:jc w:val="center"/>
        </w:trPr>
        <w:tc>
          <w:tcPr>
            <w:tcW w:w="1696"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b/>
                <w:szCs w:val="20"/>
                <w:lang w:val="bg-BG" w:eastAsia="bg-BG"/>
              </w:rPr>
            </w:pPr>
            <w:r w:rsidRPr="0061500C">
              <w:rPr>
                <w:rFonts w:ascii="Times New Roman" w:eastAsia="Times New Roman" w:hAnsi="Times New Roman" w:cs="Times New Roman"/>
                <w:b/>
                <w:szCs w:val="20"/>
                <w:lang w:val="bg-BG" w:eastAsia="bg-BG"/>
              </w:rPr>
              <w:t xml:space="preserve">Популация: </w:t>
            </w:r>
            <w:r w:rsidRPr="0061500C">
              <w:rPr>
                <w:rFonts w:ascii="Times New Roman" w:eastAsia="Times New Roman" w:hAnsi="Times New Roman" w:cs="Times New Roman"/>
                <w:bCs/>
                <w:szCs w:val="20"/>
                <w:lang w:val="bg-BG" w:eastAsia="bg-BG"/>
              </w:rPr>
              <w:t>Размер на мигриращата популация</w:t>
            </w:r>
          </w:p>
        </w:tc>
        <w:tc>
          <w:tcPr>
            <w:tcW w:w="1134"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Брой индивиди</w:t>
            </w:r>
          </w:p>
        </w:tc>
        <w:tc>
          <w:tcPr>
            <w:tcW w:w="1276"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Pr>
                <w:rFonts w:ascii="Times New Roman" w:eastAsia="Times New Roman" w:hAnsi="Times New Roman" w:cs="Times New Roman"/>
                <w:szCs w:val="20"/>
                <w:lang w:val="bg-BG" w:eastAsia="bg-BG"/>
              </w:rPr>
              <w:t>неизвестна</w:t>
            </w:r>
          </w:p>
        </w:tc>
        <w:tc>
          <w:tcPr>
            <w:tcW w:w="2918"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 xml:space="preserve">В </w:t>
            </w:r>
            <w:r w:rsidR="000C6B3E">
              <w:rPr>
                <w:rFonts w:ascii="Times New Roman" w:eastAsia="Times New Roman" w:hAnsi="Times New Roman" w:cs="Times New Roman"/>
                <w:szCs w:val="20"/>
                <w:lang w:val="bg-BG" w:eastAsia="bg-BG"/>
              </w:rPr>
              <w:t>СФ</w:t>
            </w:r>
            <w:r w:rsidRPr="0061500C">
              <w:rPr>
                <w:rFonts w:ascii="Times New Roman" w:eastAsia="Times New Roman" w:hAnsi="Times New Roman" w:cs="Times New Roman"/>
                <w:szCs w:val="20"/>
                <w:lang w:val="bg-BG" w:eastAsia="bg-BG"/>
              </w:rPr>
              <w:t xml:space="preserve"> за концентрацията на вида по време на миграция в зоната не е посочена стойност. </w:t>
            </w:r>
          </w:p>
          <w:p w:rsidR="0061500C" w:rsidRPr="0061500C" w:rsidRDefault="0061500C" w:rsidP="0061500C">
            <w:pPr>
              <w:spacing w:after="0" w:line="240" w:lineRule="auto"/>
              <w:jc w:val="both"/>
              <w:rPr>
                <w:rFonts w:ascii="Times New Roman" w:eastAsia="Times New Roman" w:hAnsi="Times New Roman" w:cs="Times New Roman"/>
                <w:color w:val="000000"/>
                <w:szCs w:val="20"/>
                <w:lang w:val="bg-BG" w:eastAsia="bg-BG"/>
              </w:rPr>
            </w:pPr>
            <w:r w:rsidRPr="0061500C">
              <w:rPr>
                <w:rFonts w:ascii="Times New Roman" w:eastAsia="Times New Roman" w:hAnsi="Times New Roman" w:cs="Times New Roman"/>
                <w:color w:val="000000"/>
                <w:szCs w:val="20"/>
                <w:lang w:val="bg-BG" w:eastAsia="bg-BG"/>
              </w:rPr>
              <w:t>Липсва каквато и да е информация за концентрация на вида в зоната по време на миграция.</w:t>
            </w:r>
          </w:p>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p>
        </w:tc>
        <w:tc>
          <w:tcPr>
            <w:tcW w:w="2171" w:type="dxa"/>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Да се извърши целенасочен мониторинг за установяване на размера на мигриращата популация до 2025 г.</w:t>
            </w:r>
          </w:p>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p>
        </w:tc>
      </w:tr>
      <w:tr w:rsidR="0061500C" w:rsidRPr="0061500C" w:rsidTr="0061500C">
        <w:trPr>
          <w:jc w:val="center"/>
        </w:trPr>
        <w:tc>
          <w:tcPr>
            <w:tcW w:w="1696"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b/>
                <w:szCs w:val="20"/>
                <w:lang w:val="bg-BG" w:eastAsia="bg-BG"/>
              </w:rPr>
            </w:pPr>
            <w:r w:rsidRPr="0061500C">
              <w:rPr>
                <w:rFonts w:ascii="Times New Roman" w:eastAsia="Times New Roman" w:hAnsi="Times New Roman" w:cs="Times New Roman"/>
                <w:b/>
                <w:szCs w:val="20"/>
                <w:lang w:val="bg-BG" w:eastAsia="bg-BG"/>
              </w:rPr>
              <w:t xml:space="preserve">Местообитание на вида: </w:t>
            </w:r>
            <w:r w:rsidRPr="0061500C">
              <w:rPr>
                <w:rFonts w:ascii="Times New Roman" w:eastAsia="Times New Roman" w:hAnsi="Times New Roman" w:cs="Times New Roman"/>
                <w:bCs/>
                <w:szCs w:val="20"/>
                <w:lang w:val="bg-BG" w:eastAsia="bg-BG"/>
              </w:rPr>
              <w:t>Площ на подходящите хранителни местообитания на вида</w:t>
            </w:r>
            <w:r w:rsidRPr="0061500C">
              <w:rPr>
                <w:rFonts w:ascii="Times New Roman" w:eastAsia="Times New Roman" w:hAnsi="Times New Roman" w:cs="Times New Roman"/>
                <w:b/>
                <w:szCs w:val="20"/>
                <w:lang w:val="bg-BG" w:eastAsia="bg-BG"/>
              </w:rPr>
              <w:t xml:space="preserve"> </w:t>
            </w:r>
          </w:p>
        </w:tc>
        <w:tc>
          <w:tcPr>
            <w:tcW w:w="1134"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ha</w:t>
            </w:r>
          </w:p>
        </w:tc>
        <w:tc>
          <w:tcPr>
            <w:tcW w:w="1276"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Pr>
                <w:rFonts w:ascii="Times New Roman" w:eastAsia="Times New Roman" w:hAnsi="Times New Roman" w:cs="Times New Roman"/>
                <w:szCs w:val="20"/>
                <w:lang w:val="bg-BG" w:eastAsia="bg-BG"/>
              </w:rPr>
              <w:t xml:space="preserve">най-малко </w:t>
            </w:r>
            <w:r w:rsidRPr="0061500C">
              <w:rPr>
                <w:rFonts w:ascii="Times New Roman" w:eastAsia="Times New Roman" w:hAnsi="Times New Roman" w:cs="Times New Roman"/>
                <w:szCs w:val="20"/>
                <w:lang w:val="bg-BG" w:eastAsia="bg-BG"/>
              </w:rPr>
              <w:t xml:space="preserve">45 </w:t>
            </w:r>
          </w:p>
        </w:tc>
        <w:tc>
          <w:tcPr>
            <w:tcW w:w="2918"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Включва площта на водното огледало и водната растителност по периферията на водоема.</w:t>
            </w:r>
          </w:p>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p>
        </w:tc>
        <w:tc>
          <w:tcPr>
            <w:tcW w:w="2171" w:type="dxa"/>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Поддържане и увеличаване на площта на подходящите хранителни местообитания на вида в защитената зона, най-малко 45 ха</w:t>
            </w:r>
          </w:p>
        </w:tc>
      </w:tr>
      <w:tr w:rsidR="0061500C" w:rsidRPr="0061500C" w:rsidTr="0061500C">
        <w:trPr>
          <w:jc w:val="center"/>
        </w:trPr>
        <w:tc>
          <w:tcPr>
            <w:tcW w:w="1696"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b/>
                <w:szCs w:val="20"/>
                <w:lang w:val="bg-BG" w:eastAsia="bg-BG"/>
              </w:rPr>
            </w:pPr>
            <w:r w:rsidRPr="0061500C">
              <w:rPr>
                <w:rFonts w:ascii="Times New Roman" w:eastAsia="Times New Roman" w:hAnsi="Times New Roman" w:cs="Times New Roman"/>
                <w:b/>
                <w:szCs w:val="20"/>
                <w:lang w:val="bg-BG" w:eastAsia="bg-BG"/>
              </w:rPr>
              <w:t xml:space="preserve">Местообитание на вида: </w:t>
            </w:r>
            <w:r w:rsidRPr="0061500C">
              <w:rPr>
                <w:rFonts w:ascii="Times New Roman" w:eastAsia="Times New Roman" w:hAnsi="Times New Roman" w:cs="Times New Roman"/>
                <w:szCs w:val="20"/>
                <w:lang w:val="bg-BG" w:eastAsia="bg-BG"/>
              </w:rPr>
              <w:t>Екологично състояние на водните тела с местообитания на вида</w:t>
            </w:r>
            <w:r w:rsidRPr="0061500C">
              <w:rPr>
                <w:rFonts w:ascii="Times New Roman" w:eastAsia="Times New Roman" w:hAnsi="Times New Roman" w:cs="Times New Roman"/>
                <w:szCs w:val="20"/>
                <w:lang w:val="en-GB" w:eastAsia="bg-BG"/>
              </w:rPr>
              <w:t xml:space="preserve"> – </w:t>
            </w:r>
            <w:r w:rsidRPr="0061500C">
              <w:rPr>
                <w:rFonts w:ascii="Times New Roman" w:eastAsia="Times New Roman" w:hAnsi="Times New Roman" w:cs="Times New Roman"/>
                <w:szCs w:val="20"/>
                <w:lang w:val="bg-BG" w:eastAsia="bg-BG"/>
              </w:rPr>
              <w:t>хлорофил.</w:t>
            </w:r>
            <w:r w:rsidRPr="0061500C">
              <w:rPr>
                <w:rFonts w:ascii="Times New Roman" w:eastAsia="Times New Roman" w:hAnsi="Times New Roman" w:cs="Times New Roman"/>
                <w:szCs w:val="20"/>
                <w:lang w:val="en-GB" w:eastAsia="bg-BG"/>
              </w:rPr>
              <w:t xml:space="preserve"> (</w:t>
            </w:r>
            <w:r w:rsidRPr="0061500C">
              <w:rPr>
                <w:rFonts w:ascii="Times New Roman" w:eastAsia="Times New Roman" w:hAnsi="Times New Roman" w:cs="Times New Roman"/>
                <w:szCs w:val="20"/>
                <w:lang w:val="bg-BG" w:eastAsia="bg-BG"/>
              </w:rPr>
              <w:t>Наредба Н-4, Табл. ФП4 - система за оценка на екологично състояние/потенциал по фитопланктон)</w:t>
            </w:r>
          </w:p>
        </w:tc>
        <w:tc>
          <w:tcPr>
            <w:tcW w:w="1134"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5 степенна скала</w:t>
            </w:r>
          </w:p>
        </w:tc>
        <w:tc>
          <w:tcPr>
            <w:tcW w:w="1276"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2-Добро или 1-Отлично</w:t>
            </w:r>
          </w:p>
        </w:tc>
        <w:tc>
          <w:tcPr>
            <w:tcW w:w="2918"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61500C" w:rsidRPr="0061500C" w:rsidTr="00972C43">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rsidR="0061500C" w:rsidRPr="0061500C" w:rsidRDefault="0061500C" w:rsidP="0061500C">
                  <w:pPr>
                    <w:spacing w:after="0" w:line="240" w:lineRule="auto"/>
                    <w:jc w:val="both"/>
                    <w:rPr>
                      <w:rFonts w:ascii="Times New Roman" w:eastAsia="Times New Roman" w:hAnsi="Times New Roman" w:cs="Times New Roman"/>
                      <w:b/>
                      <w:bCs/>
                      <w:szCs w:val="20"/>
                      <w:lang w:val="bg-BG" w:eastAsia="bg-BG"/>
                    </w:rPr>
                  </w:pPr>
                  <w:r w:rsidRPr="0061500C">
                    <w:rPr>
                      <w:rFonts w:ascii="Times New Roman" w:eastAsia="Times New Roman" w:hAnsi="Times New Roman" w:cs="Times New Roman"/>
                      <w:b/>
                      <w:bCs/>
                      <w:szCs w:val="20"/>
                      <w:lang w:val="bg-BG" w:eastAsia="bg-BG"/>
                    </w:rPr>
                    <w:t>Екологично състояние</w:t>
                  </w:r>
                </w:p>
              </w:tc>
            </w:tr>
            <w:tr w:rsidR="0061500C" w:rsidRPr="0061500C"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1-Отлично – High</w:t>
                  </w:r>
                </w:p>
              </w:tc>
            </w:tr>
            <w:tr w:rsidR="0061500C" w:rsidRPr="0061500C"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2-Добро – Good</w:t>
                  </w:r>
                </w:p>
              </w:tc>
            </w:tr>
            <w:tr w:rsidR="0061500C" w:rsidRPr="0061500C"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3-Умерено - Moderate</w:t>
                  </w:r>
                </w:p>
              </w:tc>
            </w:tr>
            <w:tr w:rsidR="0061500C" w:rsidRPr="0061500C"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4-Лошо – Poor</w:t>
                  </w:r>
                </w:p>
              </w:tc>
            </w:tr>
            <w:tr w:rsidR="0061500C" w:rsidRPr="0061500C"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5-Много лошо - Bad</w:t>
                  </w:r>
                </w:p>
              </w:tc>
            </w:tr>
          </w:tbl>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61500C">
              <w:rPr>
                <w:rFonts w:ascii="Times New Roman" w:eastAsia="Times New Roman" w:hAnsi="Times New Roman" w:cs="Times New Roman"/>
                <w:b/>
                <w:szCs w:val="20"/>
                <w:lang w:val="bg-BG" w:eastAsia="bg-BG"/>
              </w:rPr>
              <w:t>добро (2)</w:t>
            </w:r>
            <w:r w:rsidRPr="0061500C">
              <w:rPr>
                <w:rFonts w:ascii="Times New Roman" w:eastAsia="Times New Roman" w:hAnsi="Times New Roman" w:cs="Times New Roman"/>
                <w:szCs w:val="20"/>
                <w:lang w:val="bg-BG" w:eastAsia="bg-BG"/>
              </w:rPr>
              <w:t xml:space="preserve"> състояние, а през август бързо достига екстремни стойности до </w:t>
            </w:r>
            <w:r w:rsidRPr="0061500C">
              <w:rPr>
                <w:rFonts w:ascii="Times New Roman" w:eastAsia="Times New Roman" w:hAnsi="Times New Roman" w:cs="Times New Roman"/>
                <w:b/>
                <w:szCs w:val="20"/>
                <w:lang w:val="bg-BG" w:eastAsia="bg-BG"/>
              </w:rPr>
              <w:t xml:space="preserve">много лошо (5) </w:t>
            </w:r>
            <w:r w:rsidRPr="0061500C">
              <w:rPr>
                <w:rFonts w:ascii="Times New Roman" w:eastAsia="Times New Roman" w:hAnsi="Times New Roman" w:cs="Times New Roman"/>
                <w:szCs w:val="20"/>
                <w:lang w:val="bg-BG" w:eastAsia="bg-BG"/>
              </w:rPr>
              <w:t>(</w:t>
            </w:r>
            <w:r w:rsidRPr="0061500C">
              <w:rPr>
                <w:rFonts w:ascii="Times New Roman" w:eastAsia="Times New Roman" w:hAnsi="Times New Roman" w:cs="Times New Roman"/>
                <w:szCs w:val="20"/>
                <w:lang w:val="en-GB" w:eastAsia="bg-BG"/>
              </w:rPr>
              <w:t>Kazakov et al., 2020</w:t>
            </w:r>
            <w:r w:rsidRPr="0061500C">
              <w:rPr>
                <w:rFonts w:ascii="Times New Roman" w:eastAsia="Times New Roman" w:hAnsi="Times New Roman" w:cs="Times New Roman"/>
                <w:szCs w:val="20"/>
                <w:lang w:val="bg-BG" w:eastAsia="bg-BG"/>
              </w:rPr>
              <w:t>).</w:t>
            </w:r>
          </w:p>
        </w:tc>
        <w:tc>
          <w:tcPr>
            <w:tcW w:w="2171" w:type="dxa"/>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61500C" w:rsidRPr="0061500C" w:rsidRDefault="0061500C" w:rsidP="0061500C">
      <w:pPr>
        <w:spacing w:after="0" w:line="240" w:lineRule="auto"/>
        <w:jc w:val="both"/>
        <w:rPr>
          <w:rFonts w:ascii="Times New Roman" w:eastAsia="Times New Roman" w:hAnsi="Times New Roman" w:cs="Times New Roman"/>
          <w:sz w:val="24"/>
          <w:szCs w:val="24"/>
          <w:lang w:val="bg-BG" w:eastAsia="bg-BG"/>
        </w:rPr>
      </w:pPr>
    </w:p>
    <w:p w:rsidR="0061500C" w:rsidRPr="0061500C" w:rsidRDefault="0061500C" w:rsidP="0061500C">
      <w:pPr>
        <w:spacing w:after="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lastRenderedPageBreak/>
        <w:t xml:space="preserve">6. Необходимост от промени в </w:t>
      </w:r>
      <w:r w:rsidR="000C6B3E">
        <w:rPr>
          <w:rFonts w:ascii="Times New Roman" w:eastAsia="Times New Roman" w:hAnsi="Times New Roman" w:cs="Times New Roman"/>
          <w:b/>
          <w:bCs/>
          <w:sz w:val="24"/>
          <w:szCs w:val="24"/>
          <w:lang w:val="bg-BG" w:eastAsia="bg-BG"/>
        </w:rPr>
        <w:t>СФ</w:t>
      </w:r>
      <w:r w:rsidRPr="0061500C">
        <w:rPr>
          <w:rFonts w:ascii="Times New Roman" w:eastAsia="Times New Roman" w:hAnsi="Times New Roman" w:cs="Times New Roman"/>
          <w:b/>
          <w:bCs/>
          <w:sz w:val="24"/>
          <w:szCs w:val="24"/>
          <w:lang w:val="bg-BG" w:eastAsia="bg-BG"/>
        </w:rPr>
        <w:t xml:space="preserve"> за </w:t>
      </w:r>
      <w:r w:rsidRPr="0061500C">
        <w:rPr>
          <w:rFonts w:ascii="Times New Roman" w:eastAsia="Times New Roman" w:hAnsi="Times New Roman" w:cs="Times New Roman"/>
          <w:b/>
          <w:sz w:val="24"/>
          <w:szCs w:val="24"/>
          <w:lang w:val="bg-BG" w:eastAsia="bg-BG"/>
        </w:rPr>
        <w:t xml:space="preserve">СЗЗ </w:t>
      </w:r>
      <w:r w:rsidRPr="0061500C">
        <w:rPr>
          <w:rFonts w:ascii="Times New Roman" w:eastAsia="Times New Roman" w:hAnsi="Times New Roman" w:cs="Times New Roman"/>
          <w:b/>
          <w:bCs/>
          <w:sz w:val="24"/>
          <w:szCs w:val="24"/>
          <w:lang w:val="bg-BG" w:eastAsia="bg-BG"/>
        </w:rPr>
        <w:t>BG0002065 „Блато Малък Преславец“</w:t>
      </w:r>
    </w:p>
    <w:p w:rsidR="0061500C" w:rsidRDefault="0061500C" w:rsidP="0061500C">
      <w:pPr>
        <w:spacing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Предвид наличната информация за настоящата мигрираща численост на вида в защитената зона по време на миграция не е необходима актуализация на </w:t>
      </w:r>
      <w:r w:rsidR="000C6B3E">
        <w:rPr>
          <w:rFonts w:ascii="Times New Roman" w:eastAsia="Times New Roman" w:hAnsi="Times New Roman" w:cs="Times New Roman"/>
          <w:sz w:val="24"/>
          <w:szCs w:val="24"/>
          <w:lang w:val="bg-BG" w:eastAsia="bg-BG"/>
        </w:rPr>
        <w:t>СФ</w:t>
      </w:r>
      <w:r w:rsidRPr="0061500C">
        <w:rPr>
          <w:rFonts w:ascii="Times New Roman" w:eastAsia="Times New Roman" w:hAnsi="Times New Roman" w:cs="Times New Roman"/>
          <w:sz w:val="24"/>
          <w:szCs w:val="24"/>
          <w:lang w:val="bg-BG" w:eastAsia="bg-BG"/>
        </w:rPr>
        <w:t>.</w:t>
      </w:r>
    </w:p>
    <w:p w:rsidR="009B09FC" w:rsidRDefault="009B09FC" w:rsidP="0061500C">
      <w:pPr>
        <w:spacing w:after="120" w:line="240" w:lineRule="auto"/>
        <w:jc w:val="both"/>
        <w:rPr>
          <w:rFonts w:ascii="Times New Roman" w:eastAsia="Times New Roman" w:hAnsi="Times New Roman" w:cs="Times New Roman"/>
          <w:sz w:val="24"/>
          <w:szCs w:val="24"/>
          <w:lang w:val="bg-BG" w:eastAsia="bg-BG"/>
        </w:rPr>
      </w:pPr>
    </w:p>
    <w:p w:rsidR="0061500C" w:rsidRPr="0061500C" w:rsidRDefault="009B09FC" w:rsidP="0061500C">
      <w:pPr>
        <w:pStyle w:val="Heading2"/>
        <w:rPr>
          <w:rFonts w:eastAsia="Times New Roman"/>
          <w:lang w:val="bg-BG" w:eastAsia="bg-BG"/>
        </w:rPr>
      </w:pPr>
      <w:bookmarkStart w:id="29" w:name="_Toc88841680"/>
      <w:r>
        <w:rPr>
          <w:rFonts w:eastAsia="Times New Roman"/>
          <w:lang w:val="bg-BG" w:eastAsia="bg-BG"/>
        </w:rPr>
        <w:t xml:space="preserve">10. </w:t>
      </w:r>
      <w:r w:rsidR="0061500C" w:rsidRPr="0061500C">
        <w:rPr>
          <w:rFonts w:eastAsia="Times New Roman"/>
          <w:lang w:val="bg-BG" w:eastAsia="bg-BG"/>
        </w:rPr>
        <w:t>Специфични цели за А</w:t>
      </w:r>
      <w:r w:rsidR="0061500C" w:rsidRPr="0061500C">
        <w:rPr>
          <w:rFonts w:eastAsia="Times New Roman"/>
          <w:lang w:val="en-GB" w:eastAsia="bg-BG"/>
        </w:rPr>
        <w:t xml:space="preserve">024 </w:t>
      </w:r>
      <w:r w:rsidR="0061500C" w:rsidRPr="0061500C">
        <w:rPr>
          <w:rFonts w:eastAsia="Times New Roman"/>
          <w:i/>
          <w:iCs/>
          <w:lang w:val="en-GB" w:eastAsia="bg-BG"/>
        </w:rPr>
        <w:t>Ardeola ralloides</w:t>
      </w:r>
      <w:r w:rsidR="0061500C" w:rsidRPr="0061500C">
        <w:rPr>
          <w:rFonts w:eastAsia="Times New Roman"/>
          <w:lang w:val="bg-BG" w:eastAsia="bg-BG"/>
        </w:rPr>
        <w:t xml:space="preserve"> (</w:t>
      </w:r>
      <w:r w:rsidR="0061500C">
        <w:rPr>
          <w:rFonts w:eastAsia="Times New Roman"/>
          <w:lang w:val="bg-BG" w:eastAsia="bg-BG"/>
        </w:rPr>
        <w:t>г</w:t>
      </w:r>
      <w:r w:rsidR="0061500C" w:rsidRPr="0061500C">
        <w:rPr>
          <w:rFonts w:eastAsia="Times New Roman"/>
          <w:lang w:val="bg-BG" w:eastAsia="bg-BG"/>
        </w:rPr>
        <w:t>ривеста чапла)</w:t>
      </w:r>
      <w:bookmarkEnd w:id="29"/>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1. Кратка характеристика на вида</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Дължина на тялото: 45 см. Размах на крилете: 86 см. Има възрастов диморфизъм и малки сезонни различия. Възрастните през размножителния период имат на главата удължени украсяващи пера с черни ръбове, гърбът е жълто-кафяв, клюнът синкав, с черна предна половина, краката са червеникави, кожата около очите е синьо-зелена. През другите сезони клюньт, краката и кожата около очите са жълто-зелени. Младите отгоре са кафяви, а отдолу по-светли с кафяви щрихи. Клюнът е с жълта основна половина. </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i/>
          <w:iCs/>
          <w:sz w:val="24"/>
          <w:szCs w:val="24"/>
          <w:lang w:val="bg-BG" w:eastAsia="bg-BG"/>
        </w:rPr>
        <w:t>Характер на пребиваване в страната</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Гривестата чапла е гнездящо-прелетен вид в България (Симеонов и др. 1990). Пролетната миграция е през март-април, а есенната – август до октомври. Зимува в Африка, южно от Сахара. </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i/>
          <w:iCs/>
          <w:sz w:val="24"/>
          <w:szCs w:val="24"/>
          <w:lang w:val="bg-BG" w:eastAsia="bg-BG"/>
        </w:rPr>
        <w:t>Характерно местообитание</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Гривестата чапла обитава обитава блата, езера, разливи на реки, микроязовири, язовири, канали на напоителни системи, рибарници, оризища, както и заливни гори и равнинни дъбови гори. Размножителният период започва към средата на май и продължава до началото на август. Гнезди в смесени колонии. Познати са три типа гнездови колонии: в тръстикови масиви, в заливни гори и в равнинни дъбови гори. Гнездото е разположено предимно в долните етажи на дърветата, или до около 1 м. от водната повърхност (Симеонов и др. 1990). Снася 4 – 6 яйца, като има едно поколение годишно. Предпочитаните местообитания са 1130, 1150, 1160, 3130, 3150, 91</w:t>
      </w:r>
      <w:r w:rsidRPr="0061500C">
        <w:rPr>
          <w:rFonts w:ascii="Times New Roman" w:eastAsia="Times New Roman" w:hAnsi="Times New Roman" w:cs="Times New Roman"/>
          <w:sz w:val="24"/>
          <w:szCs w:val="24"/>
          <w:lang w:val="en-GB" w:eastAsia="bg-BG"/>
        </w:rPr>
        <w:t xml:space="preserve">D0, 91E0 </w:t>
      </w:r>
      <w:r w:rsidRPr="0061500C">
        <w:rPr>
          <w:rFonts w:ascii="Times New Roman" w:eastAsia="Times New Roman" w:hAnsi="Times New Roman" w:cs="Times New Roman"/>
          <w:sz w:val="24"/>
          <w:szCs w:val="24"/>
          <w:lang w:val="bg-BG" w:eastAsia="bg-BG"/>
        </w:rPr>
        <w:t xml:space="preserve">и </w:t>
      </w:r>
      <w:r w:rsidRPr="0061500C">
        <w:rPr>
          <w:rFonts w:ascii="Times New Roman" w:eastAsia="Times New Roman" w:hAnsi="Times New Roman" w:cs="Times New Roman"/>
          <w:sz w:val="24"/>
          <w:szCs w:val="24"/>
          <w:lang w:val="en-GB" w:eastAsia="bg-BG"/>
        </w:rPr>
        <w:t xml:space="preserve">91F0 </w:t>
      </w:r>
      <w:r w:rsidRPr="0061500C">
        <w:rPr>
          <w:rFonts w:ascii="Times New Roman" w:eastAsia="Times New Roman" w:hAnsi="Times New Roman" w:cs="Times New Roman"/>
          <w:sz w:val="24"/>
          <w:szCs w:val="24"/>
          <w:lang w:val="bg-BG" w:eastAsia="bg-BG"/>
        </w:rPr>
        <w:t>според Директивата за хабитатите (Кавръкова и др. 2009).</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i/>
          <w:iCs/>
          <w:sz w:val="24"/>
          <w:szCs w:val="24"/>
          <w:lang w:val="bg-BG" w:eastAsia="bg-BG"/>
        </w:rPr>
        <w:t>Хранене</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Храни се с малки рибки, земноводни, насекоми и безгръбначни. В изследване на птици от Софийско са установени </w:t>
      </w:r>
      <w:r w:rsidRPr="0061500C">
        <w:rPr>
          <w:rFonts w:ascii="Times New Roman" w:eastAsia="Times New Roman" w:hAnsi="Times New Roman" w:cs="Times New Roman"/>
          <w:i/>
          <w:iCs/>
          <w:sz w:val="24"/>
          <w:szCs w:val="24"/>
          <w:lang w:val="en-GB" w:eastAsia="bg-BG"/>
        </w:rPr>
        <w:t>Rana ridbunda</w:t>
      </w:r>
      <w:r w:rsidRPr="0061500C">
        <w:rPr>
          <w:rFonts w:ascii="Times New Roman" w:eastAsia="Times New Roman" w:hAnsi="Times New Roman" w:cs="Times New Roman"/>
          <w:sz w:val="24"/>
          <w:szCs w:val="24"/>
          <w:lang w:val="bg-BG" w:eastAsia="bg-BG"/>
        </w:rPr>
        <w:t xml:space="preserve">, </w:t>
      </w:r>
      <w:r w:rsidRPr="0061500C">
        <w:rPr>
          <w:rFonts w:ascii="Times New Roman" w:eastAsia="Times New Roman" w:hAnsi="Times New Roman" w:cs="Times New Roman"/>
          <w:i/>
          <w:iCs/>
          <w:sz w:val="24"/>
          <w:szCs w:val="24"/>
          <w:lang w:val="en-GB" w:eastAsia="bg-BG"/>
        </w:rPr>
        <w:t>Tinca tinca</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Carasius auratus, Cobitis tenia</w:t>
      </w:r>
      <w:r w:rsidRPr="0061500C">
        <w:rPr>
          <w:rFonts w:ascii="Times New Roman" w:eastAsia="Times New Roman" w:hAnsi="Times New Roman" w:cs="Times New Roman"/>
          <w:sz w:val="24"/>
          <w:szCs w:val="24"/>
          <w:lang w:val="en-GB" w:eastAsia="bg-BG"/>
        </w:rPr>
        <w:t xml:space="preserve">, Libellulidae, </w:t>
      </w:r>
      <w:r w:rsidRPr="0061500C">
        <w:rPr>
          <w:rFonts w:ascii="Times New Roman" w:eastAsia="Times New Roman" w:hAnsi="Times New Roman" w:cs="Times New Roman"/>
          <w:i/>
          <w:iCs/>
          <w:sz w:val="24"/>
          <w:szCs w:val="24"/>
          <w:lang w:val="en-GB" w:eastAsia="bg-BG"/>
        </w:rPr>
        <w:t>Gryllotalpa gryllotalpa</w:t>
      </w:r>
      <w:r w:rsidRPr="0061500C">
        <w:rPr>
          <w:rFonts w:ascii="Times New Roman" w:eastAsia="Times New Roman" w:hAnsi="Times New Roman" w:cs="Times New Roman"/>
          <w:sz w:val="24"/>
          <w:szCs w:val="24"/>
          <w:lang w:val="en-GB" w:eastAsia="bg-BG"/>
        </w:rPr>
        <w:t xml:space="preserve">, Dytiscidae, Elateridae, Hydrophilidae, Chrysomelidae, Curculeonidae, Chilopoda, </w:t>
      </w:r>
      <w:r w:rsidRPr="0061500C">
        <w:rPr>
          <w:rFonts w:ascii="Times New Roman" w:eastAsia="Times New Roman" w:hAnsi="Times New Roman" w:cs="Times New Roman"/>
          <w:i/>
          <w:iCs/>
          <w:sz w:val="24"/>
          <w:szCs w:val="24"/>
          <w:lang w:val="en-GB" w:eastAsia="bg-BG"/>
        </w:rPr>
        <w:t>Asellus aquaticus</w:t>
      </w:r>
      <w:r w:rsidRPr="0061500C">
        <w:rPr>
          <w:rFonts w:ascii="Times New Roman" w:eastAsia="Times New Roman" w:hAnsi="Times New Roman" w:cs="Times New Roman"/>
          <w:sz w:val="24"/>
          <w:szCs w:val="24"/>
          <w:lang w:val="en-GB" w:eastAsia="bg-BG"/>
        </w:rPr>
        <w:t>, Lumbricidae</w:t>
      </w:r>
      <w:r w:rsidRPr="0061500C">
        <w:rPr>
          <w:rFonts w:ascii="Times New Roman" w:eastAsia="Times New Roman" w:hAnsi="Times New Roman" w:cs="Times New Roman"/>
          <w:sz w:val="24"/>
          <w:szCs w:val="24"/>
          <w:lang w:val="bg-BG" w:eastAsia="bg-BG"/>
        </w:rPr>
        <w:t>.</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sz w:val="24"/>
          <w:szCs w:val="24"/>
          <w:lang w:val="bg-BG" w:eastAsia="bg-BG"/>
        </w:rPr>
        <w:t xml:space="preserve">Ловува в ранните утринни часове и особено привечер. Местата за хранене са отдалечени до около 10 км. от гнездовите колонии (Симеонов и др. 1990). </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Сравнително рядък и малоброен гнездящ вид. Гнезди по Дунавските острови и в различен тип влажни зони – езера, блата, рибарници и язовири. С разпръснато и групово разпространение по Дунавското крайбрежие, Горнотракийската низина и Бургаските влажни зони. Сигурно, но епизодично находище в Софийското поле (Янков отг. ред., 2007). </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lastRenderedPageBreak/>
        <w:t xml:space="preserve">Природозащитният статус на гривестата чапла според </w:t>
      </w:r>
      <w:r w:rsidRPr="0061500C">
        <w:rPr>
          <w:rFonts w:ascii="Times New Roman" w:eastAsia="Times New Roman" w:hAnsi="Times New Roman" w:cs="Times New Roman"/>
          <w:sz w:val="24"/>
          <w:szCs w:val="24"/>
          <w:lang w:val="en-GB" w:eastAsia="bg-BG"/>
        </w:rPr>
        <w:t xml:space="preserve">IUCN </w:t>
      </w:r>
      <w:r w:rsidRPr="0061500C">
        <w:rPr>
          <w:rFonts w:ascii="Times New Roman" w:eastAsia="Times New Roman" w:hAnsi="Times New Roman" w:cs="Times New Roman"/>
          <w:sz w:val="24"/>
          <w:szCs w:val="24"/>
          <w:lang w:val="bg-BG" w:eastAsia="bg-BG"/>
        </w:rPr>
        <w:t>е</w:t>
      </w:r>
      <w:r w:rsidRPr="0061500C">
        <w:rPr>
          <w:rFonts w:ascii="Times New Roman" w:eastAsia="Times New Roman" w:hAnsi="Times New Roman" w:cs="Times New Roman"/>
          <w:sz w:val="24"/>
          <w:szCs w:val="24"/>
          <w:lang w:val="en-GB" w:eastAsia="bg-BG"/>
        </w:rPr>
        <w:t xml:space="preserve"> LC</w:t>
      </w:r>
      <w:r w:rsidRPr="0061500C">
        <w:rPr>
          <w:rFonts w:ascii="Times New Roman" w:eastAsia="Times New Roman" w:hAnsi="Times New Roman" w:cs="Times New Roman"/>
          <w:sz w:val="24"/>
          <w:szCs w:val="24"/>
          <w:lang w:val="bg-BG" w:eastAsia="bg-BG"/>
        </w:rPr>
        <w:t xml:space="preserve"> (</w:t>
      </w:r>
      <w:r w:rsidRPr="0061500C">
        <w:rPr>
          <w:rFonts w:ascii="Times New Roman" w:eastAsia="Times New Roman" w:hAnsi="Times New Roman" w:cs="Times New Roman"/>
          <w:sz w:val="24"/>
          <w:szCs w:val="24"/>
          <w:lang w:val="en-GB" w:eastAsia="bg-BG"/>
        </w:rPr>
        <w:t>Least Concern)</w:t>
      </w:r>
      <w:r w:rsidRPr="0061500C">
        <w:rPr>
          <w:rFonts w:ascii="Times New Roman" w:eastAsia="Times New Roman" w:hAnsi="Times New Roman" w:cs="Times New Roman"/>
          <w:sz w:val="24"/>
          <w:szCs w:val="24"/>
          <w:lang w:val="bg-BG" w:eastAsia="bg-BG"/>
        </w:rPr>
        <w:t>. Включен е в SPEC 3</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sz w:val="24"/>
          <w:szCs w:val="24"/>
          <w:lang w:val="bg-BG" w:eastAsia="bg-BG"/>
        </w:rPr>
        <w:t xml:space="preserve">Включен в Червената книга на Р България в категория „Застрашен“. Включен е в Приложение 1 на Директивата за птиците, както и в Приложения 2 и 3 на ЗБР. </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Съгласно Докладването от 2019 г. (за периода 2013 – 2018 г.) националната гнездяща популация на вида се оценя на 150 – 550 двойки. Краткосрочната тенденция на популацията (за периода 2001 – 2018 г.) е намаляваща, а дългосрочната (за периода 1980 – 2018 г.) – също намаляваща. Краткосрочната тенденция на популацията в рамките на Натура 2000 е стабилна.</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Мигриращата национална популация (за периода 2001 – 2018 г.) е оценена на 600 – 1200 индивида.</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За гнездящата и мигриращата популация са посочени следните заплахи и влияния: F05, G01, H01, J02, K01, M08 и G05.</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Съгласно стандартния формуляр за данни </w:t>
      </w:r>
      <w:r w:rsidR="000C6B3E">
        <w:rPr>
          <w:rFonts w:ascii="Times New Roman" w:eastAsia="Times New Roman" w:hAnsi="Times New Roman" w:cs="Times New Roman"/>
          <w:sz w:val="24"/>
          <w:szCs w:val="24"/>
          <w:lang w:val="bg-BG" w:eastAsia="bg-BG"/>
        </w:rPr>
        <w:t>СФ</w:t>
      </w:r>
      <w:r w:rsidRPr="0061500C">
        <w:rPr>
          <w:rFonts w:ascii="Times New Roman" w:eastAsia="Times New Roman" w:hAnsi="Times New Roman" w:cs="Times New Roman"/>
          <w:sz w:val="24"/>
          <w:szCs w:val="24"/>
          <w:lang w:val="bg-BG" w:eastAsia="bg-BG"/>
        </w:rPr>
        <w:t xml:space="preserve"> на зоната вида е </w:t>
      </w:r>
      <w:r w:rsidRPr="0061500C">
        <w:rPr>
          <w:rFonts w:ascii="Times New Roman" w:eastAsia="Times New Roman" w:hAnsi="Times New Roman" w:cs="Times New Roman"/>
          <w:b/>
          <w:sz w:val="24"/>
          <w:szCs w:val="24"/>
          <w:lang w:val="bg-BG" w:eastAsia="bg-BG"/>
        </w:rPr>
        <w:t>мигриращ</w:t>
      </w:r>
      <w:r w:rsidRPr="0061500C">
        <w:rPr>
          <w:rFonts w:ascii="Times New Roman" w:eastAsia="Times New Roman" w:hAnsi="Times New Roman" w:cs="Times New Roman"/>
          <w:sz w:val="24"/>
          <w:szCs w:val="24"/>
          <w:lang w:val="bg-BG" w:eastAsia="bg-BG"/>
        </w:rPr>
        <w:t xml:space="preserve">. Мигриращата популация е </w:t>
      </w:r>
      <w:r w:rsidRPr="0061500C">
        <w:rPr>
          <w:rFonts w:ascii="Times New Roman" w:eastAsia="Times New Roman" w:hAnsi="Times New Roman" w:cs="Times New Roman"/>
          <w:b/>
          <w:sz w:val="24"/>
          <w:szCs w:val="24"/>
          <w:lang w:val="bg-BG" w:eastAsia="bg-BG"/>
        </w:rPr>
        <w:t>неизвестна</w:t>
      </w:r>
      <w:r w:rsidRPr="0061500C">
        <w:rPr>
          <w:rFonts w:ascii="Times New Roman" w:eastAsia="Times New Roman" w:hAnsi="Times New Roman" w:cs="Times New Roman"/>
          <w:sz w:val="24"/>
          <w:szCs w:val="24"/>
          <w:lang w:val="bg-BG" w:eastAsia="bg-BG"/>
        </w:rPr>
        <w:t xml:space="preserve"> поради недостатъчност на данните. Дадена е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61500C" w:rsidRPr="0061500C" w:rsidRDefault="0061500C" w:rsidP="0061500C">
      <w:pPr>
        <w:spacing w:before="120" w:after="120" w:line="240" w:lineRule="auto"/>
        <w:jc w:val="both"/>
        <w:rPr>
          <w:rFonts w:ascii="Times New Roman" w:eastAsia="Times New Roman" w:hAnsi="Times New Roman" w:cs="Times New Roman"/>
          <w:b/>
          <w:sz w:val="24"/>
          <w:szCs w:val="24"/>
          <w:lang w:val="bg-BG" w:eastAsia="bg-BG"/>
        </w:rPr>
      </w:pPr>
      <w:r w:rsidRPr="0061500C">
        <w:rPr>
          <w:rFonts w:ascii="Times New Roman" w:eastAsia="Times New Roman" w:hAnsi="Times New Roman" w:cs="Times New Roman"/>
          <w:b/>
          <w:iCs/>
          <w:sz w:val="24"/>
          <w:szCs w:val="24"/>
          <w:lang w:val="bg-BG" w:eastAsia="bg-BG"/>
        </w:rPr>
        <w:t>4. Анализ на наличната информация</w:t>
      </w:r>
      <w:r w:rsidRPr="0061500C">
        <w:rPr>
          <w:rFonts w:ascii="Times New Roman" w:eastAsia="Times New Roman" w:hAnsi="Times New Roman" w:cs="Times New Roman"/>
          <w:b/>
          <w:sz w:val="24"/>
          <w:szCs w:val="24"/>
          <w:lang w:val="bg-BG" w:eastAsia="bg-BG"/>
        </w:rPr>
        <w:t xml:space="preserve"> </w:t>
      </w:r>
    </w:p>
    <w:p w:rsidR="0061500C" w:rsidRPr="0061500C" w:rsidRDefault="0061500C" w:rsidP="0061500C">
      <w:pPr>
        <w:spacing w:before="120" w:after="120" w:line="240" w:lineRule="auto"/>
        <w:jc w:val="both"/>
        <w:rPr>
          <w:rFonts w:ascii="Times New Roman" w:eastAsia="Times New Roman" w:hAnsi="Times New Roman" w:cs="Times New Roman"/>
          <w:color w:val="000000"/>
          <w:sz w:val="24"/>
          <w:szCs w:val="24"/>
          <w:lang w:val="bg-BG" w:eastAsia="bg-BG"/>
        </w:rPr>
      </w:pPr>
      <w:r w:rsidRPr="0061500C">
        <w:rPr>
          <w:rFonts w:ascii="Times New Roman" w:eastAsia="Times New Roman" w:hAnsi="Times New Roman" w:cs="Times New Roman"/>
          <w:color w:val="000000"/>
          <w:sz w:val="24"/>
          <w:szCs w:val="24"/>
          <w:lang w:val="bg-BG" w:eastAsia="bg-BG"/>
        </w:rPr>
        <w:t xml:space="preserve">По Дунавското крайбрежие видът се среща сравнително често, макар да гнезди на малко места при проучвания провеждани в последните 15-20 години. По време на прелета видът също е рядък и малоброен. Мигрира пролетно време през март – май, като повечето индивиди се завръщат късно – през м. май. Есенната миграция е през август, до края на септември. При теренните наблюдения през месеците май и юни 2021 г. в границите на зоната бяха наблюдавани общо 5 птици които се хранеха или почиваха в покрайнините на блатото. Вероятно птицата наблюдавана през май – 19.05.2021 да е мигрираща, а другите 4 птици през юни са не размножаващи се птици, летуващи в района на защитената зона и покрай Дунав. Не бе установена гнездова колония в границите на зоната и в близост до нея. Липсва друга информация за миграцията на вида през зоната. </w:t>
      </w:r>
    </w:p>
    <w:p w:rsidR="0061500C" w:rsidRPr="0061500C" w:rsidRDefault="0061500C" w:rsidP="0061500C">
      <w:pPr>
        <w:spacing w:after="0" w:line="240" w:lineRule="auto"/>
        <w:jc w:val="both"/>
        <w:rPr>
          <w:rFonts w:ascii="Times New Roman" w:eastAsia="Times New Roman" w:hAnsi="Times New Roman" w:cs="Times New Roman"/>
          <w:sz w:val="24"/>
          <w:szCs w:val="24"/>
          <w:lang w:eastAsia="bg-BG"/>
        </w:rPr>
      </w:pPr>
      <w:r w:rsidRPr="0061500C">
        <w:rPr>
          <w:rFonts w:ascii="Times New Roman" w:eastAsia="Times New Roman" w:hAnsi="Times New Roman" w:cs="Times New Roman"/>
          <w:sz w:val="24"/>
          <w:szCs w:val="24"/>
          <w:lang w:val="bg-BG" w:eastAsia="bg-BG"/>
        </w:rPr>
        <w:t>От посочените в Докладването от 2019 г. заплахи и влияния</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sz w:val="24"/>
          <w:szCs w:val="24"/>
          <w:lang w:val="bg-BG" w:eastAsia="bg-BG"/>
        </w:rPr>
        <w:t xml:space="preserve">за гнездящата популация: F05, G01, H01, J02, K01, M08 и G05, валидни за зоната са: </w:t>
      </w:r>
      <w:r w:rsidRPr="0061500C">
        <w:rPr>
          <w:rFonts w:ascii="Times New Roman" w:eastAsia="Calibri" w:hAnsi="Times New Roman" w:cs="Times New Roman"/>
          <w:sz w:val="24"/>
          <w:szCs w:val="24"/>
          <w:lang w:val="bg-BG"/>
        </w:rPr>
        <w:t>М08 - Наводняване (естествени процеси)</w:t>
      </w:r>
      <w:r>
        <w:rPr>
          <w:rFonts w:ascii="Times New Roman" w:eastAsia="Calibri" w:hAnsi="Times New Roman" w:cs="Times New Roman"/>
          <w:sz w:val="24"/>
          <w:szCs w:val="24"/>
          <w:lang w:val="bg-BG"/>
        </w:rPr>
        <w:t xml:space="preserve">. </w:t>
      </w:r>
      <w:r w:rsidRPr="0061500C">
        <w:rPr>
          <w:rFonts w:ascii="Times New Roman" w:eastAsia="Times New Roman" w:hAnsi="Times New Roman" w:cs="Times New Roman"/>
          <w:sz w:val="24"/>
          <w:szCs w:val="24"/>
          <w:lang w:val="bg-BG" w:eastAsia="bg-BG"/>
        </w:rPr>
        <w:t>Констатирано е също така че блатото силно еутрофицира през последните години следствие употреба на торове и пестициди в обработваемите площи в южния край на зоната. Блатото е подложено и на силна риболовна преса от любители рибари, което води до безпокойство на видовете.</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5. Цели за подобряване/поддържане на стабилна/нарастваща тенденция на популацията на вида в зоната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311"/>
        <w:gridCol w:w="2804"/>
        <w:gridCol w:w="2127"/>
      </w:tblGrid>
      <w:tr w:rsidR="0061500C" w:rsidRPr="0061500C" w:rsidTr="0061500C">
        <w:trPr>
          <w:tblHeader/>
          <w:jc w:val="center"/>
        </w:trPr>
        <w:tc>
          <w:tcPr>
            <w:tcW w:w="1838" w:type="dxa"/>
            <w:shd w:val="clear" w:color="auto" w:fill="B6DDE8"/>
            <w:vAlign w:val="center"/>
          </w:tcPr>
          <w:p w:rsidR="0061500C" w:rsidRPr="0061500C" w:rsidRDefault="0061500C" w:rsidP="0061500C">
            <w:pPr>
              <w:spacing w:after="0" w:line="240" w:lineRule="auto"/>
              <w:jc w:val="center"/>
              <w:rPr>
                <w:rFonts w:ascii="Times New Roman" w:eastAsia="Times New Roman" w:hAnsi="Times New Roman" w:cs="Times New Roman"/>
                <w:b/>
                <w:bCs/>
                <w:szCs w:val="20"/>
                <w:lang w:val="bg-BG" w:eastAsia="bg-BG"/>
              </w:rPr>
            </w:pPr>
            <w:r w:rsidRPr="0061500C">
              <w:rPr>
                <w:rFonts w:ascii="Times New Roman" w:eastAsia="Times New Roman" w:hAnsi="Times New Roman" w:cs="Times New Roman"/>
                <w:b/>
                <w:bCs/>
                <w:szCs w:val="20"/>
                <w:lang w:val="bg-BG" w:eastAsia="bg-BG"/>
              </w:rPr>
              <w:t>Параметър</w:t>
            </w:r>
          </w:p>
        </w:tc>
        <w:tc>
          <w:tcPr>
            <w:tcW w:w="1134" w:type="dxa"/>
            <w:shd w:val="clear" w:color="auto" w:fill="B6DDE8"/>
            <w:vAlign w:val="center"/>
          </w:tcPr>
          <w:p w:rsidR="0061500C" w:rsidRPr="0061500C" w:rsidRDefault="0061500C" w:rsidP="0061500C">
            <w:pPr>
              <w:spacing w:after="0" w:line="240" w:lineRule="auto"/>
              <w:jc w:val="center"/>
              <w:rPr>
                <w:rFonts w:ascii="Times New Roman" w:eastAsia="Times New Roman" w:hAnsi="Times New Roman" w:cs="Times New Roman"/>
                <w:b/>
                <w:bCs/>
                <w:szCs w:val="20"/>
                <w:lang w:val="bg-BG" w:eastAsia="bg-BG"/>
              </w:rPr>
            </w:pPr>
            <w:r w:rsidRPr="0061500C">
              <w:rPr>
                <w:rFonts w:ascii="Times New Roman" w:eastAsia="Times New Roman" w:hAnsi="Times New Roman" w:cs="Times New Roman"/>
                <w:b/>
                <w:bCs/>
                <w:szCs w:val="20"/>
                <w:lang w:val="bg-BG" w:eastAsia="bg-BG"/>
              </w:rPr>
              <w:t>Мерна единица</w:t>
            </w:r>
          </w:p>
        </w:tc>
        <w:tc>
          <w:tcPr>
            <w:tcW w:w="1311" w:type="dxa"/>
            <w:shd w:val="clear" w:color="auto" w:fill="B6DDE8"/>
            <w:vAlign w:val="center"/>
          </w:tcPr>
          <w:p w:rsidR="0061500C" w:rsidRPr="0061500C" w:rsidRDefault="0061500C" w:rsidP="0061500C">
            <w:pPr>
              <w:spacing w:after="0" w:line="240" w:lineRule="auto"/>
              <w:jc w:val="center"/>
              <w:rPr>
                <w:rFonts w:ascii="Times New Roman" w:eastAsia="Times New Roman" w:hAnsi="Times New Roman" w:cs="Times New Roman"/>
                <w:b/>
                <w:bCs/>
                <w:szCs w:val="20"/>
                <w:lang w:val="bg-BG" w:eastAsia="bg-BG"/>
              </w:rPr>
            </w:pPr>
            <w:r w:rsidRPr="0061500C">
              <w:rPr>
                <w:rFonts w:ascii="Times New Roman" w:eastAsia="Times New Roman" w:hAnsi="Times New Roman" w:cs="Times New Roman"/>
                <w:b/>
                <w:bCs/>
                <w:szCs w:val="20"/>
                <w:lang w:val="bg-BG" w:eastAsia="bg-BG"/>
              </w:rPr>
              <w:t>Целева стойност</w:t>
            </w:r>
          </w:p>
        </w:tc>
        <w:tc>
          <w:tcPr>
            <w:tcW w:w="2804" w:type="dxa"/>
            <w:shd w:val="clear" w:color="auto" w:fill="B6DDE8"/>
            <w:vAlign w:val="center"/>
          </w:tcPr>
          <w:p w:rsidR="0061500C" w:rsidRPr="0061500C" w:rsidRDefault="0061500C" w:rsidP="0061500C">
            <w:pPr>
              <w:spacing w:after="0" w:line="240" w:lineRule="auto"/>
              <w:jc w:val="center"/>
              <w:rPr>
                <w:rFonts w:ascii="Times New Roman" w:eastAsia="Times New Roman" w:hAnsi="Times New Roman" w:cs="Times New Roman"/>
                <w:b/>
                <w:bCs/>
                <w:szCs w:val="20"/>
                <w:lang w:val="bg-BG" w:eastAsia="bg-BG"/>
              </w:rPr>
            </w:pPr>
            <w:r w:rsidRPr="0061500C">
              <w:rPr>
                <w:rFonts w:ascii="Times New Roman" w:eastAsia="Times New Roman" w:hAnsi="Times New Roman" w:cs="Times New Roman"/>
                <w:b/>
                <w:bCs/>
                <w:szCs w:val="20"/>
                <w:lang w:val="bg-BG" w:eastAsia="bg-BG"/>
              </w:rPr>
              <w:t>Допълнителна информация</w:t>
            </w:r>
          </w:p>
        </w:tc>
        <w:tc>
          <w:tcPr>
            <w:tcW w:w="2127" w:type="dxa"/>
            <w:shd w:val="clear" w:color="auto" w:fill="B6DDE8"/>
            <w:vAlign w:val="center"/>
          </w:tcPr>
          <w:p w:rsidR="0061500C" w:rsidRPr="0061500C" w:rsidRDefault="0061500C" w:rsidP="0061500C">
            <w:pPr>
              <w:spacing w:after="0" w:line="240" w:lineRule="auto"/>
              <w:jc w:val="center"/>
              <w:rPr>
                <w:rFonts w:ascii="Times New Roman" w:eastAsia="Times New Roman" w:hAnsi="Times New Roman" w:cs="Times New Roman"/>
                <w:b/>
                <w:bCs/>
                <w:szCs w:val="20"/>
                <w:lang w:val="bg-BG" w:eastAsia="bg-BG"/>
              </w:rPr>
            </w:pPr>
            <w:r w:rsidRPr="0061500C">
              <w:rPr>
                <w:rFonts w:ascii="Times New Roman" w:eastAsia="Times New Roman" w:hAnsi="Times New Roman" w:cs="Times New Roman"/>
                <w:b/>
                <w:bCs/>
                <w:szCs w:val="20"/>
                <w:lang w:val="bg-BG" w:eastAsia="bg-BG"/>
              </w:rPr>
              <w:t>Специфични за зоната цели</w:t>
            </w:r>
          </w:p>
        </w:tc>
      </w:tr>
      <w:tr w:rsidR="0061500C" w:rsidRPr="0061500C" w:rsidTr="0061500C">
        <w:trPr>
          <w:jc w:val="center"/>
        </w:trPr>
        <w:tc>
          <w:tcPr>
            <w:tcW w:w="1838"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b/>
                <w:szCs w:val="20"/>
                <w:lang w:val="bg-BG" w:eastAsia="bg-BG"/>
              </w:rPr>
            </w:pPr>
            <w:r w:rsidRPr="0061500C">
              <w:rPr>
                <w:rFonts w:ascii="Times New Roman" w:eastAsia="Times New Roman" w:hAnsi="Times New Roman" w:cs="Times New Roman"/>
                <w:b/>
                <w:szCs w:val="20"/>
                <w:lang w:val="bg-BG" w:eastAsia="bg-BG"/>
              </w:rPr>
              <w:t xml:space="preserve">Популация: </w:t>
            </w:r>
            <w:r w:rsidRPr="0061500C">
              <w:rPr>
                <w:rFonts w:ascii="Times New Roman" w:eastAsia="Times New Roman" w:hAnsi="Times New Roman" w:cs="Times New Roman"/>
                <w:bCs/>
                <w:szCs w:val="20"/>
                <w:lang w:val="bg-BG" w:eastAsia="bg-BG"/>
              </w:rPr>
              <w:t>Размер на мигриращата популация</w:t>
            </w:r>
          </w:p>
        </w:tc>
        <w:tc>
          <w:tcPr>
            <w:tcW w:w="1134"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Брой индивиди</w:t>
            </w:r>
          </w:p>
        </w:tc>
        <w:tc>
          <w:tcPr>
            <w:tcW w:w="1311"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Pr>
                <w:rFonts w:ascii="Times New Roman" w:eastAsia="Times New Roman" w:hAnsi="Times New Roman" w:cs="Times New Roman"/>
                <w:szCs w:val="20"/>
                <w:lang w:val="bg-BG" w:eastAsia="bg-BG"/>
              </w:rPr>
              <w:t xml:space="preserve"> неизвестна</w:t>
            </w:r>
          </w:p>
        </w:tc>
        <w:tc>
          <w:tcPr>
            <w:tcW w:w="2804"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 xml:space="preserve">В </w:t>
            </w:r>
            <w:r w:rsidR="000C6B3E">
              <w:rPr>
                <w:rFonts w:ascii="Times New Roman" w:eastAsia="Times New Roman" w:hAnsi="Times New Roman" w:cs="Times New Roman"/>
                <w:szCs w:val="20"/>
                <w:lang w:val="bg-BG" w:eastAsia="bg-BG"/>
              </w:rPr>
              <w:t>СФ</w:t>
            </w:r>
            <w:r w:rsidRPr="0061500C">
              <w:rPr>
                <w:rFonts w:ascii="Times New Roman" w:eastAsia="Times New Roman" w:hAnsi="Times New Roman" w:cs="Times New Roman"/>
                <w:szCs w:val="20"/>
                <w:lang w:val="bg-BG" w:eastAsia="bg-BG"/>
              </w:rPr>
              <w:t xml:space="preserve"> за концентрацията на вида по време на миграция в зоната не е посочена стойност. </w:t>
            </w:r>
          </w:p>
          <w:p w:rsidR="0061500C" w:rsidRPr="0061500C" w:rsidRDefault="0061500C" w:rsidP="0061500C">
            <w:pPr>
              <w:spacing w:after="0" w:line="240" w:lineRule="auto"/>
              <w:jc w:val="both"/>
              <w:rPr>
                <w:rFonts w:ascii="Times New Roman" w:eastAsia="Times New Roman" w:hAnsi="Times New Roman" w:cs="Times New Roman"/>
                <w:color w:val="000000"/>
                <w:szCs w:val="20"/>
                <w:lang w:val="bg-BG" w:eastAsia="bg-BG"/>
              </w:rPr>
            </w:pPr>
            <w:r w:rsidRPr="0061500C">
              <w:rPr>
                <w:rFonts w:ascii="Times New Roman" w:eastAsia="Times New Roman" w:hAnsi="Times New Roman" w:cs="Times New Roman"/>
                <w:color w:val="000000"/>
                <w:szCs w:val="20"/>
                <w:lang w:val="bg-BG" w:eastAsia="bg-BG"/>
              </w:rPr>
              <w:lastRenderedPageBreak/>
              <w:t>Липсва каквато и да е информация за концентрация на вида в зоната по време на миграция.</w:t>
            </w:r>
          </w:p>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p>
        </w:tc>
        <w:tc>
          <w:tcPr>
            <w:tcW w:w="2127" w:type="dxa"/>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lastRenderedPageBreak/>
              <w:t xml:space="preserve">Да се извърши целенасочен мониторинг за установяване на </w:t>
            </w:r>
            <w:r w:rsidRPr="0061500C">
              <w:rPr>
                <w:rFonts w:ascii="Times New Roman" w:eastAsia="Times New Roman" w:hAnsi="Times New Roman" w:cs="Times New Roman"/>
                <w:szCs w:val="20"/>
                <w:lang w:val="bg-BG" w:eastAsia="bg-BG"/>
              </w:rPr>
              <w:lastRenderedPageBreak/>
              <w:t>размера на мигриращата популация до 2025 г.</w:t>
            </w:r>
          </w:p>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p>
        </w:tc>
      </w:tr>
      <w:tr w:rsidR="0061500C" w:rsidRPr="0061500C" w:rsidTr="0061500C">
        <w:trPr>
          <w:jc w:val="center"/>
        </w:trPr>
        <w:tc>
          <w:tcPr>
            <w:tcW w:w="1838"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b/>
                <w:szCs w:val="20"/>
                <w:lang w:val="bg-BG" w:eastAsia="bg-BG"/>
              </w:rPr>
            </w:pPr>
            <w:r w:rsidRPr="0061500C">
              <w:rPr>
                <w:rFonts w:ascii="Times New Roman" w:eastAsia="Times New Roman" w:hAnsi="Times New Roman" w:cs="Times New Roman"/>
                <w:b/>
                <w:szCs w:val="20"/>
                <w:lang w:val="bg-BG" w:eastAsia="bg-BG"/>
              </w:rPr>
              <w:lastRenderedPageBreak/>
              <w:t xml:space="preserve">Местообитание на вида: </w:t>
            </w:r>
            <w:r w:rsidRPr="0061500C">
              <w:rPr>
                <w:rFonts w:ascii="Times New Roman" w:eastAsia="Times New Roman" w:hAnsi="Times New Roman" w:cs="Times New Roman"/>
                <w:bCs/>
                <w:szCs w:val="20"/>
                <w:lang w:val="bg-BG" w:eastAsia="bg-BG"/>
              </w:rPr>
              <w:t>Площ на подходящите хранителни местообитания на вида</w:t>
            </w:r>
            <w:r w:rsidRPr="0061500C">
              <w:rPr>
                <w:rFonts w:ascii="Times New Roman" w:eastAsia="Times New Roman" w:hAnsi="Times New Roman" w:cs="Times New Roman"/>
                <w:b/>
                <w:szCs w:val="20"/>
                <w:lang w:val="bg-BG" w:eastAsia="bg-BG"/>
              </w:rPr>
              <w:t xml:space="preserve"> </w:t>
            </w:r>
          </w:p>
        </w:tc>
        <w:tc>
          <w:tcPr>
            <w:tcW w:w="1134"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ha</w:t>
            </w:r>
          </w:p>
        </w:tc>
        <w:tc>
          <w:tcPr>
            <w:tcW w:w="1311"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Pr>
                <w:rFonts w:ascii="Times New Roman" w:eastAsia="Times New Roman" w:hAnsi="Times New Roman" w:cs="Times New Roman"/>
                <w:szCs w:val="20"/>
                <w:lang w:val="bg-BG" w:eastAsia="bg-BG"/>
              </w:rPr>
              <w:t xml:space="preserve">най-малко </w:t>
            </w:r>
            <w:r w:rsidRPr="0061500C">
              <w:rPr>
                <w:rFonts w:ascii="Times New Roman" w:eastAsia="Times New Roman" w:hAnsi="Times New Roman" w:cs="Times New Roman"/>
                <w:szCs w:val="20"/>
                <w:lang w:val="bg-BG" w:eastAsia="bg-BG"/>
              </w:rPr>
              <w:t>45 ха</w:t>
            </w:r>
          </w:p>
        </w:tc>
        <w:tc>
          <w:tcPr>
            <w:tcW w:w="2804" w:type="dxa"/>
            <w:shd w:val="clear" w:color="auto" w:fill="auto"/>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Включва площта на водното огледало и водната растителност по периферията на водоема.</w:t>
            </w:r>
          </w:p>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p>
        </w:tc>
        <w:tc>
          <w:tcPr>
            <w:tcW w:w="2127" w:type="dxa"/>
          </w:tcPr>
          <w:p w:rsidR="0061500C" w:rsidRPr="0061500C" w:rsidRDefault="0061500C" w:rsidP="0061500C">
            <w:pPr>
              <w:spacing w:after="0" w:line="240" w:lineRule="auto"/>
              <w:jc w:val="both"/>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Поддържане и увеличаване на площта на подходящите хранителни местообитания на вида в защитената зона, най-малко 45 ха</w:t>
            </w:r>
          </w:p>
        </w:tc>
      </w:tr>
      <w:tr w:rsidR="0061500C" w:rsidRPr="0061500C" w:rsidTr="0061500C">
        <w:trPr>
          <w:jc w:val="center"/>
        </w:trPr>
        <w:tc>
          <w:tcPr>
            <w:tcW w:w="1838" w:type="dxa"/>
            <w:shd w:val="clear" w:color="auto" w:fill="auto"/>
          </w:tcPr>
          <w:p w:rsidR="0061500C" w:rsidRPr="0061500C" w:rsidRDefault="0061500C" w:rsidP="0061500C">
            <w:pPr>
              <w:spacing w:after="0" w:line="240" w:lineRule="auto"/>
              <w:rPr>
                <w:rFonts w:ascii="Times New Roman" w:eastAsia="Times New Roman" w:hAnsi="Times New Roman" w:cs="Times New Roman"/>
                <w:b/>
                <w:szCs w:val="20"/>
                <w:lang w:val="bg-BG" w:eastAsia="bg-BG"/>
              </w:rPr>
            </w:pPr>
            <w:r w:rsidRPr="0061500C">
              <w:rPr>
                <w:rFonts w:ascii="Times New Roman" w:eastAsia="Times New Roman" w:hAnsi="Times New Roman" w:cs="Times New Roman"/>
                <w:b/>
                <w:szCs w:val="20"/>
                <w:lang w:val="bg-BG" w:eastAsia="bg-BG"/>
              </w:rPr>
              <w:t xml:space="preserve">Местообитание на вида: </w:t>
            </w:r>
            <w:r w:rsidRPr="0061500C">
              <w:rPr>
                <w:rFonts w:ascii="Times New Roman" w:eastAsia="Times New Roman" w:hAnsi="Times New Roman" w:cs="Times New Roman"/>
                <w:szCs w:val="20"/>
                <w:lang w:val="bg-BG" w:eastAsia="bg-BG"/>
              </w:rPr>
              <w:t>Екологично състояние на водните тела с местообитания на вида</w:t>
            </w:r>
            <w:r w:rsidRPr="0061500C">
              <w:rPr>
                <w:rFonts w:ascii="Times New Roman" w:eastAsia="Times New Roman" w:hAnsi="Times New Roman" w:cs="Times New Roman"/>
                <w:szCs w:val="20"/>
                <w:lang w:val="en-GB" w:eastAsia="bg-BG"/>
              </w:rPr>
              <w:t xml:space="preserve"> – </w:t>
            </w:r>
            <w:r w:rsidRPr="0061500C">
              <w:rPr>
                <w:rFonts w:ascii="Times New Roman" w:eastAsia="Times New Roman" w:hAnsi="Times New Roman" w:cs="Times New Roman"/>
                <w:szCs w:val="20"/>
                <w:lang w:val="bg-BG" w:eastAsia="bg-BG"/>
              </w:rPr>
              <w:t>хлорофил.</w:t>
            </w:r>
            <w:r w:rsidRPr="0061500C">
              <w:rPr>
                <w:rFonts w:ascii="Times New Roman" w:eastAsia="Times New Roman" w:hAnsi="Times New Roman" w:cs="Times New Roman"/>
                <w:szCs w:val="20"/>
                <w:lang w:val="en-GB" w:eastAsia="bg-BG"/>
              </w:rPr>
              <w:t xml:space="preserve"> (</w:t>
            </w:r>
            <w:r w:rsidRPr="0061500C">
              <w:rPr>
                <w:rFonts w:ascii="Times New Roman" w:eastAsia="Times New Roman" w:hAnsi="Times New Roman" w:cs="Times New Roman"/>
                <w:szCs w:val="20"/>
                <w:lang w:val="bg-BG" w:eastAsia="bg-BG"/>
              </w:rPr>
              <w:t>Наредба Н-4, Табл. ФП4 - система за оценка на екологично състояние/потенциал по фитопланктон)</w:t>
            </w:r>
          </w:p>
        </w:tc>
        <w:tc>
          <w:tcPr>
            <w:tcW w:w="1134" w:type="dxa"/>
            <w:shd w:val="clear" w:color="auto" w:fill="auto"/>
          </w:tcPr>
          <w:p w:rsidR="0061500C" w:rsidRPr="0061500C" w:rsidRDefault="0061500C" w:rsidP="0061500C">
            <w:pPr>
              <w:spacing w:after="0" w:line="240" w:lineRule="auto"/>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5 степенна скала</w:t>
            </w:r>
          </w:p>
        </w:tc>
        <w:tc>
          <w:tcPr>
            <w:tcW w:w="1311" w:type="dxa"/>
            <w:shd w:val="clear" w:color="auto" w:fill="auto"/>
          </w:tcPr>
          <w:p w:rsidR="0061500C" w:rsidRPr="0061500C" w:rsidRDefault="0061500C" w:rsidP="0061500C">
            <w:pPr>
              <w:spacing w:after="0" w:line="240" w:lineRule="auto"/>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2-Добро или 1-Отлично</w:t>
            </w:r>
          </w:p>
        </w:tc>
        <w:tc>
          <w:tcPr>
            <w:tcW w:w="2804"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61500C" w:rsidRPr="0061500C" w:rsidTr="00972C43">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rsidR="0061500C" w:rsidRPr="0061500C" w:rsidRDefault="0061500C" w:rsidP="0061500C">
                  <w:pPr>
                    <w:spacing w:after="0" w:line="240" w:lineRule="auto"/>
                    <w:rPr>
                      <w:rFonts w:ascii="Times New Roman" w:eastAsia="Times New Roman" w:hAnsi="Times New Roman" w:cs="Times New Roman"/>
                      <w:b/>
                      <w:bCs/>
                      <w:szCs w:val="20"/>
                      <w:lang w:val="bg-BG" w:eastAsia="bg-BG"/>
                    </w:rPr>
                  </w:pPr>
                  <w:r w:rsidRPr="0061500C">
                    <w:rPr>
                      <w:rFonts w:ascii="Times New Roman" w:eastAsia="Times New Roman" w:hAnsi="Times New Roman" w:cs="Times New Roman"/>
                      <w:b/>
                      <w:bCs/>
                      <w:szCs w:val="20"/>
                      <w:lang w:val="bg-BG" w:eastAsia="bg-BG"/>
                    </w:rPr>
                    <w:t>Екологично състояние</w:t>
                  </w:r>
                </w:p>
              </w:tc>
            </w:tr>
            <w:tr w:rsidR="0061500C" w:rsidRPr="0061500C"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rsidR="0061500C" w:rsidRPr="0061500C" w:rsidRDefault="0061500C" w:rsidP="0061500C">
                  <w:pPr>
                    <w:spacing w:after="0" w:line="240" w:lineRule="auto"/>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1-Отлично – High</w:t>
                  </w:r>
                </w:p>
              </w:tc>
            </w:tr>
            <w:tr w:rsidR="0061500C" w:rsidRPr="0061500C"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61500C" w:rsidRPr="0061500C" w:rsidRDefault="0061500C" w:rsidP="0061500C">
                  <w:pPr>
                    <w:spacing w:after="0" w:line="240" w:lineRule="auto"/>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2-Добро – Good</w:t>
                  </w:r>
                </w:p>
              </w:tc>
            </w:tr>
            <w:tr w:rsidR="0061500C" w:rsidRPr="0061500C"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61500C" w:rsidRPr="0061500C" w:rsidRDefault="0061500C" w:rsidP="0061500C">
                  <w:pPr>
                    <w:spacing w:after="0" w:line="240" w:lineRule="auto"/>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3-Умерено - Moderate</w:t>
                  </w:r>
                </w:p>
              </w:tc>
            </w:tr>
            <w:tr w:rsidR="0061500C" w:rsidRPr="0061500C"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rsidR="0061500C" w:rsidRPr="0061500C" w:rsidRDefault="0061500C" w:rsidP="0061500C">
                  <w:pPr>
                    <w:spacing w:after="0" w:line="240" w:lineRule="auto"/>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4-Лошо – Poor</w:t>
                  </w:r>
                </w:p>
              </w:tc>
            </w:tr>
            <w:tr w:rsidR="0061500C" w:rsidRPr="0061500C"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rsidR="0061500C" w:rsidRPr="0061500C" w:rsidRDefault="0061500C" w:rsidP="0061500C">
                  <w:pPr>
                    <w:spacing w:after="0" w:line="240" w:lineRule="auto"/>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5-Много лошо - Bad</w:t>
                  </w:r>
                </w:p>
              </w:tc>
            </w:tr>
          </w:tbl>
          <w:p w:rsidR="0061500C" w:rsidRPr="0061500C" w:rsidRDefault="0061500C" w:rsidP="0061500C">
            <w:pPr>
              <w:spacing w:after="0" w:line="240" w:lineRule="auto"/>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61500C">
              <w:rPr>
                <w:rFonts w:ascii="Times New Roman" w:eastAsia="Times New Roman" w:hAnsi="Times New Roman" w:cs="Times New Roman"/>
                <w:b/>
                <w:szCs w:val="20"/>
                <w:lang w:val="bg-BG" w:eastAsia="bg-BG"/>
              </w:rPr>
              <w:t>добро (2)</w:t>
            </w:r>
            <w:r w:rsidRPr="0061500C">
              <w:rPr>
                <w:rFonts w:ascii="Times New Roman" w:eastAsia="Times New Roman" w:hAnsi="Times New Roman" w:cs="Times New Roman"/>
                <w:szCs w:val="20"/>
                <w:lang w:val="bg-BG" w:eastAsia="bg-BG"/>
              </w:rPr>
              <w:t xml:space="preserve"> състояние, а през август бързо достига екстремни стойности до </w:t>
            </w:r>
            <w:r w:rsidRPr="0061500C">
              <w:rPr>
                <w:rFonts w:ascii="Times New Roman" w:eastAsia="Times New Roman" w:hAnsi="Times New Roman" w:cs="Times New Roman"/>
                <w:b/>
                <w:szCs w:val="20"/>
                <w:lang w:val="bg-BG" w:eastAsia="bg-BG"/>
              </w:rPr>
              <w:t xml:space="preserve">много лошо (5) </w:t>
            </w:r>
            <w:r w:rsidRPr="0061500C">
              <w:rPr>
                <w:rFonts w:ascii="Times New Roman" w:eastAsia="Times New Roman" w:hAnsi="Times New Roman" w:cs="Times New Roman"/>
                <w:szCs w:val="20"/>
                <w:lang w:val="bg-BG" w:eastAsia="bg-BG"/>
              </w:rPr>
              <w:t>(</w:t>
            </w:r>
            <w:r w:rsidRPr="0061500C">
              <w:rPr>
                <w:rFonts w:ascii="Times New Roman" w:eastAsia="Times New Roman" w:hAnsi="Times New Roman" w:cs="Times New Roman"/>
                <w:szCs w:val="20"/>
                <w:lang w:val="en-GB" w:eastAsia="bg-BG"/>
              </w:rPr>
              <w:t>Kazakov et al., 2020</w:t>
            </w:r>
            <w:r w:rsidRPr="0061500C">
              <w:rPr>
                <w:rFonts w:ascii="Times New Roman" w:eastAsia="Times New Roman" w:hAnsi="Times New Roman" w:cs="Times New Roman"/>
                <w:szCs w:val="20"/>
                <w:lang w:val="bg-BG" w:eastAsia="bg-BG"/>
              </w:rPr>
              <w:t>).</w:t>
            </w:r>
          </w:p>
        </w:tc>
        <w:tc>
          <w:tcPr>
            <w:tcW w:w="2127" w:type="dxa"/>
          </w:tcPr>
          <w:p w:rsidR="0061500C" w:rsidRPr="0061500C" w:rsidRDefault="0061500C" w:rsidP="0061500C">
            <w:pPr>
              <w:spacing w:after="0" w:line="240" w:lineRule="auto"/>
              <w:rPr>
                <w:rFonts w:ascii="Times New Roman" w:eastAsia="Times New Roman" w:hAnsi="Times New Roman" w:cs="Times New Roman"/>
                <w:szCs w:val="20"/>
                <w:lang w:val="bg-BG" w:eastAsia="bg-BG"/>
              </w:rPr>
            </w:pPr>
            <w:r w:rsidRPr="0061500C">
              <w:rPr>
                <w:rFonts w:ascii="Times New Roman" w:eastAsia="Times New Roman" w:hAnsi="Times New Roman" w:cs="Times New Roman"/>
                <w:szCs w:val="20"/>
                <w:lang w:val="bg-BG" w:eastAsia="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61500C" w:rsidRPr="0061500C" w:rsidRDefault="0061500C" w:rsidP="0061500C">
      <w:pPr>
        <w:spacing w:after="0" w:line="240" w:lineRule="auto"/>
        <w:jc w:val="both"/>
        <w:rPr>
          <w:rFonts w:ascii="Times New Roman" w:eastAsia="Times New Roman" w:hAnsi="Times New Roman" w:cs="Times New Roman"/>
          <w:sz w:val="24"/>
          <w:szCs w:val="24"/>
          <w:lang w:val="bg-BG" w:eastAsia="bg-BG"/>
        </w:rPr>
      </w:pPr>
    </w:p>
    <w:p w:rsidR="0061500C" w:rsidRPr="0061500C" w:rsidRDefault="0061500C" w:rsidP="0061500C">
      <w:pPr>
        <w:spacing w:before="119" w:after="119" w:line="240" w:lineRule="auto"/>
        <w:rPr>
          <w:rFonts w:ascii="Times New Roman" w:eastAsia="Times New Roman" w:hAnsi="Times New Roman" w:cs="Times New Roman"/>
          <w:b/>
          <w:bCs/>
          <w:sz w:val="24"/>
          <w:szCs w:val="24"/>
          <w:lang w:val="bg-BG" w:eastAsia="bg-BG"/>
        </w:rPr>
      </w:pPr>
      <w:r w:rsidRPr="0061500C">
        <w:rPr>
          <w:rFonts w:ascii="Times New Roman" w:eastAsia="Times New Roman" w:hAnsi="Times New Roman" w:cs="Times New Roman"/>
          <w:b/>
          <w:bCs/>
          <w:sz w:val="24"/>
          <w:szCs w:val="24"/>
          <w:lang w:val="bg-BG" w:eastAsia="bg-BG"/>
        </w:rPr>
        <w:t xml:space="preserve">6. Необходимост от промени в </w:t>
      </w:r>
      <w:r w:rsidR="000C6B3E">
        <w:rPr>
          <w:rFonts w:ascii="Times New Roman" w:eastAsia="Times New Roman" w:hAnsi="Times New Roman" w:cs="Times New Roman"/>
          <w:b/>
          <w:bCs/>
          <w:sz w:val="24"/>
          <w:szCs w:val="24"/>
          <w:lang w:val="bg-BG" w:eastAsia="bg-BG"/>
        </w:rPr>
        <w:t>СФ</w:t>
      </w:r>
      <w:r w:rsidRPr="0061500C">
        <w:rPr>
          <w:rFonts w:ascii="Times New Roman" w:eastAsia="Times New Roman" w:hAnsi="Times New Roman" w:cs="Times New Roman"/>
          <w:b/>
          <w:bCs/>
          <w:sz w:val="24"/>
          <w:szCs w:val="24"/>
          <w:lang w:val="bg-BG" w:eastAsia="bg-BG"/>
        </w:rPr>
        <w:t xml:space="preserve"> за СЗЗ BG0002065 „Блато Малък Преславец“</w:t>
      </w:r>
    </w:p>
    <w:p w:rsidR="0061500C" w:rsidRPr="0061500C" w:rsidRDefault="0061500C" w:rsidP="0061500C">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Предвид наличната информация за настоящата мигрираща численост на вида в защитената зона не е необходима актуализация на </w:t>
      </w:r>
      <w:r w:rsidR="000C6B3E">
        <w:rPr>
          <w:rFonts w:ascii="Times New Roman" w:eastAsia="Times New Roman" w:hAnsi="Times New Roman" w:cs="Times New Roman"/>
          <w:sz w:val="24"/>
          <w:szCs w:val="24"/>
          <w:lang w:val="bg-BG" w:eastAsia="bg-BG"/>
        </w:rPr>
        <w:t>СФ</w:t>
      </w:r>
      <w:r w:rsidRPr="0061500C">
        <w:rPr>
          <w:rFonts w:ascii="Times New Roman" w:eastAsia="Times New Roman" w:hAnsi="Times New Roman" w:cs="Times New Roman"/>
          <w:sz w:val="24"/>
          <w:szCs w:val="24"/>
          <w:lang w:val="bg-BG" w:eastAsia="bg-BG"/>
        </w:rPr>
        <w:t>.</w:t>
      </w:r>
    </w:p>
    <w:p w:rsidR="0061500C" w:rsidRPr="0061500C" w:rsidRDefault="0061500C" w:rsidP="0061500C">
      <w:pPr>
        <w:spacing w:after="120" w:line="240" w:lineRule="auto"/>
        <w:jc w:val="both"/>
        <w:rPr>
          <w:rFonts w:ascii="Times New Roman" w:eastAsia="Times New Roman" w:hAnsi="Times New Roman" w:cs="Times New Roman"/>
          <w:sz w:val="24"/>
          <w:szCs w:val="24"/>
          <w:lang w:val="bg-BG" w:eastAsia="bg-BG"/>
        </w:rPr>
      </w:pPr>
    </w:p>
    <w:p w:rsidR="00972C43" w:rsidRPr="00A27586" w:rsidRDefault="009B09FC" w:rsidP="00A27586">
      <w:pPr>
        <w:pStyle w:val="Heading2"/>
        <w:rPr>
          <w:lang w:val="bg-BG"/>
        </w:rPr>
      </w:pPr>
      <w:bookmarkStart w:id="30" w:name="_Toc87487784"/>
      <w:bookmarkStart w:id="31" w:name="_Toc88744410"/>
      <w:bookmarkStart w:id="32" w:name="_Toc88841681"/>
      <w:r>
        <w:rPr>
          <w:lang w:val="bg-BG"/>
        </w:rPr>
        <w:t xml:space="preserve">11. </w:t>
      </w:r>
      <w:r w:rsidR="00972C43" w:rsidRPr="00A27586">
        <w:rPr>
          <w:lang w:val="bg-BG"/>
        </w:rPr>
        <w:t>Специфични цели за А</w:t>
      </w:r>
      <w:r w:rsidR="00972C43" w:rsidRPr="00A27586">
        <w:t>0</w:t>
      </w:r>
      <w:r w:rsidR="00972C43" w:rsidRPr="00A27586">
        <w:rPr>
          <w:lang w:val="bg-BG"/>
        </w:rPr>
        <w:t xml:space="preserve">60 </w:t>
      </w:r>
      <w:r w:rsidR="00972C43" w:rsidRPr="00A27586">
        <w:rPr>
          <w:i/>
          <w:iCs/>
        </w:rPr>
        <w:t>Aythya nyroca</w:t>
      </w:r>
      <w:r w:rsidR="00972C43" w:rsidRPr="00A27586">
        <w:rPr>
          <w:lang w:val="bg-BG"/>
        </w:rPr>
        <w:t xml:space="preserve"> (белоока потапница)</w:t>
      </w:r>
      <w:bookmarkEnd w:id="30"/>
      <w:bookmarkEnd w:id="31"/>
      <w:bookmarkEnd w:id="32"/>
    </w:p>
    <w:p w:rsidR="00972C43" w:rsidRPr="00972C43" w:rsidRDefault="00A27586" w:rsidP="00A27586">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1. </w:t>
      </w:r>
      <w:r w:rsidR="00972C43" w:rsidRPr="00972C43">
        <w:rPr>
          <w:rFonts w:ascii="Times New Roman" w:hAnsi="Times New Roman" w:cs="Times New Roman"/>
          <w:b/>
          <w:bCs/>
          <w:sz w:val="24"/>
          <w:szCs w:val="24"/>
          <w:lang w:val="bg-BG"/>
        </w:rPr>
        <w:t>Кратка характеристика на вида</w:t>
      </w:r>
    </w:p>
    <w:p w:rsidR="00972C43" w:rsidRPr="00972C43" w:rsidRDefault="00972C43" w:rsidP="00A27586">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Дължината на тялото 38-42 cm, тегло 0,55</w:t>
      </w:r>
      <w:r w:rsidRPr="00972C43">
        <w:rPr>
          <w:rFonts w:ascii="Times New Roman" w:hAnsi="Times New Roman" w:cs="Times New Roman"/>
          <w:sz w:val="24"/>
          <w:szCs w:val="24"/>
        </w:rPr>
        <w:t>0</w:t>
      </w:r>
      <w:r w:rsidRPr="00972C43">
        <w:rPr>
          <w:rFonts w:ascii="Times New Roman" w:hAnsi="Times New Roman" w:cs="Times New Roman"/>
          <w:sz w:val="24"/>
          <w:szCs w:val="24"/>
          <w:lang w:val="bg-BG"/>
        </w:rPr>
        <w:t xml:space="preserve"> – 0,59</w:t>
      </w:r>
      <w:r w:rsidRPr="00972C43">
        <w:rPr>
          <w:rFonts w:ascii="Times New Roman" w:hAnsi="Times New Roman" w:cs="Times New Roman"/>
          <w:sz w:val="24"/>
          <w:szCs w:val="24"/>
        </w:rPr>
        <w:t>0</w:t>
      </w:r>
      <w:r w:rsidRPr="00972C43">
        <w:rPr>
          <w:rFonts w:ascii="Times New Roman" w:hAnsi="Times New Roman" w:cs="Times New Roman"/>
          <w:sz w:val="24"/>
          <w:szCs w:val="24"/>
          <w:lang w:val="bg-BG"/>
        </w:rPr>
        <w:t xml:space="preserve"> kg, размахът на крилата - 60-67 cm. В брачно оперение мъжките са изцяло с тъмнокестеняво оперение, по-тъмно по гърба. Тясно тъмна яка, която рядко е видима. С бяло подопашие и бяло око. Женските са тъмнокафяви с червеникав оттенък на главата. Бяло подопашие. Окото е тъмно. При младите оперението е като възрастните женски, с тъмно око, но по-убитокафяв цвят на оперението. По-малко бяло подопашно петно. (Симеонов и др., 1990). </w:t>
      </w:r>
    </w:p>
    <w:p w:rsidR="00972C43" w:rsidRPr="00972C43" w:rsidRDefault="00972C43" w:rsidP="00A27586">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i/>
          <w:iCs/>
          <w:sz w:val="24"/>
          <w:szCs w:val="24"/>
          <w:lang w:val="bg-BG"/>
        </w:rPr>
        <w:lastRenderedPageBreak/>
        <w:t>Характер на пребиваване в страната</w:t>
      </w:r>
    </w:p>
    <w:p w:rsidR="00972C43" w:rsidRPr="00972C43" w:rsidRDefault="00972C43" w:rsidP="00A27586">
      <w:pPr>
        <w:spacing w:before="120" w:after="120" w:line="240" w:lineRule="auto"/>
        <w:jc w:val="both"/>
        <w:rPr>
          <w:rFonts w:ascii="Times New Roman" w:hAnsi="Times New Roman" w:cs="Times New Roman"/>
          <w:sz w:val="24"/>
          <w:szCs w:val="24"/>
        </w:rPr>
      </w:pPr>
      <w:r w:rsidRPr="00972C43">
        <w:rPr>
          <w:rFonts w:ascii="Times New Roman" w:hAnsi="Times New Roman" w:cs="Times New Roman"/>
          <w:sz w:val="24"/>
          <w:szCs w:val="24"/>
          <w:lang w:val="bg-BG"/>
        </w:rPr>
        <w:t>Гнездящ, мигриращ и рядко зимуващ вид за страната. Сезонни прелети извършва от септември до ноември и от началото на февруари до средата на април. Предпочита сладководни езера и блата с много тръстика, камъш и подводна растителност. По време на прелет се задържа по различни водоеми, предимно по откритите водни пространства. Някои двойки мътят и малки заблатени участъци, стари корита и устия на реки.</w:t>
      </w:r>
      <w:r w:rsidR="00A27586">
        <w:rPr>
          <w:rFonts w:ascii="Times New Roman" w:hAnsi="Times New Roman" w:cs="Times New Roman"/>
          <w:sz w:val="24"/>
          <w:szCs w:val="24"/>
          <w:lang w:val="bg-BG"/>
        </w:rPr>
        <w:t xml:space="preserve"> </w:t>
      </w:r>
      <w:r w:rsidRPr="00972C43">
        <w:rPr>
          <w:rFonts w:ascii="Times New Roman" w:hAnsi="Times New Roman" w:cs="Times New Roman"/>
          <w:sz w:val="24"/>
          <w:szCs w:val="24"/>
          <w:lang w:val="bg-BG"/>
        </w:rPr>
        <w:t xml:space="preserve">Гнезди сред гъсти тръстикови масиви, върху натрупани стари стебла от тръстика, върху плаващи острови, на брега на зодоемите и рядко в хралупи. Гнездото е покрито със сухи растения и пух. Снася между 4 и 14 яйца, но най-често техния брой е 7-9. Снася в края на април и през май, мътенето продължава 25-27 дни. Младите започват да летят след 55-60 дни. Полова зрялост настъпва на едногодишна възраст. (Симеонов и др., 1990; Чешмеджиев и Петков, 2014). </w:t>
      </w:r>
    </w:p>
    <w:p w:rsidR="00972C43" w:rsidRPr="00972C43" w:rsidRDefault="00972C43" w:rsidP="00A27586">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i/>
          <w:iCs/>
          <w:sz w:val="24"/>
          <w:szCs w:val="24"/>
          <w:lang w:val="bg-BG"/>
        </w:rPr>
        <w:t xml:space="preserve">Характерно местообитание </w:t>
      </w:r>
    </w:p>
    <w:p w:rsidR="00972C43" w:rsidRPr="00972C43" w:rsidRDefault="00972C43" w:rsidP="00A27586">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Предимно по-плитки рибарници, блата и микроязовири с мозаечно разположена растителност или големи тръстикови масиви с малки водни огледала и канали, с полегати брегове и тинести плитчини и хидрофитна растителност. По време на миграции – разнообразни влажни зони. При зимуване – езера, язовири и малки морски заливи по Черноморското крайбрежие. Подходящи местообитания според Директивата за хабитатите,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rsidR="00972C43" w:rsidRPr="00972C43" w:rsidRDefault="00972C43" w:rsidP="00A27586">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i/>
          <w:iCs/>
          <w:sz w:val="24"/>
          <w:szCs w:val="24"/>
          <w:lang w:val="bg-BG"/>
        </w:rPr>
        <w:t>Хранене</w:t>
      </w:r>
    </w:p>
    <w:p w:rsidR="00972C43" w:rsidRPr="00972C43" w:rsidRDefault="00972C43" w:rsidP="00A27586">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Белооката потапница се счита за предимно растителнояден вид. При анализ на стомашно съдържание са установени различни растения и водорасли. Освен растения в хранителния спектър влизат и много насекоми и други безгръбначни животни, както и дребни гръбначни – безопашати земноводни (</w:t>
      </w:r>
      <w:r w:rsidRPr="00972C43">
        <w:rPr>
          <w:rFonts w:ascii="Times New Roman" w:hAnsi="Times New Roman" w:cs="Times New Roman"/>
          <w:i/>
          <w:iCs/>
          <w:sz w:val="24"/>
          <w:szCs w:val="24"/>
          <w:lang w:val="bg-BG"/>
        </w:rPr>
        <w:t>Anura</w:t>
      </w:r>
      <w:r w:rsidRPr="00972C43">
        <w:rPr>
          <w:rFonts w:ascii="Times New Roman" w:hAnsi="Times New Roman" w:cs="Times New Roman"/>
          <w:sz w:val="24"/>
          <w:szCs w:val="24"/>
          <w:lang w:val="bg-BG"/>
        </w:rPr>
        <w:t>) и риби (</w:t>
      </w:r>
      <w:r w:rsidRPr="00972C43">
        <w:rPr>
          <w:rFonts w:ascii="Times New Roman" w:hAnsi="Times New Roman" w:cs="Times New Roman"/>
          <w:i/>
          <w:iCs/>
          <w:sz w:val="24"/>
          <w:szCs w:val="24"/>
          <w:lang w:val="bg-BG"/>
        </w:rPr>
        <w:t>Pisces</w:t>
      </w:r>
      <w:r w:rsidRPr="00972C43">
        <w:rPr>
          <w:rFonts w:ascii="Times New Roman" w:hAnsi="Times New Roman" w:cs="Times New Roman"/>
          <w:sz w:val="24"/>
          <w:szCs w:val="24"/>
          <w:lang w:val="bg-BG"/>
        </w:rPr>
        <w:t xml:space="preserve">) (Чешмеджиев и Петков, 2014). </w:t>
      </w:r>
    </w:p>
    <w:p w:rsidR="00972C43" w:rsidRPr="00972C43" w:rsidRDefault="00A27586" w:rsidP="00A27586">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2. </w:t>
      </w:r>
      <w:r w:rsidR="00972C43" w:rsidRPr="00972C43">
        <w:rPr>
          <w:rFonts w:ascii="Times New Roman" w:hAnsi="Times New Roman" w:cs="Times New Roman"/>
          <w:b/>
          <w:bCs/>
          <w:sz w:val="24"/>
          <w:szCs w:val="24"/>
          <w:lang w:val="bg-BG"/>
        </w:rPr>
        <w:t>Разпространение, природозащитно състояние и тенденции в популацията на вида на национално ниво</w:t>
      </w:r>
    </w:p>
    <w:p w:rsidR="00972C43" w:rsidRPr="00972C43" w:rsidRDefault="00972C43" w:rsidP="00A27586">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В миналото белооката потапница е описвана като един от най-многобройните видове от семейство Патицови (</w:t>
      </w:r>
      <w:r w:rsidRPr="00972C43">
        <w:rPr>
          <w:rFonts w:ascii="Times New Roman" w:hAnsi="Times New Roman" w:cs="Times New Roman"/>
          <w:i/>
          <w:iCs/>
          <w:sz w:val="24"/>
          <w:szCs w:val="24"/>
          <w:lang w:val="bg-BG"/>
        </w:rPr>
        <w:t>Anatidae</w:t>
      </w:r>
      <w:r w:rsidRPr="00972C43">
        <w:rPr>
          <w:rFonts w:ascii="Times New Roman" w:hAnsi="Times New Roman" w:cs="Times New Roman"/>
          <w:sz w:val="24"/>
          <w:szCs w:val="24"/>
          <w:lang w:val="bg-BG"/>
        </w:rPr>
        <w:t xml:space="preserve">) и едва през 1994 г. е включена в списъка на световно застрашените видове. От първите десетилетия на ХХ в. местообитанията на вида са подложени на системно унищожение поради пресушаване на влажните зони и превръщането им в обработваеми земи, а по-късно – и поради замърсяване на водите. Видът е бил ловен обект и ежегодно част от птиците са били отстрелвани. Това са основните причини за намаляването му както в световен мащаб, така и у нас (Чешмеджиев и Петков, 2014). </w:t>
      </w:r>
    </w:p>
    <w:p w:rsidR="00972C43" w:rsidRPr="00972C43" w:rsidRDefault="00972C43" w:rsidP="00A27586">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 xml:space="preserve">Към момента разпространението на вида е групово и разпръснато, главно покрай р. Дунав и прилежащите райони на Дунавската равнина, Черноморското крайбрежие, Тракийската низина и Софийското поле. Най-значими гнездовища: ез. Сребърна, рибарници Хаджи Димитрово, Калимок, о. Белене, Дуранкулашкото и Шабленското езеро и Драгоманското блато. Разпространението се влияе силно от водното ниво в гнездовите водоеми, някои от които през отделни години пресъхват. Често при изчезване на дадено находище се появяват нови наблизо. (Янков отг. ред., 2007). </w:t>
      </w:r>
    </w:p>
    <w:p w:rsidR="00972C43" w:rsidRPr="00972C43" w:rsidRDefault="00972C43" w:rsidP="00A27586">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lastRenderedPageBreak/>
        <w:t xml:space="preserve">Включен в Приложение 1 на Директивата за птиците. Според </w:t>
      </w:r>
      <w:r w:rsidRPr="00972C43">
        <w:rPr>
          <w:rFonts w:ascii="Times New Roman" w:hAnsi="Times New Roman" w:cs="Times New Roman"/>
          <w:sz w:val="24"/>
          <w:szCs w:val="24"/>
          <w:lang w:val="en-GB"/>
        </w:rPr>
        <w:t xml:space="preserve">IUCN </w:t>
      </w:r>
      <w:r w:rsidRPr="00972C43">
        <w:rPr>
          <w:rFonts w:ascii="Times New Roman" w:hAnsi="Times New Roman" w:cs="Times New Roman"/>
          <w:sz w:val="24"/>
          <w:szCs w:val="24"/>
          <w:lang w:val="bg-BG"/>
        </w:rPr>
        <w:t xml:space="preserve">европейската популация на вида е слабо засегнат </w:t>
      </w:r>
      <w:r w:rsidRPr="00972C43">
        <w:rPr>
          <w:rFonts w:ascii="Times New Roman" w:hAnsi="Times New Roman" w:cs="Times New Roman"/>
          <w:sz w:val="24"/>
          <w:szCs w:val="24"/>
          <w:lang w:val="en-GB"/>
        </w:rPr>
        <w:t>– LC</w:t>
      </w:r>
      <w:r w:rsidRPr="00972C43">
        <w:rPr>
          <w:rFonts w:ascii="Times New Roman" w:hAnsi="Times New Roman" w:cs="Times New Roman"/>
          <w:sz w:val="24"/>
          <w:szCs w:val="24"/>
          <w:lang w:val="bg-BG"/>
        </w:rPr>
        <w:t xml:space="preserve"> (</w:t>
      </w:r>
      <w:r w:rsidRPr="00972C43">
        <w:rPr>
          <w:rFonts w:ascii="Times New Roman" w:hAnsi="Times New Roman" w:cs="Times New Roman"/>
          <w:sz w:val="24"/>
          <w:szCs w:val="24"/>
          <w:lang w:val="en-GB"/>
        </w:rPr>
        <w:t>Least Concern</w:t>
      </w:r>
      <w:r w:rsidRPr="00972C43">
        <w:rPr>
          <w:rFonts w:ascii="Times New Roman" w:hAnsi="Times New Roman" w:cs="Times New Roman"/>
          <w:sz w:val="24"/>
          <w:szCs w:val="24"/>
          <w:lang w:val="bg-BG"/>
        </w:rPr>
        <w:t>),</w:t>
      </w:r>
      <w:r w:rsidRPr="00972C43">
        <w:rPr>
          <w:rFonts w:ascii="Times New Roman" w:hAnsi="Times New Roman" w:cs="Times New Roman"/>
          <w:sz w:val="24"/>
          <w:szCs w:val="24"/>
          <w:lang w:val="en-GB"/>
        </w:rPr>
        <w:t xml:space="preserve"> </w:t>
      </w:r>
      <w:r w:rsidRPr="00972C43">
        <w:rPr>
          <w:rFonts w:ascii="Times New Roman" w:hAnsi="Times New Roman" w:cs="Times New Roman"/>
          <w:sz w:val="24"/>
          <w:szCs w:val="24"/>
          <w:lang w:val="bg-BG"/>
        </w:rPr>
        <w:t xml:space="preserve">а в световен мащаб видът е почти застрашен </w:t>
      </w:r>
      <w:r w:rsidRPr="00972C43">
        <w:rPr>
          <w:rFonts w:ascii="Times New Roman" w:hAnsi="Times New Roman" w:cs="Times New Roman"/>
          <w:sz w:val="24"/>
          <w:szCs w:val="24"/>
          <w:lang w:val="en-GB"/>
        </w:rPr>
        <w:t>–</w:t>
      </w:r>
      <w:r w:rsidRPr="00972C43">
        <w:rPr>
          <w:rFonts w:ascii="Times New Roman" w:hAnsi="Times New Roman" w:cs="Times New Roman"/>
          <w:sz w:val="24"/>
          <w:szCs w:val="24"/>
        </w:rPr>
        <w:t xml:space="preserve"> NT</w:t>
      </w:r>
      <w:r w:rsidRPr="00972C43">
        <w:rPr>
          <w:rFonts w:ascii="Times New Roman" w:hAnsi="Times New Roman" w:cs="Times New Roman"/>
          <w:sz w:val="24"/>
          <w:szCs w:val="24"/>
          <w:lang w:val="bg-BG"/>
        </w:rPr>
        <w:t xml:space="preserve"> (</w:t>
      </w:r>
      <w:r w:rsidRPr="00972C43">
        <w:rPr>
          <w:rFonts w:ascii="Times New Roman" w:hAnsi="Times New Roman" w:cs="Times New Roman"/>
          <w:sz w:val="24"/>
          <w:szCs w:val="24"/>
          <w:lang w:val="en-GB"/>
        </w:rPr>
        <w:t>Near threatened</w:t>
      </w:r>
      <w:r w:rsidRPr="00972C43">
        <w:rPr>
          <w:rFonts w:ascii="Times New Roman" w:hAnsi="Times New Roman" w:cs="Times New Roman"/>
          <w:sz w:val="24"/>
          <w:szCs w:val="24"/>
          <w:lang w:val="bg-BG"/>
        </w:rPr>
        <w:t>).</w:t>
      </w:r>
      <w:r w:rsidRPr="00972C43">
        <w:rPr>
          <w:rFonts w:ascii="Times New Roman" w:hAnsi="Times New Roman" w:cs="Times New Roman"/>
          <w:sz w:val="24"/>
          <w:szCs w:val="24"/>
          <w:lang w:val="en-GB"/>
        </w:rPr>
        <w:t xml:space="preserve"> </w:t>
      </w:r>
      <w:r w:rsidRPr="00972C43">
        <w:rPr>
          <w:rFonts w:ascii="Times New Roman" w:hAnsi="Times New Roman" w:cs="Times New Roman"/>
          <w:sz w:val="24"/>
          <w:szCs w:val="24"/>
          <w:lang w:val="bg-BG"/>
        </w:rPr>
        <w:t>Включен в Червената книга на България в категорията „Уязвим вид”. Включен в Приложение 2 и 3 на ЗБР.</w:t>
      </w:r>
    </w:p>
    <w:p w:rsidR="00972C43" w:rsidRPr="00972C43" w:rsidRDefault="00972C43" w:rsidP="00A27586">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Съгласно Докладването от 2019 г. (за периода 2013 – 2018 г.), националната гнездяща популация на вида се оценява на 120 – 400 двойки. Краткосрочната тенденция на популацията (за периода 2000 – 2018 г.) е флуктуираща, променлива, а дългосрочната (за периода 1980 – 2018 г.) е намаляваща. За гнездовата популация са посочени следните заплахи:</w:t>
      </w:r>
      <w:r w:rsidRPr="00972C43">
        <w:rPr>
          <w:rFonts w:ascii="Times New Roman" w:hAnsi="Times New Roman" w:cs="Times New Roman"/>
          <w:sz w:val="24"/>
          <w:szCs w:val="24"/>
        </w:rPr>
        <w:t xml:space="preserve"> F01, </w:t>
      </w:r>
      <w:r w:rsidRPr="00972C43">
        <w:rPr>
          <w:rFonts w:ascii="Times New Roman" w:hAnsi="Times New Roman" w:cs="Times New Roman"/>
          <w:sz w:val="24"/>
          <w:szCs w:val="24"/>
          <w:lang w:val="bg-BG"/>
        </w:rPr>
        <w:t xml:space="preserve">М08, М07, </w:t>
      </w:r>
      <w:r w:rsidRPr="00972C43">
        <w:rPr>
          <w:rFonts w:ascii="Times New Roman" w:hAnsi="Times New Roman" w:cs="Times New Roman"/>
          <w:sz w:val="24"/>
          <w:szCs w:val="24"/>
        </w:rPr>
        <w:t>J02</w:t>
      </w:r>
      <w:r w:rsidRPr="00972C43">
        <w:rPr>
          <w:rFonts w:ascii="Times New Roman" w:hAnsi="Times New Roman" w:cs="Times New Roman"/>
          <w:sz w:val="24"/>
          <w:szCs w:val="24"/>
          <w:lang w:val="bg-BG"/>
        </w:rPr>
        <w:t xml:space="preserve">, </w:t>
      </w:r>
      <w:r w:rsidRPr="00972C43">
        <w:rPr>
          <w:rFonts w:ascii="Times New Roman" w:hAnsi="Times New Roman" w:cs="Times New Roman"/>
          <w:sz w:val="24"/>
          <w:szCs w:val="24"/>
        </w:rPr>
        <w:t>D03, F02, H01</w:t>
      </w:r>
      <w:r w:rsidRPr="00972C43">
        <w:rPr>
          <w:rFonts w:ascii="Times New Roman" w:hAnsi="Times New Roman" w:cs="Times New Roman"/>
          <w:sz w:val="24"/>
          <w:szCs w:val="24"/>
          <w:lang w:val="bg-BG"/>
        </w:rPr>
        <w:t>.</w:t>
      </w:r>
    </w:p>
    <w:p w:rsidR="00972C43" w:rsidRPr="00972C43" w:rsidRDefault="00972C43" w:rsidP="00A27586">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Според Докладването от 2019 г., зимуващата популация е оценена на 2 – 40 индивида. Краткосрочната тенденция на популацията (за периода 2000 – 2018 г.) е флуктуираща, променлива, а дългосрочната (за периода 1980 – 2018 г.) е нарастваща.</w:t>
      </w:r>
    </w:p>
    <w:p w:rsidR="00972C43" w:rsidRPr="00972C43" w:rsidRDefault="00972C43" w:rsidP="00A27586">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Според Докладването от 2019 г., мигриращата национална популация е оценена на 320 – 4 000 индивида.</w:t>
      </w:r>
    </w:p>
    <w:p w:rsidR="00972C43" w:rsidRPr="00972C43" w:rsidRDefault="00A27586" w:rsidP="00A27586">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3. </w:t>
      </w:r>
      <w:r w:rsidR="00972C43" w:rsidRPr="00972C43">
        <w:rPr>
          <w:rFonts w:ascii="Times New Roman" w:hAnsi="Times New Roman" w:cs="Times New Roman"/>
          <w:b/>
          <w:sz w:val="24"/>
          <w:szCs w:val="24"/>
          <w:lang w:val="bg-BG"/>
        </w:rPr>
        <w:t xml:space="preserve">Състояние в </w:t>
      </w:r>
      <w:r w:rsidR="00972C43" w:rsidRPr="00972C43">
        <w:rPr>
          <w:rFonts w:ascii="Times New Roman" w:hAnsi="Times New Roman" w:cs="Times New Roman"/>
          <w:b/>
          <w:bCs/>
          <w:sz w:val="24"/>
          <w:szCs w:val="24"/>
          <w:lang w:val="bg-BG"/>
        </w:rPr>
        <w:t>СЗЗ BG0002065 „Блато Малък Преславец“</w:t>
      </w:r>
    </w:p>
    <w:p w:rsidR="00972C43" w:rsidRPr="00972C43" w:rsidRDefault="00972C43" w:rsidP="00A27586">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 xml:space="preserve">Съгласно </w:t>
      </w:r>
      <w:r w:rsidR="000C6B3E">
        <w:rPr>
          <w:rFonts w:ascii="Times New Roman" w:hAnsi="Times New Roman" w:cs="Times New Roman"/>
          <w:sz w:val="24"/>
          <w:szCs w:val="24"/>
          <w:lang w:val="bg-BG"/>
        </w:rPr>
        <w:t>СФ</w:t>
      </w:r>
      <w:r w:rsidRPr="00972C43">
        <w:rPr>
          <w:rFonts w:ascii="Times New Roman" w:hAnsi="Times New Roman" w:cs="Times New Roman"/>
          <w:sz w:val="24"/>
          <w:szCs w:val="24"/>
          <w:lang w:val="bg-BG"/>
        </w:rPr>
        <w:t xml:space="preserve"> на зоната, вида е само гнездящ. Гнездящата популация на белооката потапница се оценява на </w:t>
      </w:r>
      <w:r w:rsidRPr="00972C43">
        <w:rPr>
          <w:rFonts w:ascii="Times New Roman" w:hAnsi="Times New Roman" w:cs="Times New Roman"/>
          <w:b/>
          <w:sz w:val="24"/>
          <w:szCs w:val="24"/>
          <w:lang w:val="bg-BG"/>
        </w:rPr>
        <w:t>3 – 11 двойки</w:t>
      </w:r>
      <w:r w:rsidRPr="00972C43">
        <w:rPr>
          <w:rFonts w:ascii="Times New Roman" w:hAnsi="Times New Roman" w:cs="Times New Roman"/>
          <w:sz w:val="24"/>
          <w:szCs w:val="24"/>
          <w:lang w:val="bg-BG"/>
        </w:rPr>
        <w:t xml:space="preserve">, което представлява </w:t>
      </w:r>
      <w:r w:rsidRPr="00972C43">
        <w:rPr>
          <w:rFonts w:ascii="Times New Roman" w:hAnsi="Times New Roman" w:cs="Times New Roman"/>
          <w:b/>
          <w:sz w:val="24"/>
          <w:szCs w:val="24"/>
          <w:lang w:val="bg-BG"/>
        </w:rPr>
        <w:t>2,5 – 2,8 % от националната гнездяща</w:t>
      </w:r>
      <w:r w:rsidRPr="00972C43">
        <w:rPr>
          <w:rFonts w:ascii="Times New Roman" w:hAnsi="Times New Roman" w:cs="Times New Roman"/>
          <w:sz w:val="24"/>
          <w:szCs w:val="24"/>
          <w:lang w:val="bg-BG"/>
        </w:rPr>
        <w:t xml:space="preserve"> популация (оценка „С”). Опазването на вида е отлично </w:t>
      </w:r>
      <w:r w:rsidRPr="00972C43">
        <w:rPr>
          <w:rFonts w:ascii="Times New Roman" w:hAnsi="Times New Roman" w:cs="Times New Roman"/>
          <w:sz w:val="24"/>
          <w:szCs w:val="24"/>
          <w:lang w:val="en-GB"/>
        </w:rPr>
        <w:t>(</w:t>
      </w:r>
      <w:r w:rsidRPr="00972C43">
        <w:rPr>
          <w:rFonts w:ascii="Times New Roman" w:hAnsi="Times New Roman" w:cs="Times New Roman"/>
          <w:sz w:val="24"/>
          <w:szCs w:val="24"/>
          <w:lang w:val="bg-BG"/>
        </w:rPr>
        <w:t>оценка „А”</w:t>
      </w:r>
      <w:r w:rsidRPr="00972C43">
        <w:rPr>
          <w:rFonts w:ascii="Times New Roman" w:hAnsi="Times New Roman" w:cs="Times New Roman"/>
          <w:sz w:val="24"/>
          <w:szCs w:val="24"/>
          <w:lang w:val="en-GB"/>
        </w:rPr>
        <w:t>)</w:t>
      </w:r>
      <w:r w:rsidRPr="00972C43">
        <w:rPr>
          <w:rFonts w:ascii="Times New Roman" w:hAnsi="Times New Roman" w:cs="Times New Roman"/>
          <w:sz w:val="24"/>
          <w:szCs w:val="24"/>
          <w:lang w:val="bg-BG"/>
        </w:rPr>
        <w:t xml:space="preserve">, популацията не е изолирана в рамките на разширен ареал (оценка „С”). Общата оценка на стойността на зоната за съхранение на вида е „В” – добра стойност. </w:t>
      </w:r>
    </w:p>
    <w:p w:rsidR="00972C43" w:rsidRPr="00972C43" w:rsidRDefault="00A27586" w:rsidP="00A27586">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4. </w:t>
      </w:r>
      <w:r w:rsidR="00972C43" w:rsidRPr="00972C43">
        <w:rPr>
          <w:rFonts w:ascii="Times New Roman" w:hAnsi="Times New Roman" w:cs="Times New Roman"/>
          <w:b/>
          <w:sz w:val="24"/>
          <w:szCs w:val="24"/>
          <w:lang w:val="bg-BG"/>
        </w:rPr>
        <w:t xml:space="preserve">Анализ на наличната информация </w:t>
      </w:r>
    </w:p>
    <w:p w:rsidR="00972C43" w:rsidRPr="00972C43" w:rsidRDefault="00972C43" w:rsidP="00A27586">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Белооката потапница гнезди редовно в СЗЗ „Блато Малък Преславец“ с не много висока численост (Чешмеджиев и Петков, 2014). В периода 2010 – 2012 г. са установени 2 – 11 двойки, като само за 2011 г. са били 10-11 дв. (Матеева и др. 2013). Гнездовата популация на вида се концентрира основно по поречието на р. Дунав с численост 88 – 157 дв./год. (</w:t>
      </w:r>
      <w:r w:rsidRPr="00972C43">
        <w:rPr>
          <w:rFonts w:ascii="Times New Roman" w:hAnsi="Times New Roman" w:cs="Times New Roman"/>
          <w:sz w:val="24"/>
          <w:szCs w:val="24"/>
          <w:lang w:val="en-GB"/>
        </w:rPr>
        <w:t>Shurulinkov et al., 2019</w:t>
      </w:r>
      <w:r w:rsidRPr="00972C43">
        <w:rPr>
          <w:rFonts w:ascii="Times New Roman" w:hAnsi="Times New Roman" w:cs="Times New Roman"/>
          <w:sz w:val="24"/>
          <w:szCs w:val="24"/>
          <w:lang w:val="bg-BG"/>
        </w:rPr>
        <w:t>)</w:t>
      </w:r>
      <w:r w:rsidRPr="00972C43">
        <w:rPr>
          <w:rFonts w:ascii="Times New Roman" w:hAnsi="Times New Roman" w:cs="Times New Roman"/>
          <w:sz w:val="24"/>
          <w:szCs w:val="24"/>
          <w:lang w:val="en-GB"/>
        </w:rPr>
        <w:t xml:space="preserve">. </w:t>
      </w:r>
      <w:r w:rsidRPr="00972C43">
        <w:rPr>
          <w:rFonts w:ascii="Times New Roman" w:hAnsi="Times New Roman" w:cs="Times New Roman"/>
          <w:sz w:val="24"/>
          <w:szCs w:val="24"/>
          <w:lang w:val="bg-BG"/>
        </w:rPr>
        <w:t xml:space="preserve">По данни от </w:t>
      </w:r>
      <w:r w:rsidRPr="00972C43">
        <w:rPr>
          <w:rFonts w:ascii="Times New Roman" w:hAnsi="Times New Roman" w:cs="Times New Roman"/>
          <w:sz w:val="24"/>
          <w:szCs w:val="24"/>
          <w:lang w:val="en-GB"/>
        </w:rPr>
        <w:t xml:space="preserve">ebird.org, </w:t>
      </w:r>
      <w:r w:rsidRPr="00972C43">
        <w:rPr>
          <w:rFonts w:ascii="Times New Roman" w:hAnsi="Times New Roman" w:cs="Times New Roman"/>
          <w:sz w:val="24"/>
          <w:szCs w:val="24"/>
          <w:lang w:val="bg-BG"/>
        </w:rPr>
        <w:t>вида е наблюдаван редовно през размножителния сезон в блато Малък Преславец (</w:t>
      </w:r>
      <w:r w:rsidRPr="00972C43">
        <w:rPr>
          <w:rFonts w:ascii="Times New Roman" w:hAnsi="Times New Roman" w:cs="Times New Roman"/>
          <w:sz w:val="24"/>
          <w:szCs w:val="24"/>
          <w:lang w:val="en-GB"/>
        </w:rPr>
        <w:t>L. Profirov, 2008; I. Tonev, 2020</w:t>
      </w:r>
      <w:r w:rsidRPr="00972C43">
        <w:rPr>
          <w:rFonts w:ascii="Times New Roman" w:hAnsi="Times New Roman" w:cs="Times New Roman"/>
          <w:sz w:val="24"/>
          <w:szCs w:val="24"/>
          <w:lang w:val="bg-BG"/>
        </w:rPr>
        <w:t>). По време на теренното проучване през 2021 г. са установени 2 двойки в зоната.</w:t>
      </w:r>
    </w:p>
    <w:p w:rsidR="00972C43" w:rsidRPr="00972C43" w:rsidRDefault="00972C43" w:rsidP="00A27586">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Основна заплаха за вида в зоната е влошаването на екологичното състояние на водата в блато Малък Преславец поради хипертрофия на водната растителност през лятото и есента (</w:t>
      </w:r>
      <w:r w:rsidRPr="00972C43">
        <w:rPr>
          <w:rFonts w:ascii="Times New Roman" w:hAnsi="Times New Roman" w:cs="Times New Roman"/>
          <w:sz w:val="24"/>
          <w:szCs w:val="24"/>
          <w:lang w:val="en-GB"/>
        </w:rPr>
        <w:t>Kazakov et al. 2020</w:t>
      </w:r>
      <w:r w:rsidRPr="00972C43">
        <w:rPr>
          <w:rFonts w:ascii="Times New Roman" w:hAnsi="Times New Roman" w:cs="Times New Roman"/>
          <w:sz w:val="24"/>
          <w:szCs w:val="24"/>
          <w:lang w:val="bg-BG"/>
        </w:rPr>
        <w:t>), безпокойство по врем</w:t>
      </w:r>
      <w:r w:rsidR="00A27586">
        <w:rPr>
          <w:rFonts w:ascii="Times New Roman" w:hAnsi="Times New Roman" w:cs="Times New Roman"/>
          <w:sz w:val="24"/>
          <w:szCs w:val="24"/>
          <w:lang w:val="bg-BG"/>
        </w:rPr>
        <w:t>е</w:t>
      </w:r>
      <w:r w:rsidRPr="00972C43">
        <w:rPr>
          <w:rFonts w:ascii="Times New Roman" w:hAnsi="Times New Roman" w:cs="Times New Roman"/>
          <w:sz w:val="24"/>
          <w:szCs w:val="24"/>
          <w:lang w:val="bg-BG"/>
        </w:rPr>
        <w:t xml:space="preserve"> на размножителния сезон на птиците от рибари и нерегламентирано навлизане на плавателни съдове, замърсяване на водата в резултат на използван е пестициди и торове в близките земеделски площи.</w:t>
      </w:r>
    </w:p>
    <w:p w:rsidR="00972C43" w:rsidRPr="00972C43" w:rsidRDefault="00A27586" w:rsidP="00A27586">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5. </w:t>
      </w:r>
      <w:r w:rsidR="00972C43" w:rsidRPr="00972C43">
        <w:rPr>
          <w:rFonts w:ascii="Times New Roman" w:hAnsi="Times New Roman" w:cs="Times New Roman"/>
          <w:b/>
          <w:sz w:val="24"/>
          <w:szCs w:val="24"/>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187"/>
        <w:gridCol w:w="1338"/>
        <w:gridCol w:w="2950"/>
        <w:gridCol w:w="1938"/>
      </w:tblGrid>
      <w:tr w:rsidR="00972C43" w:rsidRPr="00972C43" w:rsidTr="00972C43">
        <w:trPr>
          <w:tblHeader/>
          <w:jc w:val="center"/>
        </w:trPr>
        <w:tc>
          <w:tcPr>
            <w:tcW w:w="1112" w:type="pct"/>
            <w:shd w:val="clear" w:color="auto" w:fill="B6DDE8"/>
            <w:vAlign w:val="center"/>
          </w:tcPr>
          <w:p w:rsidR="00972C43" w:rsidRPr="00972C43" w:rsidRDefault="00972C43" w:rsidP="00972C43">
            <w:pPr>
              <w:spacing w:after="0"/>
              <w:jc w:val="center"/>
              <w:rPr>
                <w:rFonts w:ascii="Times New Roman" w:hAnsi="Times New Roman" w:cs="Times New Roman"/>
                <w:b/>
                <w:bCs/>
                <w:lang w:val="bg-BG"/>
              </w:rPr>
            </w:pPr>
            <w:r w:rsidRPr="00972C43">
              <w:rPr>
                <w:rFonts w:ascii="Times New Roman" w:hAnsi="Times New Roman" w:cs="Times New Roman"/>
                <w:b/>
                <w:bCs/>
                <w:lang w:val="bg-BG"/>
              </w:rPr>
              <w:t>Параметър</w:t>
            </w:r>
          </w:p>
        </w:tc>
        <w:tc>
          <w:tcPr>
            <w:tcW w:w="626" w:type="pct"/>
            <w:shd w:val="clear" w:color="auto" w:fill="B6DDE8"/>
            <w:vAlign w:val="center"/>
          </w:tcPr>
          <w:p w:rsidR="00972C43" w:rsidRPr="00972C43" w:rsidRDefault="00972C43" w:rsidP="00972C43">
            <w:pPr>
              <w:spacing w:after="0"/>
              <w:jc w:val="center"/>
              <w:rPr>
                <w:rFonts w:ascii="Times New Roman" w:hAnsi="Times New Roman" w:cs="Times New Roman"/>
                <w:b/>
                <w:bCs/>
                <w:lang w:val="bg-BG"/>
              </w:rPr>
            </w:pPr>
            <w:r w:rsidRPr="00972C43">
              <w:rPr>
                <w:rFonts w:ascii="Times New Roman" w:hAnsi="Times New Roman" w:cs="Times New Roman"/>
                <w:b/>
                <w:bCs/>
                <w:lang w:val="bg-BG"/>
              </w:rPr>
              <w:t>Мерна единица</w:t>
            </w:r>
          </w:p>
        </w:tc>
        <w:tc>
          <w:tcPr>
            <w:tcW w:w="704" w:type="pct"/>
            <w:shd w:val="clear" w:color="auto" w:fill="B6DDE8"/>
            <w:vAlign w:val="center"/>
          </w:tcPr>
          <w:p w:rsidR="00972C43" w:rsidRPr="00972C43" w:rsidRDefault="00972C43" w:rsidP="00972C43">
            <w:pPr>
              <w:spacing w:after="0"/>
              <w:jc w:val="center"/>
              <w:rPr>
                <w:rFonts w:ascii="Times New Roman" w:hAnsi="Times New Roman" w:cs="Times New Roman"/>
                <w:b/>
                <w:bCs/>
                <w:lang w:val="bg-BG"/>
              </w:rPr>
            </w:pPr>
            <w:r w:rsidRPr="00972C43">
              <w:rPr>
                <w:rFonts w:ascii="Times New Roman" w:hAnsi="Times New Roman" w:cs="Times New Roman"/>
                <w:b/>
                <w:bCs/>
                <w:lang w:val="bg-BG"/>
              </w:rPr>
              <w:t>Целева стойност</w:t>
            </w:r>
          </w:p>
        </w:tc>
        <w:tc>
          <w:tcPr>
            <w:tcW w:w="1542" w:type="pct"/>
            <w:shd w:val="clear" w:color="auto" w:fill="B6DDE8"/>
            <w:vAlign w:val="center"/>
          </w:tcPr>
          <w:p w:rsidR="00972C43" w:rsidRPr="00972C43" w:rsidRDefault="00972C43" w:rsidP="00972C43">
            <w:pPr>
              <w:spacing w:after="0"/>
              <w:jc w:val="center"/>
              <w:rPr>
                <w:rFonts w:ascii="Times New Roman" w:hAnsi="Times New Roman" w:cs="Times New Roman"/>
                <w:b/>
                <w:bCs/>
                <w:lang w:val="bg-BG"/>
              </w:rPr>
            </w:pPr>
            <w:r w:rsidRPr="00972C43">
              <w:rPr>
                <w:rFonts w:ascii="Times New Roman" w:hAnsi="Times New Roman" w:cs="Times New Roman"/>
                <w:b/>
                <w:bCs/>
                <w:lang w:val="bg-BG"/>
              </w:rPr>
              <w:t>Допълнителна информация</w:t>
            </w:r>
          </w:p>
        </w:tc>
        <w:tc>
          <w:tcPr>
            <w:tcW w:w="1016" w:type="pct"/>
            <w:shd w:val="clear" w:color="auto" w:fill="B6DDE8"/>
            <w:vAlign w:val="center"/>
          </w:tcPr>
          <w:p w:rsidR="00972C43" w:rsidRPr="00972C43" w:rsidRDefault="00972C43" w:rsidP="00972C43">
            <w:pPr>
              <w:spacing w:after="0"/>
              <w:jc w:val="center"/>
              <w:rPr>
                <w:rFonts w:ascii="Times New Roman" w:hAnsi="Times New Roman" w:cs="Times New Roman"/>
                <w:b/>
                <w:bCs/>
                <w:lang w:val="bg-BG"/>
              </w:rPr>
            </w:pPr>
            <w:r w:rsidRPr="00972C43">
              <w:rPr>
                <w:rFonts w:ascii="Times New Roman" w:hAnsi="Times New Roman" w:cs="Times New Roman"/>
                <w:b/>
                <w:bCs/>
                <w:lang w:val="bg-BG"/>
              </w:rPr>
              <w:t>Специфични за зоната цели</w:t>
            </w:r>
          </w:p>
        </w:tc>
      </w:tr>
      <w:tr w:rsidR="00972C43" w:rsidRPr="00972C43" w:rsidTr="00972C43">
        <w:trPr>
          <w:jc w:val="center"/>
        </w:trPr>
        <w:tc>
          <w:tcPr>
            <w:tcW w:w="1112" w:type="pct"/>
            <w:shd w:val="clear" w:color="auto" w:fill="auto"/>
          </w:tcPr>
          <w:p w:rsidR="00972C43" w:rsidRPr="00972C43" w:rsidRDefault="00972C43" w:rsidP="00972C43">
            <w:pPr>
              <w:spacing w:after="0"/>
              <w:rPr>
                <w:rFonts w:ascii="Times New Roman" w:hAnsi="Times New Roman" w:cs="Times New Roman"/>
                <w:b/>
                <w:lang w:val="bg-BG"/>
              </w:rPr>
            </w:pPr>
            <w:r w:rsidRPr="00972C43">
              <w:rPr>
                <w:rFonts w:ascii="Times New Roman" w:hAnsi="Times New Roman" w:cs="Times New Roman"/>
                <w:b/>
                <w:lang w:val="bg-BG"/>
              </w:rPr>
              <w:t xml:space="preserve">Популация: </w:t>
            </w:r>
            <w:r w:rsidRPr="00972C43">
              <w:rPr>
                <w:rFonts w:ascii="Times New Roman" w:hAnsi="Times New Roman" w:cs="Times New Roman"/>
                <w:bCs/>
                <w:lang w:val="bg-BG"/>
              </w:rPr>
              <w:t>Размер гнездовата популацията</w:t>
            </w:r>
          </w:p>
        </w:tc>
        <w:tc>
          <w:tcPr>
            <w:tcW w:w="626" w:type="pct"/>
            <w:shd w:val="clear" w:color="auto" w:fill="auto"/>
          </w:tcPr>
          <w:p w:rsidR="00972C43" w:rsidRPr="00972C43" w:rsidRDefault="00972C43" w:rsidP="00972C43">
            <w:pPr>
              <w:spacing w:after="0"/>
              <w:rPr>
                <w:rFonts w:ascii="Times New Roman" w:hAnsi="Times New Roman" w:cs="Times New Roman"/>
                <w:lang w:val="bg-BG"/>
              </w:rPr>
            </w:pPr>
            <w:r w:rsidRPr="00972C43">
              <w:rPr>
                <w:rFonts w:ascii="Times New Roman" w:hAnsi="Times New Roman" w:cs="Times New Roman"/>
                <w:lang w:val="bg-BG"/>
              </w:rPr>
              <w:t>Брой гнездящи двойки</w:t>
            </w:r>
          </w:p>
        </w:tc>
        <w:tc>
          <w:tcPr>
            <w:tcW w:w="704" w:type="pct"/>
            <w:shd w:val="clear" w:color="auto" w:fill="auto"/>
          </w:tcPr>
          <w:p w:rsidR="00972C43" w:rsidRPr="00972C43" w:rsidRDefault="00972C43" w:rsidP="00972C43">
            <w:pPr>
              <w:spacing w:after="0"/>
              <w:rPr>
                <w:rFonts w:ascii="Times New Roman" w:hAnsi="Times New Roman" w:cs="Times New Roman"/>
                <w:lang w:val="bg-BG"/>
              </w:rPr>
            </w:pPr>
            <w:r w:rsidRPr="00972C43">
              <w:rPr>
                <w:rFonts w:ascii="Times New Roman" w:hAnsi="Times New Roman" w:cs="Times New Roman"/>
                <w:lang w:val="bg-BG"/>
              </w:rPr>
              <w:t xml:space="preserve">Най-малко 2 дв. </w:t>
            </w:r>
          </w:p>
        </w:tc>
        <w:tc>
          <w:tcPr>
            <w:tcW w:w="1542" w:type="pct"/>
            <w:shd w:val="clear" w:color="auto" w:fill="auto"/>
          </w:tcPr>
          <w:p w:rsidR="00972C43" w:rsidRPr="00972C43" w:rsidRDefault="00972C43" w:rsidP="00972C43">
            <w:pPr>
              <w:spacing w:after="0"/>
              <w:rPr>
                <w:rFonts w:ascii="Times New Roman" w:hAnsi="Times New Roman" w:cs="Times New Roman"/>
                <w:lang w:val="en-GB"/>
              </w:rPr>
            </w:pPr>
            <w:r w:rsidRPr="00972C43">
              <w:rPr>
                <w:rFonts w:ascii="Times New Roman" w:hAnsi="Times New Roman" w:cs="Times New Roman"/>
                <w:lang w:val="bg-BG"/>
              </w:rPr>
              <w:t xml:space="preserve">Определена на база </w:t>
            </w:r>
            <w:r w:rsidR="000C6B3E">
              <w:rPr>
                <w:rFonts w:ascii="Times New Roman" w:hAnsi="Times New Roman" w:cs="Times New Roman"/>
                <w:lang w:val="bg-BG"/>
              </w:rPr>
              <w:t>СФ</w:t>
            </w:r>
            <w:r w:rsidRPr="00972C43">
              <w:rPr>
                <w:rFonts w:ascii="Times New Roman" w:hAnsi="Times New Roman" w:cs="Times New Roman"/>
                <w:lang w:val="bg-BG"/>
              </w:rPr>
              <w:t xml:space="preserve"> и теренното проучване през 2021. </w:t>
            </w:r>
          </w:p>
        </w:tc>
        <w:tc>
          <w:tcPr>
            <w:tcW w:w="1016" w:type="pct"/>
          </w:tcPr>
          <w:p w:rsidR="00972C43" w:rsidRPr="00972C43" w:rsidRDefault="00972C43" w:rsidP="00972C43">
            <w:pPr>
              <w:spacing w:after="0"/>
              <w:rPr>
                <w:rFonts w:ascii="Times New Roman" w:hAnsi="Times New Roman" w:cs="Times New Roman"/>
                <w:lang w:val="bg-BG"/>
              </w:rPr>
            </w:pPr>
            <w:r w:rsidRPr="00972C43">
              <w:rPr>
                <w:rFonts w:ascii="Times New Roman" w:hAnsi="Times New Roman" w:cs="Times New Roman"/>
                <w:lang w:val="bg-BG"/>
              </w:rPr>
              <w:t>Поддържане на популацията на вида в зоната в размер от най-малко 2 гнездящи дв. Редовен мониторинг</w:t>
            </w:r>
          </w:p>
        </w:tc>
      </w:tr>
      <w:tr w:rsidR="00972C43" w:rsidRPr="00972C43" w:rsidTr="00972C43">
        <w:trPr>
          <w:jc w:val="center"/>
        </w:trPr>
        <w:tc>
          <w:tcPr>
            <w:tcW w:w="1112" w:type="pct"/>
            <w:shd w:val="clear" w:color="auto" w:fill="auto"/>
          </w:tcPr>
          <w:p w:rsidR="00972C43" w:rsidRPr="00972C43" w:rsidRDefault="00972C43" w:rsidP="00972C43">
            <w:pPr>
              <w:spacing w:after="0"/>
              <w:rPr>
                <w:rFonts w:ascii="Times New Roman" w:hAnsi="Times New Roman" w:cs="Times New Roman"/>
                <w:b/>
                <w:lang w:val="bg-BG"/>
              </w:rPr>
            </w:pPr>
            <w:r w:rsidRPr="00972C43">
              <w:rPr>
                <w:rFonts w:ascii="Times New Roman" w:hAnsi="Times New Roman" w:cs="Times New Roman"/>
                <w:b/>
                <w:lang w:val="bg-BG"/>
              </w:rPr>
              <w:lastRenderedPageBreak/>
              <w:t xml:space="preserve">Местообитание на вида: </w:t>
            </w:r>
            <w:r w:rsidRPr="00972C43">
              <w:rPr>
                <w:rFonts w:ascii="Times New Roman" w:hAnsi="Times New Roman" w:cs="Times New Roman"/>
                <w:bCs/>
                <w:lang w:val="bg-BG"/>
              </w:rPr>
              <w:t>Площ на подходящите гнездови местообитания на вида</w:t>
            </w:r>
          </w:p>
        </w:tc>
        <w:tc>
          <w:tcPr>
            <w:tcW w:w="626" w:type="pct"/>
            <w:shd w:val="clear" w:color="auto" w:fill="auto"/>
          </w:tcPr>
          <w:p w:rsidR="00972C43" w:rsidRPr="00972C43" w:rsidRDefault="00972C43" w:rsidP="00972C43">
            <w:pPr>
              <w:spacing w:after="0"/>
              <w:rPr>
                <w:rFonts w:ascii="Times New Roman" w:hAnsi="Times New Roman" w:cs="Times New Roman"/>
                <w:lang w:val="bg-BG"/>
              </w:rPr>
            </w:pPr>
            <w:r w:rsidRPr="00972C43">
              <w:rPr>
                <w:rFonts w:ascii="Times New Roman" w:hAnsi="Times New Roman" w:cs="Times New Roman"/>
                <w:lang w:val="bg-BG"/>
              </w:rPr>
              <w:t>ha</w:t>
            </w:r>
          </w:p>
        </w:tc>
        <w:tc>
          <w:tcPr>
            <w:tcW w:w="704" w:type="pct"/>
            <w:shd w:val="clear" w:color="auto" w:fill="auto"/>
          </w:tcPr>
          <w:p w:rsidR="00972C43" w:rsidRPr="00972C43" w:rsidRDefault="00972C43" w:rsidP="00972C43">
            <w:pPr>
              <w:spacing w:after="0"/>
              <w:rPr>
                <w:rFonts w:ascii="Times New Roman" w:hAnsi="Times New Roman" w:cs="Times New Roman"/>
                <w:lang w:val="en-GB"/>
              </w:rPr>
            </w:pPr>
            <w:r w:rsidRPr="00972C43">
              <w:rPr>
                <w:rFonts w:ascii="Times New Roman" w:hAnsi="Times New Roman" w:cs="Times New Roman"/>
                <w:lang w:val="bg-BG"/>
              </w:rPr>
              <w:t xml:space="preserve">Най-малко 45 </w:t>
            </w:r>
            <w:r w:rsidRPr="00972C43">
              <w:rPr>
                <w:rFonts w:ascii="Times New Roman" w:hAnsi="Times New Roman" w:cs="Times New Roman"/>
                <w:lang w:val="en-GB"/>
              </w:rPr>
              <w:t>ha</w:t>
            </w:r>
          </w:p>
        </w:tc>
        <w:tc>
          <w:tcPr>
            <w:tcW w:w="1542" w:type="pct"/>
            <w:shd w:val="clear" w:color="auto" w:fill="auto"/>
          </w:tcPr>
          <w:p w:rsidR="00972C43" w:rsidRPr="00972C43" w:rsidRDefault="00972C43" w:rsidP="00972C43">
            <w:pPr>
              <w:spacing w:after="0"/>
              <w:rPr>
                <w:rFonts w:ascii="Times New Roman" w:hAnsi="Times New Roman" w:cs="Times New Roman"/>
                <w:lang w:val="bg-BG"/>
              </w:rPr>
            </w:pPr>
            <w:r w:rsidRPr="00972C43">
              <w:rPr>
                <w:rFonts w:ascii="Times New Roman" w:hAnsi="Times New Roman" w:cs="Times New Roman"/>
                <w:lang w:val="bg-BG"/>
              </w:rPr>
              <w:t xml:space="preserve">Включва площта на блатото с водната растителност. В </w:t>
            </w:r>
            <w:r w:rsidR="000C6B3E">
              <w:rPr>
                <w:rFonts w:ascii="Times New Roman" w:hAnsi="Times New Roman" w:cs="Times New Roman"/>
                <w:lang w:val="bg-BG"/>
              </w:rPr>
              <w:t>СФ</w:t>
            </w:r>
            <w:r w:rsidRPr="00972C43">
              <w:rPr>
                <w:rFonts w:ascii="Times New Roman" w:hAnsi="Times New Roman" w:cs="Times New Roman"/>
                <w:lang w:val="bg-BG"/>
              </w:rPr>
              <w:t xml:space="preserve"> дела на местообитание </w:t>
            </w:r>
            <w:r w:rsidRPr="00972C43">
              <w:rPr>
                <w:rFonts w:ascii="Times New Roman" w:hAnsi="Times New Roman" w:cs="Times New Roman"/>
              </w:rPr>
              <w:t>N07</w:t>
            </w:r>
            <w:r w:rsidRPr="00972C43">
              <w:rPr>
                <w:rFonts w:ascii="Times New Roman" w:hAnsi="Times New Roman" w:cs="Times New Roman"/>
                <w:lang w:val="bg-BG"/>
              </w:rPr>
              <w:t xml:space="preserve"> - мочурища и блата е силно завишено (над 5 пъти) и никога не е отговаряло на действителността.</w:t>
            </w:r>
          </w:p>
          <w:p w:rsidR="00972C43" w:rsidRPr="00972C43" w:rsidRDefault="00972C43" w:rsidP="00972C43">
            <w:pPr>
              <w:spacing w:after="0"/>
              <w:rPr>
                <w:rFonts w:ascii="Times New Roman" w:hAnsi="Times New Roman" w:cs="Times New Roman"/>
                <w:lang w:val="bg-BG"/>
              </w:rPr>
            </w:pPr>
            <w:r w:rsidRPr="00972C43">
              <w:rPr>
                <w:rFonts w:ascii="Times New Roman" w:hAnsi="Times New Roman" w:cs="Times New Roman"/>
                <w:lang w:val="bg-BG"/>
              </w:rPr>
              <w:t>Тази площ включва и подходящото хранително местообитание на вида.</w:t>
            </w:r>
          </w:p>
        </w:tc>
        <w:tc>
          <w:tcPr>
            <w:tcW w:w="1016" w:type="pct"/>
          </w:tcPr>
          <w:p w:rsidR="00972C43" w:rsidRPr="00972C43" w:rsidRDefault="00972C43" w:rsidP="00972C43">
            <w:pPr>
              <w:spacing w:after="0"/>
              <w:rPr>
                <w:rFonts w:ascii="Times New Roman" w:hAnsi="Times New Roman" w:cs="Times New Roman"/>
                <w:lang w:val="bg-BG"/>
              </w:rPr>
            </w:pPr>
            <w:r w:rsidRPr="00972C43">
              <w:rPr>
                <w:rFonts w:ascii="Times New Roman" w:hAnsi="Times New Roman" w:cs="Times New Roman"/>
                <w:lang w:val="bg-BG"/>
              </w:rPr>
              <w:t xml:space="preserve">Поддържане на площта на подходящите гнездови местообитания на вида в размер най-малко 45 </w:t>
            </w:r>
            <w:r w:rsidRPr="00972C43">
              <w:rPr>
                <w:rFonts w:ascii="Times New Roman" w:hAnsi="Times New Roman" w:cs="Times New Roman"/>
                <w:lang w:val="en-GB"/>
              </w:rPr>
              <w:t>ha.</w:t>
            </w:r>
          </w:p>
        </w:tc>
      </w:tr>
      <w:tr w:rsidR="00972C43" w:rsidRPr="00972C43" w:rsidTr="00972C43">
        <w:trPr>
          <w:jc w:val="center"/>
        </w:trPr>
        <w:tc>
          <w:tcPr>
            <w:tcW w:w="1112" w:type="pct"/>
            <w:shd w:val="clear" w:color="auto" w:fill="auto"/>
          </w:tcPr>
          <w:p w:rsidR="00972C43" w:rsidRPr="00972C43" w:rsidRDefault="00972C43" w:rsidP="00972C43">
            <w:pPr>
              <w:spacing w:after="0"/>
              <w:rPr>
                <w:rFonts w:ascii="Times New Roman" w:hAnsi="Times New Roman" w:cs="Times New Roman"/>
                <w:b/>
                <w:lang w:val="bg-BG"/>
              </w:rPr>
            </w:pPr>
            <w:r w:rsidRPr="00972C43">
              <w:rPr>
                <w:rFonts w:ascii="Times New Roman" w:hAnsi="Times New Roman" w:cs="Times New Roman"/>
                <w:b/>
                <w:lang w:val="bg-BG"/>
              </w:rPr>
              <w:t xml:space="preserve">Местообитание на вида: </w:t>
            </w:r>
            <w:r w:rsidRPr="00972C43">
              <w:rPr>
                <w:rFonts w:ascii="Times New Roman" w:hAnsi="Times New Roman" w:cs="Times New Roman"/>
                <w:lang w:val="bg-BG"/>
              </w:rPr>
              <w:t>Екологично състояние на водните тела с местообитания на вида</w:t>
            </w:r>
            <w:r w:rsidRPr="00972C43">
              <w:rPr>
                <w:rFonts w:ascii="Times New Roman" w:hAnsi="Times New Roman" w:cs="Times New Roman"/>
                <w:lang w:val="en-GB"/>
              </w:rPr>
              <w:t xml:space="preserve"> – </w:t>
            </w:r>
            <w:r w:rsidRPr="00972C43">
              <w:rPr>
                <w:rFonts w:ascii="Times New Roman" w:hAnsi="Times New Roman" w:cs="Times New Roman"/>
                <w:lang w:val="bg-BG"/>
              </w:rPr>
              <w:t>хлорофил.</w:t>
            </w:r>
            <w:r w:rsidRPr="00972C43">
              <w:rPr>
                <w:rFonts w:ascii="Times New Roman" w:hAnsi="Times New Roman" w:cs="Times New Roman"/>
                <w:lang w:val="en-GB"/>
              </w:rPr>
              <w:t xml:space="preserve"> (</w:t>
            </w:r>
            <w:r w:rsidRPr="00972C43">
              <w:rPr>
                <w:rFonts w:ascii="Times New Roman" w:hAnsi="Times New Roman" w:cs="Times New Roman"/>
                <w:lang w:val="bg-BG"/>
              </w:rPr>
              <w:t>Наредба Н-4, Табл. ФП4 - система за оценка на екологично състояние/потенциал по фитопланктон)</w:t>
            </w:r>
          </w:p>
        </w:tc>
        <w:tc>
          <w:tcPr>
            <w:tcW w:w="626" w:type="pct"/>
            <w:shd w:val="clear" w:color="auto" w:fill="auto"/>
          </w:tcPr>
          <w:p w:rsidR="00972C43" w:rsidRPr="00972C43" w:rsidRDefault="00972C43" w:rsidP="00972C43">
            <w:pPr>
              <w:spacing w:after="0"/>
              <w:rPr>
                <w:rFonts w:ascii="Times New Roman" w:hAnsi="Times New Roman" w:cs="Times New Roman"/>
                <w:lang w:val="bg-BG"/>
              </w:rPr>
            </w:pPr>
            <w:r w:rsidRPr="00972C43">
              <w:rPr>
                <w:rFonts w:ascii="Times New Roman" w:hAnsi="Times New Roman" w:cs="Times New Roman"/>
                <w:lang w:val="bg-BG"/>
              </w:rPr>
              <w:t>5 степенна скала</w:t>
            </w:r>
          </w:p>
        </w:tc>
        <w:tc>
          <w:tcPr>
            <w:tcW w:w="704" w:type="pct"/>
            <w:shd w:val="clear" w:color="auto" w:fill="auto"/>
          </w:tcPr>
          <w:p w:rsidR="00972C43" w:rsidRPr="00972C43" w:rsidRDefault="00972C43" w:rsidP="00972C43">
            <w:pPr>
              <w:spacing w:after="0"/>
              <w:rPr>
                <w:rFonts w:ascii="Times New Roman" w:hAnsi="Times New Roman" w:cs="Times New Roman"/>
                <w:lang w:val="bg-BG"/>
              </w:rPr>
            </w:pPr>
            <w:r w:rsidRPr="00972C43">
              <w:rPr>
                <w:rFonts w:ascii="Times New Roman" w:hAnsi="Times New Roman" w:cs="Times New Roman"/>
                <w:lang w:val="bg-BG"/>
              </w:rPr>
              <w:t>2-Добро или 1-Отлично</w:t>
            </w:r>
          </w:p>
        </w:tc>
        <w:tc>
          <w:tcPr>
            <w:tcW w:w="1542"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972C43" w:rsidRPr="00972C43" w:rsidTr="00972C43">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972C43" w:rsidRPr="00972C43" w:rsidRDefault="00972C43" w:rsidP="00972C43">
                  <w:pPr>
                    <w:spacing w:after="0"/>
                    <w:rPr>
                      <w:rFonts w:ascii="Times New Roman" w:hAnsi="Times New Roman" w:cs="Times New Roman"/>
                      <w:b/>
                      <w:bCs/>
                      <w:lang w:val="bg-BG"/>
                    </w:rPr>
                  </w:pPr>
                  <w:r w:rsidRPr="00972C43">
                    <w:rPr>
                      <w:rFonts w:ascii="Times New Roman" w:hAnsi="Times New Roman" w:cs="Times New Roman"/>
                      <w:b/>
                      <w:bCs/>
                      <w:lang w:val="bg-BG"/>
                    </w:rPr>
                    <w:t>Екологично състояние</w:t>
                  </w:r>
                </w:p>
              </w:tc>
            </w:tr>
            <w:tr w:rsidR="00972C43" w:rsidRPr="00972C43"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72C43" w:rsidRPr="00972C43" w:rsidRDefault="00972C43" w:rsidP="00972C43">
                  <w:pPr>
                    <w:spacing w:after="0"/>
                    <w:rPr>
                      <w:rFonts w:ascii="Times New Roman" w:hAnsi="Times New Roman" w:cs="Times New Roman"/>
                      <w:lang w:val="bg-BG"/>
                    </w:rPr>
                  </w:pPr>
                  <w:r w:rsidRPr="00972C43">
                    <w:rPr>
                      <w:rFonts w:ascii="Times New Roman" w:hAnsi="Times New Roman" w:cs="Times New Roman"/>
                      <w:lang w:val="bg-BG"/>
                    </w:rPr>
                    <w:t>1-Отлично – High</w:t>
                  </w:r>
                </w:p>
              </w:tc>
            </w:tr>
            <w:tr w:rsidR="00972C43" w:rsidRPr="00972C43"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72C43" w:rsidRPr="00972C43" w:rsidRDefault="00972C43" w:rsidP="00972C43">
                  <w:pPr>
                    <w:spacing w:after="0"/>
                    <w:rPr>
                      <w:rFonts w:ascii="Times New Roman" w:hAnsi="Times New Roman" w:cs="Times New Roman"/>
                      <w:lang w:val="bg-BG"/>
                    </w:rPr>
                  </w:pPr>
                  <w:r w:rsidRPr="00972C43">
                    <w:rPr>
                      <w:rFonts w:ascii="Times New Roman" w:hAnsi="Times New Roman" w:cs="Times New Roman"/>
                      <w:lang w:val="bg-BG"/>
                    </w:rPr>
                    <w:t>2-Добро – Good</w:t>
                  </w:r>
                </w:p>
              </w:tc>
            </w:tr>
            <w:tr w:rsidR="00972C43" w:rsidRPr="00972C43"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72C43" w:rsidRPr="00972C43" w:rsidRDefault="00972C43" w:rsidP="00972C43">
                  <w:pPr>
                    <w:spacing w:after="0"/>
                    <w:rPr>
                      <w:rFonts w:ascii="Times New Roman" w:hAnsi="Times New Roman" w:cs="Times New Roman"/>
                      <w:lang w:val="bg-BG"/>
                    </w:rPr>
                  </w:pPr>
                  <w:r w:rsidRPr="00972C43">
                    <w:rPr>
                      <w:rFonts w:ascii="Times New Roman" w:hAnsi="Times New Roman" w:cs="Times New Roman"/>
                      <w:lang w:val="bg-BG"/>
                    </w:rPr>
                    <w:t>3-Умерено - Moderate</w:t>
                  </w:r>
                </w:p>
              </w:tc>
            </w:tr>
            <w:tr w:rsidR="00972C43" w:rsidRPr="00972C43"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72C43" w:rsidRPr="00972C43" w:rsidRDefault="00972C43" w:rsidP="00972C43">
                  <w:pPr>
                    <w:spacing w:after="0"/>
                    <w:rPr>
                      <w:rFonts w:ascii="Times New Roman" w:hAnsi="Times New Roman" w:cs="Times New Roman"/>
                      <w:lang w:val="bg-BG"/>
                    </w:rPr>
                  </w:pPr>
                  <w:r w:rsidRPr="00972C43">
                    <w:rPr>
                      <w:rFonts w:ascii="Times New Roman" w:hAnsi="Times New Roman" w:cs="Times New Roman"/>
                      <w:lang w:val="bg-BG"/>
                    </w:rPr>
                    <w:t>4-Лошо – Poor</w:t>
                  </w:r>
                </w:p>
              </w:tc>
            </w:tr>
            <w:tr w:rsidR="00972C43" w:rsidRPr="00972C43" w:rsidTr="00972C4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72C43" w:rsidRPr="00972C43" w:rsidRDefault="00972C43" w:rsidP="00972C43">
                  <w:pPr>
                    <w:spacing w:after="0"/>
                    <w:rPr>
                      <w:rFonts w:ascii="Times New Roman" w:hAnsi="Times New Roman" w:cs="Times New Roman"/>
                      <w:lang w:val="bg-BG"/>
                    </w:rPr>
                  </w:pPr>
                  <w:r w:rsidRPr="00972C43">
                    <w:rPr>
                      <w:rFonts w:ascii="Times New Roman" w:hAnsi="Times New Roman" w:cs="Times New Roman"/>
                      <w:lang w:val="bg-BG"/>
                    </w:rPr>
                    <w:t>5-Много лошо - Bad</w:t>
                  </w:r>
                </w:p>
              </w:tc>
            </w:tr>
          </w:tbl>
          <w:p w:rsidR="00972C43" w:rsidRPr="00972C43" w:rsidRDefault="00972C43" w:rsidP="00972C43">
            <w:pPr>
              <w:spacing w:after="0"/>
              <w:rPr>
                <w:rFonts w:ascii="Times New Roman" w:hAnsi="Times New Roman" w:cs="Times New Roman"/>
                <w:lang w:val="bg-BG"/>
              </w:rPr>
            </w:pPr>
            <w:r w:rsidRPr="00972C43">
              <w:rPr>
                <w:rFonts w:ascii="Times New Roman" w:hAnsi="Times New Roman" w:cs="Times New Roman"/>
                <w:lang w:val="bg-BG"/>
              </w:rPr>
              <w:t xml:space="preserve">Екологичното състояние на водите по показател хлорофил в блато Малък Преславец през юли 2018 г. е в рамките на </w:t>
            </w:r>
            <w:r w:rsidRPr="00972C43">
              <w:rPr>
                <w:rFonts w:ascii="Times New Roman" w:hAnsi="Times New Roman" w:cs="Times New Roman"/>
                <w:b/>
                <w:lang w:val="bg-BG"/>
              </w:rPr>
              <w:t>добро (2)</w:t>
            </w:r>
            <w:r w:rsidRPr="00972C43">
              <w:rPr>
                <w:rFonts w:ascii="Times New Roman" w:hAnsi="Times New Roman" w:cs="Times New Roman"/>
                <w:lang w:val="bg-BG"/>
              </w:rPr>
              <w:t xml:space="preserve"> състояние, а през август бързо достига екстремни стойности до </w:t>
            </w:r>
            <w:r w:rsidRPr="00972C43">
              <w:rPr>
                <w:rFonts w:ascii="Times New Roman" w:hAnsi="Times New Roman" w:cs="Times New Roman"/>
                <w:b/>
                <w:lang w:val="bg-BG"/>
              </w:rPr>
              <w:t xml:space="preserve">много лошо (5) </w:t>
            </w:r>
            <w:r w:rsidRPr="00972C43">
              <w:rPr>
                <w:rFonts w:ascii="Times New Roman" w:hAnsi="Times New Roman" w:cs="Times New Roman"/>
                <w:lang w:val="bg-BG"/>
              </w:rPr>
              <w:t>(</w:t>
            </w:r>
            <w:r w:rsidRPr="00972C43">
              <w:rPr>
                <w:rFonts w:ascii="Times New Roman" w:hAnsi="Times New Roman" w:cs="Times New Roman"/>
                <w:lang w:val="en-GB"/>
              </w:rPr>
              <w:t>Kazakov et al., 2020</w:t>
            </w:r>
            <w:r w:rsidRPr="00972C43">
              <w:rPr>
                <w:rFonts w:ascii="Times New Roman" w:hAnsi="Times New Roman" w:cs="Times New Roman"/>
                <w:lang w:val="bg-BG"/>
              </w:rPr>
              <w:t>).</w:t>
            </w:r>
          </w:p>
        </w:tc>
        <w:tc>
          <w:tcPr>
            <w:tcW w:w="1016" w:type="pct"/>
          </w:tcPr>
          <w:p w:rsidR="00972C43" w:rsidRPr="00972C43" w:rsidRDefault="00972C43" w:rsidP="00972C43">
            <w:pPr>
              <w:spacing w:after="0"/>
              <w:rPr>
                <w:rFonts w:ascii="Times New Roman" w:hAnsi="Times New Roman" w:cs="Times New Roman"/>
                <w:lang w:val="bg-BG"/>
              </w:rPr>
            </w:pPr>
            <w:r w:rsidRPr="00972C43">
              <w:rPr>
                <w:rFonts w:ascii="Times New Roman" w:hAnsi="Times New Roman" w:cs="Times New Roman"/>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972C43" w:rsidRPr="00972C43" w:rsidRDefault="00972C43" w:rsidP="00972C43">
      <w:pPr>
        <w:spacing w:after="120"/>
        <w:rPr>
          <w:rFonts w:ascii="Times New Roman" w:hAnsi="Times New Roman" w:cs="Times New Roman"/>
          <w:sz w:val="24"/>
          <w:szCs w:val="24"/>
        </w:rPr>
      </w:pPr>
    </w:p>
    <w:p w:rsidR="00972C43" w:rsidRPr="00972C43" w:rsidRDefault="00A27586" w:rsidP="00A27586">
      <w:pPr>
        <w:spacing w:after="120"/>
        <w:contextualSpacing/>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00972C43" w:rsidRPr="00972C43">
        <w:rPr>
          <w:rFonts w:ascii="Times New Roman" w:hAnsi="Times New Roman" w:cs="Times New Roman"/>
          <w:b/>
          <w:bCs/>
          <w:sz w:val="24"/>
          <w:szCs w:val="24"/>
          <w:lang w:val="bg-BG"/>
        </w:rPr>
        <w:t xml:space="preserve">Необходимост от промени в </w:t>
      </w:r>
      <w:r w:rsidR="000C6B3E">
        <w:rPr>
          <w:rFonts w:ascii="Times New Roman" w:hAnsi="Times New Roman" w:cs="Times New Roman"/>
          <w:b/>
          <w:bCs/>
          <w:sz w:val="24"/>
          <w:szCs w:val="24"/>
          <w:lang w:val="bg-BG"/>
        </w:rPr>
        <w:t>СФ</w:t>
      </w:r>
      <w:r w:rsidR="00972C43" w:rsidRPr="00972C43">
        <w:rPr>
          <w:rFonts w:ascii="Times New Roman" w:hAnsi="Times New Roman" w:cs="Times New Roman"/>
          <w:b/>
          <w:bCs/>
          <w:sz w:val="24"/>
          <w:szCs w:val="24"/>
          <w:lang w:val="bg-BG"/>
        </w:rPr>
        <w:t xml:space="preserve"> за СЗЗ BG0002065 „Блато Малък Преславец“</w:t>
      </w:r>
    </w:p>
    <w:p w:rsidR="00972C43" w:rsidRPr="00972C43" w:rsidRDefault="00972C43" w:rsidP="00A27586">
      <w:pPr>
        <w:spacing w:after="120"/>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Предвид наличната информация за настоящата гнездова численост на вида в защитената зона</w:t>
      </w:r>
      <w:r w:rsidRPr="00972C43">
        <w:rPr>
          <w:rFonts w:ascii="Times New Roman" w:hAnsi="Times New Roman" w:cs="Times New Roman"/>
          <w:sz w:val="24"/>
          <w:szCs w:val="24"/>
        </w:rPr>
        <w:t xml:space="preserve"> </w:t>
      </w:r>
      <w:r w:rsidRPr="00972C43">
        <w:rPr>
          <w:rFonts w:ascii="Times New Roman" w:hAnsi="Times New Roman" w:cs="Times New Roman"/>
          <w:sz w:val="24"/>
          <w:szCs w:val="24"/>
          <w:lang w:val="bg-BG"/>
        </w:rPr>
        <w:t xml:space="preserve">е необходима следната актуализация на </w:t>
      </w:r>
      <w:r w:rsidR="000C6B3E">
        <w:rPr>
          <w:rFonts w:ascii="Times New Roman" w:hAnsi="Times New Roman" w:cs="Times New Roman"/>
          <w:sz w:val="24"/>
          <w:szCs w:val="24"/>
          <w:lang w:val="bg-BG"/>
        </w:rPr>
        <w:t>СФ</w:t>
      </w:r>
      <w:r w:rsidRPr="00972C43">
        <w:rPr>
          <w:rFonts w:ascii="Times New Roman" w:hAnsi="Times New Roman" w:cs="Times New Roman"/>
          <w:sz w:val="24"/>
          <w:szCs w:val="24"/>
          <w:lang w:val="bg-BG"/>
        </w:rPr>
        <w:t xml:space="preserve"> (в червено):</w:t>
      </w:r>
      <w:r>
        <w:rPr>
          <w:rFonts w:ascii="Times New Roman" w:hAnsi="Times New Roman" w:cs="Times New Roman"/>
          <w:sz w:val="24"/>
          <w:szCs w:val="24"/>
          <w:lang w:val="bg-BG"/>
        </w:rPr>
        <w:t xml:space="preserve"> </w:t>
      </w:r>
      <w:r w:rsidRPr="00972C43">
        <w:rPr>
          <w:rFonts w:ascii="Times New Roman" w:hAnsi="Times New Roman" w:cs="Times New Roman"/>
          <w:sz w:val="24"/>
          <w:szCs w:val="24"/>
          <w:lang w:val="bg-BG"/>
        </w:rPr>
        <w:t>Промяна в оценката за популацията (</w:t>
      </w:r>
      <w:r w:rsidRPr="00972C43">
        <w:rPr>
          <w:rFonts w:ascii="Times New Roman" w:hAnsi="Times New Roman" w:cs="Times New Roman"/>
          <w:sz w:val="24"/>
          <w:szCs w:val="24"/>
          <w:lang w:val="en-GB"/>
        </w:rPr>
        <w:t>Pop.</w:t>
      </w:r>
      <w:r w:rsidRPr="00972C43">
        <w:rPr>
          <w:rFonts w:ascii="Times New Roman" w:hAnsi="Times New Roman" w:cs="Times New Roman"/>
          <w:sz w:val="24"/>
          <w:szCs w:val="24"/>
          <w:lang w:val="bg-BG"/>
        </w:rPr>
        <w:t>)</w:t>
      </w:r>
      <w:r w:rsidRPr="00972C43">
        <w:rPr>
          <w:rFonts w:ascii="Times New Roman" w:hAnsi="Times New Roman" w:cs="Times New Roman"/>
          <w:sz w:val="24"/>
          <w:szCs w:val="24"/>
          <w:lang w:val="en-GB"/>
        </w:rPr>
        <w:t xml:space="preserve"> </w:t>
      </w:r>
      <w:r w:rsidRPr="00972C43">
        <w:rPr>
          <w:rFonts w:ascii="Times New Roman" w:hAnsi="Times New Roman" w:cs="Times New Roman"/>
          <w:sz w:val="24"/>
          <w:szCs w:val="24"/>
          <w:lang w:val="bg-BG"/>
        </w:rPr>
        <w:t>от „С“ на „В“ поради факта, че зоната поддържа над 2 % процента от националната гнездова популация на вида;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429"/>
        <w:gridCol w:w="328"/>
        <w:gridCol w:w="483"/>
        <w:gridCol w:w="350"/>
        <w:gridCol w:w="572"/>
        <w:gridCol w:w="733"/>
        <w:gridCol w:w="594"/>
        <w:gridCol w:w="589"/>
        <w:gridCol w:w="839"/>
        <w:gridCol w:w="950"/>
        <w:gridCol w:w="622"/>
        <w:gridCol w:w="522"/>
        <w:gridCol w:w="578"/>
      </w:tblGrid>
      <w:tr w:rsidR="00972C43" w:rsidRPr="00972C43" w:rsidTr="000C6B3E">
        <w:trPr>
          <w:jc w:val="center"/>
        </w:trPr>
        <w:tc>
          <w:tcPr>
            <w:tcW w:w="1702" w:type="pct"/>
            <w:gridSpan w:val="5"/>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Species</w:t>
            </w:r>
          </w:p>
        </w:tc>
        <w:tc>
          <w:tcPr>
            <w:tcW w:w="1945" w:type="pct"/>
            <w:gridSpan w:val="6"/>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Population in the site</w:t>
            </w:r>
          </w:p>
        </w:tc>
        <w:tc>
          <w:tcPr>
            <w:tcW w:w="1353" w:type="pct"/>
            <w:gridSpan w:val="4"/>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Site assessment</w:t>
            </w:r>
          </w:p>
        </w:tc>
      </w:tr>
      <w:tr w:rsidR="00972C43" w:rsidRPr="00972C43" w:rsidTr="000C6B3E">
        <w:trPr>
          <w:jc w:val="center"/>
        </w:trPr>
        <w:tc>
          <w:tcPr>
            <w:tcW w:w="188" w:type="pct"/>
            <w:vMerge w:val="restart"/>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G</w:t>
            </w:r>
          </w:p>
        </w:tc>
        <w:tc>
          <w:tcPr>
            <w:tcW w:w="334" w:type="pct"/>
            <w:vMerge w:val="restart"/>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Code</w:t>
            </w:r>
          </w:p>
        </w:tc>
        <w:tc>
          <w:tcPr>
            <w:tcW w:w="762" w:type="pct"/>
            <w:vMerge w:val="restart"/>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Scientific Name</w:t>
            </w:r>
          </w:p>
        </w:tc>
        <w:tc>
          <w:tcPr>
            <w:tcW w:w="170" w:type="pct"/>
            <w:vMerge w:val="restart"/>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S</w:t>
            </w:r>
          </w:p>
        </w:tc>
        <w:tc>
          <w:tcPr>
            <w:tcW w:w="247" w:type="pct"/>
            <w:vMerge w:val="restart"/>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NP</w:t>
            </w:r>
          </w:p>
        </w:tc>
        <w:tc>
          <w:tcPr>
            <w:tcW w:w="179" w:type="pct"/>
            <w:vMerge w:val="restart"/>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T</w:t>
            </w:r>
          </w:p>
        </w:tc>
        <w:tc>
          <w:tcPr>
            <w:tcW w:w="689" w:type="pct"/>
            <w:gridSpan w:val="2"/>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Size</w:t>
            </w:r>
          </w:p>
        </w:tc>
        <w:tc>
          <w:tcPr>
            <w:tcW w:w="326" w:type="pct"/>
            <w:vMerge w:val="restart"/>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Unit</w:t>
            </w:r>
          </w:p>
        </w:tc>
        <w:tc>
          <w:tcPr>
            <w:tcW w:w="327" w:type="pct"/>
            <w:vMerge w:val="restart"/>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Cat.</w:t>
            </w:r>
          </w:p>
        </w:tc>
        <w:tc>
          <w:tcPr>
            <w:tcW w:w="424" w:type="pct"/>
            <w:vMerge w:val="restart"/>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D.qual.</w:t>
            </w:r>
          </w:p>
        </w:tc>
        <w:tc>
          <w:tcPr>
            <w:tcW w:w="480" w:type="pct"/>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A/B/C/D</w:t>
            </w:r>
          </w:p>
        </w:tc>
        <w:tc>
          <w:tcPr>
            <w:tcW w:w="873" w:type="pct"/>
            <w:gridSpan w:val="3"/>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A/B/C</w:t>
            </w:r>
          </w:p>
        </w:tc>
      </w:tr>
      <w:tr w:rsidR="00972C43" w:rsidRPr="00972C43" w:rsidTr="000C6B3E">
        <w:trPr>
          <w:jc w:val="center"/>
        </w:trPr>
        <w:tc>
          <w:tcPr>
            <w:tcW w:w="188" w:type="pct"/>
            <w:vMerge/>
            <w:shd w:val="clear" w:color="auto" w:fill="D9D9D9" w:themeFill="background1" w:themeFillShade="D9"/>
            <w:vAlign w:val="center"/>
          </w:tcPr>
          <w:p w:rsidR="00972C43" w:rsidRPr="00972C43" w:rsidRDefault="00972C43" w:rsidP="00972C43">
            <w:pPr>
              <w:spacing w:after="0"/>
              <w:rPr>
                <w:rFonts w:ascii="Times New Roman" w:hAnsi="Times New Roman" w:cs="Times New Roman"/>
                <w:sz w:val="20"/>
                <w:szCs w:val="20"/>
                <w:lang w:val="bg-BG"/>
              </w:rPr>
            </w:pPr>
          </w:p>
        </w:tc>
        <w:tc>
          <w:tcPr>
            <w:tcW w:w="334" w:type="pct"/>
            <w:vMerge/>
            <w:shd w:val="clear" w:color="auto" w:fill="D9D9D9" w:themeFill="background1" w:themeFillShade="D9"/>
            <w:vAlign w:val="center"/>
          </w:tcPr>
          <w:p w:rsidR="00972C43" w:rsidRPr="00972C43" w:rsidRDefault="00972C43" w:rsidP="00972C43">
            <w:pPr>
              <w:spacing w:after="0"/>
              <w:rPr>
                <w:rFonts w:ascii="Times New Roman" w:hAnsi="Times New Roman" w:cs="Times New Roman"/>
                <w:sz w:val="20"/>
                <w:szCs w:val="20"/>
                <w:lang w:val="bg-BG"/>
              </w:rPr>
            </w:pPr>
          </w:p>
        </w:tc>
        <w:tc>
          <w:tcPr>
            <w:tcW w:w="762" w:type="pct"/>
            <w:vMerge/>
            <w:shd w:val="clear" w:color="auto" w:fill="D9D9D9" w:themeFill="background1" w:themeFillShade="D9"/>
            <w:vAlign w:val="center"/>
          </w:tcPr>
          <w:p w:rsidR="00972C43" w:rsidRPr="00972C43" w:rsidRDefault="00972C43" w:rsidP="00972C43">
            <w:pPr>
              <w:spacing w:after="0"/>
              <w:rPr>
                <w:rFonts w:ascii="Times New Roman" w:hAnsi="Times New Roman" w:cs="Times New Roman"/>
                <w:sz w:val="20"/>
                <w:szCs w:val="20"/>
                <w:lang w:val="bg-BG"/>
              </w:rPr>
            </w:pPr>
          </w:p>
        </w:tc>
        <w:tc>
          <w:tcPr>
            <w:tcW w:w="170" w:type="pct"/>
            <w:vMerge/>
            <w:shd w:val="clear" w:color="auto" w:fill="D9D9D9" w:themeFill="background1" w:themeFillShade="D9"/>
            <w:vAlign w:val="center"/>
          </w:tcPr>
          <w:p w:rsidR="00972C43" w:rsidRPr="00972C43" w:rsidRDefault="00972C43" w:rsidP="00972C43">
            <w:pPr>
              <w:spacing w:after="0"/>
              <w:rPr>
                <w:rFonts w:ascii="Times New Roman" w:hAnsi="Times New Roman" w:cs="Times New Roman"/>
                <w:sz w:val="20"/>
                <w:szCs w:val="20"/>
                <w:lang w:val="bg-BG"/>
              </w:rPr>
            </w:pPr>
          </w:p>
        </w:tc>
        <w:tc>
          <w:tcPr>
            <w:tcW w:w="247" w:type="pct"/>
            <w:vMerge/>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p>
        </w:tc>
        <w:tc>
          <w:tcPr>
            <w:tcW w:w="179" w:type="pct"/>
            <w:vMerge/>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p>
        </w:tc>
        <w:tc>
          <w:tcPr>
            <w:tcW w:w="289" w:type="pct"/>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Min</w:t>
            </w:r>
          </w:p>
        </w:tc>
        <w:tc>
          <w:tcPr>
            <w:tcW w:w="400" w:type="pct"/>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Max</w:t>
            </w:r>
          </w:p>
        </w:tc>
        <w:tc>
          <w:tcPr>
            <w:tcW w:w="326" w:type="pct"/>
            <w:vMerge/>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p>
        </w:tc>
        <w:tc>
          <w:tcPr>
            <w:tcW w:w="327" w:type="pct"/>
            <w:vMerge/>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p>
        </w:tc>
        <w:tc>
          <w:tcPr>
            <w:tcW w:w="424" w:type="pct"/>
            <w:vMerge/>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p>
        </w:tc>
        <w:tc>
          <w:tcPr>
            <w:tcW w:w="480" w:type="pct"/>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Pop.</w:t>
            </w:r>
          </w:p>
        </w:tc>
        <w:tc>
          <w:tcPr>
            <w:tcW w:w="314" w:type="pct"/>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Con.</w:t>
            </w:r>
          </w:p>
        </w:tc>
        <w:tc>
          <w:tcPr>
            <w:tcW w:w="264" w:type="pct"/>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Iso.</w:t>
            </w:r>
          </w:p>
        </w:tc>
        <w:tc>
          <w:tcPr>
            <w:tcW w:w="294" w:type="pct"/>
            <w:shd w:val="clear" w:color="auto" w:fill="D9D9D9" w:themeFill="background1" w:themeFillShade="D9"/>
            <w:vAlign w:val="center"/>
          </w:tcPr>
          <w:p w:rsidR="00972C43" w:rsidRPr="00972C43" w:rsidRDefault="00972C43" w:rsidP="00972C43">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Glo.</w:t>
            </w:r>
          </w:p>
        </w:tc>
      </w:tr>
      <w:tr w:rsidR="00972C43" w:rsidRPr="00972C43" w:rsidTr="00972C43">
        <w:trPr>
          <w:jc w:val="center"/>
        </w:trPr>
        <w:tc>
          <w:tcPr>
            <w:tcW w:w="188" w:type="pct"/>
            <w:shd w:val="clear" w:color="auto" w:fill="auto"/>
            <w:vAlign w:val="center"/>
          </w:tcPr>
          <w:p w:rsidR="00972C43" w:rsidRPr="00972C43" w:rsidRDefault="00972C43" w:rsidP="00972C43">
            <w:pPr>
              <w:spacing w:after="0"/>
              <w:rPr>
                <w:rFonts w:ascii="Times New Roman" w:hAnsi="Times New Roman" w:cs="Times New Roman"/>
                <w:sz w:val="20"/>
                <w:szCs w:val="20"/>
                <w:lang w:val="bg-BG"/>
              </w:rPr>
            </w:pPr>
            <w:r w:rsidRPr="00972C43">
              <w:rPr>
                <w:rFonts w:ascii="Times New Roman" w:hAnsi="Times New Roman" w:cs="Times New Roman"/>
                <w:sz w:val="20"/>
                <w:szCs w:val="20"/>
                <w:lang w:val="bg-BG"/>
              </w:rPr>
              <w:t>В</w:t>
            </w:r>
          </w:p>
        </w:tc>
        <w:tc>
          <w:tcPr>
            <w:tcW w:w="334" w:type="pct"/>
            <w:shd w:val="clear" w:color="auto" w:fill="auto"/>
            <w:vAlign w:val="center"/>
          </w:tcPr>
          <w:p w:rsidR="00972C43" w:rsidRPr="00972C43" w:rsidRDefault="00972C43" w:rsidP="00972C43">
            <w:pPr>
              <w:spacing w:after="0"/>
              <w:rPr>
                <w:rFonts w:ascii="Times New Roman" w:hAnsi="Times New Roman" w:cs="Times New Roman"/>
                <w:sz w:val="20"/>
                <w:szCs w:val="20"/>
                <w:lang w:val="en-GB"/>
              </w:rPr>
            </w:pPr>
            <w:r w:rsidRPr="00972C43">
              <w:rPr>
                <w:rFonts w:ascii="Times New Roman" w:hAnsi="Times New Roman" w:cs="Times New Roman"/>
                <w:sz w:val="20"/>
                <w:szCs w:val="20"/>
              </w:rPr>
              <w:t>А</w:t>
            </w:r>
            <w:r w:rsidRPr="00972C43">
              <w:rPr>
                <w:rFonts w:ascii="Times New Roman" w:hAnsi="Times New Roman" w:cs="Times New Roman"/>
                <w:sz w:val="20"/>
                <w:szCs w:val="20"/>
                <w:lang w:val="bg-BG"/>
              </w:rPr>
              <w:t>0</w:t>
            </w:r>
            <w:r w:rsidRPr="00972C43">
              <w:rPr>
                <w:rFonts w:ascii="Times New Roman" w:hAnsi="Times New Roman" w:cs="Times New Roman"/>
                <w:sz w:val="20"/>
                <w:szCs w:val="20"/>
                <w:lang w:val="en-GB"/>
              </w:rPr>
              <w:t>60</w:t>
            </w:r>
          </w:p>
        </w:tc>
        <w:tc>
          <w:tcPr>
            <w:tcW w:w="762" w:type="pct"/>
            <w:shd w:val="clear" w:color="auto" w:fill="auto"/>
            <w:vAlign w:val="center"/>
          </w:tcPr>
          <w:p w:rsidR="00972C43" w:rsidRPr="00972C43" w:rsidRDefault="00972C43" w:rsidP="00972C43">
            <w:pPr>
              <w:spacing w:after="0"/>
              <w:rPr>
                <w:rFonts w:ascii="Times New Roman" w:hAnsi="Times New Roman" w:cs="Times New Roman"/>
                <w:i/>
                <w:sz w:val="20"/>
                <w:szCs w:val="20"/>
                <w:lang w:val="bg-BG"/>
              </w:rPr>
            </w:pPr>
            <w:r w:rsidRPr="00972C43">
              <w:rPr>
                <w:rFonts w:ascii="Times New Roman" w:hAnsi="Times New Roman" w:cs="Times New Roman"/>
                <w:i/>
                <w:sz w:val="20"/>
                <w:szCs w:val="20"/>
              </w:rPr>
              <w:t>Aythya nyroca</w:t>
            </w:r>
          </w:p>
        </w:tc>
        <w:tc>
          <w:tcPr>
            <w:tcW w:w="170" w:type="pct"/>
            <w:shd w:val="clear" w:color="auto" w:fill="auto"/>
            <w:vAlign w:val="center"/>
          </w:tcPr>
          <w:p w:rsidR="00972C43" w:rsidRPr="00972C43" w:rsidRDefault="00972C43" w:rsidP="00972C43">
            <w:pPr>
              <w:spacing w:after="0"/>
              <w:rPr>
                <w:rFonts w:ascii="Times New Roman" w:hAnsi="Times New Roman" w:cs="Times New Roman"/>
                <w:sz w:val="20"/>
                <w:szCs w:val="20"/>
                <w:lang w:val="bg-BG"/>
              </w:rPr>
            </w:pPr>
          </w:p>
        </w:tc>
        <w:tc>
          <w:tcPr>
            <w:tcW w:w="247" w:type="pct"/>
            <w:shd w:val="clear" w:color="auto" w:fill="auto"/>
            <w:vAlign w:val="center"/>
          </w:tcPr>
          <w:p w:rsidR="00972C43" w:rsidRPr="00972C43" w:rsidRDefault="00972C43" w:rsidP="00972C43">
            <w:pPr>
              <w:spacing w:after="0"/>
              <w:rPr>
                <w:rFonts w:ascii="Times New Roman" w:hAnsi="Times New Roman" w:cs="Times New Roman"/>
                <w:b/>
                <w:sz w:val="20"/>
                <w:szCs w:val="20"/>
                <w:lang w:val="bg-BG"/>
              </w:rPr>
            </w:pPr>
          </w:p>
        </w:tc>
        <w:tc>
          <w:tcPr>
            <w:tcW w:w="179" w:type="pct"/>
            <w:shd w:val="clear" w:color="auto" w:fill="auto"/>
            <w:vAlign w:val="center"/>
          </w:tcPr>
          <w:p w:rsidR="00972C43" w:rsidRPr="00972C43" w:rsidRDefault="00972C43" w:rsidP="00972C43">
            <w:pPr>
              <w:spacing w:after="0"/>
              <w:rPr>
                <w:rFonts w:ascii="Times New Roman" w:hAnsi="Times New Roman" w:cs="Times New Roman"/>
                <w:sz w:val="20"/>
                <w:szCs w:val="20"/>
              </w:rPr>
            </w:pPr>
            <w:r w:rsidRPr="00972C43">
              <w:rPr>
                <w:rFonts w:ascii="Times New Roman" w:hAnsi="Times New Roman" w:cs="Times New Roman"/>
                <w:sz w:val="20"/>
                <w:szCs w:val="20"/>
              </w:rPr>
              <w:t>r</w:t>
            </w:r>
          </w:p>
        </w:tc>
        <w:tc>
          <w:tcPr>
            <w:tcW w:w="289" w:type="pct"/>
            <w:shd w:val="clear" w:color="auto" w:fill="auto"/>
            <w:vAlign w:val="center"/>
          </w:tcPr>
          <w:p w:rsidR="00972C43" w:rsidRPr="00972C43" w:rsidRDefault="00972C43" w:rsidP="00972C43">
            <w:pPr>
              <w:spacing w:after="0"/>
              <w:rPr>
                <w:rFonts w:ascii="Times New Roman" w:hAnsi="Times New Roman" w:cs="Times New Roman"/>
                <w:sz w:val="20"/>
                <w:szCs w:val="20"/>
              </w:rPr>
            </w:pPr>
            <w:r w:rsidRPr="00972C43">
              <w:rPr>
                <w:rFonts w:ascii="Times New Roman" w:hAnsi="Times New Roman" w:cs="Times New Roman"/>
                <w:sz w:val="20"/>
                <w:szCs w:val="20"/>
              </w:rPr>
              <w:t>3</w:t>
            </w:r>
          </w:p>
        </w:tc>
        <w:tc>
          <w:tcPr>
            <w:tcW w:w="400" w:type="pct"/>
            <w:shd w:val="clear" w:color="auto" w:fill="auto"/>
            <w:vAlign w:val="center"/>
          </w:tcPr>
          <w:p w:rsidR="00972C43" w:rsidRPr="00972C43" w:rsidRDefault="00972C43" w:rsidP="00972C43">
            <w:pPr>
              <w:spacing w:after="0"/>
              <w:rPr>
                <w:rFonts w:ascii="Times New Roman" w:hAnsi="Times New Roman" w:cs="Times New Roman"/>
                <w:sz w:val="20"/>
                <w:szCs w:val="20"/>
              </w:rPr>
            </w:pPr>
            <w:r w:rsidRPr="00972C43">
              <w:rPr>
                <w:rFonts w:ascii="Times New Roman" w:hAnsi="Times New Roman" w:cs="Times New Roman"/>
                <w:sz w:val="20"/>
                <w:szCs w:val="20"/>
              </w:rPr>
              <w:t>11</w:t>
            </w:r>
          </w:p>
        </w:tc>
        <w:tc>
          <w:tcPr>
            <w:tcW w:w="326" w:type="pct"/>
            <w:shd w:val="clear" w:color="auto" w:fill="auto"/>
            <w:vAlign w:val="center"/>
          </w:tcPr>
          <w:p w:rsidR="00972C43" w:rsidRPr="00972C43" w:rsidRDefault="00972C43" w:rsidP="00972C43">
            <w:pPr>
              <w:spacing w:after="0"/>
              <w:rPr>
                <w:rFonts w:ascii="Times New Roman" w:hAnsi="Times New Roman" w:cs="Times New Roman"/>
                <w:sz w:val="20"/>
                <w:szCs w:val="20"/>
              </w:rPr>
            </w:pPr>
            <w:r w:rsidRPr="00972C43">
              <w:rPr>
                <w:rFonts w:ascii="Times New Roman" w:hAnsi="Times New Roman" w:cs="Times New Roman"/>
                <w:sz w:val="20"/>
                <w:szCs w:val="20"/>
              </w:rPr>
              <w:t>p</w:t>
            </w:r>
          </w:p>
        </w:tc>
        <w:tc>
          <w:tcPr>
            <w:tcW w:w="327" w:type="pct"/>
            <w:shd w:val="clear" w:color="auto" w:fill="auto"/>
            <w:vAlign w:val="center"/>
          </w:tcPr>
          <w:p w:rsidR="00972C43" w:rsidRPr="00972C43" w:rsidRDefault="00972C43" w:rsidP="00972C43">
            <w:pPr>
              <w:spacing w:after="0"/>
              <w:rPr>
                <w:rFonts w:ascii="Times New Roman" w:hAnsi="Times New Roman" w:cs="Times New Roman"/>
                <w:sz w:val="20"/>
                <w:szCs w:val="20"/>
              </w:rPr>
            </w:pPr>
          </w:p>
        </w:tc>
        <w:tc>
          <w:tcPr>
            <w:tcW w:w="424" w:type="pct"/>
            <w:shd w:val="clear" w:color="auto" w:fill="auto"/>
            <w:vAlign w:val="center"/>
          </w:tcPr>
          <w:p w:rsidR="00972C43" w:rsidRPr="00972C43" w:rsidRDefault="00972C43" w:rsidP="00972C43">
            <w:pPr>
              <w:spacing w:after="0"/>
              <w:rPr>
                <w:rFonts w:ascii="Times New Roman" w:hAnsi="Times New Roman" w:cs="Times New Roman"/>
                <w:sz w:val="20"/>
                <w:szCs w:val="20"/>
              </w:rPr>
            </w:pPr>
            <w:r w:rsidRPr="00972C43">
              <w:rPr>
                <w:rFonts w:ascii="Times New Roman" w:hAnsi="Times New Roman" w:cs="Times New Roman"/>
                <w:sz w:val="20"/>
                <w:szCs w:val="20"/>
              </w:rPr>
              <w:t>G</w:t>
            </w:r>
          </w:p>
        </w:tc>
        <w:tc>
          <w:tcPr>
            <w:tcW w:w="480" w:type="pct"/>
            <w:shd w:val="clear" w:color="auto" w:fill="auto"/>
            <w:vAlign w:val="center"/>
          </w:tcPr>
          <w:p w:rsidR="00972C43" w:rsidRPr="00972C43" w:rsidRDefault="00972C43" w:rsidP="00972C43">
            <w:pPr>
              <w:spacing w:after="0"/>
              <w:rPr>
                <w:rFonts w:ascii="Times New Roman" w:hAnsi="Times New Roman" w:cs="Times New Roman"/>
                <w:sz w:val="20"/>
                <w:szCs w:val="20"/>
              </w:rPr>
            </w:pPr>
            <w:r w:rsidRPr="00972C43">
              <w:rPr>
                <w:rFonts w:ascii="Times New Roman" w:hAnsi="Times New Roman" w:cs="Times New Roman"/>
                <w:color w:val="FF0000"/>
                <w:sz w:val="20"/>
                <w:szCs w:val="20"/>
              </w:rPr>
              <w:t>B</w:t>
            </w:r>
          </w:p>
        </w:tc>
        <w:tc>
          <w:tcPr>
            <w:tcW w:w="314" w:type="pct"/>
            <w:shd w:val="clear" w:color="auto" w:fill="auto"/>
            <w:vAlign w:val="center"/>
          </w:tcPr>
          <w:p w:rsidR="00972C43" w:rsidRPr="00972C43" w:rsidRDefault="00972C43" w:rsidP="00972C43">
            <w:pPr>
              <w:spacing w:after="0"/>
              <w:rPr>
                <w:rFonts w:ascii="Times New Roman" w:hAnsi="Times New Roman" w:cs="Times New Roman"/>
                <w:sz w:val="20"/>
                <w:szCs w:val="20"/>
              </w:rPr>
            </w:pPr>
            <w:r w:rsidRPr="00972C43">
              <w:rPr>
                <w:rFonts w:ascii="Times New Roman" w:hAnsi="Times New Roman" w:cs="Times New Roman"/>
                <w:sz w:val="20"/>
                <w:szCs w:val="20"/>
              </w:rPr>
              <w:t>A</w:t>
            </w:r>
          </w:p>
        </w:tc>
        <w:tc>
          <w:tcPr>
            <w:tcW w:w="264" w:type="pct"/>
            <w:shd w:val="clear" w:color="auto" w:fill="auto"/>
            <w:vAlign w:val="center"/>
          </w:tcPr>
          <w:p w:rsidR="00972C43" w:rsidRPr="00972C43" w:rsidRDefault="00972C43" w:rsidP="00972C43">
            <w:pPr>
              <w:spacing w:after="0"/>
              <w:rPr>
                <w:rFonts w:ascii="Times New Roman" w:hAnsi="Times New Roman" w:cs="Times New Roman"/>
                <w:sz w:val="20"/>
                <w:szCs w:val="20"/>
              </w:rPr>
            </w:pPr>
            <w:r w:rsidRPr="00972C43">
              <w:rPr>
                <w:rFonts w:ascii="Times New Roman" w:hAnsi="Times New Roman" w:cs="Times New Roman"/>
                <w:sz w:val="20"/>
                <w:szCs w:val="20"/>
              </w:rPr>
              <w:t>C</w:t>
            </w:r>
          </w:p>
        </w:tc>
        <w:tc>
          <w:tcPr>
            <w:tcW w:w="294" w:type="pct"/>
            <w:shd w:val="clear" w:color="auto" w:fill="auto"/>
            <w:vAlign w:val="center"/>
          </w:tcPr>
          <w:p w:rsidR="00972C43" w:rsidRPr="00972C43" w:rsidRDefault="00972C43" w:rsidP="00972C43">
            <w:pPr>
              <w:spacing w:after="0"/>
              <w:rPr>
                <w:rFonts w:ascii="Times New Roman" w:hAnsi="Times New Roman" w:cs="Times New Roman"/>
                <w:sz w:val="20"/>
                <w:szCs w:val="20"/>
              </w:rPr>
            </w:pPr>
            <w:r w:rsidRPr="00972C43">
              <w:rPr>
                <w:rFonts w:ascii="Times New Roman" w:hAnsi="Times New Roman" w:cs="Times New Roman"/>
                <w:sz w:val="20"/>
                <w:szCs w:val="20"/>
              </w:rPr>
              <w:t>B</w:t>
            </w:r>
          </w:p>
        </w:tc>
      </w:tr>
    </w:tbl>
    <w:p w:rsidR="00F162A9" w:rsidRDefault="00F162A9" w:rsidP="00FF4ACC">
      <w:pPr>
        <w:jc w:val="both"/>
      </w:pPr>
    </w:p>
    <w:p w:rsidR="00A27586" w:rsidRPr="00A27586" w:rsidRDefault="009B09FC" w:rsidP="00A27586">
      <w:pPr>
        <w:pStyle w:val="Heading2"/>
        <w:rPr>
          <w:lang w:val="bg-BG"/>
        </w:rPr>
      </w:pPr>
      <w:bookmarkStart w:id="33" w:name="_Toc87115686"/>
      <w:bookmarkStart w:id="34" w:name="_Toc88744412"/>
      <w:bookmarkStart w:id="35" w:name="_Toc88841682"/>
      <w:r>
        <w:rPr>
          <w:lang w:val="bg-BG"/>
        </w:rPr>
        <w:t xml:space="preserve">12. </w:t>
      </w:r>
      <w:r w:rsidR="00A27586" w:rsidRPr="00A27586">
        <w:rPr>
          <w:lang w:val="bg-BG"/>
        </w:rPr>
        <w:t xml:space="preserve">Специфични цели за A087 </w:t>
      </w:r>
      <w:r w:rsidR="00A27586" w:rsidRPr="00A27586">
        <w:rPr>
          <w:i/>
          <w:lang w:val="bg-BG"/>
        </w:rPr>
        <w:t>Buteo buteo</w:t>
      </w:r>
      <w:r w:rsidR="00A27586" w:rsidRPr="00A27586">
        <w:rPr>
          <w:lang w:val="bg-BG"/>
        </w:rPr>
        <w:t xml:space="preserve"> (обикновен мишелов)</w:t>
      </w:r>
      <w:bookmarkEnd w:id="33"/>
      <w:bookmarkEnd w:id="34"/>
      <w:bookmarkEnd w:id="35"/>
    </w:p>
    <w:p w:rsidR="00A27586" w:rsidRPr="00A27586" w:rsidRDefault="00A27586" w:rsidP="00A27586">
      <w:pPr>
        <w:spacing w:after="120"/>
        <w:rPr>
          <w:rFonts w:ascii="Times New Roman" w:hAnsi="Times New Roman" w:cs="Times New Roman"/>
          <w:sz w:val="24"/>
          <w:szCs w:val="24"/>
          <w:lang w:val="bg-BG"/>
        </w:rPr>
      </w:pPr>
    </w:p>
    <w:p w:rsidR="00A27586" w:rsidRPr="00A27586" w:rsidRDefault="00A27586" w:rsidP="00A27586">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r w:rsidRPr="00A27586">
        <w:rPr>
          <w:rFonts w:ascii="Times New Roman" w:hAnsi="Times New Roman" w:cs="Times New Roman"/>
          <w:b/>
          <w:sz w:val="24"/>
          <w:szCs w:val="24"/>
          <w:lang w:val="bg-BG"/>
        </w:rPr>
        <w:t>Кратка характеристика на вида</w:t>
      </w:r>
    </w:p>
    <w:p w:rsidR="00A27586" w:rsidRPr="00A27586" w:rsidRDefault="00A27586" w:rsidP="00A27586">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 xml:space="preserve">Дължина на тялото: 55 – 58 cm. Размах на крилата: 120 – 130 cm. Средно голяма граблива птица с широки, къси крила и къса закръглена опашка. Оперението е кафяво, като на </w:t>
      </w:r>
      <w:r w:rsidRPr="00A27586">
        <w:rPr>
          <w:rFonts w:ascii="Times New Roman" w:hAnsi="Times New Roman" w:cs="Times New Roman"/>
          <w:sz w:val="24"/>
          <w:szCs w:val="24"/>
          <w:lang w:val="bg-BG"/>
        </w:rPr>
        <w:lastRenderedPageBreak/>
        <w:t xml:space="preserve">горната страна еднообразно, а на долната е с белезникав или ръждив оттенък и пъстрини. Лети с плавни махове на крилата. Восковицата и краката са жълти. В България се среща подвидът </w:t>
      </w:r>
      <w:r w:rsidRPr="00A27586">
        <w:rPr>
          <w:rFonts w:ascii="Times New Roman" w:hAnsi="Times New Roman" w:cs="Times New Roman"/>
          <w:i/>
          <w:sz w:val="24"/>
          <w:szCs w:val="24"/>
          <w:lang w:val="bg-BG"/>
        </w:rPr>
        <w:t xml:space="preserve">Buteo buteo vulpinus </w:t>
      </w:r>
      <w:r w:rsidRPr="00A27586">
        <w:rPr>
          <w:rFonts w:ascii="Times New Roman" w:hAnsi="Times New Roman" w:cs="Times New Roman"/>
          <w:sz w:val="24"/>
          <w:szCs w:val="24"/>
          <w:lang w:val="bg-BG"/>
        </w:rPr>
        <w:t>(обикновен ръждив мишелов) (Симеонов и др., 1990).</w:t>
      </w:r>
    </w:p>
    <w:p w:rsidR="00A27586" w:rsidRPr="00A27586" w:rsidRDefault="00A27586" w:rsidP="00A27586">
      <w:pPr>
        <w:spacing w:before="120" w:after="120" w:line="240" w:lineRule="auto"/>
        <w:jc w:val="both"/>
        <w:rPr>
          <w:rFonts w:ascii="Times New Roman" w:hAnsi="Times New Roman" w:cs="Times New Roman"/>
          <w:bCs/>
          <w:i/>
          <w:sz w:val="24"/>
          <w:szCs w:val="24"/>
          <w:lang w:val="bg-BG"/>
        </w:rPr>
      </w:pPr>
      <w:r w:rsidRPr="00A27586">
        <w:rPr>
          <w:rFonts w:ascii="Times New Roman" w:hAnsi="Times New Roman" w:cs="Times New Roman"/>
          <w:bCs/>
          <w:i/>
          <w:sz w:val="24"/>
          <w:szCs w:val="24"/>
          <w:lang w:val="bg-BG"/>
        </w:rPr>
        <w:t>Характер на пребиваване в страната</w:t>
      </w:r>
    </w:p>
    <w:p w:rsidR="00A27586" w:rsidRPr="00A27586" w:rsidRDefault="00A27586" w:rsidP="00A27586">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 xml:space="preserve">За България видът е постоянен и прелетен. Един от най-многобройните и широко разпространени видове хищни птици в страната. Размножителния период започва през април. Гнездото си строи по широколистни и иглолистни дървета на височина 6-20 м. Според Янков (отг. ред., 2007) българската популация наброява 2500-4000 двойки, а според Нанкинов и др. (2004) – от 7000 до 11 000 дв. Видът е известен като далечен мигрант (главно подвидът </w:t>
      </w:r>
      <w:r w:rsidRPr="00A27586">
        <w:rPr>
          <w:rFonts w:ascii="Times New Roman" w:hAnsi="Times New Roman" w:cs="Times New Roman"/>
          <w:i/>
          <w:sz w:val="24"/>
          <w:szCs w:val="24"/>
          <w:lang w:val="bg-BG"/>
        </w:rPr>
        <w:t>vulpinus</w:t>
      </w:r>
      <w:r w:rsidRPr="00A27586">
        <w:rPr>
          <w:rFonts w:ascii="Times New Roman" w:hAnsi="Times New Roman" w:cs="Times New Roman"/>
          <w:sz w:val="24"/>
          <w:szCs w:val="24"/>
          <w:lang w:val="bg-BG"/>
        </w:rPr>
        <w:t xml:space="preserve">) и мигрант на къси разстояние, но на широк фронт, отчасти зимува в България (подвидът </w:t>
      </w:r>
      <w:r w:rsidRPr="00A27586">
        <w:rPr>
          <w:rFonts w:ascii="Times New Roman" w:hAnsi="Times New Roman" w:cs="Times New Roman"/>
          <w:i/>
          <w:sz w:val="24"/>
          <w:szCs w:val="24"/>
          <w:lang w:val="bg-BG"/>
        </w:rPr>
        <w:t>buteo</w:t>
      </w:r>
      <w:r w:rsidRPr="00A27586">
        <w:rPr>
          <w:rFonts w:ascii="Times New Roman" w:hAnsi="Times New Roman" w:cs="Times New Roman"/>
          <w:sz w:val="24"/>
          <w:szCs w:val="24"/>
          <w:lang w:val="bg-BG"/>
        </w:rPr>
        <w:t>). Мишеловът е най-многобройният мигрант сред грабливите птици през периода 1979-2003 г. в Бургаския залив. Общата му численост варира между 7963 и 31 746 инд. (средно – 17 739) (Michev et al., 2018). Пролетната миграция е най-интензивна през март, а есенната през втората половина на октомври. Образува сравнително многочислени ята (300-400), всред които може да присъстват и други единични видове (тръстиков блатар, черна каня). Общо проучванията през 2011 и 2012 г. показват, че макар обикновения мишелов да прелита над цялата страна, основната част от прелитащите птици се концентрират в източната част (Матеева и Янков, 2013).</w:t>
      </w:r>
    </w:p>
    <w:p w:rsidR="00A27586" w:rsidRPr="00A27586" w:rsidRDefault="00A27586" w:rsidP="00A27586">
      <w:pPr>
        <w:spacing w:before="120" w:after="120" w:line="240" w:lineRule="auto"/>
        <w:jc w:val="both"/>
        <w:rPr>
          <w:rFonts w:ascii="Times New Roman" w:hAnsi="Times New Roman" w:cs="Times New Roman"/>
          <w:bCs/>
          <w:i/>
          <w:sz w:val="24"/>
          <w:szCs w:val="24"/>
          <w:lang w:val="bg-BG"/>
        </w:rPr>
      </w:pPr>
      <w:r w:rsidRPr="00A27586">
        <w:rPr>
          <w:rFonts w:ascii="Times New Roman" w:hAnsi="Times New Roman" w:cs="Times New Roman"/>
          <w:bCs/>
          <w:i/>
          <w:sz w:val="24"/>
          <w:szCs w:val="24"/>
          <w:lang w:val="bg-BG"/>
        </w:rPr>
        <w:t>Характерно местообитание</w:t>
      </w:r>
    </w:p>
    <w:p w:rsidR="00A27586" w:rsidRPr="00A27586" w:rsidRDefault="00A27586" w:rsidP="00A27586">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Обитава окрайнини на широколистни, смесени и иглолистни гори с поляни, групи дървета сред открити пространства. Среща до 1500 м. - 1977 м надморска височина (Симеонов и др., 1990; Янков, отг. ред., 2007). Гнездовата територия на една двойка е между 39 и 221 ha (средно – 119 ha). В Алпите (Италия) е установена гнездова плътност между 28 и 31 дв./100 кв. км. като разстоянието между гнездата е средно 1108 м. По-голяма част (81%) от гнездата са разположени на скали, а останалите върху стари дървета (кестен, бял бор, дъб) (Sergio, 2002). Подходящи местообитания за гнездене са окрайнини на гори (9110-91CA), а за търсене на храна са открити пространства - ливади, пасища, обработваеми земи и вероятно повечето типове „Естествени и полуестествени тревни формации“ (6110-6520) според Директивата за хaбитатите (Кавръкова и др., 2009).</w:t>
      </w:r>
    </w:p>
    <w:p w:rsidR="00A27586" w:rsidRPr="00A27586" w:rsidRDefault="00A27586" w:rsidP="00A27586">
      <w:pPr>
        <w:spacing w:before="120" w:after="120" w:line="240" w:lineRule="auto"/>
        <w:jc w:val="both"/>
        <w:rPr>
          <w:rFonts w:ascii="Times New Roman" w:hAnsi="Times New Roman" w:cs="Times New Roman"/>
          <w:bCs/>
          <w:sz w:val="24"/>
          <w:szCs w:val="24"/>
          <w:lang w:val="bg-BG"/>
        </w:rPr>
      </w:pPr>
      <w:r w:rsidRPr="00A27586">
        <w:rPr>
          <w:rFonts w:ascii="Times New Roman" w:hAnsi="Times New Roman" w:cs="Times New Roman"/>
          <w:bCs/>
          <w:i/>
          <w:sz w:val="24"/>
          <w:szCs w:val="24"/>
          <w:lang w:val="bg-BG"/>
        </w:rPr>
        <w:t>Хранене</w:t>
      </w:r>
    </w:p>
    <w:p w:rsidR="00A27586" w:rsidRPr="00A27586" w:rsidRDefault="00A27586" w:rsidP="00A27586">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Основно се храни с бозайници (15 вида), като доминират дребните гризачи – обикновена полевка, лалугер, горска полевка, горска мишка и др.). От птиците (17 вида) най-често ловува обикновен скорец.</w:t>
      </w:r>
    </w:p>
    <w:p w:rsidR="00A27586" w:rsidRPr="00A27586" w:rsidRDefault="00A27586" w:rsidP="00A27586">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2. </w:t>
      </w:r>
      <w:r w:rsidRPr="00A27586">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rsidR="00A27586" w:rsidRPr="00A27586" w:rsidRDefault="00A27586" w:rsidP="00A27586">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Повсеместно разпространен на цялата територия на страната. Не е установен на места в равнинни безлесни райони с преобладаване на земеделски култури – локално в Дунавската равнина, Тракийската низина, Бургаската низина и др. Числеността му е относително равномерна, като е по-висока в предпланинските и хълмистите райони с по-голямо разнообразие на местообитания (комбинация от гори с ливади, пасища и обработваеми земи) (Янков отг. ред., 2007).</w:t>
      </w:r>
    </w:p>
    <w:p w:rsidR="00A27586" w:rsidRPr="00A27586" w:rsidRDefault="00A27586" w:rsidP="00A27586">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lastRenderedPageBreak/>
        <w:t>Включен в Приложение 3 на ЗБР. Според IUCN видът е с категория „слабо засегнат“ - LC (Least Concern) за територията на континентална Европа, също и за света. Няма SPEC категория. Не е включен в Червената книга на Р България.</w:t>
      </w:r>
    </w:p>
    <w:p w:rsidR="00A27586" w:rsidRPr="00A27586" w:rsidRDefault="00A27586" w:rsidP="00A27586">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 xml:space="preserve">Съгласно Докладването от 2019 г. (за периода 2005-2018 г.), видът се опазва като гнездящ с популация между </w:t>
      </w:r>
      <w:r w:rsidRPr="00A27586">
        <w:rPr>
          <w:rFonts w:ascii="Times New Roman" w:hAnsi="Times New Roman" w:cs="Times New Roman"/>
          <w:b/>
          <w:sz w:val="24"/>
          <w:szCs w:val="24"/>
          <w:lang w:val="bg-BG"/>
        </w:rPr>
        <w:t>2400 и 4200 двойки</w:t>
      </w:r>
      <w:r w:rsidRPr="00A27586">
        <w:rPr>
          <w:rFonts w:ascii="Times New Roman" w:hAnsi="Times New Roman" w:cs="Times New Roman"/>
          <w:sz w:val="24"/>
          <w:szCs w:val="24"/>
          <w:lang w:val="bg-BG"/>
        </w:rPr>
        <w:t xml:space="preserve">. Краткосрочната (2001-2018 г.) популационна тенденция е </w:t>
      </w:r>
      <w:r w:rsidRPr="00A27586">
        <w:rPr>
          <w:rFonts w:ascii="Times New Roman" w:hAnsi="Times New Roman" w:cs="Times New Roman"/>
          <w:b/>
          <w:sz w:val="24"/>
          <w:szCs w:val="24"/>
          <w:lang w:val="bg-BG"/>
        </w:rPr>
        <w:t>стабилна</w:t>
      </w:r>
      <w:r w:rsidRPr="00A27586">
        <w:rPr>
          <w:rFonts w:ascii="Times New Roman" w:hAnsi="Times New Roman" w:cs="Times New Roman"/>
          <w:sz w:val="24"/>
          <w:szCs w:val="24"/>
          <w:lang w:val="bg-BG"/>
        </w:rPr>
        <w:t xml:space="preserve">, а дългосрочната (1980-2018 г.) е </w:t>
      </w:r>
      <w:r w:rsidRPr="00A27586">
        <w:rPr>
          <w:rFonts w:ascii="Times New Roman" w:hAnsi="Times New Roman" w:cs="Times New Roman"/>
          <w:b/>
          <w:sz w:val="24"/>
          <w:szCs w:val="24"/>
          <w:lang w:val="bg-BG"/>
        </w:rPr>
        <w:t>неизвестна</w:t>
      </w:r>
      <w:r w:rsidRPr="00A27586">
        <w:rPr>
          <w:rFonts w:ascii="Times New Roman" w:hAnsi="Times New Roman" w:cs="Times New Roman"/>
          <w:sz w:val="24"/>
          <w:szCs w:val="24"/>
          <w:lang w:val="bg-BG"/>
        </w:rPr>
        <w:t>. Не са посочени заплахи и влияния.</w:t>
      </w:r>
    </w:p>
    <w:p w:rsidR="00A27586" w:rsidRPr="00A27586" w:rsidRDefault="00A27586" w:rsidP="00A27586">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 xml:space="preserve">Съгласно Докладването от 2019 г. (за периода 2001-2018 г.), видът се опазва и като мигриращ с численост между </w:t>
      </w:r>
      <w:r w:rsidRPr="00A27586">
        <w:rPr>
          <w:rFonts w:ascii="Times New Roman" w:hAnsi="Times New Roman" w:cs="Times New Roman"/>
          <w:b/>
          <w:sz w:val="24"/>
          <w:szCs w:val="24"/>
          <w:lang w:val="bg-BG"/>
        </w:rPr>
        <w:t>36 000 и 40 000 индивиди</w:t>
      </w:r>
      <w:r w:rsidRPr="00A27586">
        <w:rPr>
          <w:rFonts w:ascii="Times New Roman" w:hAnsi="Times New Roman" w:cs="Times New Roman"/>
          <w:sz w:val="24"/>
          <w:szCs w:val="24"/>
          <w:lang w:val="bg-BG"/>
        </w:rPr>
        <w:t>. Не са посочени тенденции в миграционната численост. Не са посочени и заплахи.</w:t>
      </w:r>
    </w:p>
    <w:p w:rsidR="00A27586" w:rsidRPr="00A27586" w:rsidRDefault="00A27586" w:rsidP="00A27586">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3. </w:t>
      </w:r>
      <w:r w:rsidRPr="00A27586">
        <w:rPr>
          <w:rFonts w:ascii="Times New Roman" w:hAnsi="Times New Roman" w:cs="Times New Roman"/>
          <w:b/>
          <w:sz w:val="24"/>
          <w:szCs w:val="24"/>
          <w:lang w:val="bg-BG"/>
        </w:rPr>
        <w:t xml:space="preserve">Състояние в </w:t>
      </w:r>
      <w:r w:rsidRPr="00A27586">
        <w:rPr>
          <w:rFonts w:ascii="Times New Roman" w:hAnsi="Times New Roman" w:cs="Times New Roman"/>
          <w:b/>
          <w:bCs/>
          <w:sz w:val="24"/>
          <w:szCs w:val="24"/>
          <w:lang w:val="bg-BG"/>
        </w:rPr>
        <w:t>СЗЗ BG0002065 „Блато Малък Преславец“</w:t>
      </w:r>
    </w:p>
    <w:p w:rsidR="00A27586" w:rsidRPr="00A27586" w:rsidRDefault="00A27586" w:rsidP="00A27586">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 xml:space="preserve">Съгласно </w:t>
      </w:r>
      <w:r w:rsidR="000C6B3E">
        <w:rPr>
          <w:rFonts w:ascii="Times New Roman" w:hAnsi="Times New Roman" w:cs="Times New Roman"/>
          <w:sz w:val="24"/>
          <w:szCs w:val="24"/>
          <w:lang w:val="bg-BG"/>
        </w:rPr>
        <w:t>СФ</w:t>
      </w:r>
      <w:r w:rsidRPr="00A27586">
        <w:rPr>
          <w:rFonts w:ascii="Times New Roman" w:hAnsi="Times New Roman" w:cs="Times New Roman"/>
          <w:sz w:val="24"/>
          <w:szCs w:val="24"/>
          <w:lang w:val="bg-BG"/>
        </w:rPr>
        <w:t xml:space="preserve">, видът се опазва в зоната и като </w:t>
      </w:r>
      <w:r w:rsidRPr="00A27586">
        <w:rPr>
          <w:rFonts w:ascii="Times New Roman" w:hAnsi="Times New Roman" w:cs="Times New Roman"/>
          <w:b/>
          <w:sz w:val="24"/>
          <w:szCs w:val="24"/>
          <w:lang w:val="bg-BG"/>
        </w:rPr>
        <w:t>постоянен</w:t>
      </w:r>
      <w:r w:rsidRPr="00A27586">
        <w:rPr>
          <w:rFonts w:ascii="Times New Roman" w:hAnsi="Times New Roman" w:cs="Times New Roman"/>
          <w:sz w:val="24"/>
          <w:szCs w:val="24"/>
          <w:lang w:val="bg-BG"/>
        </w:rPr>
        <w:t xml:space="preserve"> с неизвестна численост, което е отразено в колоната за качеството на данните с „</w:t>
      </w:r>
      <w:r w:rsidRPr="00A27586">
        <w:rPr>
          <w:rFonts w:ascii="Times New Roman" w:hAnsi="Times New Roman" w:cs="Times New Roman"/>
          <w:sz w:val="24"/>
          <w:szCs w:val="24"/>
        </w:rPr>
        <w:t>DD</w:t>
      </w:r>
      <w:r w:rsidRPr="00A27586">
        <w:rPr>
          <w:rFonts w:ascii="Times New Roman" w:hAnsi="Times New Roman" w:cs="Times New Roman"/>
          <w:sz w:val="24"/>
          <w:szCs w:val="24"/>
          <w:lang w:val="bg-BG"/>
        </w:rPr>
        <w:t>“ – липса на данни. Оценката за числеността на популацията е оценка „</w:t>
      </w:r>
      <w:r w:rsidRPr="00A27586">
        <w:rPr>
          <w:rFonts w:ascii="Times New Roman" w:hAnsi="Times New Roman" w:cs="Times New Roman"/>
          <w:sz w:val="24"/>
          <w:szCs w:val="24"/>
          <w:lang w:val="en-GB"/>
        </w:rPr>
        <w:t>D</w:t>
      </w:r>
      <w:r w:rsidRPr="00A27586">
        <w:rPr>
          <w:rFonts w:ascii="Times New Roman" w:hAnsi="Times New Roman" w:cs="Times New Roman"/>
          <w:sz w:val="24"/>
          <w:szCs w:val="24"/>
          <w:lang w:val="bg-BG"/>
        </w:rPr>
        <w:t>“. Липсват категории за опазването на вида, изолираност на популацията и за значението на зоната за опазването на вида.</w:t>
      </w:r>
    </w:p>
    <w:p w:rsidR="00A27586" w:rsidRPr="00A27586" w:rsidRDefault="00A27586" w:rsidP="00A27586">
      <w:pPr>
        <w:spacing w:before="120" w:after="120" w:line="240" w:lineRule="auto"/>
        <w:jc w:val="both"/>
        <w:rPr>
          <w:rFonts w:ascii="Times New Roman" w:hAnsi="Times New Roman" w:cs="Times New Roman"/>
          <w:bCs/>
          <w:i/>
          <w:sz w:val="24"/>
          <w:szCs w:val="24"/>
          <w:lang w:val="bg-BG"/>
        </w:rPr>
      </w:pPr>
      <w:r w:rsidRPr="00A27586">
        <w:rPr>
          <w:rFonts w:ascii="Times New Roman" w:hAnsi="Times New Roman" w:cs="Times New Roman"/>
          <w:sz w:val="24"/>
          <w:szCs w:val="24"/>
          <w:lang w:val="bg-BG"/>
        </w:rPr>
        <w:t xml:space="preserve">Съгласно </w:t>
      </w:r>
      <w:r w:rsidR="000C6B3E">
        <w:rPr>
          <w:rFonts w:ascii="Times New Roman" w:hAnsi="Times New Roman" w:cs="Times New Roman"/>
          <w:sz w:val="24"/>
          <w:szCs w:val="24"/>
          <w:lang w:val="bg-BG"/>
        </w:rPr>
        <w:t>СФ</w:t>
      </w:r>
      <w:r w:rsidRPr="00A27586">
        <w:rPr>
          <w:rFonts w:ascii="Times New Roman" w:hAnsi="Times New Roman" w:cs="Times New Roman"/>
          <w:sz w:val="24"/>
          <w:szCs w:val="24"/>
          <w:lang w:val="bg-BG"/>
        </w:rPr>
        <w:t xml:space="preserve"> на зоната, вида е </w:t>
      </w:r>
      <w:r w:rsidRPr="00A27586">
        <w:rPr>
          <w:rFonts w:ascii="Times New Roman" w:hAnsi="Times New Roman" w:cs="Times New Roman"/>
          <w:b/>
          <w:sz w:val="24"/>
          <w:szCs w:val="24"/>
          <w:lang w:val="bg-BG"/>
        </w:rPr>
        <w:t>зимуващ</w:t>
      </w:r>
      <w:r w:rsidRPr="00A27586">
        <w:rPr>
          <w:rFonts w:ascii="Times New Roman" w:hAnsi="Times New Roman" w:cs="Times New Roman"/>
          <w:sz w:val="24"/>
          <w:szCs w:val="24"/>
          <w:lang w:val="bg-BG"/>
        </w:rPr>
        <w:t>. Зимуващата популация на вида в зоната е оценена на до 1 индивид. Оценката за числеността на популацията е оценка „</w:t>
      </w:r>
      <w:r w:rsidRPr="00A27586">
        <w:rPr>
          <w:rFonts w:ascii="Times New Roman" w:hAnsi="Times New Roman" w:cs="Times New Roman"/>
          <w:sz w:val="24"/>
          <w:szCs w:val="24"/>
          <w:lang w:val="en-GB"/>
        </w:rPr>
        <w:t>D</w:t>
      </w:r>
      <w:r w:rsidRPr="00A27586">
        <w:rPr>
          <w:rFonts w:ascii="Times New Roman" w:hAnsi="Times New Roman" w:cs="Times New Roman"/>
          <w:sz w:val="24"/>
          <w:szCs w:val="24"/>
          <w:lang w:val="bg-BG"/>
        </w:rPr>
        <w:t>“. Липсват категории за опазването на вида, изолираност на популацията и за значението на зоната за опазването на вида.</w:t>
      </w:r>
    </w:p>
    <w:p w:rsidR="00A27586" w:rsidRPr="00A27586" w:rsidRDefault="00A27586" w:rsidP="00A27586">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 xml:space="preserve">Съгласно </w:t>
      </w:r>
      <w:r w:rsidR="000C6B3E">
        <w:rPr>
          <w:rFonts w:ascii="Times New Roman" w:hAnsi="Times New Roman" w:cs="Times New Roman"/>
          <w:sz w:val="24"/>
          <w:szCs w:val="24"/>
          <w:lang w:val="bg-BG"/>
        </w:rPr>
        <w:t>СФ</w:t>
      </w:r>
      <w:r w:rsidRPr="00A27586">
        <w:rPr>
          <w:rFonts w:ascii="Times New Roman" w:hAnsi="Times New Roman" w:cs="Times New Roman"/>
          <w:sz w:val="24"/>
          <w:szCs w:val="24"/>
          <w:lang w:val="bg-BG"/>
        </w:rPr>
        <w:t xml:space="preserve">, </w:t>
      </w:r>
      <w:r w:rsidRPr="00A27586">
        <w:rPr>
          <w:rFonts w:ascii="Times New Roman" w:hAnsi="Times New Roman" w:cs="Times New Roman"/>
          <w:b/>
          <w:sz w:val="24"/>
          <w:szCs w:val="24"/>
          <w:lang w:val="bg-BG"/>
        </w:rPr>
        <w:t>мигриращата</w:t>
      </w:r>
      <w:r w:rsidRPr="00A27586">
        <w:rPr>
          <w:rFonts w:ascii="Times New Roman" w:hAnsi="Times New Roman" w:cs="Times New Roman"/>
          <w:sz w:val="24"/>
          <w:szCs w:val="24"/>
          <w:lang w:val="bg-BG"/>
        </w:rPr>
        <w:t xml:space="preserve"> (концентрираща се) популация е </w:t>
      </w:r>
      <w:r w:rsidRPr="00A27586">
        <w:rPr>
          <w:rFonts w:ascii="Times New Roman" w:hAnsi="Times New Roman" w:cs="Times New Roman"/>
          <w:b/>
          <w:sz w:val="24"/>
          <w:szCs w:val="24"/>
          <w:lang w:val="bg-BG"/>
        </w:rPr>
        <w:t xml:space="preserve">неизвестна </w:t>
      </w:r>
      <w:r w:rsidRPr="00A27586">
        <w:rPr>
          <w:rFonts w:ascii="Times New Roman" w:hAnsi="Times New Roman" w:cs="Times New Roman"/>
          <w:sz w:val="24"/>
          <w:szCs w:val="24"/>
          <w:lang w:val="bg-BG"/>
        </w:rPr>
        <w:t>поради липса на данни (DD). Оценката за числеността на популацията е оценка „</w:t>
      </w:r>
      <w:r w:rsidRPr="00A27586">
        <w:rPr>
          <w:rFonts w:ascii="Times New Roman" w:hAnsi="Times New Roman" w:cs="Times New Roman"/>
          <w:sz w:val="24"/>
          <w:szCs w:val="24"/>
          <w:lang w:val="en-GB"/>
        </w:rPr>
        <w:t>D</w:t>
      </w:r>
      <w:r w:rsidRPr="00A27586">
        <w:rPr>
          <w:rFonts w:ascii="Times New Roman" w:hAnsi="Times New Roman" w:cs="Times New Roman"/>
          <w:sz w:val="24"/>
          <w:szCs w:val="24"/>
          <w:lang w:val="bg-BG"/>
        </w:rPr>
        <w:t>“. Липсват категории за опазването на вида, изолираност на популацията и за значението на зоната за опазването на вида.</w:t>
      </w:r>
    </w:p>
    <w:p w:rsidR="00A27586" w:rsidRPr="00A27586" w:rsidRDefault="00A27586" w:rsidP="00A27586">
      <w:pPr>
        <w:spacing w:before="120" w:after="120" w:line="240" w:lineRule="auto"/>
        <w:contextualSpacing/>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4. </w:t>
      </w:r>
      <w:r w:rsidRPr="00A27586">
        <w:rPr>
          <w:rFonts w:ascii="Times New Roman" w:hAnsi="Times New Roman" w:cs="Times New Roman"/>
          <w:b/>
          <w:bCs/>
          <w:sz w:val="24"/>
          <w:szCs w:val="24"/>
          <w:lang w:val="bg-BG"/>
        </w:rPr>
        <w:t>Анализ на наличната информация</w:t>
      </w:r>
    </w:p>
    <w:p w:rsidR="00A27586" w:rsidRPr="00A27586" w:rsidRDefault="00A27586" w:rsidP="00A27586">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Обикновения мишелов гнезди редовно по поречието на р. Дунав, като популацията по българското поречие се оценя на 320 – 560 двойки (Cheshmedzhiev et al., 2019). През май месец на 2021 г. са наблюдавани 3 индивида в подходящо гнездово местообитание на територията на СЗЗ „Блато Малък Преславец“. Популацията се оценя на поне 1 гнездяща двойка в зоната през 2021 г.</w:t>
      </w:r>
    </w:p>
    <w:p w:rsidR="00A27586" w:rsidRPr="00A27586" w:rsidRDefault="00A27586" w:rsidP="00A27586">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 xml:space="preserve">Национално проучване на миграцията за 42 вида птици през 2011 и 2012 г. показват, че макар обикновения мишелов да прелита над цялата страна, основната част от птици се концентрират в източна България (Матеева и Янков, 2013). Според </w:t>
      </w:r>
      <w:r w:rsidR="000C6B3E">
        <w:rPr>
          <w:rFonts w:ascii="Times New Roman" w:hAnsi="Times New Roman" w:cs="Times New Roman"/>
          <w:sz w:val="24"/>
          <w:szCs w:val="24"/>
          <w:lang w:val="bg-BG"/>
        </w:rPr>
        <w:t>СФ</w:t>
      </w:r>
      <w:r w:rsidRPr="00A27586">
        <w:rPr>
          <w:rFonts w:ascii="Times New Roman" w:hAnsi="Times New Roman" w:cs="Times New Roman"/>
          <w:sz w:val="24"/>
          <w:szCs w:val="24"/>
          <w:lang w:val="bg-BG"/>
        </w:rPr>
        <w:t xml:space="preserve"> липсват данни за мигриращата популация на вида в зоната и е необходимо залагане на адекватен мониторинг в периодите от средата на март до края на април за пролетната миграция, и от средата на септември до края на октомври за есенната миграция. </w:t>
      </w:r>
    </w:p>
    <w:p w:rsidR="00A27586" w:rsidRPr="00A27586" w:rsidRDefault="00A27586" w:rsidP="00A27586">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 xml:space="preserve">По време на СЗП през 2019 г. са наблюдавани 25 инд., а през 2020 г. - 21 инд. от вида за цялото българско поречието на река Дунав. В СЗЗ „Блато малък Преславец“ не са наблюдавани птици от вида по врем на СЗП през 2019 и 2020 г. По данни от observation.org, единични птици могат да зимуват в СЗЗ (Y. Kutsarov, 2021). Според </w:t>
      </w:r>
      <w:r w:rsidR="000C6B3E">
        <w:rPr>
          <w:rFonts w:ascii="Times New Roman" w:hAnsi="Times New Roman" w:cs="Times New Roman"/>
          <w:sz w:val="24"/>
          <w:szCs w:val="24"/>
          <w:lang w:val="bg-BG"/>
        </w:rPr>
        <w:t>СФ</w:t>
      </w:r>
      <w:r w:rsidRPr="00A27586">
        <w:rPr>
          <w:rFonts w:ascii="Times New Roman" w:hAnsi="Times New Roman" w:cs="Times New Roman"/>
          <w:sz w:val="24"/>
          <w:szCs w:val="24"/>
          <w:lang w:val="bg-BG"/>
        </w:rPr>
        <w:t xml:space="preserve"> липсват данни за зимуващата популация на вида в зоната и е необходимо залагане на адекватен мониторинг в периода декември - февруари за установяване на тази численост.</w:t>
      </w:r>
    </w:p>
    <w:p w:rsidR="00A27586" w:rsidRPr="00A27586" w:rsidRDefault="00A27586" w:rsidP="00A27586">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lastRenderedPageBreak/>
        <w:t>Основните заплахи за обикновения мишелов са безпокойството, провеждането на горско-стопанските дейности и практики, най-вече по време на размножителния сезон, както и химизацията в селското стопанство.</w:t>
      </w:r>
    </w:p>
    <w:p w:rsidR="00A27586" w:rsidRPr="00A27586" w:rsidRDefault="00A27586" w:rsidP="00A27586">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5. </w:t>
      </w:r>
      <w:r w:rsidRPr="00A27586">
        <w:rPr>
          <w:rFonts w:ascii="Times New Roman" w:hAnsi="Times New Roman" w:cs="Times New Roman"/>
          <w:b/>
          <w:sz w:val="24"/>
          <w:szCs w:val="24"/>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206"/>
        <w:gridCol w:w="1288"/>
        <w:gridCol w:w="3429"/>
        <w:gridCol w:w="1946"/>
      </w:tblGrid>
      <w:tr w:rsidR="00A27586" w:rsidRPr="00A27586" w:rsidTr="00B54405">
        <w:trPr>
          <w:tblHeader/>
          <w:jc w:val="center"/>
        </w:trPr>
        <w:tc>
          <w:tcPr>
            <w:tcW w:w="886" w:type="pct"/>
            <w:shd w:val="clear" w:color="auto" w:fill="B6DDE8"/>
            <w:vAlign w:val="center"/>
          </w:tcPr>
          <w:p w:rsidR="00A27586" w:rsidRPr="00A27586" w:rsidRDefault="00A27586" w:rsidP="00A27586">
            <w:pPr>
              <w:spacing w:after="0"/>
              <w:jc w:val="center"/>
              <w:rPr>
                <w:rFonts w:ascii="Times New Roman" w:hAnsi="Times New Roman" w:cs="Times New Roman"/>
                <w:b/>
                <w:bCs/>
                <w:lang w:val="bg-BG"/>
              </w:rPr>
            </w:pPr>
            <w:r w:rsidRPr="00A27586">
              <w:rPr>
                <w:rFonts w:ascii="Times New Roman" w:hAnsi="Times New Roman" w:cs="Times New Roman"/>
                <w:b/>
                <w:bCs/>
                <w:lang w:val="bg-BG"/>
              </w:rPr>
              <w:t>Параметър</w:t>
            </w:r>
          </w:p>
        </w:tc>
        <w:tc>
          <w:tcPr>
            <w:tcW w:w="633" w:type="pct"/>
            <w:shd w:val="clear" w:color="auto" w:fill="B6DDE8"/>
            <w:vAlign w:val="center"/>
          </w:tcPr>
          <w:p w:rsidR="00A27586" w:rsidRPr="00A27586" w:rsidRDefault="00A27586" w:rsidP="00A27586">
            <w:pPr>
              <w:spacing w:after="0"/>
              <w:jc w:val="center"/>
              <w:rPr>
                <w:rFonts w:ascii="Times New Roman" w:hAnsi="Times New Roman" w:cs="Times New Roman"/>
                <w:b/>
                <w:bCs/>
                <w:lang w:val="bg-BG"/>
              </w:rPr>
            </w:pPr>
            <w:r w:rsidRPr="00A27586">
              <w:rPr>
                <w:rFonts w:ascii="Times New Roman" w:hAnsi="Times New Roman" w:cs="Times New Roman"/>
                <w:b/>
                <w:bCs/>
                <w:lang w:val="bg-BG"/>
              </w:rPr>
              <w:t>Мерна единица</w:t>
            </w:r>
          </w:p>
        </w:tc>
        <w:tc>
          <w:tcPr>
            <w:tcW w:w="672" w:type="pct"/>
            <w:shd w:val="clear" w:color="auto" w:fill="B6DDE8"/>
            <w:vAlign w:val="center"/>
          </w:tcPr>
          <w:p w:rsidR="00A27586" w:rsidRPr="00A27586" w:rsidRDefault="00A27586" w:rsidP="00A27586">
            <w:pPr>
              <w:spacing w:after="0"/>
              <w:jc w:val="center"/>
              <w:rPr>
                <w:rFonts w:ascii="Times New Roman" w:hAnsi="Times New Roman" w:cs="Times New Roman"/>
                <w:b/>
                <w:bCs/>
                <w:lang w:val="bg-BG"/>
              </w:rPr>
            </w:pPr>
            <w:r w:rsidRPr="00A27586">
              <w:rPr>
                <w:rFonts w:ascii="Times New Roman" w:hAnsi="Times New Roman" w:cs="Times New Roman"/>
                <w:b/>
                <w:bCs/>
                <w:lang w:val="bg-BG"/>
              </w:rPr>
              <w:t>Целева стойност</w:t>
            </w:r>
          </w:p>
        </w:tc>
        <w:tc>
          <w:tcPr>
            <w:tcW w:w="1791" w:type="pct"/>
            <w:shd w:val="clear" w:color="auto" w:fill="B6DDE8"/>
            <w:vAlign w:val="center"/>
          </w:tcPr>
          <w:p w:rsidR="00A27586" w:rsidRPr="00A27586" w:rsidRDefault="00A27586" w:rsidP="00A27586">
            <w:pPr>
              <w:spacing w:after="0"/>
              <w:jc w:val="center"/>
              <w:rPr>
                <w:rFonts w:ascii="Times New Roman" w:hAnsi="Times New Roman" w:cs="Times New Roman"/>
                <w:b/>
                <w:bCs/>
                <w:lang w:val="bg-BG"/>
              </w:rPr>
            </w:pPr>
            <w:r w:rsidRPr="00A27586">
              <w:rPr>
                <w:rFonts w:ascii="Times New Roman" w:hAnsi="Times New Roman" w:cs="Times New Roman"/>
                <w:b/>
                <w:bCs/>
                <w:lang w:val="bg-BG"/>
              </w:rPr>
              <w:t>Допълнителна информация</w:t>
            </w:r>
          </w:p>
        </w:tc>
        <w:tc>
          <w:tcPr>
            <w:tcW w:w="1017" w:type="pct"/>
            <w:shd w:val="clear" w:color="auto" w:fill="B6DDE8"/>
            <w:vAlign w:val="center"/>
          </w:tcPr>
          <w:p w:rsidR="00A27586" w:rsidRPr="00A27586" w:rsidRDefault="00A27586" w:rsidP="00A27586">
            <w:pPr>
              <w:spacing w:after="0"/>
              <w:jc w:val="center"/>
              <w:rPr>
                <w:rFonts w:ascii="Times New Roman" w:hAnsi="Times New Roman" w:cs="Times New Roman"/>
                <w:b/>
                <w:bCs/>
                <w:lang w:val="bg-BG"/>
              </w:rPr>
            </w:pPr>
            <w:r w:rsidRPr="00A27586">
              <w:rPr>
                <w:rFonts w:ascii="Times New Roman" w:hAnsi="Times New Roman" w:cs="Times New Roman"/>
                <w:b/>
                <w:bCs/>
                <w:lang w:val="bg-BG"/>
              </w:rPr>
              <w:t>Специфични за зоната цели</w:t>
            </w:r>
          </w:p>
        </w:tc>
      </w:tr>
      <w:tr w:rsidR="00A27586" w:rsidRPr="00A27586" w:rsidTr="00B54405">
        <w:trPr>
          <w:jc w:val="center"/>
        </w:trPr>
        <w:tc>
          <w:tcPr>
            <w:tcW w:w="886" w:type="pct"/>
            <w:shd w:val="clear" w:color="auto" w:fill="auto"/>
          </w:tcPr>
          <w:p w:rsidR="00A27586" w:rsidRPr="00A27586" w:rsidRDefault="00A27586" w:rsidP="00A27586">
            <w:pPr>
              <w:spacing w:after="0"/>
              <w:rPr>
                <w:rFonts w:ascii="Times New Roman" w:hAnsi="Times New Roman" w:cs="Times New Roman"/>
                <w:b/>
                <w:lang w:val="bg-BG"/>
              </w:rPr>
            </w:pPr>
            <w:r w:rsidRPr="00A27586">
              <w:rPr>
                <w:rFonts w:ascii="Times New Roman" w:hAnsi="Times New Roman" w:cs="Times New Roman"/>
                <w:b/>
                <w:lang w:val="bg-BG"/>
              </w:rPr>
              <w:t xml:space="preserve">Популация: </w:t>
            </w:r>
            <w:r w:rsidRPr="00A27586">
              <w:rPr>
                <w:rFonts w:ascii="Times New Roman" w:hAnsi="Times New Roman" w:cs="Times New Roman"/>
                <w:bCs/>
                <w:lang w:val="bg-BG"/>
              </w:rPr>
              <w:t>Размер гнездовата популация</w:t>
            </w:r>
          </w:p>
        </w:tc>
        <w:tc>
          <w:tcPr>
            <w:tcW w:w="633" w:type="pct"/>
            <w:shd w:val="clear" w:color="auto" w:fill="auto"/>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t>Брой гнездящи двойки</w:t>
            </w:r>
          </w:p>
        </w:tc>
        <w:tc>
          <w:tcPr>
            <w:tcW w:w="672" w:type="pct"/>
            <w:shd w:val="clear" w:color="auto" w:fill="auto"/>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t xml:space="preserve">Най-малко 1 двойки </w:t>
            </w:r>
          </w:p>
        </w:tc>
        <w:tc>
          <w:tcPr>
            <w:tcW w:w="1791" w:type="pct"/>
            <w:shd w:val="clear" w:color="auto" w:fill="auto"/>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t>Определена на база данните от теренното проучване през размножителния сезон на 2021 г.</w:t>
            </w:r>
          </w:p>
        </w:tc>
        <w:tc>
          <w:tcPr>
            <w:tcW w:w="1017" w:type="pct"/>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t>Поддържане на популацията на вида в зоната в размер от най-малко 1 гнездяща двойка.</w:t>
            </w:r>
          </w:p>
        </w:tc>
      </w:tr>
      <w:tr w:rsidR="00A27586" w:rsidRPr="00A27586" w:rsidTr="00B54405">
        <w:trPr>
          <w:jc w:val="center"/>
        </w:trPr>
        <w:tc>
          <w:tcPr>
            <w:tcW w:w="886" w:type="pct"/>
            <w:shd w:val="clear" w:color="auto" w:fill="auto"/>
          </w:tcPr>
          <w:p w:rsidR="00A27586" w:rsidRPr="00A27586" w:rsidRDefault="00A27586" w:rsidP="00A27586">
            <w:pPr>
              <w:spacing w:after="0"/>
              <w:rPr>
                <w:rFonts w:ascii="Times New Roman" w:hAnsi="Times New Roman" w:cs="Times New Roman"/>
                <w:b/>
                <w:lang w:val="bg-BG"/>
              </w:rPr>
            </w:pPr>
            <w:r w:rsidRPr="00A27586">
              <w:rPr>
                <w:rFonts w:ascii="Times New Roman" w:hAnsi="Times New Roman" w:cs="Times New Roman"/>
                <w:b/>
                <w:lang w:val="bg-BG"/>
              </w:rPr>
              <w:t xml:space="preserve">Популация: </w:t>
            </w:r>
            <w:r w:rsidRPr="00A27586">
              <w:rPr>
                <w:rFonts w:ascii="Times New Roman" w:hAnsi="Times New Roman" w:cs="Times New Roman"/>
                <w:bCs/>
                <w:lang w:val="bg-BG"/>
              </w:rPr>
              <w:t>Размер на мигриращата популация</w:t>
            </w:r>
          </w:p>
        </w:tc>
        <w:tc>
          <w:tcPr>
            <w:tcW w:w="633" w:type="pct"/>
            <w:shd w:val="clear" w:color="auto" w:fill="auto"/>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t>Брой индивиди</w:t>
            </w:r>
          </w:p>
        </w:tc>
        <w:tc>
          <w:tcPr>
            <w:tcW w:w="672" w:type="pct"/>
            <w:shd w:val="clear" w:color="auto" w:fill="auto"/>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t xml:space="preserve">Неизвестна </w:t>
            </w:r>
          </w:p>
        </w:tc>
        <w:tc>
          <w:tcPr>
            <w:tcW w:w="1791" w:type="pct"/>
            <w:shd w:val="clear" w:color="auto" w:fill="auto"/>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t xml:space="preserve">В </w:t>
            </w:r>
            <w:r w:rsidR="000C6B3E">
              <w:rPr>
                <w:rFonts w:ascii="Times New Roman" w:hAnsi="Times New Roman" w:cs="Times New Roman"/>
                <w:lang w:val="bg-BG"/>
              </w:rPr>
              <w:t>СФ</w:t>
            </w:r>
            <w:r w:rsidRPr="00A27586">
              <w:rPr>
                <w:rFonts w:ascii="Times New Roman" w:hAnsi="Times New Roman" w:cs="Times New Roman"/>
                <w:lang w:val="bg-BG"/>
              </w:rPr>
              <w:t xml:space="preserve"> за концентрацията на вида по време на миграция в зоната не е посочена минимална и максимална стойност. Няма друга актуална информация за количеството на птиците и районите с концентрация на вида в зоната по време на миграция. </w:t>
            </w:r>
          </w:p>
        </w:tc>
        <w:tc>
          <w:tcPr>
            <w:tcW w:w="1017" w:type="pct"/>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t>Да се извърши целенасочен мониторинг за установяване на размера на мигриращата популация до 2025 г.</w:t>
            </w:r>
          </w:p>
        </w:tc>
      </w:tr>
      <w:tr w:rsidR="00A27586" w:rsidRPr="00A27586" w:rsidTr="00B54405">
        <w:trPr>
          <w:jc w:val="center"/>
        </w:trPr>
        <w:tc>
          <w:tcPr>
            <w:tcW w:w="886" w:type="pct"/>
            <w:shd w:val="clear" w:color="auto" w:fill="auto"/>
          </w:tcPr>
          <w:p w:rsidR="00A27586" w:rsidRPr="00A27586" w:rsidRDefault="00A27586" w:rsidP="00A27586">
            <w:pPr>
              <w:spacing w:after="0"/>
              <w:rPr>
                <w:rFonts w:ascii="Times New Roman" w:hAnsi="Times New Roman" w:cs="Times New Roman"/>
                <w:b/>
                <w:lang w:val="bg-BG"/>
              </w:rPr>
            </w:pPr>
            <w:r w:rsidRPr="00A27586">
              <w:rPr>
                <w:rFonts w:ascii="Times New Roman" w:hAnsi="Times New Roman" w:cs="Times New Roman"/>
                <w:b/>
                <w:lang w:val="bg-BG"/>
              </w:rPr>
              <w:t xml:space="preserve">Популация: </w:t>
            </w:r>
            <w:r w:rsidRPr="00A27586">
              <w:rPr>
                <w:rFonts w:ascii="Times New Roman" w:hAnsi="Times New Roman" w:cs="Times New Roman"/>
                <w:bCs/>
                <w:lang w:val="bg-BG"/>
              </w:rPr>
              <w:t>Размер на зимуващата популация</w:t>
            </w:r>
          </w:p>
        </w:tc>
        <w:tc>
          <w:tcPr>
            <w:tcW w:w="633" w:type="pct"/>
            <w:shd w:val="clear" w:color="auto" w:fill="auto"/>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t>Брой индивиди</w:t>
            </w:r>
          </w:p>
        </w:tc>
        <w:tc>
          <w:tcPr>
            <w:tcW w:w="672" w:type="pct"/>
            <w:shd w:val="clear" w:color="auto" w:fill="auto"/>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t>Неизвестна</w:t>
            </w:r>
          </w:p>
        </w:tc>
        <w:tc>
          <w:tcPr>
            <w:tcW w:w="1791" w:type="pct"/>
            <w:shd w:val="clear" w:color="auto" w:fill="auto"/>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t xml:space="preserve">В </w:t>
            </w:r>
            <w:r w:rsidR="000C6B3E">
              <w:rPr>
                <w:rFonts w:ascii="Times New Roman" w:hAnsi="Times New Roman" w:cs="Times New Roman"/>
                <w:lang w:val="bg-BG"/>
              </w:rPr>
              <w:t>СФ</w:t>
            </w:r>
            <w:r w:rsidRPr="00A27586">
              <w:rPr>
                <w:rFonts w:ascii="Times New Roman" w:hAnsi="Times New Roman" w:cs="Times New Roman"/>
                <w:lang w:val="bg-BG"/>
              </w:rPr>
              <w:t xml:space="preserve"> за концентрацията на зимната концентрация на вида не е посочена минимална и максимална стойност. Няма друга актуална информация за количеството на птиците и районите с концентрация на вида в зоната по време на зимуване.</w:t>
            </w:r>
          </w:p>
        </w:tc>
        <w:tc>
          <w:tcPr>
            <w:tcW w:w="1017" w:type="pct"/>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t>Да се извърши целенасочен мониторинг за установяване на размера на зимуващата популация до 2025 г.</w:t>
            </w:r>
          </w:p>
        </w:tc>
      </w:tr>
      <w:tr w:rsidR="00A27586" w:rsidRPr="00A27586" w:rsidTr="00B54405">
        <w:trPr>
          <w:jc w:val="center"/>
        </w:trPr>
        <w:tc>
          <w:tcPr>
            <w:tcW w:w="886" w:type="pct"/>
            <w:shd w:val="clear" w:color="auto" w:fill="auto"/>
          </w:tcPr>
          <w:p w:rsidR="00A27586" w:rsidRPr="00A27586" w:rsidRDefault="00A27586" w:rsidP="00A27586">
            <w:pPr>
              <w:spacing w:after="0"/>
              <w:rPr>
                <w:rFonts w:ascii="Times New Roman" w:hAnsi="Times New Roman" w:cs="Times New Roman"/>
                <w:b/>
                <w:lang w:val="bg-BG"/>
              </w:rPr>
            </w:pPr>
            <w:r w:rsidRPr="00A27586">
              <w:rPr>
                <w:rFonts w:ascii="Times New Roman" w:hAnsi="Times New Roman" w:cs="Times New Roman"/>
                <w:b/>
                <w:lang w:val="bg-BG"/>
              </w:rPr>
              <w:t xml:space="preserve">Местообитание на вида: </w:t>
            </w:r>
            <w:r w:rsidRPr="00A27586">
              <w:rPr>
                <w:rFonts w:ascii="Times New Roman" w:hAnsi="Times New Roman" w:cs="Times New Roman"/>
                <w:bCs/>
                <w:lang w:val="bg-BG"/>
              </w:rPr>
              <w:t>Площ на подходящите гнездови местообитания на вида</w:t>
            </w:r>
          </w:p>
        </w:tc>
        <w:tc>
          <w:tcPr>
            <w:tcW w:w="633" w:type="pct"/>
            <w:shd w:val="clear" w:color="auto" w:fill="auto"/>
          </w:tcPr>
          <w:p w:rsidR="00A27586" w:rsidRPr="00A27586" w:rsidRDefault="00A27586" w:rsidP="00A27586">
            <w:pPr>
              <w:spacing w:after="0"/>
              <w:rPr>
                <w:rFonts w:ascii="Times New Roman" w:hAnsi="Times New Roman" w:cs="Times New Roman"/>
              </w:rPr>
            </w:pPr>
            <w:r w:rsidRPr="00A27586">
              <w:rPr>
                <w:rFonts w:ascii="Times New Roman" w:hAnsi="Times New Roman" w:cs="Times New Roman"/>
              </w:rPr>
              <w:t>ha</w:t>
            </w:r>
          </w:p>
        </w:tc>
        <w:tc>
          <w:tcPr>
            <w:tcW w:w="672" w:type="pct"/>
            <w:shd w:val="clear" w:color="auto" w:fill="auto"/>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t xml:space="preserve">Най-малко 292 </w:t>
            </w:r>
            <w:r w:rsidRPr="00A27586">
              <w:rPr>
                <w:rFonts w:ascii="Times New Roman" w:hAnsi="Times New Roman" w:cs="Times New Roman"/>
                <w:lang w:val="en-GB"/>
              </w:rPr>
              <w:t>ha</w:t>
            </w:r>
          </w:p>
        </w:tc>
        <w:tc>
          <w:tcPr>
            <w:tcW w:w="1791" w:type="pct"/>
            <w:shd w:val="clear" w:color="auto" w:fill="auto"/>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t>Включва площта на естествените липови гори, разположени, източно и западно от блатото Малък Преславец.</w:t>
            </w:r>
          </w:p>
        </w:tc>
        <w:tc>
          <w:tcPr>
            <w:tcW w:w="1017" w:type="pct"/>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t>Поддържане на площта на подходящите гнездови местообитания на вида в защитената зона, в размер на най-малко 292 ha.</w:t>
            </w:r>
          </w:p>
        </w:tc>
      </w:tr>
      <w:tr w:rsidR="00A27586" w:rsidRPr="00A27586" w:rsidTr="00B54405">
        <w:trPr>
          <w:jc w:val="center"/>
        </w:trPr>
        <w:tc>
          <w:tcPr>
            <w:tcW w:w="886" w:type="pct"/>
            <w:shd w:val="clear" w:color="auto" w:fill="auto"/>
          </w:tcPr>
          <w:p w:rsidR="00A27586" w:rsidRPr="00A27586" w:rsidRDefault="00A27586" w:rsidP="00A27586">
            <w:pPr>
              <w:spacing w:after="0"/>
              <w:rPr>
                <w:rFonts w:ascii="Times New Roman" w:hAnsi="Times New Roman" w:cs="Times New Roman"/>
                <w:b/>
                <w:lang w:val="bg-BG"/>
              </w:rPr>
            </w:pPr>
            <w:r w:rsidRPr="00A27586">
              <w:rPr>
                <w:rFonts w:ascii="Times New Roman" w:hAnsi="Times New Roman" w:cs="Times New Roman"/>
                <w:b/>
                <w:lang w:val="bg-BG"/>
              </w:rPr>
              <w:t xml:space="preserve">Местообитание на вида: </w:t>
            </w:r>
            <w:r w:rsidRPr="00A27586">
              <w:rPr>
                <w:rFonts w:ascii="Times New Roman" w:hAnsi="Times New Roman" w:cs="Times New Roman"/>
                <w:bCs/>
                <w:lang w:val="bg-BG"/>
              </w:rPr>
              <w:t>Площ на подходящите хранителни местообитания на вида</w:t>
            </w:r>
          </w:p>
        </w:tc>
        <w:tc>
          <w:tcPr>
            <w:tcW w:w="633" w:type="pct"/>
            <w:shd w:val="clear" w:color="auto" w:fill="auto"/>
          </w:tcPr>
          <w:p w:rsidR="00A27586" w:rsidRPr="00A27586" w:rsidRDefault="00A27586" w:rsidP="00A27586">
            <w:pPr>
              <w:spacing w:after="0"/>
              <w:rPr>
                <w:rFonts w:ascii="Times New Roman" w:hAnsi="Times New Roman" w:cs="Times New Roman"/>
              </w:rPr>
            </w:pPr>
            <w:r w:rsidRPr="00A27586">
              <w:rPr>
                <w:rFonts w:ascii="Times New Roman" w:hAnsi="Times New Roman" w:cs="Times New Roman"/>
              </w:rPr>
              <w:t>ha</w:t>
            </w:r>
          </w:p>
        </w:tc>
        <w:tc>
          <w:tcPr>
            <w:tcW w:w="672" w:type="pct"/>
            <w:shd w:val="clear" w:color="auto" w:fill="auto"/>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t xml:space="preserve">Най-малко 62 </w:t>
            </w:r>
            <w:r w:rsidRPr="00A27586">
              <w:rPr>
                <w:rFonts w:ascii="Times New Roman" w:hAnsi="Times New Roman" w:cs="Times New Roman"/>
                <w:lang w:val="en-GB"/>
              </w:rPr>
              <w:t>ha</w:t>
            </w:r>
          </w:p>
        </w:tc>
        <w:tc>
          <w:tcPr>
            <w:tcW w:w="1791" w:type="pct"/>
            <w:shd w:val="clear" w:color="auto" w:fill="auto"/>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t xml:space="preserve">Площта включва % на местообитание сухи ливади - </w:t>
            </w:r>
            <w:r w:rsidRPr="00A27586">
              <w:rPr>
                <w:rFonts w:ascii="Times New Roman" w:hAnsi="Times New Roman" w:cs="Times New Roman"/>
                <w:lang w:val="en-GB"/>
              </w:rPr>
              <w:t>N09 (33 ha),</w:t>
            </w:r>
            <w:r w:rsidRPr="00A27586">
              <w:rPr>
                <w:rFonts w:ascii="Times New Roman" w:hAnsi="Times New Roman" w:cs="Times New Roman"/>
                <w:lang w:val="bg-BG"/>
              </w:rPr>
              <w:t xml:space="preserve"> зърнени култури </w:t>
            </w:r>
            <w:r w:rsidRPr="00A27586">
              <w:rPr>
                <w:rFonts w:ascii="Times New Roman" w:hAnsi="Times New Roman" w:cs="Times New Roman"/>
                <w:lang w:val="en-GB"/>
              </w:rPr>
              <w:t xml:space="preserve">N12 </w:t>
            </w:r>
            <w:r w:rsidRPr="00A27586">
              <w:rPr>
                <w:rFonts w:ascii="Times New Roman" w:hAnsi="Times New Roman" w:cs="Times New Roman"/>
              </w:rPr>
              <w:t xml:space="preserve">(11 ha) </w:t>
            </w:r>
            <w:r w:rsidRPr="00A27586">
              <w:rPr>
                <w:rFonts w:ascii="Times New Roman" w:hAnsi="Times New Roman" w:cs="Times New Roman"/>
                <w:lang w:val="bg-BG"/>
              </w:rPr>
              <w:t xml:space="preserve">и др. обработваеми земи </w:t>
            </w:r>
            <w:r w:rsidRPr="00A27586">
              <w:rPr>
                <w:rFonts w:ascii="Times New Roman" w:hAnsi="Times New Roman" w:cs="Times New Roman"/>
                <w:lang w:val="en-GB"/>
              </w:rPr>
              <w:t>N15</w:t>
            </w:r>
            <w:r w:rsidRPr="00A27586">
              <w:rPr>
                <w:rFonts w:ascii="Times New Roman" w:hAnsi="Times New Roman" w:cs="Times New Roman"/>
              </w:rPr>
              <w:t xml:space="preserve"> </w:t>
            </w:r>
            <w:r w:rsidRPr="00A27586">
              <w:rPr>
                <w:rFonts w:ascii="Times New Roman" w:hAnsi="Times New Roman" w:cs="Times New Roman"/>
                <w:lang w:val="bg-BG"/>
              </w:rPr>
              <w:t xml:space="preserve">(18 </w:t>
            </w:r>
            <w:r w:rsidRPr="00A27586">
              <w:rPr>
                <w:rFonts w:ascii="Times New Roman" w:hAnsi="Times New Roman" w:cs="Times New Roman"/>
                <w:lang w:val="en-GB"/>
              </w:rPr>
              <w:t>ha</w:t>
            </w:r>
            <w:r w:rsidRPr="00A27586">
              <w:rPr>
                <w:rFonts w:ascii="Times New Roman" w:hAnsi="Times New Roman" w:cs="Times New Roman"/>
                <w:lang w:val="bg-BG"/>
              </w:rPr>
              <w:t xml:space="preserve">) от </w:t>
            </w:r>
            <w:r w:rsidR="000C6B3E">
              <w:rPr>
                <w:rFonts w:ascii="Times New Roman" w:hAnsi="Times New Roman" w:cs="Times New Roman"/>
                <w:lang w:val="bg-BG"/>
              </w:rPr>
              <w:t>СФ</w:t>
            </w:r>
            <w:r w:rsidRPr="00A27586">
              <w:rPr>
                <w:rFonts w:ascii="Times New Roman" w:hAnsi="Times New Roman" w:cs="Times New Roman"/>
                <w:lang w:val="en-GB"/>
              </w:rPr>
              <w:t>.</w:t>
            </w:r>
            <w:r w:rsidRPr="00A27586">
              <w:rPr>
                <w:rFonts w:ascii="Times New Roman" w:hAnsi="Times New Roman" w:cs="Times New Roman"/>
                <w:lang w:val="bg-BG"/>
              </w:rPr>
              <w:t xml:space="preserve"> Вида се храни и в прилежащите територии извън зоната.</w:t>
            </w:r>
          </w:p>
        </w:tc>
        <w:tc>
          <w:tcPr>
            <w:tcW w:w="1017" w:type="pct"/>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t>Поддържане на площта на подходящите хранителни местообитания на вида в размер най-малко 62 ha</w:t>
            </w:r>
          </w:p>
        </w:tc>
      </w:tr>
      <w:tr w:rsidR="00A27586" w:rsidRPr="00A27586" w:rsidTr="00B54405">
        <w:trPr>
          <w:jc w:val="center"/>
        </w:trPr>
        <w:tc>
          <w:tcPr>
            <w:tcW w:w="886" w:type="pct"/>
            <w:shd w:val="clear" w:color="auto" w:fill="auto"/>
          </w:tcPr>
          <w:p w:rsidR="00A27586" w:rsidRPr="00A27586" w:rsidRDefault="00A27586" w:rsidP="00A27586">
            <w:pPr>
              <w:spacing w:after="0"/>
              <w:rPr>
                <w:rFonts w:ascii="Times New Roman" w:hAnsi="Times New Roman" w:cs="Times New Roman"/>
                <w:b/>
                <w:lang w:val="bg-BG"/>
              </w:rPr>
            </w:pPr>
            <w:r w:rsidRPr="00A27586">
              <w:rPr>
                <w:rFonts w:ascii="Times New Roman" w:hAnsi="Times New Roman" w:cs="Times New Roman"/>
                <w:b/>
                <w:lang w:val="bg-BG"/>
              </w:rPr>
              <w:t>Местообитание на вида:</w:t>
            </w:r>
            <w:r w:rsidRPr="00A27586">
              <w:rPr>
                <w:rFonts w:ascii="Times New Roman" w:hAnsi="Times New Roman" w:cs="Times New Roman"/>
                <w:lang w:val="bg-BG"/>
              </w:rPr>
              <w:t xml:space="preserve"> </w:t>
            </w:r>
            <w:r w:rsidRPr="00A27586">
              <w:rPr>
                <w:rFonts w:ascii="Times New Roman" w:hAnsi="Times New Roman" w:cs="Times New Roman"/>
                <w:lang w:val="bg-BG"/>
              </w:rPr>
              <w:lastRenderedPageBreak/>
              <w:t>Наличие на едроразмерни/ биотопни дървета, в групи</w:t>
            </w:r>
          </w:p>
        </w:tc>
        <w:tc>
          <w:tcPr>
            <w:tcW w:w="633" w:type="pct"/>
            <w:shd w:val="clear" w:color="auto" w:fill="auto"/>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lastRenderedPageBreak/>
              <w:t xml:space="preserve">Брой дървета </w:t>
            </w:r>
            <w:r w:rsidRPr="00A27586">
              <w:rPr>
                <w:rFonts w:ascii="Times New Roman" w:hAnsi="Times New Roman" w:cs="Times New Roman"/>
                <w:lang w:val="bg-BG"/>
              </w:rPr>
              <w:lastRenderedPageBreak/>
              <w:t>на ha, в група</w:t>
            </w:r>
          </w:p>
        </w:tc>
        <w:tc>
          <w:tcPr>
            <w:tcW w:w="672" w:type="pct"/>
            <w:shd w:val="clear" w:color="auto" w:fill="auto"/>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lastRenderedPageBreak/>
              <w:t xml:space="preserve">Най-малко 5 броя на </w:t>
            </w:r>
            <w:r w:rsidRPr="00A27586">
              <w:rPr>
                <w:rFonts w:ascii="Times New Roman" w:hAnsi="Times New Roman" w:cs="Times New Roman"/>
                <w:lang w:val="bg-BG"/>
              </w:rPr>
              <w:lastRenderedPageBreak/>
              <w:t>ha, в група</w:t>
            </w:r>
          </w:p>
        </w:tc>
        <w:tc>
          <w:tcPr>
            <w:tcW w:w="1791" w:type="pct"/>
            <w:shd w:val="clear" w:color="auto" w:fill="auto"/>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lastRenderedPageBreak/>
              <w:t xml:space="preserve">Целевата стойност на показателя е съобразена с посочената в </w:t>
            </w:r>
            <w:r w:rsidRPr="00A27586">
              <w:rPr>
                <w:rFonts w:ascii="Times New Roman" w:hAnsi="Times New Roman" w:cs="Times New Roman"/>
                <w:lang w:val="bg-BG"/>
              </w:rPr>
              <w:lastRenderedPageBreak/>
              <w:t>Наредба № 8 от 05.08.2011 г. за сечите в горите, обновена от 29.09.2020 г.</w:t>
            </w:r>
          </w:p>
        </w:tc>
        <w:tc>
          <w:tcPr>
            <w:tcW w:w="1017" w:type="pct"/>
          </w:tcPr>
          <w:p w:rsidR="00A27586" w:rsidRPr="00A27586" w:rsidRDefault="00A27586" w:rsidP="00A27586">
            <w:pPr>
              <w:spacing w:after="0"/>
              <w:rPr>
                <w:rFonts w:ascii="Times New Roman" w:hAnsi="Times New Roman" w:cs="Times New Roman"/>
                <w:lang w:val="bg-BG"/>
              </w:rPr>
            </w:pPr>
            <w:r w:rsidRPr="00A27586">
              <w:rPr>
                <w:rFonts w:ascii="Times New Roman" w:hAnsi="Times New Roman" w:cs="Times New Roman"/>
                <w:lang w:val="bg-BG"/>
              </w:rPr>
              <w:lastRenderedPageBreak/>
              <w:t xml:space="preserve">Поддържане на състоянието по </w:t>
            </w:r>
            <w:r w:rsidRPr="00A27586">
              <w:rPr>
                <w:rFonts w:ascii="Times New Roman" w:hAnsi="Times New Roman" w:cs="Times New Roman"/>
                <w:lang w:val="bg-BG"/>
              </w:rPr>
              <w:lastRenderedPageBreak/>
              <w:t>този параметър. Редовен мониторинг.</w:t>
            </w:r>
          </w:p>
        </w:tc>
      </w:tr>
    </w:tbl>
    <w:p w:rsidR="00B862ED" w:rsidRDefault="00B862ED" w:rsidP="00A27586">
      <w:pPr>
        <w:spacing w:after="120"/>
        <w:jc w:val="both"/>
        <w:rPr>
          <w:rFonts w:ascii="Times New Roman" w:hAnsi="Times New Roman" w:cs="Times New Roman"/>
          <w:b/>
          <w:sz w:val="24"/>
          <w:szCs w:val="24"/>
        </w:rPr>
      </w:pPr>
    </w:p>
    <w:p w:rsidR="00A27586" w:rsidRPr="00A27586" w:rsidRDefault="00B862ED" w:rsidP="00A27586">
      <w:pPr>
        <w:spacing w:after="120"/>
        <w:jc w:val="both"/>
        <w:rPr>
          <w:rFonts w:ascii="Times New Roman" w:hAnsi="Times New Roman" w:cs="Times New Roman"/>
          <w:b/>
          <w:sz w:val="24"/>
          <w:szCs w:val="24"/>
          <w:lang w:val="bg-BG"/>
        </w:rPr>
      </w:pPr>
      <w:r>
        <w:rPr>
          <w:rFonts w:ascii="Times New Roman" w:hAnsi="Times New Roman" w:cs="Times New Roman"/>
          <w:b/>
          <w:sz w:val="24"/>
          <w:szCs w:val="24"/>
        </w:rPr>
        <w:t xml:space="preserve">6. </w:t>
      </w:r>
      <w:r w:rsidR="00A27586" w:rsidRPr="00A27586">
        <w:rPr>
          <w:rFonts w:ascii="Times New Roman" w:hAnsi="Times New Roman" w:cs="Times New Roman"/>
          <w:b/>
          <w:sz w:val="24"/>
          <w:szCs w:val="24"/>
          <w:lang w:val="bg-BG"/>
        </w:rPr>
        <w:t xml:space="preserve">Необходимост от промени в </w:t>
      </w:r>
      <w:r w:rsidR="000C6B3E">
        <w:rPr>
          <w:rFonts w:ascii="Times New Roman" w:hAnsi="Times New Roman" w:cs="Times New Roman"/>
          <w:b/>
          <w:sz w:val="24"/>
          <w:szCs w:val="24"/>
          <w:lang w:val="bg-BG"/>
        </w:rPr>
        <w:t>СФ</w:t>
      </w:r>
      <w:r w:rsidR="00A27586" w:rsidRPr="00A27586">
        <w:rPr>
          <w:rFonts w:ascii="Times New Roman" w:hAnsi="Times New Roman" w:cs="Times New Roman"/>
          <w:b/>
          <w:sz w:val="24"/>
          <w:szCs w:val="24"/>
          <w:lang w:val="bg-BG"/>
        </w:rPr>
        <w:t xml:space="preserve"> за </w:t>
      </w:r>
      <w:r w:rsidR="00A27586" w:rsidRPr="00A27586">
        <w:rPr>
          <w:rFonts w:ascii="Times New Roman" w:hAnsi="Times New Roman" w:cs="Times New Roman"/>
          <w:b/>
          <w:bCs/>
          <w:sz w:val="24"/>
          <w:szCs w:val="24"/>
          <w:lang w:val="bg-BG"/>
        </w:rPr>
        <w:t>СЗЗ BG0002065 „Блато Малък Преславец“</w:t>
      </w:r>
    </w:p>
    <w:p w:rsidR="00A27586" w:rsidRPr="00A27586" w:rsidRDefault="00A27586" w:rsidP="00B862ED">
      <w:pPr>
        <w:spacing w:after="120"/>
        <w:jc w:val="both"/>
        <w:rPr>
          <w:rFonts w:ascii="Times New Roman" w:hAnsi="Times New Roman" w:cs="Times New Roman"/>
          <w:sz w:val="24"/>
          <w:szCs w:val="24"/>
        </w:rPr>
      </w:pPr>
      <w:r w:rsidRPr="00A27586">
        <w:rPr>
          <w:rFonts w:ascii="Times New Roman" w:hAnsi="Times New Roman" w:cs="Times New Roman"/>
          <w:sz w:val="24"/>
          <w:szCs w:val="24"/>
          <w:lang w:val="bg-BG"/>
        </w:rPr>
        <w:t xml:space="preserve">Предвид наличната информация за гнездящата, мигриращата и зимуващата популация на вида в зоната предлагаме да бъде направена следната актуализация в </w:t>
      </w:r>
      <w:r w:rsidR="000C6B3E">
        <w:rPr>
          <w:rFonts w:ascii="Times New Roman" w:hAnsi="Times New Roman" w:cs="Times New Roman"/>
          <w:sz w:val="24"/>
          <w:szCs w:val="24"/>
          <w:lang w:val="bg-BG"/>
        </w:rPr>
        <w:t>СФ</w:t>
      </w:r>
      <w:r w:rsidRPr="00A27586">
        <w:rPr>
          <w:rFonts w:ascii="Times New Roman" w:hAnsi="Times New Roman" w:cs="Times New Roman"/>
          <w:sz w:val="24"/>
          <w:szCs w:val="24"/>
          <w:lang w:val="bg-BG"/>
        </w:rPr>
        <w:t>:</w:t>
      </w:r>
      <w:r w:rsidR="00B862ED">
        <w:rPr>
          <w:rFonts w:ascii="Times New Roman" w:hAnsi="Times New Roman" w:cs="Times New Roman"/>
          <w:sz w:val="24"/>
          <w:szCs w:val="24"/>
        </w:rPr>
        <w:t xml:space="preserve"> </w:t>
      </w:r>
      <w:r w:rsidRPr="00A27586">
        <w:rPr>
          <w:rFonts w:ascii="Times New Roman" w:hAnsi="Times New Roman" w:cs="Times New Roman"/>
          <w:sz w:val="24"/>
          <w:szCs w:val="24"/>
          <w:lang w:val="bg-BG"/>
        </w:rPr>
        <w:t>Предвид наличната информация за гнездовата популация на предлагаме минимална численост от 1 двойка и максимална численост от 2 двойки.</w:t>
      </w:r>
      <w:r w:rsidRPr="00A27586">
        <w:rPr>
          <w:rFonts w:ascii="Times New Roman" w:hAnsi="Times New Roman" w:cs="Times New Roman"/>
          <w:sz w:val="24"/>
          <w:szCs w:val="24"/>
          <w:lang w:val="en-GB"/>
        </w:rPr>
        <w:t xml:space="preserve"> </w:t>
      </w:r>
      <w:r w:rsidRPr="00A27586">
        <w:rPr>
          <w:rFonts w:ascii="Times New Roman" w:hAnsi="Times New Roman" w:cs="Times New Roman"/>
          <w:sz w:val="24"/>
          <w:szCs w:val="24"/>
          <w:lang w:val="bg-BG"/>
        </w:rPr>
        <w:t>Промяна в качеството на данните от „</w:t>
      </w:r>
      <w:r w:rsidRPr="00A27586">
        <w:rPr>
          <w:rFonts w:ascii="Times New Roman" w:hAnsi="Times New Roman" w:cs="Times New Roman"/>
          <w:sz w:val="24"/>
          <w:szCs w:val="24"/>
          <w:lang w:val="en-GB"/>
        </w:rPr>
        <w:t>DD</w:t>
      </w:r>
      <w:r w:rsidRPr="00A27586">
        <w:rPr>
          <w:rFonts w:ascii="Times New Roman" w:hAnsi="Times New Roman" w:cs="Times New Roman"/>
          <w:sz w:val="24"/>
          <w:szCs w:val="24"/>
          <w:lang w:val="bg-BG"/>
        </w:rPr>
        <w:t>“ на „</w:t>
      </w:r>
      <w:r w:rsidRPr="00A27586">
        <w:rPr>
          <w:rFonts w:ascii="Times New Roman" w:hAnsi="Times New Roman" w:cs="Times New Roman"/>
          <w:sz w:val="24"/>
          <w:szCs w:val="24"/>
          <w:lang w:val="en-GB"/>
        </w:rPr>
        <w:t>G</w:t>
      </w:r>
      <w:r w:rsidRPr="00A27586">
        <w:rPr>
          <w:rFonts w:ascii="Times New Roman" w:hAnsi="Times New Roman" w:cs="Times New Roman"/>
          <w:sz w:val="24"/>
          <w:szCs w:val="24"/>
          <w:lang w:val="bg-BG"/>
        </w:rPr>
        <w:t>“, предвид новата информация от проучването и литературни данни. Промяна на оценката за популацията от „</w:t>
      </w:r>
      <w:r w:rsidRPr="00A27586">
        <w:rPr>
          <w:rFonts w:ascii="Times New Roman" w:hAnsi="Times New Roman" w:cs="Times New Roman"/>
          <w:sz w:val="24"/>
          <w:szCs w:val="24"/>
          <w:lang w:val="en-GB"/>
        </w:rPr>
        <w:t>D</w:t>
      </w:r>
      <w:r w:rsidRPr="00A27586">
        <w:rPr>
          <w:rFonts w:ascii="Times New Roman" w:hAnsi="Times New Roman" w:cs="Times New Roman"/>
          <w:sz w:val="24"/>
          <w:szCs w:val="24"/>
          <w:lang w:val="bg-BG"/>
        </w:rPr>
        <w:t>“</w:t>
      </w:r>
      <w:r w:rsidRPr="00A27586">
        <w:rPr>
          <w:rFonts w:ascii="Times New Roman" w:hAnsi="Times New Roman" w:cs="Times New Roman"/>
          <w:sz w:val="24"/>
          <w:szCs w:val="24"/>
          <w:lang w:val="en-GB"/>
        </w:rPr>
        <w:t xml:space="preserve"> </w:t>
      </w:r>
      <w:r w:rsidRPr="00A27586">
        <w:rPr>
          <w:rFonts w:ascii="Times New Roman" w:hAnsi="Times New Roman" w:cs="Times New Roman"/>
          <w:sz w:val="24"/>
          <w:szCs w:val="24"/>
          <w:lang w:val="bg-BG"/>
        </w:rPr>
        <w:t xml:space="preserve">на „С“, предвид показателите за числеността и съответно добавяне на категории за опазване, изолация и обща стойност на зоната за опазването на вида.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424"/>
        <w:gridCol w:w="328"/>
        <w:gridCol w:w="483"/>
        <w:gridCol w:w="361"/>
        <w:gridCol w:w="572"/>
        <w:gridCol w:w="731"/>
        <w:gridCol w:w="594"/>
        <w:gridCol w:w="585"/>
        <w:gridCol w:w="839"/>
        <w:gridCol w:w="950"/>
        <w:gridCol w:w="622"/>
        <w:gridCol w:w="522"/>
        <w:gridCol w:w="578"/>
      </w:tblGrid>
      <w:tr w:rsidR="00A27586" w:rsidRPr="00A27586" w:rsidTr="000C6B3E">
        <w:trPr>
          <w:jc w:val="center"/>
        </w:trPr>
        <w:tc>
          <w:tcPr>
            <w:tcW w:w="1700" w:type="pct"/>
            <w:gridSpan w:val="5"/>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Species</w:t>
            </w:r>
          </w:p>
        </w:tc>
        <w:tc>
          <w:tcPr>
            <w:tcW w:w="1945" w:type="pct"/>
            <w:gridSpan w:val="6"/>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Population in the site</w:t>
            </w:r>
          </w:p>
        </w:tc>
        <w:tc>
          <w:tcPr>
            <w:tcW w:w="1354" w:type="pct"/>
            <w:gridSpan w:val="4"/>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Site assessment</w:t>
            </w:r>
          </w:p>
        </w:tc>
      </w:tr>
      <w:tr w:rsidR="00A27586" w:rsidRPr="00A27586" w:rsidTr="000C6B3E">
        <w:trPr>
          <w:jc w:val="center"/>
        </w:trPr>
        <w:tc>
          <w:tcPr>
            <w:tcW w:w="188" w:type="pct"/>
            <w:vMerge w:val="restart"/>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G</w:t>
            </w:r>
          </w:p>
        </w:tc>
        <w:tc>
          <w:tcPr>
            <w:tcW w:w="334" w:type="pct"/>
            <w:vMerge w:val="restart"/>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Code</w:t>
            </w:r>
          </w:p>
        </w:tc>
        <w:tc>
          <w:tcPr>
            <w:tcW w:w="760" w:type="pct"/>
            <w:vMerge w:val="restart"/>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Scientific Name</w:t>
            </w:r>
          </w:p>
        </w:tc>
        <w:tc>
          <w:tcPr>
            <w:tcW w:w="168" w:type="pct"/>
            <w:vMerge w:val="restart"/>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S</w:t>
            </w:r>
          </w:p>
        </w:tc>
        <w:tc>
          <w:tcPr>
            <w:tcW w:w="249" w:type="pct"/>
            <w:vMerge w:val="restart"/>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NP</w:t>
            </w:r>
          </w:p>
        </w:tc>
        <w:tc>
          <w:tcPr>
            <w:tcW w:w="179" w:type="pct"/>
            <w:vMerge w:val="restart"/>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T</w:t>
            </w:r>
          </w:p>
        </w:tc>
        <w:tc>
          <w:tcPr>
            <w:tcW w:w="689" w:type="pct"/>
            <w:gridSpan w:val="2"/>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Size</w:t>
            </w:r>
          </w:p>
        </w:tc>
        <w:tc>
          <w:tcPr>
            <w:tcW w:w="326" w:type="pct"/>
            <w:vMerge w:val="restart"/>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Unit</w:t>
            </w:r>
          </w:p>
        </w:tc>
        <w:tc>
          <w:tcPr>
            <w:tcW w:w="327" w:type="pct"/>
            <w:vMerge w:val="restart"/>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Cat.</w:t>
            </w:r>
          </w:p>
        </w:tc>
        <w:tc>
          <w:tcPr>
            <w:tcW w:w="424" w:type="pct"/>
            <w:vMerge w:val="restart"/>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D.qual.</w:t>
            </w:r>
          </w:p>
        </w:tc>
        <w:tc>
          <w:tcPr>
            <w:tcW w:w="480" w:type="pct"/>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A/B/C/D</w:t>
            </w:r>
          </w:p>
        </w:tc>
        <w:tc>
          <w:tcPr>
            <w:tcW w:w="874" w:type="pct"/>
            <w:gridSpan w:val="3"/>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A/B/C</w:t>
            </w:r>
          </w:p>
        </w:tc>
      </w:tr>
      <w:tr w:rsidR="00A27586" w:rsidRPr="00A27586" w:rsidTr="000C6B3E">
        <w:trPr>
          <w:jc w:val="center"/>
        </w:trPr>
        <w:tc>
          <w:tcPr>
            <w:tcW w:w="188" w:type="pct"/>
            <w:vMerge/>
            <w:shd w:val="clear" w:color="auto" w:fill="D9D9D9" w:themeFill="background1" w:themeFillShade="D9"/>
            <w:vAlign w:val="center"/>
          </w:tcPr>
          <w:p w:rsidR="00A27586" w:rsidRPr="00A27586" w:rsidRDefault="00A27586" w:rsidP="00A27586">
            <w:pPr>
              <w:spacing w:after="0"/>
              <w:rPr>
                <w:rFonts w:ascii="Times New Roman" w:hAnsi="Times New Roman" w:cs="Times New Roman"/>
                <w:sz w:val="20"/>
                <w:szCs w:val="20"/>
                <w:lang w:val="bg-BG"/>
              </w:rPr>
            </w:pPr>
          </w:p>
        </w:tc>
        <w:tc>
          <w:tcPr>
            <w:tcW w:w="334" w:type="pct"/>
            <w:vMerge/>
            <w:shd w:val="clear" w:color="auto" w:fill="D9D9D9" w:themeFill="background1" w:themeFillShade="D9"/>
            <w:vAlign w:val="center"/>
          </w:tcPr>
          <w:p w:rsidR="00A27586" w:rsidRPr="00A27586" w:rsidRDefault="00A27586" w:rsidP="00A27586">
            <w:pPr>
              <w:spacing w:after="0"/>
              <w:rPr>
                <w:rFonts w:ascii="Times New Roman" w:hAnsi="Times New Roman" w:cs="Times New Roman"/>
                <w:sz w:val="20"/>
                <w:szCs w:val="20"/>
                <w:lang w:val="bg-BG"/>
              </w:rPr>
            </w:pPr>
          </w:p>
        </w:tc>
        <w:tc>
          <w:tcPr>
            <w:tcW w:w="760" w:type="pct"/>
            <w:vMerge/>
            <w:shd w:val="clear" w:color="auto" w:fill="D9D9D9" w:themeFill="background1" w:themeFillShade="D9"/>
            <w:vAlign w:val="center"/>
          </w:tcPr>
          <w:p w:rsidR="00A27586" w:rsidRPr="00A27586" w:rsidRDefault="00A27586" w:rsidP="00A27586">
            <w:pPr>
              <w:spacing w:after="0"/>
              <w:rPr>
                <w:rFonts w:ascii="Times New Roman" w:hAnsi="Times New Roman" w:cs="Times New Roman"/>
                <w:sz w:val="20"/>
                <w:szCs w:val="20"/>
                <w:lang w:val="bg-BG"/>
              </w:rPr>
            </w:pPr>
          </w:p>
        </w:tc>
        <w:tc>
          <w:tcPr>
            <w:tcW w:w="168" w:type="pct"/>
            <w:vMerge/>
            <w:shd w:val="clear" w:color="auto" w:fill="D9D9D9" w:themeFill="background1" w:themeFillShade="D9"/>
            <w:vAlign w:val="center"/>
          </w:tcPr>
          <w:p w:rsidR="00A27586" w:rsidRPr="00A27586" w:rsidRDefault="00A27586" w:rsidP="00A27586">
            <w:pPr>
              <w:spacing w:after="0"/>
              <w:rPr>
                <w:rFonts w:ascii="Times New Roman" w:hAnsi="Times New Roman" w:cs="Times New Roman"/>
                <w:sz w:val="20"/>
                <w:szCs w:val="20"/>
                <w:lang w:val="bg-BG"/>
              </w:rPr>
            </w:pPr>
          </w:p>
        </w:tc>
        <w:tc>
          <w:tcPr>
            <w:tcW w:w="249" w:type="pct"/>
            <w:vMerge/>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p>
        </w:tc>
        <w:tc>
          <w:tcPr>
            <w:tcW w:w="179" w:type="pct"/>
            <w:vMerge/>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p>
        </w:tc>
        <w:tc>
          <w:tcPr>
            <w:tcW w:w="289" w:type="pct"/>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Min</w:t>
            </w:r>
          </w:p>
        </w:tc>
        <w:tc>
          <w:tcPr>
            <w:tcW w:w="400" w:type="pct"/>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Max</w:t>
            </w:r>
          </w:p>
        </w:tc>
        <w:tc>
          <w:tcPr>
            <w:tcW w:w="326" w:type="pct"/>
            <w:vMerge/>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p>
        </w:tc>
        <w:tc>
          <w:tcPr>
            <w:tcW w:w="327" w:type="pct"/>
            <w:vMerge/>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p>
        </w:tc>
        <w:tc>
          <w:tcPr>
            <w:tcW w:w="424" w:type="pct"/>
            <w:vMerge/>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p>
        </w:tc>
        <w:tc>
          <w:tcPr>
            <w:tcW w:w="480" w:type="pct"/>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Pop.</w:t>
            </w:r>
          </w:p>
        </w:tc>
        <w:tc>
          <w:tcPr>
            <w:tcW w:w="314" w:type="pct"/>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Con.</w:t>
            </w:r>
          </w:p>
        </w:tc>
        <w:tc>
          <w:tcPr>
            <w:tcW w:w="264" w:type="pct"/>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Iso.</w:t>
            </w:r>
          </w:p>
        </w:tc>
        <w:tc>
          <w:tcPr>
            <w:tcW w:w="296" w:type="pct"/>
            <w:shd w:val="clear" w:color="auto" w:fill="D9D9D9" w:themeFill="background1" w:themeFillShade="D9"/>
            <w:vAlign w:val="center"/>
          </w:tcPr>
          <w:p w:rsidR="00A27586" w:rsidRPr="00A27586" w:rsidRDefault="00A27586" w:rsidP="00A27586">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Glo.</w:t>
            </w:r>
          </w:p>
        </w:tc>
      </w:tr>
      <w:tr w:rsidR="00A27586" w:rsidRPr="00A27586" w:rsidTr="00B54405">
        <w:trPr>
          <w:jc w:val="center"/>
        </w:trPr>
        <w:tc>
          <w:tcPr>
            <w:tcW w:w="188" w:type="pct"/>
            <w:shd w:val="clear" w:color="auto" w:fill="auto"/>
            <w:vAlign w:val="center"/>
          </w:tcPr>
          <w:p w:rsidR="00A27586" w:rsidRPr="00A27586" w:rsidRDefault="00A27586" w:rsidP="00A27586">
            <w:pPr>
              <w:spacing w:after="0"/>
              <w:rPr>
                <w:rFonts w:ascii="Times New Roman" w:hAnsi="Times New Roman" w:cs="Times New Roman"/>
                <w:sz w:val="20"/>
                <w:szCs w:val="20"/>
                <w:lang w:val="bg-BG"/>
              </w:rPr>
            </w:pPr>
            <w:r w:rsidRPr="00A27586">
              <w:rPr>
                <w:rFonts w:ascii="Times New Roman" w:hAnsi="Times New Roman" w:cs="Times New Roman"/>
                <w:sz w:val="20"/>
                <w:szCs w:val="20"/>
                <w:lang w:val="bg-BG"/>
              </w:rPr>
              <w:t>В</w:t>
            </w:r>
          </w:p>
        </w:tc>
        <w:tc>
          <w:tcPr>
            <w:tcW w:w="334" w:type="pct"/>
            <w:shd w:val="clear" w:color="auto" w:fill="auto"/>
            <w:vAlign w:val="center"/>
          </w:tcPr>
          <w:p w:rsidR="00A27586" w:rsidRPr="00A27586" w:rsidRDefault="00A27586" w:rsidP="00A27586">
            <w:pPr>
              <w:spacing w:after="0"/>
              <w:rPr>
                <w:rFonts w:ascii="Times New Roman" w:hAnsi="Times New Roman" w:cs="Times New Roman"/>
                <w:sz w:val="20"/>
                <w:szCs w:val="20"/>
                <w:lang w:val="en-GB"/>
              </w:rPr>
            </w:pPr>
            <w:r w:rsidRPr="00A27586">
              <w:rPr>
                <w:rFonts w:ascii="Times New Roman" w:hAnsi="Times New Roman" w:cs="Times New Roman"/>
                <w:sz w:val="20"/>
                <w:szCs w:val="20"/>
              </w:rPr>
              <w:t>А</w:t>
            </w:r>
            <w:r w:rsidRPr="00A27586">
              <w:rPr>
                <w:rFonts w:ascii="Times New Roman" w:hAnsi="Times New Roman" w:cs="Times New Roman"/>
                <w:sz w:val="20"/>
                <w:szCs w:val="20"/>
                <w:lang w:val="bg-BG"/>
              </w:rPr>
              <w:t>0</w:t>
            </w:r>
            <w:r w:rsidRPr="00A27586">
              <w:rPr>
                <w:rFonts w:ascii="Times New Roman" w:hAnsi="Times New Roman" w:cs="Times New Roman"/>
                <w:sz w:val="20"/>
                <w:szCs w:val="20"/>
                <w:lang w:val="en-GB"/>
              </w:rPr>
              <w:t>87</w:t>
            </w:r>
          </w:p>
        </w:tc>
        <w:tc>
          <w:tcPr>
            <w:tcW w:w="760" w:type="pct"/>
            <w:shd w:val="clear" w:color="auto" w:fill="auto"/>
            <w:vAlign w:val="center"/>
          </w:tcPr>
          <w:p w:rsidR="00A27586" w:rsidRPr="00A27586" w:rsidRDefault="00A27586" w:rsidP="00A27586">
            <w:pPr>
              <w:spacing w:after="0"/>
              <w:rPr>
                <w:rFonts w:ascii="Times New Roman" w:hAnsi="Times New Roman" w:cs="Times New Roman"/>
                <w:i/>
                <w:sz w:val="20"/>
                <w:szCs w:val="20"/>
                <w:lang w:val="en-GB"/>
              </w:rPr>
            </w:pPr>
            <w:r w:rsidRPr="00A27586">
              <w:rPr>
                <w:rFonts w:ascii="Times New Roman" w:hAnsi="Times New Roman" w:cs="Times New Roman"/>
                <w:i/>
                <w:sz w:val="20"/>
                <w:szCs w:val="20"/>
                <w:lang w:val="en-GB"/>
              </w:rPr>
              <w:t>Buteo buteo</w:t>
            </w:r>
          </w:p>
        </w:tc>
        <w:tc>
          <w:tcPr>
            <w:tcW w:w="168" w:type="pct"/>
            <w:shd w:val="clear" w:color="auto" w:fill="auto"/>
            <w:vAlign w:val="center"/>
          </w:tcPr>
          <w:p w:rsidR="00A27586" w:rsidRPr="00A27586" w:rsidRDefault="00A27586" w:rsidP="00A27586">
            <w:pPr>
              <w:spacing w:after="0"/>
              <w:rPr>
                <w:rFonts w:ascii="Times New Roman" w:hAnsi="Times New Roman" w:cs="Times New Roman"/>
                <w:sz w:val="20"/>
                <w:szCs w:val="20"/>
                <w:lang w:val="bg-BG"/>
              </w:rPr>
            </w:pPr>
          </w:p>
        </w:tc>
        <w:tc>
          <w:tcPr>
            <w:tcW w:w="249" w:type="pct"/>
            <w:shd w:val="clear" w:color="auto" w:fill="auto"/>
            <w:vAlign w:val="center"/>
          </w:tcPr>
          <w:p w:rsidR="00A27586" w:rsidRPr="00A27586" w:rsidRDefault="00A27586" w:rsidP="00A27586">
            <w:pPr>
              <w:spacing w:after="0"/>
              <w:rPr>
                <w:rFonts w:ascii="Times New Roman" w:hAnsi="Times New Roman" w:cs="Times New Roman"/>
                <w:b/>
                <w:sz w:val="20"/>
                <w:szCs w:val="20"/>
                <w:lang w:val="bg-BG"/>
              </w:rPr>
            </w:pPr>
          </w:p>
        </w:tc>
        <w:tc>
          <w:tcPr>
            <w:tcW w:w="179" w:type="pct"/>
            <w:shd w:val="clear" w:color="auto" w:fill="auto"/>
          </w:tcPr>
          <w:p w:rsidR="00A27586" w:rsidRPr="00A27586" w:rsidRDefault="00A27586" w:rsidP="00A27586">
            <w:pPr>
              <w:spacing w:after="0"/>
              <w:rPr>
                <w:rFonts w:ascii="Times New Roman" w:hAnsi="Times New Roman" w:cs="Times New Roman"/>
                <w:sz w:val="20"/>
                <w:szCs w:val="20"/>
              </w:rPr>
            </w:pPr>
            <w:r w:rsidRPr="00A27586">
              <w:rPr>
                <w:rFonts w:ascii="Times New Roman" w:hAnsi="Times New Roman" w:cs="Times New Roman"/>
                <w:sz w:val="20"/>
                <w:szCs w:val="20"/>
              </w:rPr>
              <w:t>w</w:t>
            </w:r>
          </w:p>
        </w:tc>
        <w:tc>
          <w:tcPr>
            <w:tcW w:w="289" w:type="pct"/>
            <w:shd w:val="clear" w:color="auto" w:fill="auto"/>
          </w:tcPr>
          <w:p w:rsidR="00A27586" w:rsidRPr="00A27586" w:rsidRDefault="00A27586" w:rsidP="00A27586">
            <w:pPr>
              <w:spacing w:after="0"/>
              <w:rPr>
                <w:rFonts w:ascii="Times New Roman" w:hAnsi="Times New Roman" w:cs="Times New Roman"/>
                <w:sz w:val="20"/>
                <w:szCs w:val="20"/>
              </w:rPr>
            </w:pPr>
          </w:p>
        </w:tc>
        <w:tc>
          <w:tcPr>
            <w:tcW w:w="400" w:type="pct"/>
            <w:shd w:val="clear" w:color="auto" w:fill="auto"/>
          </w:tcPr>
          <w:p w:rsidR="00A27586" w:rsidRPr="00A27586" w:rsidRDefault="00A27586" w:rsidP="00A27586">
            <w:pPr>
              <w:spacing w:after="0"/>
              <w:rPr>
                <w:rFonts w:ascii="Times New Roman" w:hAnsi="Times New Roman" w:cs="Times New Roman"/>
                <w:sz w:val="20"/>
                <w:szCs w:val="20"/>
              </w:rPr>
            </w:pPr>
            <w:r w:rsidRPr="00A27586">
              <w:rPr>
                <w:rFonts w:ascii="Times New Roman" w:hAnsi="Times New Roman" w:cs="Times New Roman"/>
                <w:sz w:val="20"/>
                <w:szCs w:val="20"/>
              </w:rPr>
              <w:t>1</w:t>
            </w:r>
          </w:p>
        </w:tc>
        <w:tc>
          <w:tcPr>
            <w:tcW w:w="326" w:type="pct"/>
            <w:shd w:val="clear" w:color="auto" w:fill="auto"/>
          </w:tcPr>
          <w:p w:rsidR="00A27586" w:rsidRPr="00A27586" w:rsidRDefault="00A27586" w:rsidP="00A27586">
            <w:pPr>
              <w:spacing w:after="0"/>
              <w:rPr>
                <w:rFonts w:ascii="Times New Roman" w:hAnsi="Times New Roman" w:cs="Times New Roman"/>
                <w:sz w:val="20"/>
                <w:szCs w:val="20"/>
              </w:rPr>
            </w:pPr>
            <w:r w:rsidRPr="00A27586">
              <w:rPr>
                <w:rFonts w:ascii="Times New Roman" w:hAnsi="Times New Roman" w:cs="Times New Roman"/>
                <w:sz w:val="20"/>
                <w:szCs w:val="20"/>
              </w:rPr>
              <w:t>i</w:t>
            </w:r>
          </w:p>
        </w:tc>
        <w:tc>
          <w:tcPr>
            <w:tcW w:w="327" w:type="pct"/>
            <w:shd w:val="clear" w:color="auto" w:fill="auto"/>
          </w:tcPr>
          <w:p w:rsidR="00A27586" w:rsidRPr="00A27586" w:rsidRDefault="00A27586" w:rsidP="00A27586">
            <w:pPr>
              <w:spacing w:after="0"/>
              <w:rPr>
                <w:rFonts w:ascii="Times New Roman" w:hAnsi="Times New Roman" w:cs="Times New Roman"/>
                <w:sz w:val="20"/>
                <w:szCs w:val="20"/>
              </w:rPr>
            </w:pPr>
          </w:p>
        </w:tc>
        <w:tc>
          <w:tcPr>
            <w:tcW w:w="424" w:type="pct"/>
            <w:shd w:val="clear" w:color="auto" w:fill="auto"/>
          </w:tcPr>
          <w:p w:rsidR="00A27586" w:rsidRPr="00A27586" w:rsidRDefault="00A27586" w:rsidP="00A27586">
            <w:pPr>
              <w:spacing w:after="0"/>
              <w:rPr>
                <w:rFonts w:ascii="Times New Roman" w:hAnsi="Times New Roman" w:cs="Times New Roman"/>
                <w:sz w:val="20"/>
                <w:szCs w:val="20"/>
              </w:rPr>
            </w:pPr>
            <w:r w:rsidRPr="00A27586">
              <w:rPr>
                <w:rFonts w:ascii="Times New Roman" w:hAnsi="Times New Roman" w:cs="Times New Roman"/>
                <w:sz w:val="20"/>
                <w:szCs w:val="20"/>
              </w:rPr>
              <w:t>G</w:t>
            </w:r>
          </w:p>
        </w:tc>
        <w:tc>
          <w:tcPr>
            <w:tcW w:w="480" w:type="pct"/>
            <w:shd w:val="clear" w:color="auto" w:fill="auto"/>
          </w:tcPr>
          <w:p w:rsidR="00A27586" w:rsidRPr="00A27586" w:rsidRDefault="00A27586" w:rsidP="00A27586">
            <w:pPr>
              <w:spacing w:after="0"/>
              <w:rPr>
                <w:rFonts w:ascii="Times New Roman" w:hAnsi="Times New Roman" w:cs="Times New Roman"/>
                <w:sz w:val="20"/>
                <w:szCs w:val="20"/>
              </w:rPr>
            </w:pPr>
            <w:r w:rsidRPr="00A27586">
              <w:rPr>
                <w:rFonts w:ascii="Times New Roman" w:hAnsi="Times New Roman" w:cs="Times New Roman"/>
                <w:sz w:val="20"/>
                <w:szCs w:val="20"/>
              </w:rPr>
              <w:t>D</w:t>
            </w:r>
          </w:p>
        </w:tc>
        <w:tc>
          <w:tcPr>
            <w:tcW w:w="314" w:type="pct"/>
            <w:shd w:val="clear" w:color="auto" w:fill="auto"/>
          </w:tcPr>
          <w:p w:rsidR="00A27586" w:rsidRPr="00A27586" w:rsidRDefault="00A27586" w:rsidP="00A27586">
            <w:pPr>
              <w:spacing w:after="0"/>
              <w:rPr>
                <w:rFonts w:ascii="Times New Roman" w:hAnsi="Times New Roman" w:cs="Times New Roman"/>
                <w:sz w:val="20"/>
                <w:szCs w:val="20"/>
              </w:rPr>
            </w:pPr>
          </w:p>
        </w:tc>
        <w:tc>
          <w:tcPr>
            <w:tcW w:w="264" w:type="pct"/>
            <w:shd w:val="clear" w:color="auto" w:fill="auto"/>
          </w:tcPr>
          <w:p w:rsidR="00A27586" w:rsidRPr="00A27586" w:rsidRDefault="00A27586" w:rsidP="00A27586">
            <w:pPr>
              <w:spacing w:after="0"/>
              <w:rPr>
                <w:rFonts w:ascii="Times New Roman" w:hAnsi="Times New Roman" w:cs="Times New Roman"/>
                <w:sz w:val="20"/>
                <w:szCs w:val="20"/>
              </w:rPr>
            </w:pPr>
          </w:p>
        </w:tc>
        <w:tc>
          <w:tcPr>
            <w:tcW w:w="296" w:type="pct"/>
            <w:shd w:val="clear" w:color="auto" w:fill="auto"/>
          </w:tcPr>
          <w:p w:rsidR="00A27586" w:rsidRPr="00A27586" w:rsidRDefault="00A27586" w:rsidP="00A27586">
            <w:pPr>
              <w:spacing w:after="0"/>
              <w:rPr>
                <w:rFonts w:ascii="Times New Roman" w:hAnsi="Times New Roman" w:cs="Times New Roman"/>
                <w:sz w:val="20"/>
                <w:szCs w:val="20"/>
              </w:rPr>
            </w:pPr>
          </w:p>
        </w:tc>
      </w:tr>
      <w:tr w:rsidR="00A27586" w:rsidRPr="00A27586" w:rsidTr="00B54405">
        <w:trPr>
          <w:jc w:val="center"/>
        </w:trPr>
        <w:tc>
          <w:tcPr>
            <w:tcW w:w="188" w:type="pct"/>
            <w:shd w:val="clear" w:color="auto" w:fill="auto"/>
            <w:vAlign w:val="center"/>
          </w:tcPr>
          <w:p w:rsidR="00A27586" w:rsidRPr="00A27586" w:rsidRDefault="00A27586" w:rsidP="00A27586">
            <w:pPr>
              <w:spacing w:after="0"/>
              <w:rPr>
                <w:rFonts w:ascii="Times New Roman" w:hAnsi="Times New Roman" w:cs="Times New Roman"/>
                <w:sz w:val="20"/>
                <w:szCs w:val="20"/>
                <w:lang w:val="bg-BG"/>
              </w:rPr>
            </w:pPr>
            <w:r w:rsidRPr="00A27586">
              <w:rPr>
                <w:rFonts w:ascii="Times New Roman" w:hAnsi="Times New Roman" w:cs="Times New Roman"/>
                <w:sz w:val="20"/>
                <w:szCs w:val="20"/>
                <w:lang w:val="bg-BG"/>
              </w:rPr>
              <w:t>В</w:t>
            </w:r>
          </w:p>
        </w:tc>
        <w:tc>
          <w:tcPr>
            <w:tcW w:w="334" w:type="pct"/>
            <w:shd w:val="clear" w:color="auto" w:fill="auto"/>
            <w:vAlign w:val="center"/>
          </w:tcPr>
          <w:p w:rsidR="00A27586" w:rsidRPr="00A27586" w:rsidRDefault="00A27586" w:rsidP="00A27586">
            <w:pPr>
              <w:spacing w:after="0"/>
              <w:rPr>
                <w:rFonts w:ascii="Times New Roman" w:hAnsi="Times New Roman" w:cs="Times New Roman"/>
                <w:sz w:val="20"/>
                <w:szCs w:val="20"/>
                <w:lang w:val="en-GB"/>
              </w:rPr>
            </w:pPr>
            <w:r w:rsidRPr="00A27586">
              <w:rPr>
                <w:rFonts w:ascii="Times New Roman" w:hAnsi="Times New Roman" w:cs="Times New Roman"/>
                <w:sz w:val="20"/>
                <w:szCs w:val="20"/>
              </w:rPr>
              <w:t>А</w:t>
            </w:r>
            <w:r w:rsidRPr="00A27586">
              <w:rPr>
                <w:rFonts w:ascii="Times New Roman" w:hAnsi="Times New Roman" w:cs="Times New Roman"/>
                <w:sz w:val="20"/>
                <w:szCs w:val="20"/>
                <w:lang w:val="bg-BG"/>
              </w:rPr>
              <w:t>0</w:t>
            </w:r>
            <w:r w:rsidRPr="00A27586">
              <w:rPr>
                <w:rFonts w:ascii="Times New Roman" w:hAnsi="Times New Roman" w:cs="Times New Roman"/>
                <w:sz w:val="20"/>
                <w:szCs w:val="20"/>
                <w:lang w:val="en-GB"/>
              </w:rPr>
              <w:t>87</w:t>
            </w:r>
          </w:p>
        </w:tc>
        <w:tc>
          <w:tcPr>
            <w:tcW w:w="760" w:type="pct"/>
            <w:shd w:val="clear" w:color="auto" w:fill="auto"/>
            <w:vAlign w:val="center"/>
          </w:tcPr>
          <w:p w:rsidR="00A27586" w:rsidRPr="00A27586" w:rsidRDefault="00A27586" w:rsidP="00A27586">
            <w:pPr>
              <w:spacing w:after="0"/>
              <w:rPr>
                <w:rFonts w:ascii="Times New Roman" w:hAnsi="Times New Roman" w:cs="Times New Roman"/>
                <w:i/>
                <w:sz w:val="20"/>
                <w:szCs w:val="20"/>
                <w:lang w:val="en-GB"/>
              </w:rPr>
            </w:pPr>
            <w:r w:rsidRPr="00A27586">
              <w:rPr>
                <w:rFonts w:ascii="Times New Roman" w:hAnsi="Times New Roman" w:cs="Times New Roman"/>
                <w:i/>
                <w:sz w:val="20"/>
                <w:szCs w:val="20"/>
                <w:lang w:val="en-GB"/>
              </w:rPr>
              <w:t>Buteo buteo</w:t>
            </w:r>
          </w:p>
        </w:tc>
        <w:tc>
          <w:tcPr>
            <w:tcW w:w="168" w:type="pct"/>
            <w:shd w:val="clear" w:color="auto" w:fill="auto"/>
            <w:vAlign w:val="center"/>
          </w:tcPr>
          <w:p w:rsidR="00A27586" w:rsidRPr="00A27586" w:rsidRDefault="00A27586" w:rsidP="00A27586">
            <w:pPr>
              <w:spacing w:after="0"/>
              <w:rPr>
                <w:rFonts w:ascii="Times New Roman" w:hAnsi="Times New Roman" w:cs="Times New Roman"/>
                <w:sz w:val="20"/>
                <w:szCs w:val="20"/>
                <w:lang w:val="bg-BG"/>
              </w:rPr>
            </w:pPr>
          </w:p>
        </w:tc>
        <w:tc>
          <w:tcPr>
            <w:tcW w:w="249" w:type="pct"/>
            <w:shd w:val="clear" w:color="auto" w:fill="auto"/>
            <w:vAlign w:val="center"/>
          </w:tcPr>
          <w:p w:rsidR="00A27586" w:rsidRPr="00A27586" w:rsidRDefault="00A27586" w:rsidP="00A27586">
            <w:pPr>
              <w:spacing w:after="0"/>
              <w:rPr>
                <w:rFonts w:ascii="Times New Roman" w:hAnsi="Times New Roman" w:cs="Times New Roman"/>
                <w:b/>
                <w:sz w:val="20"/>
                <w:szCs w:val="20"/>
                <w:lang w:val="bg-BG"/>
              </w:rPr>
            </w:pPr>
          </w:p>
        </w:tc>
        <w:tc>
          <w:tcPr>
            <w:tcW w:w="179" w:type="pct"/>
            <w:shd w:val="clear" w:color="auto" w:fill="auto"/>
          </w:tcPr>
          <w:p w:rsidR="00A27586" w:rsidRPr="00A27586" w:rsidRDefault="00A27586" w:rsidP="00A27586">
            <w:pPr>
              <w:spacing w:after="0"/>
              <w:rPr>
                <w:rFonts w:ascii="Times New Roman" w:hAnsi="Times New Roman" w:cs="Times New Roman"/>
                <w:sz w:val="20"/>
                <w:szCs w:val="20"/>
              </w:rPr>
            </w:pPr>
            <w:r w:rsidRPr="00A27586">
              <w:rPr>
                <w:rFonts w:ascii="Times New Roman" w:hAnsi="Times New Roman" w:cs="Times New Roman"/>
                <w:sz w:val="20"/>
                <w:szCs w:val="20"/>
              </w:rPr>
              <w:t>p</w:t>
            </w:r>
          </w:p>
        </w:tc>
        <w:tc>
          <w:tcPr>
            <w:tcW w:w="289" w:type="pct"/>
            <w:shd w:val="clear" w:color="auto" w:fill="auto"/>
          </w:tcPr>
          <w:p w:rsidR="00A27586" w:rsidRPr="00A27586" w:rsidRDefault="00A27586" w:rsidP="00A27586">
            <w:pPr>
              <w:spacing w:after="0"/>
              <w:rPr>
                <w:rFonts w:ascii="Times New Roman" w:hAnsi="Times New Roman" w:cs="Times New Roman"/>
                <w:color w:val="FF0000"/>
                <w:sz w:val="20"/>
                <w:szCs w:val="20"/>
              </w:rPr>
            </w:pPr>
            <w:r w:rsidRPr="00A27586">
              <w:rPr>
                <w:rFonts w:ascii="Times New Roman" w:hAnsi="Times New Roman" w:cs="Times New Roman"/>
                <w:color w:val="FF0000"/>
                <w:sz w:val="20"/>
                <w:szCs w:val="20"/>
              </w:rPr>
              <w:t>1</w:t>
            </w:r>
          </w:p>
        </w:tc>
        <w:tc>
          <w:tcPr>
            <w:tcW w:w="400" w:type="pct"/>
            <w:shd w:val="clear" w:color="auto" w:fill="auto"/>
          </w:tcPr>
          <w:p w:rsidR="00A27586" w:rsidRPr="00A27586" w:rsidRDefault="00A27586" w:rsidP="00A27586">
            <w:pPr>
              <w:spacing w:after="0"/>
              <w:rPr>
                <w:rFonts w:ascii="Times New Roman" w:hAnsi="Times New Roman" w:cs="Times New Roman"/>
                <w:color w:val="FF0000"/>
                <w:sz w:val="20"/>
                <w:szCs w:val="20"/>
              </w:rPr>
            </w:pPr>
            <w:r w:rsidRPr="00A27586">
              <w:rPr>
                <w:rFonts w:ascii="Times New Roman" w:hAnsi="Times New Roman" w:cs="Times New Roman"/>
                <w:color w:val="FF0000"/>
                <w:sz w:val="20"/>
                <w:szCs w:val="20"/>
              </w:rPr>
              <w:t>2</w:t>
            </w:r>
          </w:p>
        </w:tc>
        <w:tc>
          <w:tcPr>
            <w:tcW w:w="326" w:type="pct"/>
            <w:shd w:val="clear" w:color="auto" w:fill="auto"/>
          </w:tcPr>
          <w:p w:rsidR="00A27586" w:rsidRPr="00A27586" w:rsidRDefault="00A27586" w:rsidP="00A27586">
            <w:pPr>
              <w:spacing w:after="0"/>
              <w:rPr>
                <w:rFonts w:ascii="Times New Roman" w:hAnsi="Times New Roman" w:cs="Times New Roman"/>
                <w:sz w:val="20"/>
                <w:szCs w:val="20"/>
                <w:lang w:val="en-GB"/>
              </w:rPr>
            </w:pPr>
            <w:r w:rsidRPr="00A27586">
              <w:rPr>
                <w:rFonts w:ascii="Times New Roman" w:hAnsi="Times New Roman" w:cs="Times New Roman"/>
                <w:color w:val="FF0000"/>
                <w:sz w:val="20"/>
                <w:szCs w:val="20"/>
                <w:lang w:val="en-GB"/>
              </w:rPr>
              <w:t>p</w:t>
            </w:r>
          </w:p>
        </w:tc>
        <w:tc>
          <w:tcPr>
            <w:tcW w:w="327" w:type="pct"/>
            <w:shd w:val="clear" w:color="auto" w:fill="auto"/>
          </w:tcPr>
          <w:p w:rsidR="00A27586" w:rsidRPr="00A27586" w:rsidRDefault="00A27586" w:rsidP="00A27586">
            <w:pPr>
              <w:spacing w:after="0"/>
              <w:rPr>
                <w:rFonts w:ascii="Times New Roman" w:hAnsi="Times New Roman" w:cs="Times New Roman"/>
                <w:sz w:val="20"/>
                <w:szCs w:val="20"/>
              </w:rPr>
            </w:pPr>
            <w:r w:rsidRPr="00A27586">
              <w:rPr>
                <w:rFonts w:ascii="Times New Roman" w:hAnsi="Times New Roman" w:cs="Times New Roman"/>
                <w:color w:val="FF0000"/>
                <w:sz w:val="20"/>
                <w:szCs w:val="20"/>
              </w:rPr>
              <w:t>_</w:t>
            </w:r>
          </w:p>
        </w:tc>
        <w:tc>
          <w:tcPr>
            <w:tcW w:w="424" w:type="pct"/>
            <w:shd w:val="clear" w:color="auto" w:fill="auto"/>
          </w:tcPr>
          <w:p w:rsidR="00A27586" w:rsidRPr="00A27586" w:rsidRDefault="00A27586" w:rsidP="00A27586">
            <w:pPr>
              <w:spacing w:after="0"/>
              <w:rPr>
                <w:rFonts w:ascii="Times New Roman" w:hAnsi="Times New Roman" w:cs="Times New Roman"/>
                <w:sz w:val="20"/>
                <w:szCs w:val="20"/>
              </w:rPr>
            </w:pPr>
            <w:r w:rsidRPr="00A27586">
              <w:rPr>
                <w:rFonts w:ascii="Times New Roman" w:hAnsi="Times New Roman" w:cs="Times New Roman"/>
                <w:color w:val="FF0000"/>
                <w:sz w:val="20"/>
                <w:szCs w:val="20"/>
              </w:rPr>
              <w:t>G</w:t>
            </w:r>
          </w:p>
        </w:tc>
        <w:tc>
          <w:tcPr>
            <w:tcW w:w="480" w:type="pct"/>
            <w:shd w:val="clear" w:color="auto" w:fill="auto"/>
          </w:tcPr>
          <w:p w:rsidR="00A27586" w:rsidRPr="00A27586" w:rsidRDefault="00A27586" w:rsidP="00A27586">
            <w:pPr>
              <w:spacing w:after="0"/>
              <w:rPr>
                <w:rFonts w:ascii="Times New Roman" w:hAnsi="Times New Roman" w:cs="Times New Roman"/>
                <w:color w:val="FF0000"/>
                <w:sz w:val="20"/>
                <w:szCs w:val="20"/>
              </w:rPr>
            </w:pPr>
            <w:r w:rsidRPr="00A27586">
              <w:rPr>
                <w:rFonts w:ascii="Times New Roman" w:hAnsi="Times New Roman" w:cs="Times New Roman"/>
                <w:color w:val="FF0000"/>
                <w:sz w:val="20"/>
                <w:szCs w:val="20"/>
              </w:rPr>
              <w:t>C</w:t>
            </w:r>
          </w:p>
        </w:tc>
        <w:tc>
          <w:tcPr>
            <w:tcW w:w="314" w:type="pct"/>
            <w:shd w:val="clear" w:color="auto" w:fill="auto"/>
          </w:tcPr>
          <w:p w:rsidR="00A27586" w:rsidRPr="00A27586" w:rsidRDefault="00A27586" w:rsidP="00A27586">
            <w:pPr>
              <w:spacing w:after="0"/>
              <w:rPr>
                <w:rFonts w:ascii="Times New Roman" w:hAnsi="Times New Roman" w:cs="Times New Roman"/>
                <w:color w:val="FF0000"/>
                <w:sz w:val="20"/>
                <w:szCs w:val="20"/>
              </w:rPr>
            </w:pPr>
            <w:r w:rsidRPr="00A27586">
              <w:rPr>
                <w:rFonts w:ascii="Times New Roman" w:hAnsi="Times New Roman" w:cs="Times New Roman"/>
                <w:color w:val="FF0000"/>
                <w:sz w:val="20"/>
                <w:szCs w:val="20"/>
              </w:rPr>
              <w:t>B</w:t>
            </w:r>
          </w:p>
        </w:tc>
        <w:tc>
          <w:tcPr>
            <w:tcW w:w="264" w:type="pct"/>
            <w:shd w:val="clear" w:color="auto" w:fill="auto"/>
          </w:tcPr>
          <w:p w:rsidR="00A27586" w:rsidRPr="00A27586" w:rsidRDefault="00A27586" w:rsidP="00A27586">
            <w:pPr>
              <w:spacing w:after="0"/>
              <w:rPr>
                <w:rFonts w:ascii="Times New Roman" w:hAnsi="Times New Roman" w:cs="Times New Roman"/>
                <w:color w:val="FF0000"/>
                <w:sz w:val="20"/>
                <w:szCs w:val="20"/>
              </w:rPr>
            </w:pPr>
            <w:r w:rsidRPr="00A27586">
              <w:rPr>
                <w:rFonts w:ascii="Times New Roman" w:hAnsi="Times New Roman" w:cs="Times New Roman"/>
                <w:color w:val="FF0000"/>
                <w:sz w:val="20"/>
                <w:szCs w:val="20"/>
              </w:rPr>
              <w:t>C</w:t>
            </w:r>
          </w:p>
        </w:tc>
        <w:tc>
          <w:tcPr>
            <w:tcW w:w="296" w:type="pct"/>
            <w:shd w:val="clear" w:color="auto" w:fill="auto"/>
          </w:tcPr>
          <w:p w:rsidR="00A27586" w:rsidRPr="00A27586" w:rsidRDefault="00A27586" w:rsidP="00A27586">
            <w:pPr>
              <w:spacing w:after="0"/>
              <w:rPr>
                <w:rFonts w:ascii="Times New Roman" w:hAnsi="Times New Roman" w:cs="Times New Roman"/>
                <w:color w:val="FF0000"/>
                <w:sz w:val="20"/>
                <w:szCs w:val="20"/>
              </w:rPr>
            </w:pPr>
            <w:r w:rsidRPr="00A27586">
              <w:rPr>
                <w:rFonts w:ascii="Times New Roman" w:hAnsi="Times New Roman" w:cs="Times New Roman"/>
                <w:color w:val="FF0000"/>
                <w:sz w:val="20"/>
                <w:szCs w:val="20"/>
              </w:rPr>
              <w:t>C</w:t>
            </w:r>
          </w:p>
        </w:tc>
      </w:tr>
      <w:tr w:rsidR="00A27586" w:rsidRPr="00A27586" w:rsidTr="00B54405">
        <w:trPr>
          <w:jc w:val="center"/>
        </w:trPr>
        <w:tc>
          <w:tcPr>
            <w:tcW w:w="188" w:type="pct"/>
            <w:shd w:val="clear" w:color="auto" w:fill="auto"/>
            <w:vAlign w:val="center"/>
          </w:tcPr>
          <w:p w:rsidR="00A27586" w:rsidRPr="00A27586" w:rsidRDefault="00A27586" w:rsidP="00A27586">
            <w:pPr>
              <w:spacing w:after="0"/>
              <w:rPr>
                <w:rFonts w:ascii="Times New Roman" w:hAnsi="Times New Roman" w:cs="Times New Roman"/>
                <w:sz w:val="20"/>
                <w:szCs w:val="20"/>
                <w:lang w:val="bg-BG"/>
              </w:rPr>
            </w:pPr>
            <w:r w:rsidRPr="00A27586">
              <w:rPr>
                <w:rFonts w:ascii="Times New Roman" w:hAnsi="Times New Roman" w:cs="Times New Roman"/>
                <w:sz w:val="20"/>
                <w:szCs w:val="20"/>
                <w:lang w:val="bg-BG"/>
              </w:rPr>
              <w:t>В</w:t>
            </w:r>
          </w:p>
        </w:tc>
        <w:tc>
          <w:tcPr>
            <w:tcW w:w="334" w:type="pct"/>
            <w:shd w:val="clear" w:color="auto" w:fill="auto"/>
            <w:vAlign w:val="center"/>
          </w:tcPr>
          <w:p w:rsidR="00A27586" w:rsidRPr="00A27586" w:rsidRDefault="00A27586" w:rsidP="00A27586">
            <w:pPr>
              <w:spacing w:after="0"/>
              <w:rPr>
                <w:rFonts w:ascii="Times New Roman" w:hAnsi="Times New Roman" w:cs="Times New Roman"/>
                <w:sz w:val="20"/>
                <w:szCs w:val="20"/>
                <w:lang w:val="en-GB"/>
              </w:rPr>
            </w:pPr>
            <w:r w:rsidRPr="00A27586">
              <w:rPr>
                <w:rFonts w:ascii="Times New Roman" w:hAnsi="Times New Roman" w:cs="Times New Roman"/>
                <w:sz w:val="20"/>
                <w:szCs w:val="20"/>
              </w:rPr>
              <w:t>А</w:t>
            </w:r>
            <w:r w:rsidRPr="00A27586">
              <w:rPr>
                <w:rFonts w:ascii="Times New Roman" w:hAnsi="Times New Roman" w:cs="Times New Roman"/>
                <w:sz w:val="20"/>
                <w:szCs w:val="20"/>
                <w:lang w:val="bg-BG"/>
              </w:rPr>
              <w:t>0</w:t>
            </w:r>
            <w:r w:rsidRPr="00A27586">
              <w:rPr>
                <w:rFonts w:ascii="Times New Roman" w:hAnsi="Times New Roman" w:cs="Times New Roman"/>
                <w:sz w:val="20"/>
                <w:szCs w:val="20"/>
                <w:lang w:val="en-GB"/>
              </w:rPr>
              <w:t>87</w:t>
            </w:r>
          </w:p>
        </w:tc>
        <w:tc>
          <w:tcPr>
            <w:tcW w:w="760" w:type="pct"/>
            <w:shd w:val="clear" w:color="auto" w:fill="auto"/>
            <w:vAlign w:val="center"/>
          </w:tcPr>
          <w:p w:rsidR="00A27586" w:rsidRPr="00A27586" w:rsidRDefault="00A27586" w:rsidP="00A27586">
            <w:pPr>
              <w:spacing w:after="0"/>
              <w:rPr>
                <w:rFonts w:ascii="Times New Roman" w:hAnsi="Times New Roman" w:cs="Times New Roman"/>
                <w:i/>
                <w:sz w:val="20"/>
                <w:szCs w:val="20"/>
                <w:lang w:val="en-GB"/>
              </w:rPr>
            </w:pPr>
            <w:r w:rsidRPr="00A27586">
              <w:rPr>
                <w:rFonts w:ascii="Times New Roman" w:hAnsi="Times New Roman" w:cs="Times New Roman"/>
                <w:i/>
                <w:sz w:val="20"/>
                <w:szCs w:val="20"/>
                <w:lang w:val="en-GB"/>
              </w:rPr>
              <w:t>Buteo buteo</w:t>
            </w:r>
          </w:p>
        </w:tc>
        <w:tc>
          <w:tcPr>
            <w:tcW w:w="168" w:type="pct"/>
            <w:shd w:val="clear" w:color="auto" w:fill="auto"/>
            <w:vAlign w:val="center"/>
          </w:tcPr>
          <w:p w:rsidR="00A27586" w:rsidRPr="00A27586" w:rsidRDefault="00A27586" w:rsidP="00A27586">
            <w:pPr>
              <w:spacing w:after="0"/>
              <w:rPr>
                <w:rFonts w:ascii="Times New Roman" w:hAnsi="Times New Roman" w:cs="Times New Roman"/>
                <w:sz w:val="20"/>
                <w:szCs w:val="20"/>
                <w:lang w:val="bg-BG"/>
              </w:rPr>
            </w:pPr>
          </w:p>
        </w:tc>
        <w:tc>
          <w:tcPr>
            <w:tcW w:w="249" w:type="pct"/>
            <w:shd w:val="clear" w:color="auto" w:fill="auto"/>
            <w:vAlign w:val="center"/>
          </w:tcPr>
          <w:p w:rsidR="00A27586" w:rsidRPr="00A27586" w:rsidRDefault="00A27586" w:rsidP="00A27586">
            <w:pPr>
              <w:spacing w:after="0"/>
              <w:rPr>
                <w:rFonts w:ascii="Times New Roman" w:hAnsi="Times New Roman" w:cs="Times New Roman"/>
                <w:b/>
                <w:sz w:val="20"/>
                <w:szCs w:val="20"/>
                <w:lang w:val="bg-BG"/>
              </w:rPr>
            </w:pPr>
          </w:p>
        </w:tc>
        <w:tc>
          <w:tcPr>
            <w:tcW w:w="179" w:type="pct"/>
            <w:shd w:val="clear" w:color="auto" w:fill="auto"/>
          </w:tcPr>
          <w:p w:rsidR="00A27586" w:rsidRPr="00A27586" w:rsidRDefault="00A27586" w:rsidP="00A27586">
            <w:pPr>
              <w:spacing w:after="0"/>
              <w:rPr>
                <w:rFonts w:ascii="Times New Roman" w:hAnsi="Times New Roman" w:cs="Times New Roman"/>
                <w:sz w:val="20"/>
                <w:szCs w:val="20"/>
              </w:rPr>
            </w:pPr>
            <w:r w:rsidRPr="00A27586">
              <w:rPr>
                <w:rFonts w:ascii="Times New Roman" w:hAnsi="Times New Roman" w:cs="Times New Roman"/>
                <w:sz w:val="20"/>
                <w:szCs w:val="20"/>
              </w:rPr>
              <w:t>c</w:t>
            </w:r>
          </w:p>
        </w:tc>
        <w:tc>
          <w:tcPr>
            <w:tcW w:w="289" w:type="pct"/>
            <w:shd w:val="clear" w:color="auto" w:fill="auto"/>
          </w:tcPr>
          <w:p w:rsidR="00A27586" w:rsidRPr="00A27586" w:rsidRDefault="00A27586" w:rsidP="00A27586">
            <w:pPr>
              <w:spacing w:after="0"/>
              <w:rPr>
                <w:rFonts w:ascii="Times New Roman" w:hAnsi="Times New Roman" w:cs="Times New Roman"/>
                <w:sz w:val="20"/>
                <w:szCs w:val="20"/>
              </w:rPr>
            </w:pPr>
          </w:p>
        </w:tc>
        <w:tc>
          <w:tcPr>
            <w:tcW w:w="400" w:type="pct"/>
            <w:shd w:val="clear" w:color="auto" w:fill="auto"/>
          </w:tcPr>
          <w:p w:rsidR="00A27586" w:rsidRPr="00A27586" w:rsidRDefault="00A27586" w:rsidP="00A27586">
            <w:pPr>
              <w:spacing w:after="0"/>
              <w:rPr>
                <w:rFonts w:ascii="Times New Roman" w:hAnsi="Times New Roman" w:cs="Times New Roman"/>
                <w:sz w:val="20"/>
                <w:szCs w:val="20"/>
              </w:rPr>
            </w:pPr>
          </w:p>
        </w:tc>
        <w:tc>
          <w:tcPr>
            <w:tcW w:w="326" w:type="pct"/>
            <w:shd w:val="clear" w:color="auto" w:fill="auto"/>
          </w:tcPr>
          <w:p w:rsidR="00A27586" w:rsidRPr="00A27586" w:rsidRDefault="00A27586" w:rsidP="00A27586">
            <w:pPr>
              <w:spacing w:after="0"/>
              <w:rPr>
                <w:rFonts w:ascii="Times New Roman" w:hAnsi="Times New Roman" w:cs="Times New Roman"/>
                <w:sz w:val="20"/>
                <w:szCs w:val="20"/>
              </w:rPr>
            </w:pPr>
          </w:p>
        </w:tc>
        <w:tc>
          <w:tcPr>
            <w:tcW w:w="327" w:type="pct"/>
            <w:shd w:val="clear" w:color="auto" w:fill="auto"/>
          </w:tcPr>
          <w:p w:rsidR="00A27586" w:rsidRPr="00A27586" w:rsidRDefault="00A27586" w:rsidP="00A27586">
            <w:pPr>
              <w:spacing w:after="0"/>
              <w:rPr>
                <w:rFonts w:ascii="Times New Roman" w:hAnsi="Times New Roman" w:cs="Times New Roman"/>
                <w:sz w:val="20"/>
                <w:szCs w:val="20"/>
              </w:rPr>
            </w:pPr>
            <w:r w:rsidRPr="00A27586">
              <w:rPr>
                <w:rFonts w:ascii="Times New Roman" w:hAnsi="Times New Roman" w:cs="Times New Roman"/>
                <w:sz w:val="20"/>
                <w:szCs w:val="20"/>
              </w:rPr>
              <w:t>P</w:t>
            </w:r>
          </w:p>
        </w:tc>
        <w:tc>
          <w:tcPr>
            <w:tcW w:w="424" w:type="pct"/>
            <w:shd w:val="clear" w:color="auto" w:fill="auto"/>
          </w:tcPr>
          <w:p w:rsidR="00A27586" w:rsidRPr="00A27586" w:rsidRDefault="00A27586" w:rsidP="00A27586">
            <w:pPr>
              <w:spacing w:after="0"/>
              <w:rPr>
                <w:rFonts w:ascii="Times New Roman" w:hAnsi="Times New Roman" w:cs="Times New Roman"/>
                <w:sz w:val="20"/>
                <w:szCs w:val="20"/>
              </w:rPr>
            </w:pPr>
            <w:r w:rsidRPr="00A27586">
              <w:rPr>
                <w:rFonts w:ascii="Times New Roman" w:hAnsi="Times New Roman" w:cs="Times New Roman"/>
                <w:sz w:val="20"/>
                <w:szCs w:val="20"/>
              </w:rPr>
              <w:t>DD</w:t>
            </w:r>
          </w:p>
        </w:tc>
        <w:tc>
          <w:tcPr>
            <w:tcW w:w="480" w:type="pct"/>
            <w:shd w:val="clear" w:color="auto" w:fill="auto"/>
          </w:tcPr>
          <w:p w:rsidR="00A27586" w:rsidRPr="00A27586" w:rsidRDefault="00A27586" w:rsidP="00A27586">
            <w:pPr>
              <w:spacing w:after="0"/>
              <w:rPr>
                <w:rFonts w:ascii="Times New Roman" w:hAnsi="Times New Roman" w:cs="Times New Roman"/>
                <w:sz w:val="20"/>
                <w:szCs w:val="20"/>
              </w:rPr>
            </w:pPr>
            <w:r w:rsidRPr="00A27586">
              <w:rPr>
                <w:rFonts w:ascii="Times New Roman" w:hAnsi="Times New Roman" w:cs="Times New Roman"/>
                <w:sz w:val="20"/>
                <w:szCs w:val="20"/>
              </w:rPr>
              <w:t>D</w:t>
            </w:r>
          </w:p>
        </w:tc>
        <w:tc>
          <w:tcPr>
            <w:tcW w:w="314" w:type="pct"/>
            <w:shd w:val="clear" w:color="auto" w:fill="auto"/>
          </w:tcPr>
          <w:p w:rsidR="00A27586" w:rsidRPr="00A27586" w:rsidRDefault="00A27586" w:rsidP="00A27586">
            <w:pPr>
              <w:spacing w:after="0"/>
              <w:rPr>
                <w:rFonts w:ascii="Times New Roman" w:hAnsi="Times New Roman" w:cs="Times New Roman"/>
                <w:sz w:val="20"/>
                <w:szCs w:val="20"/>
              </w:rPr>
            </w:pPr>
          </w:p>
        </w:tc>
        <w:tc>
          <w:tcPr>
            <w:tcW w:w="264" w:type="pct"/>
            <w:shd w:val="clear" w:color="auto" w:fill="auto"/>
          </w:tcPr>
          <w:p w:rsidR="00A27586" w:rsidRPr="00A27586" w:rsidRDefault="00A27586" w:rsidP="00A27586">
            <w:pPr>
              <w:spacing w:after="0"/>
              <w:rPr>
                <w:rFonts w:ascii="Times New Roman" w:hAnsi="Times New Roman" w:cs="Times New Roman"/>
                <w:sz w:val="20"/>
                <w:szCs w:val="20"/>
              </w:rPr>
            </w:pPr>
          </w:p>
        </w:tc>
        <w:tc>
          <w:tcPr>
            <w:tcW w:w="296" w:type="pct"/>
            <w:shd w:val="clear" w:color="auto" w:fill="auto"/>
          </w:tcPr>
          <w:p w:rsidR="00A27586" w:rsidRPr="00A27586" w:rsidRDefault="00A27586" w:rsidP="00A27586">
            <w:pPr>
              <w:spacing w:after="0"/>
              <w:rPr>
                <w:rFonts w:ascii="Times New Roman" w:hAnsi="Times New Roman" w:cs="Times New Roman"/>
                <w:sz w:val="20"/>
                <w:szCs w:val="20"/>
              </w:rPr>
            </w:pPr>
          </w:p>
        </w:tc>
      </w:tr>
    </w:tbl>
    <w:p w:rsidR="00A27586" w:rsidRPr="00A27586" w:rsidRDefault="00A27586" w:rsidP="00A27586">
      <w:pPr>
        <w:spacing w:after="120"/>
        <w:rPr>
          <w:rFonts w:ascii="Times New Roman" w:hAnsi="Times New Roman" w:cs="Times New Roman"/>
          <w:sz w:val="24"/>
          <w:szCs w:val="24"/>
        </w:rPr>
      </w:pPr>
    </w:p>
    <w:p w:rsidR="00B862ED" w:rsidRPr="00FA3376" w:rsidRDefault="009B09FC" w:rsidP="00B862ED">
      <w:pPr>
        <w:pStyle w:val="Heading2"/>
        <w:rPr>
          <w:lang w:val="bg-BG"/>
        </w:rPr>
      </w:pPr>
      <w:bookmarkStart w:id="36" w:name="_Toc86409807"/>
      <w:bookmarkStart w:id="37" w:name="_Toc87467269"/>
      <w:bookmarkStart w:id="38" w:name="_Toc87692186"/>
      <w:bookmarkStart w:id="39" w:name="_Toc88317801"/>
      <w:bookmarkStart w:id="40" w:name="_Toc88640131"/>
      <w:bookmarkStart w:id="41" w:name="_Toc88841683"/>
      <w:r>
        <w:rPr>
          <w:lang w:val="bg-BG"/>
        </w:rPr>
        <w:t xml:space="preserve">13. </w:t>
      </w:r>
      <w:r w:rsidR="00B862ED" w:rsidRPr="00FA3376">
        <w:rPr>
          <w:lang w:val="bg-BG"/>
        </w:rPr>
        <w:t xml:space="preserve">Специфични цели за А196 </w:t>
      </w:r>
      <w:r w:rsidR="00B862ED" w:rsidRPr="00FA3376">
        <w:rPr>
          <w:i/>
          <w:lang w:val="bg-BG"/>
        </w:rPr>
        <w:t>Chlidonias hybridus</w:t>
      </w:r>
      <w:r w:rsidR="00B862ED" w:rsidRPr="00FA3376">
        <w:rPr>
          <w:lang w:val="bg-BG"/>
        </w:rPr>
        <w:t xml:space="preserve"> (белобуза рибарка)</w:t>
      </w:r>
      <w:bookmarkEnd w:id="36"/>
      <w:bookmarkEnd w:id="37"/>
      <w:bookmarkEnd w:id="38"/>
      <w:bookmarkEnd w:id="39"/>
      <w:bookmarkEnd w:id="40"/>
      <w:bookmarkEnd w:id="41"/>
    </w:p>
    <w:p w:rsidR="00B862ED" w:rsidRPr="00FA3376" w:rsidRDefault="00B862ED" w:rsidP="00B862ED">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rPr>
        <w:t xml:space="preserve">1. </w:t>
      </w:r>
      <w:r w:rsidRPr="00FA3376">
        <w:rPr>
          <w:rFonts w:ascii="Times New Roman" w:hAnsi="Times New Roman" w:cs="Times New Roman"/>
          <w:b/>
          <w:sz w:val="24"/>
          <w:lang w:val="bg-BG"/>
        </w:rPr>
        <w:t>Кратка характеристика на вида</w:t>
      </w:r>
    </w:p>
    <w:p w:rsidR="00B862ED" w:rsidRPr="00FA3376" w:rsidRDefault="00B862ED" w:rsidP="00B862ED">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sz w:val="24"/>
          <w:lang w:val="bg-BG"/>
        </w:rPr>
        <w:t>Дължина на тялото: 23-25 см. Размах на крилата: 74-78 см. Най-едрата рибарка от рода. Има възрастов и сезонен диморфизъм. Възрастните през лятото са сиви; челото, темето и тилът са черни, а крилата отдолу са бели; клюнът е тъмночервен. През другите сезони челото е бяло, темето - изпъстрено с черни ивици, а тилът е черен. Младите са с петна по гърба, а главата е като на възрастните в зимно оперение; може трудно да се отличат от младите на черната и белокрилата рибарка по окраската на гърба и главата.</w:t>
      </w:r>
    </w:p>
    <w:p w:rsidR="00B862ED" w:rsidRPr="00FA3376" w:rsidRDefault="00B862ED" w:rsidP="00B862ED">
      <w:pPr>
        <w:spacing w:before="120" w:after="120" w:line="240" w:lineRule="auto"/>
        <w:jc w:val="both"/>
        <w:rPr>
          <w:rFonts w:ascii="Times New Roman" w:hAnsi="Times New Roman" w:cs="Times New Roman"/>
          <w:i/>
          <w:sz w:val="24"/>
          <w:lang w:val="bg-BG"/>
        </w:rPr>
      </w:pPr>
      <w:r w:rsidRPr="00FA3376">
        <w:rPr>
          <w:rFonts w:ascii="Times New Roman" w:hAnsi="Times New Roman" w:cs="Times New Roman"/>
          <w:i/>
          <w:sz w:val="24"/>
          <w:lang w:val="bg-BG"/>
        </w:rPr>
        <w:t>Характер на пребиваване в страната</w:t>
      </w:r>
    </w:p>
    <w:p w:rsidR="00B862ED" w:rsidRPr="00FA3376" w:rsidRDefault="00B862ED" w:rsidP="00B862ED">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sz w:val="24"/>
          <w:lang w:val="bg-BG"/>
        </w:rPr>
        <w:t>Гнездящо-прелетен и преминаващ вид. Гнезди на малки колонии. Има едно поколение годишно през периода май-юни (Нанкинов и др., 1997).</w:t>
      </w:r>
      <w:r w:rsidRPr="00FA3376">
        <w:rPr>
          <w:rFonts w:ascii="Times New Roman" w:hAnsi="Times New Roman" w:cs="Times New Roman"/>
          <w:sz w:val="24"/>
        </w:rPr>
        <w:t xml:space="preserve"> </w:t>
      </w:r>
      <w:r w:rsidRPr="00FA3376">
        <w:rPr>
          <w:rFonts w:ascii="Times New Roman" w:hAnsi="Times New Roman" w:cs="Times New Roman"/>
          <w:sz w:val="24"/>
          <w:lang w:val="bg-BG"/>
        </w:rPr>
        <w:t xml:space="preserve">Гнезди основно по Дунавското крайбрежие и нередовно в рибарници в Северна България. Белобузата рибарка е най-многобройната рибарка гнездяща по поречието на р. Дунав в страната. Установена е да гнезди поне в седем места по Дунавското крайбрежие като най-многочислена е на остров Персин и в езеро Малък Преславец </w:t>
      </w:r>
      <w:r w:rsidRPr="00FA3376">
        <w:rPr>
          <w:rFonts w:ascii="Times New Roman" w:hAnsi="Times New Roman" w:cs="Times New Roman"/>
          <w:sz w:val="24"/>
        </w:rPr>
        <w:t>(Shurulinkov et al., 2019).</w:t>
      </w:r>
    </w:p>
    <w:p w:rsidR="00B862ED" w:rsidRPr="00FA3376" w:rsidRDefault="00B862ED" w:rsidP="00B862ED">
      <w:pPr>
        <w:spacing w:before="120" w:after="120" w:line="240" w:lineRule="auto"/>
        <w:jc w:val="both"/>
        <w:rPr>
          <w:rFonts w:ascii="Times New Roman" w:hAnsi="Times New Roman" w:cs="Times New Roman"/>
          <w:i/>
          <w:sz w:val="24"/>
          <w:lang w:val="bg-BG"/>
        </w:rPr>
      </w:pPr>
      <w:r w:rsidRPr="00FA3376">
        <w:rPr>
          <w:rFonts w:ascii="Times New Roman" w:hAnsi="Times New Roman" w:cs="Times New Roman"/>
          <w:i/>
          <w:sz w:val="24"/>
          <w:lang w:val="bg-BG"/>
        </w:rPr>
        <w:t>Характерно местообитание</w:t>
      </w:r>
    </w:p>
    <w:p w:rsidR="00B862ED" w:rsidRPr="00FA3376" w:rsidRDefault="00B862ED" w:rsidP="00B862ED">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sz w:val="24"/>
          <w:lang w:val="bg-BG"/>
        </w:rPr>
        <w:lastRenderedPageBreak/>
        <w:t>Блата, мочурища, постоянни сладководни езера, рибарници, гъсто обрасли с надводна и околоводна растителност. По време на миграция се среща и в соленоводни водоеми. Предпочита литоралната зона с дълбочина на водата от 1 до 2 м (Nesterenko, 2000). В резервата „Сребърна“ гнезди върху листа на водни лилии с плътност 25-40 двойки на около 40 м</w:t>
      </w:r>
      <w:r w:rsidRPr="00FA3376">
        <w:rPr>
          <w:rFonts w:ascii="Times New Roman" w:hAnsi="Times New Roman" w:cs="Times New Roman"/>
          <w:sz w:val="24"/>
          <w:vertAlign w:val="superscript"/>
          <w:lang w:val="bg-BG"/>
        </w:rPr>
        <w:t>2</w:t>
      </w:r>
      <w:r w:rsidRPr="00FA3376">
        <w:rPr>
          <w:rFonts w:ascii="Times New Roman" w:hAnsi="Times New Roman" w:cs="Times New Roman"/>
          <w:sz w:val="24"/>
          <w:lang w:val="bg-BG"/>
        </w:rPr>
        <w:t xml:space="preserve"> (Kambourova, 2005). Най-малкото разстояние между гнездата е около 1 м (Нанкинов и др., 1997). Подходящи местообитания вероятно са 3150 и 3130 според Директивата за хабитатите (Кавръкова и др., 2009). </w:t>
      </w:r>
    </w:p>
    <w:p w:rsidR="00B862ED" w:rsidRPr="00FA3376" w:rsidRDefault="00B862ED" w:rsidP="00B862ED">
      <w:pPr>
        <w:spacing w:before="120" w:after="120" w:line="240" w:lineRule="auto"/>
        <w:jc w:val="both"/>
        <w:rPr>
          <w:rFonts w:ascii="Times New Roman" w:hAnsi="Times New Roman" w:cs="Times New Roman"/>
          <w:i/>
          <w:sz w:val="24"/>
          <w:lang w:val="bg-BG"/>
        </w:rPr>
      </w:pPr>
      <w:r w:rsidRPr="00FA3376">
        <w:rPr>
          <w:rFonts w:ascii="Times New Roman" w:hAnsi="Times New Roman" w:cs="Times New Roman"/>
          <w:i/>
          <w:sz w:val="24"/>
          <w:lang w:val="bg-BG"/>
        </w:rPr>
        <w:t>Хранене</w:t>
      </w:r>
    </w:p>
    <w:p w:rsidR="00B862ED" w:rsidRPr="00FA3376" w:rsidRDefault="00B862ED" w:rsidP="00B862ED">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sz w:val="24"/>
          <w:lang w:val="bg-BG"/>
        </w:rPr>
        <w:t>Храни се с дребни рибки, жаби и голям брой насекоми, които лови предимно над водата и в полет.</w:t>
      </w:r>
    </w:p>
    <w:p w:rsidR="00B862ED" w:rsidRPr="00FA3376" w:rsidRDefault="00B862ED" w:rsidP="00B862ED">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rPr>
        <w:t>2</w:t>
      </w:r>
      <w:r>
        <w:rPr>
          <w:rFonts w:ascii="Times New Roman" w:hAnsi="Times New Roman" w:cs="Times New Roman"/>
          <w:b/>
          <w:sz w:val="24"/>
          <w:lang w:val="bg-BG"/>
        </w:rPr>
        <w:t xml:space="preserve">. </w:t>
      </w:r>
      <w:r w:rsidRPr="00FA3376">
        <w:rPr>
          <w:rFonts w:ascii="Times New Roman" w:hAnsi="Times New Roman" w:cs="Times New Roman"/>
          <w:b/>
          <w:sz w:val="24"/>
          <w:lang w:val="bg-BG"/>
        </w:rPr>
        <w:t>Разпространение, природозащитно състояние и тенденции в популацията на вида на национално ниво</w:t>
      </w:r>
    </w:p>
    <w:p w:rsidR="00B862ED" w:rsidRPr="00FA3376" w:rsidRDefault="00B862ED" w:rsidP="00B862ED">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sz w:val="24"/>
          <w:lang w:val="bg-BG"/>
        </w:rPr>
        <w:t>В миналото е гнездил в единични находища: Свищовско, Беленски острови, ез. Сребърна, възможно в Бургаските езера. Сега се среща предимно в големите крайдунавски водоеми. Количеството на размножаващите се птици силно варира през годините. По време на миграции се наблюдава в редица вътрешни водоеми и микроязовири, както и по Черноморското крайбрежие и край черноморските езера (Червена книга на Р България; Янков, ред., 2007).</w:t>
      </w:r>
    </w:p>
    <w:p w:rsidR="00B862ED" w:rsidRPr="00FA3376" w:rsidRDefault="00B862ED" w:rsidP="00B862ED">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sz w:val="24"/>
          <w:lang w:val="bg-BG"/>
        </w:rPr>
        <w:t>Защитен вид по ЗБР (Приложения 2 и 3). Включен в Червената книга на Р България (2015) в категория уязвим (VU). Според IUCN – LC (Least Concern), за територията на континентална Европа – LC (Least Concern). Включен в Директивата за птиците (Приложение 1). Включен в SPEC 3.</w:t>
      </w:r>
    </w:p>
    <w:p w:rsidR="00B862ED" w:rsidRPr="00FA3376" w:rsidRDefault="00B862ED" w:rsidP="00B862ED">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sz w:val="24"/>
          <w:lang w:val="bg-BG"/>
        </w:rPr>
        <w:t xml:space="preserve">Съгласно докладването през 2019 г. (за периода 2013-2018 г.), </w:t>
      </w:r>
      <w:r w:rsidRPr="00FA3376">
        <w:rPr>
          <w:rFonts w:ascii="Times New Roman" w:hAnsi="Times New Roman" w:cs="Times New Roman"/>
          <w:b/>
          <w:sz w:val="24"/>
          <w:lang w:val="bg-BG"/>
        </w:rPr>
        <w:t>гнездящата</w:t>
      </w:r>
      <w:r w:rsidRPr="00FA3376">
        <w:rPr>
          <w:rFonts w:ascii="Times New Roman" w:hAnsi="Times New Roman" w:cs="Times New Roman"/>
          <w:sz w:val="24"/>
          <w:lang w:val="bg-BG"/>
        </w:rPr>
        <w:t xml:space="preserve"> национална популация се оценява на </w:t>
      </w:r>
      <w:r w:rsidRPr="00FA3376">
        <w:rPr>
          <w:rFonts w:ascii="Times New Roman" w:hAnsi="Times New Roman" w:cs="Times New Roman"/>
          <w:b/>
          <w:sz w:val="24"/>
          <w:lang w:val="bg-BG"/>
        </w:rPr>
        <w:t>320-1680</w:t>
      </w:r>
      <w:r w:rsidRPr="00FA3376">
        <w:rPr>
          <w:rFonts w:ascii="Times New Roman" w:hAnsi="Times New Roman" w:cs="Times New Roman"/>
          <w:sz w:val="24"/>
          <w:lang w:val="bg-BG"/>
        </w:rPr>
        <w:t xml:space="preserve"> двойки. Краткосрочната (2000-2018 г.) и дългосрочната (1980-2018 г.) популационни тенденции са флуктуиращи. Посочени са следните заплахи и влияния: H01; A09; F02; J02. </w:t>
      </w:r>
    </w:p>
    <w:p w:rsidR="00B862ED" w:rsidRPr="00FA3376" w:rsidRDefault="00B862ED" w:rsidP="00B862ED">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b/>
          <w:sz w:val="24"/>
          <w:lang w:val="bg-BG"/>
        </w:rPr>
        <w:t>Мигриращата</w:t>
      </w:r>
      <w:r w:rsidRPr="00FA3376">
        <w:rPr>
          <w:rFonts w:ascii="Times New Roman" w:hAnsi="Times New Roman" w:cs="Times New Roman"/>
          <w:sz w:val="24"/>
          <w:lang w:val="bg-BG"/>
        </w:rPr>
        <w:t xml:space="preserve"> национална популация се оценява на </w:t>
      </w:r>
      <w:r w:rsidRPr="00FA3376">
        <w:rPr>
          <w:rFonts w:ascii="Times New Roman" w:hAnsi="Times New Roman" w:cs="Times New Roman"/>
          <w:b/>
          <w:sz w:val="24"/>
          <w:lang w:val="bg-BG"/>
        </w:rPr>
        <w:t>5000-10000</w:t>
      </w:r>
      <w:r w:rsidRPr="00FA3376">
        <w:rPr>
          <w:rFonts w:ascii="Times New Roman" w:hAnsi="Times New Roman" w:cs="Times New Roman"/>
          <w:sz w:val="24"/>
          <w:lang w:val="bg-BG"/>
        </w:rPr>
        <w:t xml:space="preserve"> индивида. Не са посочени краткосрочни и дългосрочни тенденции в числеността на преминаващите индивиди. Посочени са следните заплахи и влияния: F01; F03; F26.</w:t>
      </w:r>
    </w:p>
    <w:p w:rsidR="00B862ED" w:rsidRPr="00FA3376" w:rsidRDefault="00B862ED" w:rsidP="00B862ED">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sz w:val="24"/>
          <w:lang w:val="bg-BG"/>
        </w:rPr>
        <w:t>В Червената книга (2015) като заплахи са посочени интензификация на сладководното рибовъдство, случайна смъртност при риболов с мрежи, природни бедствия.</w:t>
      </w:r>
    </w:p>
    <w:p w:rsidR="00B862ED" w:rsidRDefault="00B862ED" w:rsidP="00B862ED">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3. </w:t>
      </w:r>
      <w:r w:rsidRPr="00FA3376">
        <w:rPr>
          <w:rFonts w:ascii="Times New Roman" w:hAnsi="Times New Roman" w:cs="Times New Roman"/>
          <w:b/>
          <w:bCs/>
          <w:sz w:val="24"/>
          <w:lang w:val="bg-BG"/>
        </w:rPr>
        <w:t>Състояние в специална защитена зона (СЗЗ) BG0002065 „Блато Малък Преславец“</w:t>
      </w:r>
    </w:p>
    <w:p w:rsidR="00B862ED" w:rsidRPr="00FA3376" w:rsidRDefault="00B862ED" w:rsidP="00B862ED">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sz w:val="24"/>
          <w:lang w:val="bg-BG"/>
        </w:rPr>
        <w:t xml:space="preserve">Съгласно стандартния формуляр за данни </w:t>
      </w:r>
      <w:r w:rsidR="000C6B3E">
        <w:rPr>
          <w:rFonts w:ascii="Times New Roman" w:hAnsi="Times New Roman" w:cs="Times New Roman"/>
          <w:sz w:val="24"/>
          <w:lang w:val="bg-BG"/>
        </w:rPr>
        <w:t>СФ</w:t>
      </w:r>
      <w:r w:rsidRPr="00FA3376">
        <w:rPr>
          <w:rFonts w:ascii="Times New Roman" w:hAnsi="Times New Roman" w:cs="Times New Roman"/>
          <w:sz w:val="24"/>
          <w:lang w:val="bg-BG"/>
        </w:rPr>
        <w:t xml:space="preserve"> на зоната </w:t>
      </w:r>
      <w:r w:rsidRPr="00FA3376">
        <w:rPr>
          <w:rFonts w:ascii="Times New Roman" w:hAnsi="Times New Roman" w:cs="Times New Roman"/>
          <w:b/>
          <w:sz w:val="24"/>
          <w:lang w:val="bg-BG"/>
        </w:rPr>
        <w:t>гнездящата</w:t>
      </w:r>
      <w:r w:rsidRPr="00FA3376">
        <w:rPr>
          <w:rFonts w:ascii="Times New Roman" w:hAnsi="Times New Roman" w:cs="Times New Roman"/>
          <w:sz w:val="24"/>
          <w:lang w:val="bg-BG"/>
        </w:rPr>
        <w:t xml:space="preserve"> популация се оценява на </w:t>
      </w:r>
      <w:r w:rsidRPr="00FA3376">
        <w:rPr>
          <w:rFonts w:ascii="Times New Roman" w:hAnsi="Times New Roman" w:cs="Times New Roman"/>
          <w:b/>
          <w:sz w:val="24"/>
          <w:lang w:val="bg-BG"/>
        </w:rPr>
        <w:t>70-178 двойки</w:t>
      </w:r>
      <w:r w:rsidRPr="00FA3376">
        <w:rPr>
          <w:rFonts w:ascii="Times New Roman" w:hAnsi="Times New Roman" w:cs="Times New Roman"/>
          <w:sz w:val="24"/>
          <w:lang w:val="bg-BG"/>
        </w:rPr>
        <w:t xml:space="preserve">, което представлява </w:t>
      </w:r>
      <w:r>
        <w:rPr>
          <w:rFonts w:ascii="Times New Roman" w:hAnsi="Times New Roman" w:cs="Times New Roman"/>
          <w:sz w:val="24"/>
          <w:lang w:val="bg-BG"/>
        </w:rPr>
        <w:t>10,</w:t>
      </w:r>
      <w:r w:rsidRPr="00060CF4">
        <w:rPr>
          <w:rFonts w:ascii="Times New Roman" w:hAnsi="Times New Roman" w:cs="Times New Roman"/>
          <w:sz w:val="24"/>
          <w:lang w:val="bg-BG"/>
        </w:rPr>
        <w:t>5</w:t>
      </w:r>
      <w:r w:rsidRPr="00FA3376">
        <w:rPr>
          <w:rFonts w:ascii="Times New Roman" w:hAnsi="Times New Roman" w:cs="Times New Roman"/>
          <w:sz w:val="24"/>
          <w:lang w:val="bg-BG"/>
        </w:rPr>
        <w:t>-</w:t>
      </w:r>
      <w:r w:rsidRPr="00060CF4">
        <w:rPr>
          <w:rFonts w:ascii="Times New Roman" w:hAnsi="Times New Roman" w:cs="Times New Roman"/>
          <w:sz w:val="24"/>
          <w:lang w:val="bg-BG"/>
        </w:rPr>
        <w:t>22</w:t>
      </w:r>
      <w:r w:rsidRPr="00FA3376">
        <w:rPr>
          <w:rFonts w:ascii="Times New Roman" w:hAnsi="Times New Roman" w:cs="Times New Roman"/>
          <w:sz w:val="24"/>
          <w:lang w:val="bg-BG"/>
        </w:rPr>
        <w:t xml:space="preserve"> % от националната популация (оценка „</w:t>
      </w:r>
      <w:r w:rsidRPr="00BC3F9C">
        <w:rPr>
          <w:rFonts w:ascii="Times New Roman" w:hAnsi="Times New Roman" w:cs="Times New Roman"/>
          <w:sz w:val="24"/>
          <w:lang w:val="bg-BG"/>
        </w:rPr>
        <w:t>В</w:t>
      </w:r>
      <w:r w:rsidRPr="00FA3376">
        <w:rPr>
          <w:rFonts w:ascii="Times New Roman" w:hAnsi="Times New Roman" w:cs="Times New Roman"/>
          <w:sz w:val="24"/>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B862ED" w:rsidRPr="00B862ED" w:rsidRDefault="00B862ED" w:rsidP="00B862ED">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Pr="00B862ED">
        <w:rPr>
          <w:rFonts w:ascii="Times New Roman" w:hAnsi="Times New Roman" w:cs="Times New Roman"/>
          <w:b/>
          <w:sz w:val="24"/>
          <w:lang w:val="bg-BG"/>
        </w:rPr>
        <w:t xml:space="preserve">Анализ на наличната информация </w:t>
      </w:r>
    </w:p>
    <w:p w:rsidR="00B862ED" w:rsidRPr="00FA3376" w:rsidRDefault="00B862ED" w:rsidP="00B862ED">
      <w:pPr>
        <w:spacing w:before="120" w:after="120" w:line="240" w:lineRule="auto"/>
        <w:jc w:val="both"/>
        <w:rPr>
          <w:rFonts w:ascii="Times New Roman" w:hAnsi="Times New Roman" w:cs="Times New Roman"/>
          <w:i/>
          <w:sz w:val="24"/>
          <w:lang w:val="bg-BG"/>
        </w:rPr>
      </w:pPr>
      <w:r w:rsidRPr="00FA3376">
        <w:rPr>
          <w:rFonts w:ascii="Times New Roman" w:hAnsi="Times New Roman" w:cs="Times New Roman"/>
          <w:i/>
          <w:sz w:val="24"/>
          <w:lang w:val="bg-BG"/>
        </w:rPr>
        <w:t>Гнездяща популация</w:t>
      </w:r>
    </w:p>
    <w:p w:rsidR="00B862ED" w:rsidRDefault="00B862ED" w:rsidP="00B862ED">
      <w:pPr>
        <w:spacing w:before="120" w:after="120" w:line="240" w:lineRule="auto"/>
        <w:jc w:val="both"/>
        <w:rPr>
          <w:rFonts w:ascii="Times New Roman" w:hAnsi="Times New Roman" w:cs="Times New Roman"/>
          <w:color w:val="0070C0"/>
          <w:sz w:val="24"/>
          <w:lang w:val="bg-BG"/>
        </w:rPr>
      </w:pPr>
      <w:r w:rsidRPr="00FA3376">
        <w:rPr>
          <w:rFonts w:ascii="Times New Roman" w:hAnsi="Times New Roman" w:cs="Times New Roman"/>
          <w:sz w:val="24"/>
          <w:lang w:val="bg-BG"/>
        </w:rPr>
        <w:t xml:space="preserve">Гнездовите находища на белобузата рибарка по поречието на Дунав са непостоянни през годините и със силни вариации в броя на гнездящите птици. Броят им зависи от водното </w:t>
      </w:r>
      <w:r w:rsidRPr="00FA3376">
        <w:rPr>
          <w:rFonts w:ascii="Times New Roman" w:hAnsi="Times New Roman" w:cs="Times New Roman"/>
          <w:sz w:val="24"/>
          <w:lang w:val="bg-BG"/>
        </w:rPr>
        <w:lastRenderedPageBreak/>
        <w:t xml:space="preserve">ниво във влажните зони по поречието на Дунав. В периода 2006-2013 г.г. </w:t>
      </w:r>
      <w:r w:rsidRPr="00A90AFC">
        <w:rPr>
          <w:rFonts w:ascii="Times New Roman" w:hAnsi="Times New Roman" w:cs="Times New Roman"/>
          <w:sz w:val="24"/>
          <w:lang w:val="bg-BG"/>
        </w:rPr>
        <w:t xml:space="preserve">в зоната са отчетени 12% </w:t>
      </w:r>
      <w:r>
        <w:rPr>
          <w:rFonts w:ascii="Times New Roman" w:hAnsi="Times New Roman" w:cs="Times New Roman"/>
          <w:sz w:val="24"/>
        </w:rPr>
        <w:t xml:space="preserve">(41-196 </w:t>
      </w:r>
      <w:r>
        <w:rPr>
          <w:rFonts w:ascii="Times New Roman" w:hAnsi="Times New Roman" w:cs="Times New Roman"/>
          <w:sz w:val="24"/>
          <w:lang w:val="bg-BG"/>
        </w:rPr>
        <w:t>дв.</w:t>
      </w:r>
      <w:r>
        <w:rPr>
          <w:rFonts w:ascii="Times New Roman" w:hAnsi="Times New Roman" w:cs="Times New Roman"/>
          <w:sz w:val="24"/>
        </w:rPr>
        <w:t xml:space="preserve">) </w:t>
      </w:r>
      <w:r w:rsidRPr="00A90AFC">
        <w:rPr>
          <w:rFonts w:ascii="Times New Roman" w:hAnsi="Times New Roman" w:cs="Times New Roman"/>
          <w:sz w:val="24"/>
          <w:lang w:val="bg-BG"/>
        </w:rPr>
        <w:t xml:space="preserve">от общия брой гнездящи двойки по поречието на Дунав </w:t>
      </w:r>
      <w:r w:rsidRPr="00FA3376">
        <w:rPr>
          <w:rFonts w:ascii="Times New Roman" w:hAnsi="Times New Roman" w:cs="Times New Roman"/>
          <w:sz w:val="24"/>
        </w:rPr>
        <w:t>(Shurulinkov et al., 2019)</w:t>
      </w:r>
      <w:r w:rsidRPr="00FA3376">
        <w:rPr>
          <w:rFonts w:ascii="Times New Roman" w:hAnsi="Times New Roman" w:cs="Times New Roman"/>
          <w:sz w:val="24"/>
          <w:lang w:val="bg-BG"/>
        </w:rPr>
        <w:t xml:space="preserve">. Видът е гнездил в зоната през </w:t>
      </w:r>
      <w:r w:rsidRPr="0013588A">
        <w:rPr>
          <w:rFonts w:ascii="Times New Roman" w:hAnsi="Times New Roman" w:cs="Times New Roman"/>
          <w:sz w:val="24"/>
          <w:lang w:val="bg-BG"/>
        </w:rPr>
        <w:t xml:space="preserve">2011 и </w:t>
      </w:r>
      <w:r w:rsidRPr="00FA3376">
        <w:rPr>
          <w:rFonts w:ascii="Times New Roman" w:hAnsi="Times New Roman" w:cs="Times New Roman"/>
          <w:sz w:val="24"/>
          <w:lang w:val="bg-BG"/>
        </w:rPr>
        <w:t>2012 г. с численост</w:t>
      </w:r>
      <w:r w:rsidRPr="0013588A">
        <w:rPr>
          <w:rFonts w:ascii="Times New Roman" w:hAnsi="Times New Roman" w:cs="Times New Roman"/>
          <w:sz w:val="24"/>
          <w:lang w:val="bg-BG"/>
        </w:rPr>
        <w:t>и съответно 162</w:t>
      </w:r>
      <w:r w:rsidRPr="00FA3376">
        <w:rPr>
          <w:rFonts w:ascii="Times New Roman" w:hAnsi="Times New Roman" w:cs="Times New Roman"/>
          <w:sz w:val="24"/>
          <w:lang w:val="bg-BG"/>
        </w:rPr>
        <w:t xml:space="preserve"> дв.</w:t>
      </w:r>
      <w:r w:rsidRPr="0013588A">
        <w:rPr>
          <w:rFonts w:ascii="Times New Roman" w:hAnsi="Times New Roman" w:cs="Times New Roman"/>
          <w:sz w:val="24"/>
          <w:lang w:val="bg-BG"/>
        </w:rPr>
        <w:t xml:space="preserve"> и 178 дв.</w:t>
      </w:r>
      <w:r w:rsidRPr="00FA3376">
        <w:rPr>
          <w:rFonts w:ascii="Times New Roman" w:hAnsi="Times New Roman" w:cs="Times New Roman"/>
          <w:sz w:val="24"/>
          <w:lang w:val="bg-BG"/>
        </w:rPr>
        <w:t xml:space="preserve"> </w:t>
      </w:r>
      <w:r w:rsidRPr="00FA3376">
        <w:rPr>
          <w:rFonts w:ascii="Times New Roman" w:hAnsi="Times New Roman" w:cs="Times New Roman"/>
          <w:sz w:val="24"/>
        </w:rPr>
        <w:t>(</w:t>
      </w:r>
      <w:r w:rsidRPr="00FA3376">
        <w:rPr>
          <w:rFonts w:ascii="Times New Roman" w:hAnsi="Times New Roman" w:cs="Times New Roman"/>
          <w:sz w:val="24"/>
          <w:lang w:val="bg-BG"/>
        </w:rPr>
        <w:t>Матеева и др., 2013</w:t>
      </w:r>
      <w:r w:rsidRPr="00FA3376">
        <w:rPr>
          <w:rFonts w:ascii="Times New Roman" w:hAnsi="Times New Roman" w:cs="Times New Roman"/>
          <w:sz w:val="24"/>
        </w:rPr>
        <w:t>)</w:t>
      </w:r>
      <w:r w:rsidRPr="00FA3376">
        <w:rPr>
          <w:rFonts w:ascii="Times New Roman" w:hAnsi="Times New Roman" w:cs="Times New Roman"/>
          <w:sz w:val="24"/>
          <w:lang w:val="bg-BG"/>
        </w:rPr>
        <w:t>. В ОВМ „</w:t>
      </w:r>
      <w:r w:rsidRPr="0013588A">
        <w:rPr>
          <w:rFonts w:ascii="Times New Roman" w:hAnsi="Times New Roman" w:cs="Times New Roman"/>
          <w:sz w:val="24"/>
          <w:lang w:val="bg-BG"/>
        </w:rPr>
        <w:t>Блато Малък Преславец</w:t>
      </w:r>
      <w:r w:rsidRPr="00FA3376">
        <w:rPr>
          <w:rFonts w:ascii="Times New Roman" w:hAnsi="Times New Roman" w:cs="Times New Roman"/>
          <w:sz w:val="24"/>
          <w:lang w:val="bg-BG"/>
        </w:rPr>
        <w:t xml:space="preserve">“ са отчетени </w:t>
      </w:r>
      <w:r w:rsidRPr="0013588A">
        <w:rPr>
          <w:rFonts w:ascii="Times New Roman" w:hAnsi="Times New Roman" w:cs="Times New Roman"/>
          <w:sz w:val="24"/>
          <w:lang w:val="bg-BG"/>
        </w:rPr>
        <w:t>13</w:t>
      </w:r>
      <w:r w:rsidRPr="00FA3376">
        <w:rPr>
          <w:rFonts w:ascii="Times New Roman" w:hAnsi="Times New Roman" w:cs="Times New Roman"/>
          <w:sz w:val="24"/>
          <w:lang w:val="bg-BG"/>
        </w:rPr>
        <w:t xml:space="preserve">-50 дв. </w:t>
      </w:r>
      <w:r w:rsidRPr="00FA3376">
        <w:rPr>
          <w:rFonts w:ascii="Times New Roman" w:hAnsi="Times New Roman" w:cs="Times New Roman"/>
          <w:sz w:val="24"/>
        </w:rPr>
        <w:t>(</w:t>
      </w:r>
      <w:r w:rsidRPr="00FA3376">
        <w:rPr>
          <w:rFonts w:ascii="Times New Roman" w:hAnsi="Times New Roman" w:cs="Times New Roman"/>
          <w:sz w:val="24"/>
          <w:lang w:val="bg-BG"/>
        </w:rPr>
        <w:t>Костадинова и Граматиков, отг. ред., 2007</w:t>
      </w:r>
      <w:r w:rsidRPr="00FA3376">
        <w:rPr>
          <w:rFonts w:ascii="Times New Roman" w:hAnsi="Times New Roman" w:cs="Times New Roman"/>
          <w:sz w:val="24"/>
        </w:rPr>
        <w:t>)</w:t>
      </w:r>
      <w:r w:rsidRPr="00FA3376">
        <w:rPr>
          <w:rFonts w:ascii="Times New Roman" w:hAnsi="Times New Roman" w:cs="Times New Roman"/>
          <w:sz w:val="24"/>
          <w:lang w:val="bg-BG"/>
        </w:rPr>
        <w:t xml:space="preserve">. </w:t>
      </w:r>
      <w:r w:rsidRPr="00906E5C">
        <w:rPr>
          <w:rFonts w:ascii="Times New Roman" w:hAnsi="Times New Roman" w:cs="Times New Roman"/>
          <w:sz w:val="24"/>
          <w:lang w:val="bg-BG"/>
        </w:rPr>
        <w:t xml:space="preserve">В Червена книга на България е посочено, че в зоната се размножават между 40 и 120 дв. белобузи рибарки </w:t>
      </w:r>
      <w:r w:rsidRPr="00906E5C">
        <w:rPr>
          <w:rFonts w:ascii="Times New Roman" w:hAnsi="Times New Roman" w:cs="Times New Roman"/>
          <w:sz w:val="24"/>
        </w:rPr>
        <w:t>(</w:t>
      </w:r>
      <w:r w:rsidRPr="00906E5C">
        <w:rPr>
          <w:rFonts w:ascii="Times New Roman" w:hAnsi="Times New Roman" w:cs="Times New Roman"/>
          <w:sz w:val="24"/>
          <w:lang w:val="bg-BG"/>
        </w:rPr>
        <w:t>Василев и Иванова, 2015</w:t>
      </w:r>
      <w:r w:rsidRPr="00906E5C">
        <w:rPr>
          <w:rFonts w:ascii="Times New Roman" w:hAnsi="Times New Roman" w:cs="Times New Roman"/>
          <w:sz w:val="24"/>
        </w:rPr>
        <w:t>)</w:t>
      </w:r>
      <w:r w:rsidRPr="00906E5C">
        <w:rPr>
          <w:rFonts w:ascii="Times New Roman" w:hAnsi="Times New Roman" w:cs="Times New Roman"/>
          <w:sz w:val="24"/>
          <w:lang w:val="bg-BG"/>
        </w:rPr>
        <w:t xml:space="preserve">. </w:t>
      </w:r>
      <w:r w:rsidRPr="0013588A">
        <w:rPr>
          <w:rFonts w:ascii="Times New Roman" w:hAnsi="Times New Roman" w:cs="Times New Roman"/>
          <w:sz w:val="24"/>
          <w:lang w:val="bg-BG"/>
        </w:rPr>
        <w:t>В блатото Малък Преславец колонията се разполага върху водните лилии. Броят на гнездата всяка година е различен, но средно наброява около 40 двойки</w:t>
      </w:r>
      <w:r w:rsidRPr="0013588A">
        <w:rPr>
          <w:rFonts w:ascii="Times New Roman" w:hAnsi="Times New Roman" w:cs="Times New Roman"/>
          <w:sz w:val="24"/>
        </w:rPr>
        <w:t xml:space="preserve"> (</w:t>
      </w:r>
      <w:r w:rsidRPr="0013588A">
        <w:rPr>
          <w:rFonts w:ascii="Times New Roman" w:hAnsi="Times New Roman" w:cs="Times New Roman"/>
          <w:sz w:val="24"/>
          <w:lang w:val="bg-BG"/>
        </w:rPr>
        <w:t xml:space="preserve">Й. Куцаров, </w:t>
      </w:r>
      <w:r w:rsidRPr="0013588A">
        <w:rPr>
          <w:rFonts w:ascii="Times New Roman" w:hAnsi="Times New Roman" w:cs="Times New Roman"/>
          <w:sz w:val="24"/>
        </w:rPr>
        <w:t>in litt.).</w:t>
      </w:r>
      <w:r>
        <w:rPr>
          <w:rFonts w:ascii="Times New Roman" w:hAnsi="Times New Roman" w:cs="Times New Roman"/>
          <w:sz w:val="24"/>
        </w:rPr>
        <w:t xml:space="preserve"> </w:t>
      </w:r>
      <w:r>
        <w:rPr>
          <w:rFonts w:ascii="Times New Roman" w:hAnsi="Times New Roman" w:cs="Times New Roman"/>
          <w:sz w:val="24"/>
          <w:lang w:val="bg-BG"/>
        </w:rPr>
        <w:t xml:space="preserve">През 2018 г. са наблюдавани 100 инд. строящи гнезда </w:t>
      </w:r>
      <w:r>
        <w:rPr>
          <w:rFonts w:ascii="Times New Roman" w:hAnsi="Times New Roman" w:cs="Times New Roman"/>
          <w:sz w:val="24"/>
        </w:rPr>
        <w:t xml:space="preserve">(observation.org). </w:t>
      </w:r>
      <w:r>
        <w:rPr>
          <w:rFonts w:ascii="Times New Roman" w:hAnsi="Times New Roman" w:cs="Times New Roman"/>
          <w:sz w:val="24"/>
          <w:lang w:val="bg-BG"/>
        </w:rPr>
        <w:t xml:space="preserve">През гнездовия период на 2021 г. </w:t>
      </w:r>
      <w:r>
        <w:rPr>
          <w:rFonts w:ascii="Times New Roman" w:hAnsi="Times New Roman" w:cs="Times New Roman"/>
          <w:sz w:val="24"/>
        </w:rPr>
        <w:t xml:space="preserve">(19.05.2021 </w:t>
      </w:r>
      <w:r>
        <w:rPr>
          <w:rFonts w:ascii="Times New Roman" w:hAnsi="Times New Roman" w:cs="Times New Roman"/>
          <w:sz w:val="24"/>
          <w:lang w:val="bg-BG"/>
        </w:rPr>
        <w:t xml:space="preserve">и </w:t>
      </w:r>
      <w:r>
        <w:rPr>
          <w:rFonts w:ascii="Times New Roman" w:hAnsi="Times New Roman" w:cs="Times New Roman"/>
          <w:sz w:val="24"/>
        </w:rPr>
        <w:t xml:space="preserve">24.06.2021) </w:t>
      </w:r>
      <w:r>
        <w:rPr>
          <w:rFonts w:ascii="Times New Roman" w:hAnsi="Times New Roman" w:cs="Times New Roman"/>
          <w:sz w:val="24"/>
          <w:lang w:val="bg-BG"/>
        </w:rPr>
        <w:t xml:space="preserve">са отчетени общо 8 инд. Данните от </w:t>
      </w:r>
      <w:r>
        <w:rPr>
          <w:rFonts w:ascii="Times New Roman" w:hAnsi="Times New Roman" w:cs="Times New Roman"/>
          <w:sz w:val="24"/>
        </w:rPr>
        <w:t xml:space="preserve">eBird </w:t>
      </w:r>
      <w:r>
        <w:rPr>
          <w:rFonts w:ascii="Times New Roman" w:hAnsi="Times New Roman" w:cs="Times New Roman"/>
          <w:sz w:val="24"/>
          <w:lang w:val="bg-BG"/>
        </w:rPr>
        <w:t>показват, че е отчетен 1 индивид в зоната на 10.07.2021 г. Тези данни показват, че през 2021 г. вида не гнезди в зоната.</w:t>
      </w:r>
    </w:p>
    <w:p w:rsidR="00B862ED" w:rsidRPr="00906E5C" w:rsidRDefault="00B862ED" w:rsidP="00B862ED">
      <w:pPr>
        <w:spacing w:before="120" w:after="120" w:line="240" w:lineRule="auto"/>
        <w:jc w:val="both"/>
        <w:rPr>
          <w:rFonts w:ascii="Times New Roman" w:hAnsi="Times New Roman" w:cs="Times New Roman"/>
          <w:sz w:val="24"/>
        </w:rPr>
      </w:pPr>
      <w:r w:rsidRPr="00906E5C">
        <w:rPr>
          <w:rFonts w:ascii="Times New Roman" w:hAnsi="Times New Roman" w:cs="Times New Roman"/>
          <w:sz w:val="24"/>
          <w:lang w:val="bg-BG"/>
        </w:rPr>
        <w:t>Посочените заплахи H01</w:t>
      </w:r>
      <w:r w:rsidRPr="00906E5C">
        <w:rPr>
          <w:rFonts w:ascii="Times New Roman" w:hAnsi="Times New Roman" w:cs="Times New Roman"/>
          <w:sz w:val="24"/>
        </w:rPr>
        <w:t xml:space="preserve">, </w:t>
      </w:r>
      <w:r w:rsidRPr="00906E5C">
        <w:rPr>
          <w:rFonts w:ascii="Times New Roman" w:hAnsi="Times New Roman" w:cs="Times New Roman"/>
          <w:sz w:val="24"/>
          <w:lang w:val="bg-BG"/>
        </w:rPr>
        <w:t>A09, F02</w:t>
      </w:r>
      <w:r w:rsidRPr="00906E5C">
        <w:rPr>
          <w:rFonts w:ascii="Times New Roman" w:hAnsi="Times New Roman" w:cs="Times New Roman"/>
          <w:sz w:val="24"/>
        </w:rPr>
        <w:t xml:space="preserve"> </w:t>
      </w:r>
      <w:r w:rsidRPr="00906E5C">
        <w:rPr>
          <w:rFonts w:ascii="Times New Roman" w:hAnsi="Times New Roman" w:cs="Times New Roman"/>
          <w:sz w:val="24"/>
          <w:lang w:val="bg-BG"/>
        </w:rPr>
        <w:t>и J02</w:t>
      </w:r>
      <w:r w:rsidRPr="00906E5C">
        <w:rPr>
          <w:rFonts w:ascii="Times New Roman" w:hAnsi="Times New Roman" w:cs="Times New Roman"/>
          <w:sz w:val="24"/>
        </w:rPr>
        <w:t xml:space="preserve"> </w:t>
      </w:r>
      <w:r w:rsidRPr="00906E5C">
        <w:rPr>
          <w:rFonts w:ascii="Times New Roman" w:hAnsi="Times New Roman" w:cs="Times New Roman"/>
          <w:sz w:val="24"/>
          <w:lang w:val="bg-BG"/>
        </w:rPr>
        <w:t xml:space="preserve">в докладването по чл. 12 от 2019 г. нямат отношение към зоната. </w:t>
      </w:r>
    </w:p>
    <w:p w:rsidR="00B862ED" w:rsidRPr="00FA3376" w:rsidRDefault="002D4BF9" w:rsidP="00B862ED">
      <w:pPr>
        <w:spacing w:before="120" w:after="120" w:line="240" w:lineRule="auto"/>
        <w:jc w:val="both"/>
        <w:rPr>
          <w:rFonts w:ascii="Times New Roman" w:hAnsi="Times New Roman" w:cs="Times New Roman"/>
          <w:sz w:val="24"/>
          <w:lang w:val="bg-BG"/>
        </w:rPr>
      </w:pPr>
      <w:r>
        <w:rPr>
          <w:rFonts w:ascii="Times New Roman" w:hAnsi="Times New Roman" w:cs="Times New Roman"/>
          <w:b/>
          <w:sz w:val="24"/>
          <w:lang w:val="bg-BG"/>
        </w:rPr>
        <w:t xml:space="preserve">5. </w:t>
      </w:r>
      <w:r w:rsidR="00B862ED" w:rsidRPr="00FA3376">
        <w:rPr>
          <w:rFonts w:ascii="Times New Roman" w:hAnsi="Times New Roman" w:cs="Times New Roman"/>
          <w:b/>
          <w:sz w:val="24"/>
          <w:lang w:val="bg-BG"/>
        </w:rPr>
        <w:t>Цели за подобряване/поддържане на стабилна/нарастваща тенденция на популацията на вида в зоната</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276"/>
        <w:gridCol w:w="2977"/>
        <w:gridCol w:w="1984"/>
      </w:tblGrid>
      <w:tr w:rsidR="00B862ED" w:rsidRPr="00FA3376" w:rsidTr="00ED6F3D">
        <w:trPr>
          <w:tblHeader/>
          <w:jc w:val="center"/>
        </w:trPr>
        <w:tc>
          <w:tcPr>
            <w:tcW w:w="1838" w:type="dxa"/>
            <w:shd w:val="clear" w:color="auto" w:fill="B6DDE8"/>
            <w:vAlign w:val="center"/>
          </w:tcPr>
          <w:p w:rsidR="00B862ED" w:rsidRPr="00FA3376" w:rsidRDefault="00B862ED" w:rsidP="00B54405">
            <w:pPr>
              <w:spacing w:before="120" w:after="120"/>
              <w:jc w:val="both"/>
              <w:rPr>
                <w:rFonts w:ascii="Times New Roman" w:hAnsi="Times New Roman" w:cs="Times New Roman"/>
                <w:b/>
                <w:bCs/>
                <w:lang w:val="bg-BG"/>
              </w:rPr>
            </w:pPr>
            <w:r w:rsidRPr="00FA3376">
              <w:rPr>
                <w:rFonts w:ascii="Times New Roman" w:hAnsi="Times New Roman" w:cs="Times New Roman"/>
                <w:b/>
                <w:bCs/>
                <w:lang w:val="bg-BG"/>
              </w:rPr>
              <w:t>Параметър</w:t>
            </w:r>
          </w:p>
        </w:tc>
        <w:tc>
          <w:tcPr>
            <w:tcW w:w="1134" w:type="dxa"/>
            <w:shd w:val="clear" w:color="auto" w:fill="B6DDE8"/>
            <w:vAlign w:val="center"/>
          </w:tcPr>
          <w:p w:rsidR="00B862ED" w:rsidRPr="00FA3376" w:rsidRDefault="00B862ED" w:rsidP="00B54405">
            <w:pPr>
              <w:spacing w:before="120" w:after="120"/>
              <w:jc w:val="both"/>
              <w:rPr>
                <w:rFonts w:ascii="Times New Roman" w:hAnsi="Times New Roman" w:cs="Times New Roman"/>
                <w:b/>
                <w:bCs/>
                <w:lang w:val="bg-BG"/>
              </w:rPr>
            </w:pPr>
            <w:r w:rsidRPr="00FA3376">
              <w:rPr>
                <w:rFonts w:ascii="Times New Roman" w:hAnsi="Times New Roman" w:cs="Times New Roman"/>
                <w:b/>
                <w:bCs/>
                <w:lang w:val="bg-BG"/>
              </w:rPr>
              <w:t xml:space="preserve">Мерна единица </w:t>
            </w:r>
          </w:p>
        </w:tc>
        <w:tc>
          <w:tcPr>
            <w:tcW w:w="1276" w:type="dxa"/>
            <w:shd w:val="clear" w:color="auto" w:fill="B6DDE8"/>
            <w:vAlign w:val="center"/>
          </w:tcPr>
          <w:p w:rsidR="00B862ED" w:rsidRPr="00FA3376" w:rsidRDefault="00B862ED" w:rsidP="00B54405">
            <w:pPr>
              <w:spacing w:before="120" w:after="120"/>
              <w:jc w:val="both"/>
              <w:rPr>
                <w:rFonts w:ascii="Times New Roman" w:hAnsi="Times New Roman" w:cs="Times New Roman"/>
                <w:b/>
                <w:bCs/>
                <w:lang w:val="bg-BG"/>
              </w:rPr>
            </w:pPr>
            <w:r w:rsidRPr="00FA3376">
              <w:rPr>
                <w:rFonts w:ascii="Times New Roman" w:hAnsi="Times New Roman" w:cs="Times New Roman"/>
                <w:b/>
                <w:bCs/>
                <w:lang w:val="bg-BG"/>
              </w:rPr>
              <w:t xml:space="preserve">Целева стойност </w:t>
            </w:r>
          </w:p>
        </w:tc>
        <w:tc>
          <w:tcPr>
            <w:tcW w:w="2977" w:type="dxa"/>
            <w:shd w:val="clear" w:color="auto" w:fill="B6DDE8"/>
            <w:vAlign w:val="center"/>
          </w:tcPr>
          <w:p w:rsidR="00B862ED" w:rsidRPr="00FA3376" w:rsidRDefault="00B862ED" w:rsidP="00B54405">
            <w:pPr>
              <w:spacing w:before="120" w:after="120"/>
              <w:jc w:val="both"/>
              <w:rPr>
                <w:rFonts w:ascii="Times New Roman" w:hAnsi="Times New Roman" w:cs="Times New Roman"/>
                <w:b/>
                <w:bCs/>
                <w:lang w:val="bg-BG"/>
              </w:rPr>
            </w:pPr>
            <w:r w:rsidRPr="00FA3376">
              <w:rPr>
                <w:rFonts w:ascii="Times New Roman" w:hAnsi="Times New Roman" w:cs="Times New Roman"/>
                <w:b/>
                <w:bCs/>
                <w:lang w:val="bg-BG"/>
              </w:rPr>
              <w:t xml:space="preserve">Допълнителна информация </w:t>
            </w:r>
          </w:p>
        </w:tc>
        <w:tc>
          <w:tcPr>
            <w:tcW w:w="1984" w:type="dxa"/>
            <w:shd w:val="clear" w:color="auto" w:fill="B6DDE8"/>
            <w:vAlign w:val="center"/>
          </w:tcPr>
          <w:p w:rsidR="00B862ED" w:rsidRPr="00FA3376" w:rsidRDefault="00B862ED" w:rsidP="00B54405">
            <w:pPr>
              <w:spacing w:before="120" w:after="120"/>
              <w:jc w:val="both"/>
              <w:rPr>
                <w:rFonts w:ascii="Times New Roman" w:hAnsi="Times New Roman" w:cs="Times New Roman"/>
                <w:b/>
                <w:bCs/>
                <w:lang w:val="bg-BG"/>
              </w:rPr>
            </w:pPr>
            <w:r w:rsidRPr="00FA3376">
              <w:rPr>
                <w:rFonts w:ascii="Times New Roman" w:hAnsi="Times New Roman" w:cs="Times New Roman"/>
                <w:b/>
                <w:bCs/>
                <w:lang w:val="bg-BG"/>
              </w:rPr>
              <w:t xml:space="preserve">Специфични за зоната цели за опазване </w:t>
            </w:r>
          </w:p>
        </w:tc>
      </w:tr>
      <w:tr w:rsidR="00B862ED" w:rsidRPr="00FA3376" w:rsidTr="00ED6F3D">
        <w:trPr>
          <w:trHeight w:val="606"/>
          <w:jc w:val="center"/>
        </w:trPr>
        <w:tc>
          <w:tcPr>
            <w:tcW w:w="1838" w:type="dxa"/>
            <w:shd w:val="clear" w:color="auto" w:fill="auto"/>
          </w:tcPr>
          <w:p w:rsidR="00B862ED" w:rsidRPr="00FA3376" w:rsidRDefault="00B862ED" w:rsidP="00B54405">
            <w:pPr>
              <w:spacing w:before="120" w:after="120"/>
              <w:jc w:val="both"/>
              <w:rPr>
                <w:rFonts w:ascii="Times New Roman" w:hAnsi="Times New Roman" w:cs="Times New Roman"/>
                <w:lang w:val="bg-BG"/>
              </w:rPr>
            </w:pPr>
            <w:r w:rsidRPr="00FA3376">
              <w:rPr>
                <w:rFonts w:ascii="Times New Roman" w:hAnsi="Times New Roman" w:cs="Times New Roman"/>
                <w:b/>
                <w:lang w:val="bg-BG"/>
              </w:rPr>
              <w:t>Популация</w:t>
            </w:r>
            <w:r w:rsidRPr="00FA3376">
              <w:rPr>
                <w:rFonts w:ascii="Times New Roman" w:hAnsi="Times New Roman" w:cs="Times New Roman"/>
                <w:lang w:val="bg-BG"/>
              </w:rPr>
              <w:t xml:space="preserve">: </w:t>
            </w:r>
            <w:r w:rsidRPr="00FA3376">
              <w:rPr>
                <w:rFonts w:ascii="Times New Roman" w:hAnsi="Times New Roman" w:cs="Times New Roman"/>
                <w:bCs/>
                <w:lang w:val="bg-BG"/>
              </w:rPr>
              <w:t>Размер на гнездовата популация</w:t>
            </w:r>
          </w:p>
        </w:tc>
        <w:tc>
          <w:tcPr>
            <w:tcW w:w="1134" w:type="dxa"/>
            <w:shd w:val="clear" w:color="auto" w:fill="auto"/>
          </w:tcPr>
          <w:p w:rsidR="00B862ED" w:rsidRPr="00FA3376" w:rsidRDefault="00B862ED" w:rsidP="00B54405">
            <w:pPr>
              <w:spacing w:before="120" w:after="120"/>
              <w:jc w:val="both"/>
              <w:rPr>
                <w:rFonts w:ascii="Times New Roman" w:hAnsi="Times New Roman" w:cs="Times New Roman"/>
                <w:lang w:val="bg-BG"/>
              </w:rPr>
            </w:pPr>
            <w:r w:rsidRPr="00FA3376">
              <w:rPr>
                <w:rFonts w:ascii="Times New Roman" w:hAnsi="Times New Roman" w:cs="Times New Roman"/>
                <w:lang w:val="bg-BG"/>
              </w:rPr>
              <w:t xml:space="preserve">Брой двойки </w:t>
            </w:r>
          </w:p>
        </w:tc>
        <w:tc>
          <w:tcPr>
            <w:tcW w:w="1276" w:type="dxa"/>
            <w:shd w:val="clear" w:color="auto" w:fill="auto"/>
          </w:tcPr>
          <w:p w:rsidR="00B862ED" w:rsidRPr="00FA3376" w:rsidRDefault="00B862ED" w:rsidP="00B54405">
            <w:pPr>
              <w:spacing w:before="120" w:after="120"/>
              <w:rPr>
                <w:rFonts w:ascii="Times New Roman" w:hAnsi="Times New Roman" w:cs="Times New Roman"/>
                <w:lang w:val="bg-BG"/>
              </w:rPr>
            </w:pPr>
            <w:r w:rsidRPr="00906E5C">
              <w:rPr>
                <w:rFonts w:ascii="Times New Roman" w:hAnsi="Times New Roman" w:cs="Times New Roman"/>
                <w:lang w:val="bg-BG"/>
              </w:rPr>
              <w:t>40 –</w:t>
            </w:r>
            <w:r w:rsidRPr="00FA3376">
              <w:rPr>
                <w:rFonts w:ascii="Times New Roman" w:hAnsi="Times New Roman" w:cs="Times New Roman"/>
                <w:lang w:val="bg-BG"/>
              </w:rPr>
              <w:t xml:space="preserve"> </w:t>
            </w:r>
            <w:r w:rsidRPr="00906E5C">
              <w:rPr>
                <w:rFonts w:ascii="Times New Roman" w:hAnsi="Times New Roman" w:cs="Times New Roman"/>
                <w:lang w:val="bg-BG"/>
              </w:rPr>
              <w:t xml:space="preserve">190 </w:t>
            </w:r>
            <w:r w:rsidRPr="00FA3376">
              <w:rPr>
                <w:rFonts w:ascii="Times New Roman" w:hAnsi="Times New Roman" w:cs="Times New Roman"/>
                <w:lang w:val="bg-BG"/>
              </w:rPr>
              <w:t>дв.</w:t>
            </w:r>
          </w:p>
        </w:tc>
        <w:tc>
          <w:tcPr>
            <w:tcW w:w="2977" w:type="dxa"/>
            <w:shd w:val="clear" w:color="auto" w:fill="auto"/>
          </w:tcPr>
          <w:p w:rsidR="00B862ED" w:rsidRPr="00FA3376" w:rsidRDefault="00B862ED" w:rsidP="00B54405">
            <w:pPr>
              <w:spacing w:before="120" w:after="120"/>
              <w:jc w:val="both"/>
              <w:rPr>
                <w:rFonts w:ascii="Times New Roman" w:hAnsi="Times New Roman" w:cs="Times New Roman"/>
                <w:lang w:val="bg-BG"/>
              </w:rPr>
            </w:pPr>
            <w:r w:rsidRPr="00FA3376">
              <w:rPr>
                <w:rFonts w:ascii="Times New Roman" w:hAnsi="Times New Roman" w:cs="Times New Roman"/>
                <w:lang w:val="bg-BG"/>
              </w:rPr>
              <w:t xml:space="preserve">Целевата стойност е определена от </w:t>
            </w:r>
            <w:r w:rsidR="000C6B3E">
              <w:rPr>
                <w:rFonts w:ascii="Times New Roman" w:hAnsi="Times New Roman" w:cs="Times New Roman"/>
                <w:lang w:val="bg-BG"/>
              </w:rPr>
              <w:t>СФ</w:t>
            </w:r>
            <w:r w:rsidRPr="00906E5C">
              <w:rPr>
                <w:rFonts w:ascii="Times New Roman" w:hAnsi="Times New Roman" w:cs="Times New Roman"/>
                <w:lang w:val="bg-BG"/>
              </w:rPr>
              <w:t>, теренни изследвания през 2021 г.</w:t>
            </w:r>
            <w:r w:rsidRPr="00FA3376">
              <w:rPr>
                <w:rFonts w:ascii="Times New Roman" w:hAnsi="Times New Roman" w:cs="Times New Roman"/>
                <w:lang w:val="bg-BG"/>
              </w:rPr>
              <w:t xml:space="preserve"> и други публикувани източници за гнездовата численост на вида през различните години в зоната.</w:t>
            </w:r>
          </w:p>
        </w:tc>
        <w:tc>
          <w:tcPr>
            <w:tcW w:w="1984" w:type="dxa"/>
          </w:tcPr>
          <w:p w:rsidR="00B862ED" w:rsidRPr="00FA3376" w:rsidRDefault="00B862ED" w:rsidP="00B54405">
            <w:pPr>
              <w:spacing w:before="120" w:after="120"/>
              <w:jc w:val="both"/>
              <w:rPr>
                <w:rFonts w:ascii="Times New Roman" w:hAnsi="Times New Roman" w:cs="Times New Roman"/>
                <w:lang w:val="bg-BG"/>
              </w:rPr>
            </w:pPr>
            <w:r w:rsidRPr="00FA3376">
              <w:rPr>
                <w:rFonts w:ascii="Times New Roman" w:hAnsi="Times New Roman" w:cs="Times New Roman"/>
                <w:lang w:val="bg-BG"/>
              </w:rPr>
              <w:t xml:space="preserve">Поддържане на популацията на вида в зоната в размер от най-малко </w:t>
            </w:r>
            <w:r w:rsidRPr="003D01E2">
              <w:rPr>
                <w:rFonts w:ascii="Times New Roman" w:hAnsi="Times New Roman" w:cs="Times New Roman"/>
                <w:lang w:val="bg-BG"/>
              </w:rPr>
              <w:t>40</w:t>
            </w:r>
            <w:r w:rsidRPr="00FA3376">
              <w:rPr>
                <w:rFonts w:ascii="Times New Roman" w:hAnsi="Times New Roman" w:cs="Times New Roman"/>
                <w:lang w:val="bg-BG"/>
              </w:rPr>
              <w:t xml:space="preserve"> гнездящи двойки. Необходимо е да се провежда мониторинг всяка година за установяване на числеността.</w:t>
            </w:r>
          </w:p>
        </w:tc>
      </w:tr>
      <w:tr w:rsidR="00B862ED" w:rsidRPr="00FA3376" w:rsidTr="00ED6F3D">
        <w:trPr>
          <w:trHeight w:val="748"/>
          <w:jc w:val="center"/>
        </w:trPr>
        <w:tc>
          <w:tcPr>
            <w:tcW w:w="1838" w:type="dxa"/>
            <w:shd w:val="clear" w:color="auto" w:fill="auto"/>
          </w:tcPr>
          <w:p w:rsidR="00B862ED" w:rsidRPr="00FA3376" w:rsidRDefault="00B862ED" w:rsidP="00B54405">
            <w:pPr>
              <w:spacing w:before="120" w:after="120"/>
              <w:jc w:val="both"/>
              <w:rPr>
                <w:rFonts w:ascii="Times New Roman" w:hAnsi="Times New Roman" w:cs="Times New Roman"/>
                <w:b/>
                <w:lang w:val="bg-BG"/>
              </w:rPr>
            </w:pPr>
            <w:r w:rsidRPr="00FA3376">
              <w:rPr>
                <w:rFonts w:ascii="Times New Roman" w:hAnsi="Times New Roman" w:cs="Times New Roman"/>
                <w:b/>
                <w:lang w:val="bg-BG"/>
              </w:rPr>
              <w:t xml:space="preserve">Местообитание на вида: </w:t>
            </w:r>
            <w:r w:rsidRPr="00FA3376">
              <w:rPr>
                <w:rFonts w:ascii="Times New Roman" w:hAnsi="Times New Roman" w:cs="Times New Roman"/>
                <w:lang w:val="bg-BG"/>
              </w:rPr>
              <w:t>Площ на подходящите гнездови местообитания на вида</w:t>
            </w:r>
          </w:p>
        </w:tc>
        <w:tc>
          <w:tcPr>
            <w:tcW w:w="1134" w:type="dxa"/>
            <w:shd w:val="clear" w:color="auto" w:fill="auto"/>
          </w:tcPr>
          <w:p w:rsidR="00B862ED" w:rsidRPr="00FA3376" w:rsidRDefault="00B862ED" w:rsidP="00B54405">
            <w:pPr>
              <w:spacing w:before="120" w:after="120"/>
              <w:jc w:val="both"/>
              <w:rPr>
                <w:rFonts w:ascii="Times New Roman" w:hAnsi="Times New Roman" w:cs="Times New Roman"/>
                <w:lang w:val="bg-BG"/>
              </w:rPr>
            </w:pPr>
            <w:r w:rsidRPr="00FA3376">
              <w:rPr>
                <w:rFonts w:ascii="Times New Roman" w:hAnsi="Times New Roman" w:cs="Times New Roman"/>
                <w:lang w:val="bg-BG"/>
              </w:rPr>
              <w:t xml:space="preserve">площ на плаваща водна растителност </w:t>
            </w:r>
            <w:r w:rsidRPr="00FA3376">
              <w:rPr>
                <w:rFonts w:ascii="Times New Roman" w:hAnsi="Times New Roman" w:cs="Times New Roman"/>
              </w:rPr>
              <w:t>(</w:t>
            </w:r>
            <w:r w:rsidRPr="00FA3376">
              <w:rPr>
                <w:rFonts w:ascii="Times New Roman" w:hAnsi="Times New Roman" w:cs="Times New Roman"/>
                <w:lang w:val="bg-BG"/>
              </w:rPr>
              <w:t>най-често водна лилия</w:t>
            </w:r>
            <w:r w:rsidRPr="00FA3376">
              <w:rPr>
                <w:rFonts w:ascii="Times New Roman" w:hAnsi="Times New Roman" w:cs="Times New Roman"/>
              </w:rPr>
              <w:t>)</w:t>
            </w:r>
            <w:r w:rsidRPr="00FA3376">
              <w:rPr>
                <w:rFonts w:ascii="Times New Roman" w:hAnsi="Times New Roman" w:cs="Times New Roman"/>
                <w:lang w:val="bg-BG"/>
              </w:rPr>
              <w:t xml:space="preserve"> </w:t>
            </w:r>
          </w:p>
        </w:tc>
        <w:tc>
          <w:tcPr>
            <w:tcW w:w="1276" w:type="dxa"/>
            <w:shd w:val="clear" w:color="auto" w:fill="auto"/>
          </w:tcPr>
          <w:p w:rsidR="00B862ED" w:rsidRPr="00FA3376" w:rsidRDefault="00B862ED" w:rsidP="00B54405">
            <w:pPr>
              <w:spacing w:before="120" w:after="120"/>
              <w:jc w:val="both"/>
              <w:rPr>
                <w:rFonts w:ascii="Times New Roman" w:hAnsi="Times New Roman" w:cs="Times New Roman"/>
                <w:lang w:val="bg-BG"/>
              </w:rPr>
            </w:pPr>
            <w:r w:rsidRPr="00FA3376">
              <w:rPr>
                <w:rFonts w:ascii="Times New Roman" w:hAnsi="Times New Roman" w:cs="Times New Roman"/>
                <w:lang w:val="bg-BG"/>
              </w:rPr>
              <w:t>минимум 15-20 м</w:t>
            </w:r>
            <w:r w:rsidRPr="00FA3376">
              <w:rPr>
                <w:rFonts w:ascii="Times New Roman" w:hAnsi="Times New Roman" w:cs="Times New Roman"/>
                <w:vertAlign w:val="superscript"/>
                <w:lang w:val="bg-BG"/>
              </w:rPr>
              <w:t>2</w:t>
            </w:r>
            <w:r w:rsidRPr="00FA3376">
              <w:rPr>
                <w:rFonts w:ascii="Times New Roman" w:hAnsi="Times New Roman" w:cs="Times New Roman"/>
                <w:lang w:val="bg-BG"/>
              </w:rPr>
              <w:t xml:space="preserve"> за 10 дв., тъй като вида гнезди колониално</w:t>
            </w:r>
          </w:p>
        </w:tc>
        <w:tc>
          <w:tcPr>
            <w:tcW w:w="2977" w:type="dxa"/>
            <w:shd w:val="clear" w:color="auto" w:fill="auto"/>
          </w:tcPr>
          <w:p w:rsidR="00B862ED" w:rsidRPr="00FA3376" w:rsidRDefault="00B862ED" w:rsidP="00B54405">
            <w:pPr>
              <w:spacing w:before="120" w:after="120"/>
              <w:jc w:val="both"/>
              <w:rPr>
                <w:rFonts w:ascii="Times New Roman" w:hAnsi="Times New Roman" w:cs="Times New Roman"/>
                <w:b/>
                <w:lang w:val="bg-BG"/>
              </w:rPr>
            </w:pPr>
            <w:r w:rsidRPr="00FA3376">
              <w:rPr>
                <w:rFonts w:ascii="Times New Roman" w:hAnsi="Times New Roman" w:cs="Times New Roman"/>
                <w:lang w:val="bg-BG"/>
              </w:rPr>
              <w:t xml:space="preserve">Предпочита да гнезди върху плаваща водна растителност </w:t>
            </w:r>
            <w:r w:rsidRPr="00FA3376">
              <w:rPr>
                <w:rFonts w:ascii="Times New Roman" w:hAnsi="Times New Roman" w:cs="Times New Roman"/>
              </w:rPr>
              <w:t>(</w:t>
            </w:r>
            <w:r w:rsidRPr="00FA3376">
              <w:rPr>
                <w:rFonts w:ascii="Times New Roman" w:hAnsi="Times New Roman" w:cs="Times New Roman"/>
                <w:i/>
              </w:rPr>
              <w:t>Nymphaea</w:t>
            </w:r>
            <w:r w:rsidRPr="00FA3376">
              <w:rPr>
                <w:rFonts w:ascii="Times New Roman" w:hAnsi="Times New Roman" w:cs="Times New Roman"/>
              </w:rPr>
              <w:t xml:space="preserve"> sp., </w:t>
            </w:r>
            <w:r w:rsidRPr="00FA3376">
              <w:rPr>
                <w:rFonts w:ascii="Times New Roman" w:hAnsi="Times New Roman" w:cs="Times New Roman"/>
                <w:i/>
              </w:rPr>
              <w:t>Nuphar</w:t>
            </w:r>
            <w:r w:rsidRPr="00FA3376">
              <w:rPr>
                <w:rFonts w:ascii="Times New Roman" w:hAnsi="Times New Roman" w:cs="Times New Roman"/>
              </w:rPr>
              <w:t xml:space="preserve"> sp. </w:t>
            </w:r>
            <w:r w:rsidRPr="00FA3376">
              <w:rPr>
                <w:rFonts w:ascii="Times New Roman" w:hAnsi="Times New Roman" w:cs="Times New Roman"/>
                <w:lang w:val="bg-BG"/>
              </w:rPr>
              <w:t>и др.</w:t>
            </w:r>
            <w:r w:rsidRPr="00FA3376">
              <w:rPr>
                <w:rFonts w:ascii="Times New Roman" w:hAnsi="Times New Roman" w:cs="Times New Roman"/>
              </w:rPr>
              <w:t>)</w:t>
            </w:r>
            <w:r w:rsidRPr="00FA3376">
              <w:rPr>
                <w:rFonts w:ascii="Times New Roman" w:hAnsi="Times New Roman" w:cs="Times New Roman"/>
                <w:lang w:val="bg-BG"/>
              </w:rPr>
              <w:t xml:space="preserve"> и коренища, намиращи се на водната повърхност. Най-малкото разстояние между гнездата е около 1 м.</w:t>
            </w:r>
            <w:r w:rsidRPr="005B12C4">
              <w:rPr>
                <w:rFonts w:ascii="Times New Roman" w:hAnsi="Times New Roman" w:cs="Times New Roman"/>
                <w:lang w:val="bg-BG"/>
              </w:rPr>
              <w:t xml:space="preserve"> В зоната има около 8 ха водни лилии, които са напълно достатъчни да поддържат голяма колония от над 200 дв.</w:t>
            </w:r>
          </w:p>
        </w:tc>
        <w:tc>
          <w:tcPr>
            <w:tcW w:w="1984" w:type="dxa"/>
          </w:tcPr>
          <w:p w:rsidR="00B862ED" w:rsidRPr="00FA3376" w:rsidRDefault="00B862ED" w:rsidP="00B54405">
            <w:pPr>
              <w:spacing w:before="120" w:after="120"/>
              <w:jc w:val="both"/>
              <w:rPr>
                <w:rFonts w:ascii="Times New Roman" w:hAnsi="Times New Roman" w:cs="Times New Roman"/>
                <w:lang w:val="bg-BG"/>
              </w:rPr>
            </w:pPr>
            <w:r w:rsidRPr="005B12C4">
              <w:rPr>
                <w:rFonts w:ascii="Times New Roman" w:hAnsi="Times New Roman" w:cs="Times New Roman"/>
                <w:lang w:val="bg-BG"/>
              </w:rPr>
              <w:t xml:space="preserve">Поддържане на </w:t>
            </w:r>
            <w:r w:rsidRPr="00FA3376">
              <w:rPr>
                <w:rFonts w:ascii="Times New Roman" w:hAnsi="Times New Roman" w:cs="Times New Roman"/>
                <w:lang w:val="bg-BG"/>
              </w:rPr>
              <w:t xml:space="preserve"> съобщества от плаваща водна растителност – водни лилии подходящи за гнезденето на вида, с минимум площ от 15-20 м</w:t>
            </w:r>
            <w:r w:rsidRPr="00FA3376">
              <w:rPr>
                <w:rFonts w:ascii="Times New Roman" w:hAnsi="Times New Roman" w:cs="Times New Roman"/>
                <w:vertAlign w:val="superscript"/>
                <w:lang w:val="bg-BG"/>
              </w:rPr>
              <w:t>2</w:t>
            </w:r>
            <w:r w:rsidRPr="00FA3376">
              <w:rPr>
                <w:rFonts w:ascii="Times New Roman" w:hAnsi="Times New Roman" w:cs="Times New Roman"/>
                <w:lang w:val="bg-BG"/>
              </w:rPr>
              <w:t>.</w:t>
            </w:r>
            <w:r w:rsidRPr="005B12C4">
              <w:rPr>
                <w:rFonts w:ascii="Times New Roman" w:hAnsi="Times New Roman" w:cs="Times New Roman"/>
                <w:lang w:val="bg-BG"/>
              </w:rPr>
              <w:t xml:space="preserve"> </w:t>
            </w:r>
          </w:p>
        </w:tc>
      </w:tr>
      <w:tr w:rsidR="00B862ED" w:rsidRPr="00FA3376" w:rsidTr="00ED6F3D">
        <w:trPr>
          <w:trHeight w:val="748"/>
          <w:jc w:val="center"/>
        </w:trPr>
        <w:tc>
          <w:tcPr>
            <w:tcW w:w="1838" w:type="dxa"/>
            <w:shd w:val="clear" w:color="auto" w:fill="auto"/>
          </w:tcPr>
          <w:p w:rsidR="00B862ED" w:rsidRPr="00FA3376" w:rsidRDefault="00B862ED" w:rsidP="00B54405">
            <w:pPr>
              <w:spacing w:before="120" w:after="120"/>
              <w:jc w:val="both"/>
              <w:rPr>
                <w:rFonts w:ascii="Times New Roman" w:hAnsi="Times New Roman" w:cs="Times New Roman"/>
                <w:bCs/>
                <w:lang w:val="bg-BG"/>
              </w:rPr>
            </w:pPr>
            <w:r w:rsidRPr="00FA3376">
              <w:rPr>
                <w:rFonts w:ascii="Times New Roman" w:hAnsi="Times New Roman" w:cs="Times New Roman"/>
                <w:b/>
                <w:bCs/>
                <w:lang w:val="bg-BG"/>
              </w:rPr>
              <w:lastRenderedPageBreak/>
              <w:t>Местообитание на вида</w:t>
            </w:r>
            <w:r w:rsidRPr="00FA3376">
              <w:rPr>
                <w:rFonts w:ascii="Times New Roman" w:hAnsi="Times New Roman" w:cs="Times New Roman"/>
                <w:bCs/>
                <w:lang w:val="bg-BG"/>
              </w:rPr>
              <w:t xml:space="preserve">: Площ на подходящите хранителни местообитания на вида </w:t>
            </w:r>
          </w:p>
        </w:tc>
        <w:tc>
          <w:tcPr>
            <w:tcW w:w="1134" w:type="dxa"/>
            <w:shd w:val="clear" w:color="auto" w:fill="auto"/>
          </w:tcPr>
          <w:p w:rsidR="00B862ED" w:rsidRPr="00FA3376" w:rsidRDefault="00B862ED" w:rsidP="00B54405">
            <w:pPr>
              <w:spacing w:before="120" w:after="120"/>
              <w:jc w:val="both"/>
              <w:rPr>
                <w:rFonts w:ascii="Times New Roman" w:hAnsi="Times New Roman" w:cs="Times New Roman"/>
                <w:bCs/>
                <w:lang w:val="bg-BG"/>
              </w:rPr>
            </w:pPr>
            <w:r w:rsidRPr="00FA3376">
              <w:rPr>
                <w:rFonts w:ascii="Times New Roman" w:hAnsi="Times New Roman" w:cs="Times New Roman"/>
                <w:bCs/>
              </w:rPr>
              <w:t>ha</w:t>
            </w:r>
          </w:p>
          <w:p w:rsidR="00B862ED" w:rsidRPr="00FA3376" w:rsidRDefault="00B862ED" w:rsidP="00B54405">
            <w:pPr>
              <w:spacing w:before="120" w:after="120"/>
              <w:jc w:val="both"/>
              <w:rPr>
                <w:rFonts w:ascii="Times New Roman" w:hAnsi="Times New Roman" w:cs="Times New Roman"/>
                <w:bCs/>
                <w:lang w:val="bg-BG"/>
              </w:rPr>
            </w:pPr>
          </w:p>
        </w:tc>
        <w:tc>
          <w:tcPr>
            <w:tcW w:w="1276" w:type="dxa"/>
            <w:shd w:val="clear" w:color="auto" w:fill="auto"/>
          </w:tcPr>
          <w:p w:rsidR="00B862ED" w:rsidRPr="00FA3376" w:rsidRDefault="00B862ED" w:rsidP="00B54405">
            <w:pPr>
              <w:spacing w:before="120" w:after="120"/>
              <w:jc w:val="both"/>
              <w:rPr>
                <w:rFonts w:ascii="Times New Roman" w:hAnsi="Times New Roman" w:cs="Times New Roman"/>
                <w:bCs/>
                <w:lang w:val="bg-BG"/>
              </w:rPr>
            </w:pPr>
            <w:r>
              <w:rPr>
                <w:rFonts w:ascii="Times New Roman" w:hAnsi="Times New Roman" w:cs="Times New Roman"/>
                <w:bCs/>
                <w:lang w:val="bg-BG"/>
              </w:rPr>
              <w:t xml:space="preserve">най-малко </w:t>
            </w:r>
            <w:r w:rsidRPr="00DB2605">
              <w:rPr>
                <w:rFonts w:ascii="Times New Roman" w:hAnsi="Times New Roman" w:cs="Times New Roman"/>
                <w:bCs/>
                <w:lang w:val="bg-BG"/>
              </w:rPr>
              <w:t>4</w:t>
            </w:r>
            <w:r>
              <w:rPr>
                <w:rFonts w:ascii="Times New Roman" w:hAnsi="Times New Roman" w:cs="Times New Roman"/>
                <w:bCs/>
                <w:lang w:val="bg-BG"/>
              </w:rPr>
              <w:t>5</w:t>
            </w:r>
          </w:p>
        </w:tc>
        <w:tc>
          <w:tcPr>
            <w:tcW w:w="2977" w:type="dxa"/>
            <w:shd w:val="clear" w:color="auto" w:fill="auto"/>
          </w:tcPr>
          <w:p w:rsidR="00B862ED" w:rsidRPr="00FA3376" w:rsidRDefault="00B862ED" w:rsidP="00B54405">
            <w:pPr>
              <w:spacing w:before="120" w:after="120"/>
              <w:jc w:val="both"/>
              <w:rPr>
                <w:rFonts w:ascii="Times New Roman" w:hAnsi="Times New Roman" w:cs="Times New Roman"/>
                <w:bCs/>
                <w:lang w:val="bg-BG"/>
              </w:rPr>
            </w:pPr>
            <w:r w:rsidRPr="00FA3376">
              <w:rPr>
                <w:rFonts w:ascii="Times New Roman" w:hAnsi="Times New Roman" w:cs="Times New Roman"/>
                <w:bCs/>
                <w:lang w:val="bg-BG"/>
              </w:rPr>
              <w:t>Изчислена на база откритите водни площи в рамките на СЗЗ</w:t>
            </w:r>
            <w:r w:rsidRPr="005B12C4">
              <w:rPr>
                <w:rFonts w:ascii="Times New Roman" w:hAnsi="Times New Roman" w:cs="Times New Roman"/>
                <w:bCs/>
                <w:lang w:val="bg-BG"/>
              </w:rPr>
              <w:t>.</w:t>
            </w:r>
            <w:r w:rsidRPr="00FA3376">
              <w:rPr>
                <w:rFonts w:ascii="Times New Roman" w:hAnsi="Times New Roman" w:cs="Times New Roman"/>
                <w:bCs/>
                <w:lang w:val="bg-BG"/>
              </w:rPr>
              <w:t xml:space="preserve"> Данните са взети от </w:t>
            </w:r>
            <w:r w:rsidR="000C6B3E">
              <w:rPr>
                <w:rFonts w:ascii="Times New Roman" w:hAnsi="Times New Roman" w:cs="Times New Roman"/>
                <w:bCs/>
                <w:lang w:val="bg-BG"/>
              </w:rPr>
              <w:t>СФ</w:t>
            </w:r>
            <w:r w:rsidRPr="00FA3376">
              <w:rPr>
                <w:rFonts w:ascii="Times New Roman" w:hAnsi="Times New Roman" w:cs="Times New Roman"/>
                <w:bCs/>
                <w:lang w:val="bg-BG"/>
              </w:rPr>
              <w:t xml:space="preserve"> като % на местообитание </w:t>
            </w:r>
            <w:r w:rsidRPr="00FA3376">
              <w:rPr>
                <w:rFonts w:ascii="Times New Roman" w:hAnsi="Times New Roman" w:cs="Times New Roman"/>
                <w:bCs/>
                <w:lang w:val="en-GB"/>
              </w:rPr>
              <w:t>N06</w:t>
            </w:r>
            <w:r w:rsidRPr="00FA3376">
              <w:rPr>
                <w:rFonts w:ascii="Times New Roman" w:hAnsi="Times New Roman" w:cs="Times New Roman"/>
                <w:bCs/>
                <w:lang w:val="bg-BG"/>
              </w:rPr>
              <w:t xml:space="preserve">– вътрешни водни тела и </w:t>
            </w:r>
            <w:r w:rsidRPr="00FA3376">
              <w:rPr>
                <w:rFonts w:ascii="Times New Roman" w:hAnsi="Times New Roman" w:cs="Times New Roman"/>
                <w:bCs/>
              </w:rPr>
              <w:t>N07</w:t>
            </w:r>
            <w:r w:rsidRPr="00FA3376">
              <w:rPr>
                <w:rFonts w:ascii="Times New Roman" w:hAnsi="Times New Roman" w:cs="Times New Roman"/>
                <w:bCs/>
                <w:lang w:val="bg-BG"/>
              </w:rPr>
              <w:t>-мочурища и блата.</w:t>
            </w:r>
            <w:r w:rsidRPr="00FA3376">
              <w:rPr>
                <w:rFonts w:ascii="Times New Roman" w:hAnsi="Times New Roman" w:cs="Times New Roman"/>
                <w:bCs/>
              </w:rPr>
              <w:t xml:space="preserve"> </w:t>
            </w:r>
            <w:r w:rsidRPr="00FA3376">
              <w:rPr>
                <w:rFonts w:ascii="Times New Roman" w:hAnsi="Times New Roman" w:cs="Times New Roman"/>
                <w:bCs/>
                <w:lang w:val="bg-BG"/>
              </w:rPr>
              <w:t xml:space="preserve">В зоната вида се храни в откритите части на </w:t>
            </w:r>
            <w:r w:rsidRPr="005B12C4">
              <w:rPr>
                <w:rFonts w:ascii="Times New Roman" w:hAnsi="Times New Roman" w:cs="Times New Roman"/>
                <w:bCs/>
                <w:lang w:val="bg-BG"/>
              </w:rPr>
              <w:t>зоната</w:t>
            </w:r>
            <w:r w:rsidRPr="00FA3376">
              <w:rPr>
                <w:rFonts w:ascii="Times New Roman" w:hAnsi="Times New Roman" w:cs="Times New Roman"/>
                <w:bCs/>
                <w:lang w:val="bg-BG"/>
              </w:rPr>
              <w:t>.</w:t>
            </w:r>
          </w:p>
        </w:tc>
        <w:tc>
          <w:tcPr>
            <w:tcW w:w="1984" w:type="dxa"/>
          </w:tcPr>
          <w:p w:rsidR="00B862ED" w:rsidRPr="00FA3376" w:rsidRDefault="00B862ED" w:rsidP="00B54405">
            <w:pPr>
              <w:spacing w:before="120" w:after="120"/>
              <w:jc w:val="both"/>
              <w:rPr>
                <w:rFonts w:ascii="Times New Roman" w:hAnsi="Times New Roman" w:cs="Times New Roman"/>
                <w:bCs/>
                <w:lang w:val="bg-BG"/>
              </w:rPr>
            </w:pPr>
            <w:r w:rsidRPr="00FA3376">
              <w:rPr>
                <w:rFonts w:ascii="Times New Roman" w:hAnsi="Times New Roman" w:cs="Times New Roman"/>
                <w:bCs/>
                <w:lang w:val="bg-BG"/>
              </w:rPr>
              <w:t xml:space="preserve">Поддържане на водното ниво в зоната, така че да се осигуряват достатъчни водни огледала. </w:t>
            </w:r>
          </w:p>
        </w:tc>
      </w:tr>
      <w:tr w:rsidR="00ED6F3D" w:rsidRPr="00FA3376" w:rsidTr="00ED6F3D">
        <w:trPr>
          <w:trHeight w:val="748"/>
          <w:jc w:val="center"/>
        </w:trPr>
        <w:tc>
          <w:tcPr>
            <w:tcW w:w="1838" w:type="dxa"/>
            <w:shd w:val="clear" w:color="auto" w:fill="auto"/>
          </w:tcPr>
          <w:p w:rsidR="00ED6F3D" w:rsidRPr="00ED6F3D" w:rsidRDefault="00ED6F3D" w:rsidP="00ED6F3D">
            <w:pPr>
              <w:spacing w:after="0"/>
              <w:rPr>
                <w:rFonts w:ascii="Times New Roman" w:hAnsi="Times New Roman" w:cs="Times New Roman"/>
                <w:b/>
                <w:lang w:val="bg-BG"/>
              </w:rPr>
            </w:pPr>
            <w:r w:rsidRPr="00ED6F3D">
              <w:rPr>
                <w:rFonts w:ascii="Times New Roman" w:hAnsi="Times New Roman" w:cs="Times New Roman"/>
                <w:b/>
                <w:lang w:val="bg-BG"/>
              </w:rPr>
              <w:t xml:space="preserve">Местообитание на вида: </w:t>
            </w:r>
            <w:r w:rsidRPr="00ED6F3D">
              <w:rPr>
                <w:rFonts w:ascii="Times New Roman" w:hAnsi="Times New Roman" w:cs="Times New Roman"/>
                <w:lang w:val="bg-BG"/>
              </w:rPr>
              <w:t>Екологично състояние на водните тела с местообитания на вида</w:t>
            </w:r>
            <w:r w:rsidRPr="00ED6F3D">
              <w:rPr>
                <w:rFonts w:ascii="Times New Roman" w:hAnsi="Times New Roman" w:cs="Times New Roman"/>
                <w:lang w:val="en-GB"/>
              </w:rPr>
              <w:t xml:space="preserve"> – </w:t>
            </w:r>
            <w:r w:rsidRPr="00ED6F3D">
              <w:rPr>
                <w:rFonts w:ascii="Times New Roman" w:hAnsi="Times New Roman" w:cs="Times New Roman"/>
                <w:lang w:val="bg-BG"/>
              </w:rPr>
              <w:t>хлорофил.</w:t>
            </w:r>
            <w:r w:rsidRPr="00ED6F3D">
              <w:rPr>
                <w:rFonts w:ascii="Times New Roman" w:hAnsi="Times New Roman" w:cs="Times New Roman"/>
                <w:lang w:val="en-GB"/>
              </w:rPr>
              <w:t xml:space="preserve"> (</w:t>
            </w:r>
            <w:r w:rsidRPr="00ED6F3D">
              <w:rPr>
                <w:rFonts w:ascii="Times New Roman" w:hAnsi="Times New Roman" w:cs="Times New Roman"/>
                <w:lang w:val="bg-BG"/>
              </w:rPr>
              <w:t>Наредба Н-4, Табл. ФП4 - система за оценка на екологично състояние/потенциал по фитопланктон)</w:t>
            </w:r>
          </w:p>
        </w:tc>
        <w:tc>
          <w:tcPr>
            <w:tcW w:w="1134" w:type="dxa"/>
            <w:shd w:val="clear" w:color="auto" w:fill="auto"/>
          </w:tcPr>
          <w:p w:rsidR="00ED6F3D" w:rsidRPr="00ED6F3D" w:rsidRDefault="00ED6F3D" w:rsidP="00ED6F3D">
            <w:pPr>
              <w:spacing w:after="0"/>
              <w:rPr>
                <w:rFonts w:ascii="Times New Roman" w:hAnsi="Times New Roman" w:cs="Times New Roman"/>
                <w:lang w:val="bg-BG"/>
              </w:rPr>
            </w:pPr>
            <w:r w:rsidRPr="00ED6F3D">
              <w:rPr>
                <w:rFonts w:ascii="Times New Roman" w:hAnsi="Times New Roman" w:cs="Times New Roman"/>
                <w:lang w:val="bg-BG"/>
              </w:rPr>
              <w:t>5 степенна скала</w:t>
            </w:r>
          </w:p>
        </w:tc>
        <w:tc>
          <w:tcPr>
            <w:tcW w:w="1276" w:type="dxa"/>
            <w:shd w:val="clear" w:color="auto" w:fill="auto"/>
          </w:tcPr>
          <w:p w:rsidR="00ED6F3D" w:rsidRPr="00ED6F3D" w:rsidRDefault="00ED6F3D" w:rsidP="00ED6F3D">
            <w:pPr>
              <w:spacing w:after="0"/>
              <w:rPr>
                <w:rFonts w:ascii="Times New Roman" w:hAnsi="Times New Roman" w:cs="Times New Roman"/>
                <w:lang w:val="bg-BG"/>
              </w:rPr>
            </w:pPr>
            <w:r w:rsidRPr="00ED6F3D">
              <w:rPr>
                <w:rFonts w:ascii="Times New Roman" w:hAnsi="Times New Roman" w:cs="Times New Roman"/>
                <w:lang w:val="bg-BG"/>
              </w:rPr>
              <w:t>2-Добро или 1-Отлично</w:t>
            </w:r>
          </w:p>
        </w:tc>
        <w:tc>
          <w:tcPr>
            <w:tcW w:w="2977"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ED6F3D" w:rsidRPr="00ED6F3D" w:rsidTr="002D550D">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ED6F3D" w:rsidRPr="00ED6F3D" w:rsidRDefault="00ED6F3D" w:rsidP="00ED6F3D">
                  <w:pPr>
                    <w:spacing w:after="0"/>
                    <w:rPr>
                      <w:rFonts w:ascii="Times New Roman" w:hAnsi="Times New Roman" w:cs="Times New Roman"/>
                      <w:b/>
                      <w:bCs/>
                      <w:lang w:val="bg-BG"/>
                    </w:rPr>
                  </w:pPr>
                  <w:r w:rsidRPr="00ED6F3D">
                    <w:rPr>
                      <w:rFonts w:ascii="Times New Roman" w:hAnsi="Times New Roman" w:cs="Times New Roman"/>
                      <w:b/>
                      <w:bCs/>
                      <w:lang w:val="bg-BG"/>
                    </w:rPr>
                    <w:t>Екологично състояние</w:t>
                  </w:r>
                </w:p>
              </w:tc>
            </w:tr>
            <w:tr w:rsidR="00ED6F3D" w:rsidRPr="00ED6F3D"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D6F3D" w:rsidRPr="00ED6F3D" w:rsidRDefault="00ED6F3D" w:rsidP="00ED6F3D">
                  <w:pPr>
                    <w:spacing w:after="0"/>
                    <w:rPr>
                      <w:rFonts w:ascii="Times New Roman" w:hAnsi="Times New Roman" w:cs="Times New Roman"/>
                      <w:lang w:val="bg-BG"/>
                    </w:rPr>
                  </w:pPr>
                  <w:r w:rsidRPr="00ED6F3D">
                    <w:rPr>
                      <w:rFonts w:ascii="Times New Roman" w:hAnsi="Times New Roman" w:cs="Times New Roman"/>
                      <w:lang w:val="bg-BG"/>
                    </w:rPr>
                    <w:t>1-Отлично – High</w:t>
                  </w:r>
                </w:p>
              </w:tc>
            </w:tr>
            <w:tr w:rsidR="00ED6F3D" w:rsidRPr="00ED6F3D"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D6F3D" w:rsidRPr="00ED6F3D" w:rsidRDefault="00ED6F3D" w:rsidP="00ED6F3D">
                  <w:pPr>
                    <w:spacing w:after="0"/>
                    <w:rPr>
                      <w:rFonts w:ascii="Times New Roman" w:hAnsi="Times New Roman" w:cs="Times New Roman"/>
                      <w:lang w:val="bg-BG"/>
                    </w:rPr>
                  </w:pPr>
                  <w:r w:rsidRPr="00ED6F3D">
                    <w:rPr>
                      <w:rFonts w:ascii="Times New Roman" w:hAnsi="Times New Roman" w:cs="Times New Roman"/>
                      <w:lang w:val="bg-BG"/>
                    </w:rPr>
                    <w:t>2-Добро – Good</w:t>
                  </w:r>
                </w:p>
              </w:tc>
            </w:tr>
            <w:tr w:rsidR="00ED6F3D" w:rsidRPr="00ED6F3D"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D6F3D" w:rsidRPr="00ED6F3D" w:rsidRDefault="00ED6F3D" w:rsidP="00ED6F3D">
                  <w:pPr>
                    <w:spacing w:after="0"/>
                    <w:rPr>
                      <w:rFonts w:ascii="Times New Roman" w:hAnsi="Times New Roman" w:cs="Times New Roman"/>
                      <w:lang w:val="bg-BG"/>
                    </w:rPr>
                  </w:pPr>
                  <w:r w:rsidRPr="00ED6F3D">
                    <w:rPr>
                      <w:rFonts w:ascii="Times New Roman" w:hAnsi="Times New Roman" w:cs="Times New Roman"/>
                      <w:lang w:val="bg-BG"/>
                    </w:rPr>
                    <w:t>3-Умерено - Moderate</w:t>
                  </w:r>
                </w:p>
              </w:tc>
            </w:tr>
            <w:tr w:rsidR="00ED6F3D" w:rsidRPr="00ED6F3D"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D6F3D" w:rsidRPr="00ED6F3D" w:rsidRDefault="00ED6F3D" w:rsidP="00ED6F3D">
                  <w:pPr>
                    <w:spacing w:after="0"/>
                    <w:rPr>
                      <w:rFonts w:ascii="Times New Roman" w:hAnsi="Times New Roman" w:cs="Times New Roman"/>
                      <w:lang w:val="bg-BG"/>
                    </w:rPr>
                  </w:pPr>
                  <w:r w:rsidRPr="00ED6F3D">
                    <w:rPr>
                      <w:rFonts w:ascii="Times New Roman" w:hAnsi="Times New Roman" w:cs="Times New Roman"/>
                      <w:lang w:val="bg-BG"/>
                    </w:rPr>
                    <w:t>4-Лошо – Poor</w:t>
                  </w:r>
                </w:p>
              </w:tc>
            </w:tr>
            <w:tr w:rsidR="00ED6F3D" w:rsidRPr="00ED6F3D"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D6F3D" w:rsidRPr="00ED6F3D" w:rsidRDefault="00ED6F3D" w:rsidP="00ED6F3D">
                  <w:pPr>
                    <w:spacing w:after="0"/>
                    <w:rPr>
                      <w:rFonts w:ascii="Times New Roman" w:hAnsi="Times New Roman" w:cs="Times New Roman"/>
                      <w:lang w:val="bg-BG"/>
                    </w:rPr>
                  </w:pPr>
                  <w:r w:rsidRPr="00ED6F3D">
                    <w:rPr>
                      <w:rFonts w:ascii="Times New Roman" w:hAnsi="Times New Roman" w:cs="Times New Roman"/>
                      <w:lang w:val="bg-BG"/>
                    </w:rPr>
                    <w:t>5-Много лошо - Bad</w:t>
                  </w:r>
                </w:p>
              </w:tc>
            </w:tr>
          </w:tbl>
          <w:p w:rsidR="00ED6F3D" w:rsidRPr="00ED6F3D" w:rsidRDefault="00ED6F3D" w:rsidP="00ED6F3D">
            <w:pPr>
              <w:spacing w:after="0"/>
              <w:rPr>
                <w:rFonts w:ascii="Times New Roman" w:hAnsi="Times New Roman" w:cs="Times New Roman"/>
                <w:lang w:val="bg-BG"/>
              </w:rPr>
            </w:pPr>
            <w:r w:rsidRPr="00ED6F3D">
              <w:rPr>
                <w:rFonts w:ascii="Times New Roman" w:hAnsi="Times New Roman" w:cs="Times New Roman"/>
                <w:lang w:val="bg-BG"/>
              </w:rPr>
              <w:t xml:space="preserve">Екологичното състояние на водите по показател хлорофил в блато Малък Преславец през юли 2018 г. е в рамките на </w:t>
            </w:r>
            <w:r w:rsidRPr="00ED6F3D">
              <w:rPr>
                <w:rFonts w:ascii="Times New Roman" w:hAnsi="Times New Roman" w:cs="Times New Roman"/>
                <w:b/>
                <w:lang w:val="bg-BG"/>
              </w:rPr>
              <w:t>добро (2)</w:t>
            </w:r>
            <w:r w:rsidRPr="00ED6F3D">
              <w:rPr>
                <w:rFonts w:ascii="Times New Roman" w:hAnsi="Times New Roman" w:cs="Times New Roman"/>
                <w:lang w:val="bg-BG"/>
              </w:rPr>
              <w:t xml:space="preserve"> състояние, а през август бързо достига екстремни стойности до </w:t>
            </w:r>
            <w:r w:rsidRPr="00ED6F3D">
              <w:rPr>
                <w:rFonts w:ascii="Times New Roman" w:hAnsi="Times New Roman" w:cs="Times New Roman"/>
                <w:b/>
                <w:lang w:val="bg-BG"/>
              </w:rPr>
              <w:t xml:space="preserve">много лошо (5) </w:t>
            </w:r>
            <w:r w:rsidRPr="00ED6F3D">
              <w:rPr>
                <w:rFonts w:ascii="Times New Roman" w:hAnsi="Times New Roman" w:cs="Times New Roman"/>
                <w:lang w:val="bg-BG"/>
              </w:rPr>
              <w:t>(</w:t>
            </w:r>
            <w:r w:rsidRPr="00ED6F3D">
              <w:rPr>
                <w:rFonts w:ascii="Times New Roman" w:hAnsi="Times New Roman" w:cs="Times New Roman"/>
                <w:lang w:val="en-GB"/>
              </w:rPr>
              <w:t>Kazakov et al., 2020</w:t>
            </w:r>
            <w:r w:rsidRPr="00ED6F3D">
              <w:rPr>
                <w:rFonts w:ascii="Times New Roman" w:hAnsi="Times New Roman" w:cs="Times New Roman"/>
                <w:lang w:val="bg-BG"/>
              </w:rPr>
              <w:t>).</w:t>
            </w:r>
          </w:p>
        </w:tc>
        <w:tc>
          <w:tcPr>
            <w:tcW w:w="1984" w:type="dxa"/>
          </w:tcPr>
          <w:p w:rsidR="00ED6F3D" w:rsidRPr="00ED6F3D" w:rsidRDefault="00ED6F3D" w:rsidP="00ED6F3D">
            <w:pPr>
              <w:spacing w:after="0"/>
              <w:rPr>
                <w:rFonts w:ascii="Times New Roman" w:hAnsi="Times New Roman" w:cs="Times New Roman"/>
                <w:lang w:val="bg-BG"/>
              </w:rPr>
            </w:pPr>
            <w:r w:rsidRPr="00ED6F3D">
              <w:rPr>
                <w:rFonts w:ascii="Times New Roman" w:hAnsi="Times New Roman" w:cs="Times New Roman"/>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825732" w:rsidRPr="00825732" w:rsidRDefault="00F3106E" w:rsidP="00825732">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6. </w:t>
      </w:r>
      <w:r w:rsidR="00825732" w:rsidRPr="00825732">
        <w:rPr>
          <w:rFonts w:ascii="Times New Roman" w:hAnsi="Times New Roman" w:cs="Times New Roman"/>
          <w:b/>
          <w:bCs/>
          <w:sz w:val="24"/>
          <w:lang w:val="bg-BG"/>
        </w:rPr>
        <w:t xml:space="preserve">Необходимост от промени в </w:t>
      </w:r>
      <w:r w:rsidR="000C6B3E">
        <w:rPr>
          <w:rFonts w:ascii="Times New Roman" w:hAnsi="Times New Roman" w:cs="Times New Roman"/>
          <w:b/>
          <w:bCs/>
          <w:sz w:val="24"/>
          <w:lang w:val="bg-BG"/>
        </w:rPr>
        <w:t>СФ</w:t>
      </w:r>
      <w:r w:rsidR="00825732" w:rsidRPr="00825732">
        <w:rPr>
          <w:rFonts w:ascii="Times New Roman" w:hAnsi="Times New Roman" w:cs="Times New Roman"/>
          <w:b/>
          <w:bCs/>
          <w:sz w:val="24"/>
          <w:lang w:val="bg-BG"/>
        </w:rPr>
        <w:t xml:space="preserve"> за СЗЗ BG0002065 „Блато Малък Преславец“</w:t>
      </w:r>
    </w:p>
    <w:p w:rsidR="00B862ED" w:rsidRPr="00FA3376" w:rsidRDefault="00B862ED" w:rsidP="00B862ED">
      <w:pPr>
        <w:spacing w:before="120" w:after="120" w:line="240" w:lineRule="auto"/>
        <w:jc w:val="both"/>
        <w:rPr>
          <w:rFonts w:ascii="Times New Roman" w:hAnsi="Times New Roman" w:cs="Times New Roman"/>
          <w:bCs/>
          <w:sz w:val="24"/>
          <w:lang w:val="bg-BG"/>
        </w:rPr>
      </w:pPr>
      <w:r w:rsidRPr="00FA3376">
        <w:rPr>
          <w:rFonts w:ascii="Times New Roman" w:hAnsi="Times New Roman" w:cs="Times New Roman"/>
          <w:bCs/>
          <w:sz w:val="24"/>
          <w:lang w:val="bg-BG"/>
        </w:rPr>
        <w:t>По отношение на гнездящата популация предлагаме актуализация на численост</w:t>
      </w:r>
      <w:r w:rsidRPr="002B39DC">
        <w:rPr>
          <w:rFonts w:ascii="Times New Roman" w:hAnsi="Times New Roman" w:cs="Times New Roman"/>
          <w:bCs/>
          <w:sz w:val="24"/>
          <w:lang w:val="bg-BG"/>
        </w:rPr>
        <w:t>та</w:t>
      </w:r>
      <w:r w:rsidRPr="00FA3376">
        <w:rPr>
          <w:rFonts w:ascii="Times New Roman" w:hAnsi="Times New Roman" w:cs="Times New Roman"/>
          <w:bCs/>
          <w:sz w:val="24"/>
          <w:lang w:val="bg-BG"/>
        </w:rPr>
        <w:t xml:space="preserve"> от </w:t>
      </w:r>
      <w:r w:rsidRPr="002B39DC">
        <w:rPr>
          <w:rFonts w:ascii="Times New Roman" w:hAnsi="Times New Roman" w:cs="Times New Roman"/>
          <w:bCs/>
          <w:sz w:val="24"/>
          <w:lang w:val="bg-BG"/>
        </w:rPr>
        <w:t>70-178 дв. на 40-190 дв.</w:t>
      </w:r>
      <w:r w:rsidRPr="00FA3376">
        <w:rPr>
          <w:rFonts w:ascii="Times New Roman" w:hAnsi="Times New Roman" w:cs="Times New Roman"/>
          <w:bCs/>
          <w:sz w:val="24"/>
          <w:lang w:val="bg-BG"/>
        </w:rPr>
        <w:t xml:space="preserve"> на база проучванията на гнездовата численост на вида в зоната през годините.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68"/>
        <w:gridCol w:w="328"/>
        <w:gridCol w:w="483"/>
        <w:gridCol w:w="350"/>
        <w:gridCol w:w="572"/>
        <w:gridCol w:w="605"/>
        <w:gridCol w:w="594"/>
        <w:gridCol w:w="578"/>
        <w:gridCol w:w="839"/>
        <w:gridCol w:w="950"/>
        <w:gridCol w:w="622"/>
        <w:gridCol w:w="522"/>
        <w:gridCol w:w="578"/>
      </w:tblGrid>
      <w:tr w:rsidR="00B862ED" w:rsidRPr="00FA3376" w:rsidTr="000C6B3E">
        <w:trPr>
          <w:jc w:val="center"/>
        </w:trPr>
        <w:tc>
          <w:tcPr>
            <w:tcW w:w="0" w:type="auto"/>
            <w:gridSpan w:val="5"/>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Species</w:t>
            </w:r>
          </w:p>
        </w:tc>
        <w:tc>
          <w:tcPr>
            <w:tcW w:w="0" w:type="auto"/>
            <w:gridSpan w:val="6"/>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Population in the site</w:t>
            </w:r>
          </w:p>
        </w:tc>
        <w:tc>
          <w:tcPr>
            <w:tcW w:w="0" w:type="auto"/>
            <w:gridSpan w:val="4"/>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Site assessment</w:t>
            </w:r>
          </w:p>
        </w:tc>
      </w:tr>
      <w:tr w:rsidR="00B862ED" w:rsidRPr="00FA3376" w:rsidTr="000C6B3E">
        <w:trPr>
          <w:jc w:val="center"/>
        </w:trPr>
        <w:tc>
          <w:tcPr>
            <w:tcW w:w="0" w:type="auto"/>
            <w:vMerge w:val="restart"/>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G</w:t>
            </w:r>
          </w:p>
        </w:tc>
        <w:tc>
          <w:tcPr>
            <w:tcW w:w="0" w:type="auto"/>
            <w:vMerge w:val="restart"/>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Code</w:t>
            </w:r>
          </w:p>
        </w:tc>
        <w:tc>
          <w:tcPr>
            <w:tcW w:w="0" w:type="auto"/>
            <w:vMerge w:val="restart"/>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Scientific Name</w:t>
            </w:r>
          </w:p>
        </w:tc>
        <w:tc>
          <w:tcPr>
            <w:tcW w:w="0" w:type="auto"/>
            <w:vMerge w:val="restart"/>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w:t>
            </w:r>
          </w:p>
        </w:tc>
        <w:tc>
          <w:tcPr>
            <w:tcW w:w="0" w:type="auto"/>
            <w:vMerge w:val="restart"/>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NP</w:t>
            </w:r>
          </w:p>
        </w:tc>
        <w:tc>
          <w:tcPr>
            <w:tcW w:w="0" w:type="auto"/>
            <w:vMerge w:val="restart"/>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T</w:t>
            </w:r>
          </w:p>
        </w:tc>
        <w:tc>
          <w:tcPr>
            <w:tcW w:w="0" w:type="auto"/>
            <w:gridSpan w:val="2"/>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Size</w:t>
            </w:r>
          </w:p>
        </w:tc>
        <w:tc>
          <w:tcPr>
            <w:tcW w:w="0" w:type="auto"/>
            <w:vMerge w:val="restart"/>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Unit</w:t>
            </w:r>
          </w:p>
        </w:tc>
        <w:tc>
          <w:tcPr>
            <w:tcW w:w="0" w:type="auto"/>
            <w:vMerge w:val="restart"/>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Cat.</w:t>
            </w:r>
          </w:p>
        </w:tc>
        <w:tc>
          <w:tcPr>
            <w:tcW w:w="0" w:type="auto"/>
            <w:vMerge w:val="restart"/>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D.qual.</w:t>
            </w:r>
          </w:p>
        </w:tc>
        <w:tc>
          <w:tcPr>
            <w:tcW w:w="0" w:type="auto"/>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A/B/C/D</w:t>
            </w:r>
          </w:p>
        </w:tc>
        <w:tc>
          <w:tcPr>
            <w:tcW w:w="0" w:type="auto"/>
            <w:gridSpan w:val="3"/>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A/B/C</w:t>
            </w:r>
          </w:p>
        </w:tc>
      </w:tr>
      <w:tr w:rsidR="00B862ED" w:rsidRPr="00FA3376" w:rsidTr="000C6B3E">
        <w:trPr>
          <w:jc w:val="center"/>
        </w:trPr>
        <w:tc>
          <w:tcPr>
            <w:tcW w:w="0" w:type="auto"/>
            <w:vMerge/>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p>
        </w:tc>
        <w:tc>
          <w:tcPr>
            <w:tcW w:w="0" w:type="auto"/>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Min</w:t>
            </w:r>
          </w:p>
        </w:tc>
        <w:tc>
          <w:tcPr>
            <w:tcW w:w="0" w:type="auto"/>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Max</w:t>
            </w:r>
          </w:p>
        </w:tc>
        <w:tc>
          <w:tcPr>
            <w:tcW w:w="0" w:type="auto"/>
            <w:vMerge/>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p>
        </w:tc>
        <w:tc>
          <w:tcPr>
            <w:tcW w:w="0" w:type="auto"/>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Pop.</w:t>
            </w:r>
          </w:p>
        </w:tc>
        <w:tc>
          <w:tcPr>
            <w:tcW w:w="0" w:type="auto"/>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Con.</w:t>
            </w:r>
          </w:p>
        </w:tc>
        <w:tc>
          <w:tcPr>
            <w:tcW w:w="0" w:type="auto"/>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Iso.</w:t>
            </w:r>
          </w:p>
        </w:tc>
        <w:tc>
          <w:tcPr>
            <w:tcW w:w="0" w:type="auto"/>
            <w:shd w:val="clear" w:color="auto" w:fill="D9D9D9" w:themeFill="background1" w:themeFillShade="D9"/>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Glo.</w:t>
            </w:r>
          </w:p>
        </w:tc>
      </w:tr>
      <w:tr w:rsidR="00B862ED" w:rsidRPr="00FA3376" w:rsidTr="00B54405">
        <w:trPr>
          <w:trHeight w:val="295"/>
          <w:jc w:val="center"/>
        </w:trPr>
        <w:tc>
          <w:tcPr>
            <w:tcW w:w="0" w:type="auto"/>
            <w:shd w:val="clear" w:color="auto" w:fill="auto"/>
            <w:vAlign w:val="center"/>
          </w:tcPr>
          <w:p w:rsidR="00B862ED" w:rsidRPr="00FA3376" w:rsidRDefault="00B862ED" w:rsidP="00B54405">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В</w:t>
            </w:r>
          </w:p>
        </w:tc>
        <w:tc>
          <w:tcPr>
            <w:tcW w:w="0" w:type="auto"/>
            <w:shd w:val="clear" w:color="auto" w:fill="auto"/>
            <w:vAlign w:val="center"/>
          </w:tcPr>
          <w:p w:rsidR="00B862ED" w:rsidRPr="00FA3376" w:rsidRDefault="00B862ED" w:rsidP="00B54405">
            <w:pPr>
              <w:spacing w:after="0" w:line="240" w:lineRule="auto"/>
              <w:rPr>
                <w:rFonts w:ascii="Times New Roman" w:hAnsi="Times New Roman" w:cs="Times New Roman"/>
                <w:bCs/>
                <w:sz w:val="20"/>
                <w:szCs w:val="20"/>
                <w:lang w:val="bg-BG"/>
              </w:rPr>
            </w:pPr>
            <w:r w:rsidRPr="00FA3376">
              <w:rPr>
                <w:rFonts w:ascii="Times New Roman" w:hAnsi="Times New Roman" w:cs="Times New Roman"/>
                <w:bCs/>
                <w:sz w:val="20"/>
                <w:szCs w:val="20"/>
                <w:lang w:val="bg-BG"/>
              </w:rPr>
              <w:t>A196</w:t>
            </w:r>
          </w:p>
        </w:tc>
        <w:tc>
          <w:tcPr>
            <w:tcW w:w="0" w:type="auto"/>
            <w:shd w:val="clear" w:color="auto" w:fill="auto"/>
            <w:vAlign w:val="center"/>
          </w:tcPr>
          <w:p w:rsidR="00B862ED" w:rsidRPr="00FA3376" w:rsidRDefault="00B862ED" w:rsidP="00B54405">
            <w:pPr>
              <w:spacing w:after="0" w:line="240" w:lineRule="auto"/>
              <w:rPr>
                <w:rFonts w:ascii="Times New Roman" w:hAnsi="Times New Roman" w:cs="Times New Roman"/>
                <w:bCs/>
                <w:iCs/>
                <w:sz w:val="20"/>
                <w:szCs w:val="20"/>
                <w:lang w:val="bg-BG"/>
              </w:rPr>
            </w:pPr>
            <w:r w:rsidRPr="00FA3376">
              <w:rPr>
                <w:rFonts w:ascii="Times New Roman" w:hAnsi="Times New Roman" w:cs="Times New Roman"/>
                <w:bCs/>
                <w:i/>
                <w:iCs/>
                <w:sz w:val="20"/>
                <w:szCs w:val="20"/>
                <w:lang w:val="bg-BG"/>
              </w:rPr>
              <w:t>Chlidonias hybridus</w:t>
            </w:r>
          </w:p>
        </w:tc>
        <w:tc>
          <w:tcPr>
            <w:tcW w:w="0" w:type="auto"/>
            <w:shd w:val="clear" w:color="auto" w:fill="auto"/>
            <w:vAlign w:val="center"/>
          </w:tcPr>
          <w:p w:rsidR="00B862ED" w:rsidRPr="00FA3376" w:rsidRDefault="00B862ED" w:rsidP="00B54405">
            <w:pPr>
              <w:spacing w:after="0" w:line="240" w:lineRule="auto"/>
              <w:rPr>
                <w:rFonts w:ascii="Times New Roman" w:hAnsi="Times New Roman" w:cs="Times New Roman"/>
                <w:bCs/>
                <w:sz w:val="20"/>
                <w:szCs w:val="20"/>
                <w:lang w:val="bg-BG"/>
              </w:rPr>
            </w:pPr>
          </w:p>
        </w:tc>
        <w:tc>
          <w:tcPr>
            <w:tcW w:w="0" w:type="auto"/>
            <w:shd w:val="clear" w:color="auto" w:fill="auto"/>
            <w:vAlign w:val="center"/>
          </w:tcPr>
          <w:p w:rsidR="00B862ED" w:rsidRPr="00FA3376" w:rsidRDefault="00B862ED" w:rsidP="00B54405">
            <w:pPr>
              <w:spacing w:after="0" w:line="240" w:lineRule="auto"/>
              <w:rPr>
                <w:rFonts w:ascii="Times New Roman" w:hAnsi="Times New Roman" w:cs="Times New Roman"/>
                <w:bCs/>
                <w:sz w:val="20"/>
                <w:szCs w:val="20"/>
                <w:lang w:val="bg-BG"/>
              </w:rPr>
            </w:pPr>
          </w:p>
        </w:tc>
        <w:tc>
          <w:tcPr>
            <w:tcW w:w="0" w:type="auto"/>
            <w:shd w:val="clear" w:color="auto" w:fill="auto"/>
            <w:vAlign w:val="center"/>
          </w:tcPr>
          <w:p w:rsidR="00B862ED" w:rsidRPr="00FA3376" w:rsidRDefault="00B862ED" w:rsidP="00B54405">
            <w:pPr>
              <w:spacing w:after="0" w:line="240" w:lineRule="auto"/>
              <w:rPr>
                <w:rFonts w:ascii="Times New Roman" w:hAnsi="Times New Roman" w:cs="Times New Roman"/>
                <w:bCs/>
                <w:sz w:val="20"/>
                <w:szCs w:val="20"/>
              </w:rPr>
            </w:pPr>
            <w:r w:rsidRPr="00FA3376">
              <w:rPr>
                <w:rFonts w:ascii="Times New Roman" w:hAnsi="Times New Roman" w:cs="Times New Roman"/>
                <w:bCs/>
                <w:sz w:val="20"/>
                <w:szCs w:val="20"/>
              </w:rPr>
              <w:t>r</w:t>
            </w:r>
          </w:p>
        </w:tc>
        <w:tc>
          <w:tcPr>
            <w:tcW w:w="0" w:type="auto"/>
            <w:shd w:val="clear" w:color="auto" w:fill="auto"/>
            <w:vAlign w:val="center"/>
          </w:tcPr>
          <w:p w:rsidR="00B862ED" w:rsidRPr="002D4BF9" w:rsidRDefault="00B862ED" w:rsidP="00B54405">
            <w:pPr>
              <w:spacing w:after="0" w:line="240" w:lineRule="auto"/>
              <w:rPr>
                <w:rFonts w:ascii="Times New Roman" w:hAnsi="Times New Roman" w:cs="Times New Roman"/>
                <w:b/>
                <w:bCs/>
                <w:color w:val="FF0000"/>
                <w:sz w:val="20"/>
                <w:szCs w:val="20"/>
                <w:lang w:val="bg-BG"/>
              </w:rPr>
            </w:pPr>
            <w:r w:rsidRPr="002D4BF9">
              <w:rPr>
                <w:rFonts w:ascii="Times New Roman" w:hAnsi="Times New Roman" w:cs="Times New Roman"/>
                <w:b/>
                <w:bCs/>
                <w:color w:val="FF0000"/>
                <w:sz w:val="20"/>
                <w:szCs w:val="20"/>
                <w:lang w:val="bg-BG"/>
              </w:rPr>
              <w:t>40</w:t>
            </w:r>
          </w:p>
        </w:tc>
        <w:tc>
          <w:tcPr>
            <w:tcW w:w="0" w:type="auto"/>
            <w:shd w:val="clear" w:color="auto" w:fill="auto"/>
            <w:vAlign w:val="center"/>
          </w:tcPr>
          <w:p w:rsidR="00B862ED" w:rsidRPr="002D4BF9" w:rsidRDefault="00B862ED" w:rsidP="00B54405">
            <w:pPr>
              <w:spacing w:after="0" w:line="240" w:lineRule="auto"/>
              <w:rPr>
                <w:rFonts w:ascii="Times New Roman" w:hAnsi="Times New Roman" w:cs="Times New Roman"/>
                <w:b/>
                <w:bCs/>
                <w:color w:val="FF0000"/>
                <w:sz w:val="20"/>
                <w:szCs w:val="20"/>
                <w:lang w:val="bg-BG"/>
              </w:rPr>
            </w:pPr>
            <w:r w:rsidRPr="002D4BF9">
              <w:rPr>
                <w:rFonts w:ascii="Times New Roman" w:hAnsi="Times New Roman" w:cs="Times New Roman"/>
                <w:b/>
                <w:bCs/>
                <w:color w:val="FF0000"/>
                <w:sz w:val="20"/>
                <w:szCs w:val="20"/>
                <w:lang w:val="bg-BG"/>
              </w:rPr>
              <w:t>190</w:t>
            </w:r>
          </w:p>
        </w:tc>
        <w:tc>
          <w:tcPr>
            <w:tcW w:w="0" w:type="auto"/>
            <w:shd w:val="clear" w:color="auto" w:fill="auto"/>
            <w:vAlign w:val="center"/>
          </w:tcPr>
          <w:p w:rsidR="00B862ED" w:rsidRPr="00FA3376" w:rsidRDefault="00B862ED" w:rsidP="00B54405">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p>
        </w:tc>
        <w:tc>
          <w:tcPr>
            <w:tcW w:w="0" w:type="auto"/>
            <w:shd w:val="clear" w:color="auto" w:fill="auto"/>
            <w:vAlign w:val="center"/>
          </w:tcPr>
          <w:p w:rsidR="00B862ED" w:rsidRPr="00FA3376" w:rsidRDefault="00B862ED" w:rsidP="00B54405">
            <w:pPr>
              <w:spacing w:after="0" w:line="240" w:lineRule="auto"/>
              <w:rPr>
                <w:rFonts w:ascii="Times New Roman" w:hAnsi="Times New Roman" w:cs="Times New Roman"/>
                <w:bCs/>
                <w:sz w:val="20"/>
                <w:szCs w:val="20"/>
                <w:lang w:val="bg-BG"/>
              </w:rPr>
            </w:pPr>
          </w:p>
        </w:tc>
        <w:tc>
          <w:tcPr>
            <w:tcW w:w="0" w:type="auto"/>
            <w:shd w:val="clear" w:color="auto" w:fill="auto"/>
            <w:vAlign w:val="center"/>
          </w:tcPr>
          <w:p w:rsidR="00B862ED" w:rsidRPr="00FA3376" w:rsidRDefault="00B862ED" w:rsidP="00B54405">
            <w:pPr>
              <w:spacing w:after="0" w:line="240" w:lineRule="auto"/>
              <w:rPr>
                <w:rFonts w:ascii="Times New Roman" w:hAnsi="Times New Roman" w:cs="Times New Roman"/>
                <w:bCs/>
                <w:sz w:val="20"/>
                <w:szCs w:val="20"/>
              </w:rPr>
            </w:pPr>
          </w:p>
        </w:tc>
        <w:tc>
          <w:tcPr>
            <w:tcW w:w="0" w:type="auto"/>
            <w:shd w:val="clear" w:color="auto" w:fill="auto"/>
            <w:vAlign w:val="center"/>
          </w:tcPr>
          <w:p w:rsidR="00B862ED" w:rsidRPr="00FA3376" w:rsidRDefault="00B862ED" w:rsidP="00B54405">
            <w:pPr>
              <w:spacing w:after="0" w:line="240" w:lineRule="auto"/>
              <w:rPr>
                <w:rFonts w:ascii="Times New Roman" w:hAnsi="Times New Roman" w:cs="Times New Roman"/>
                <w:bCs/>
                <w:sz w:val="20"/>
                <w:szCs w:val="20"/>
              </w:rPr>
            </w:pPr>
            <w:r w:rsidRPr="00BC3F9C">
              <w:rPr>
                <w:rFonts w:ascii="Times New Roman" w:hAnsi="Times New Roman" w:cs="Times New Roman"/>
                <w:bCs/>
                <w:sz w:val="20"/>
                <w:szCs w:val="20"/>
              </w:rPr>
              <w:t>B</w:t>
            </w:r>
          </w:p>
        </w:tc>
        <w:tc>
          <w:tcPr>
            <w:tcW w:w="0" w:type="auto"/>
            <w:shd w:val="clear" w:color="auto" w:fill="auto"/>
            <w:vAlign w:val="center"/>
          </w:tcPr>
          <w:p w:rsidR="00B862ED" w:rsidRPr="00FA3376" w:rsidRDefault="00B862ED" w:rsidP="00B54405">
            <w:pPr>
              <w:spacing w:after="0" w:line="240" w:lineRule="auto"/>
              <w:rPr>
                <w:rFonts w:ascii="Times New Roman" w:hAnsi="Times New Roman" w:cs="Times New Roman"/>
                <w:bCs/>
                <w:sz w:val="20"/>
                <w:szCs w:val="20"/>
              </w:rPr>
            </w:pPr>
            <w:r w:rsidRPr="00BC3F9C">
              <w:rPr>
                <w:rFonts w:ascii="Times New Roman" w:hAnsi="Times New Roman" w:cs="Times New Roman"/>
                <w:bCs/>
                <w:sz w:val="20"/>
                <w:szCs w:val="20"/>
              </w:rPr>
              <w:t>A</w:t>
            </w:r>
          </w:p>
        </w:tc>
        <w:tc>
          <w:tcPr>
            <w:tcW w:w="0" w:type="auto"/>
            <w:shd w:val="clear" w:color="auto" w:fill="auto"/>
            <w:vAlign w:val="center"/>
          </w:tcPr>
          <w:p w:rsidR="00B862ED" w:rsidRPr="00FA3376" w:rsidRDefault="00B862ED" w:rsidP="00B54405">
            <w:pPr>
              <w:spacing w:after="0" w:line="240" w:lineRule="auto"/>
              <w:rPr>
                <w:rFonts w:ascii="Times New Roman" w:hAnsi="Times New Roman" w:cs="Times New Roman"/>
                <w:bCs/>
                <w:sz w:val="20"/>
                <w:szCs w:val="20"/>
              </w:rPr>
            </w:pPr>
            <w:r w:rsidRPr="00BC3F9C">
              <w:rPr>
                <w:rFonts w:ascii="Times New Roman" w:hAnsi="Times New Roman" w:cs="Times New Roman"/>
                <w:bCs/>
                <w:sz w:val="20"/>
                <w:szCs w:val="20"/>
              </w:rPr>
              <w:t>C</w:t>
            </w:r>
          </w:p>
        </w:tc>
        <w:tc>
          <w:tcPr>
            <w:tcW w:w="0" w:type="auto"/>
            <w:shd w:val="clear" w:color="auto" w:fill="auto"/>
            <w:vAlign w:val="center"/>
          </w:tcPr>
          <w:p w:rsidR="00B862ED" w:rsidRPr="00FA3376" w:rsidRDefault="00B862ED" w:rsidP="00B54405">
            <w:pPr>
              <w:spacing w:after="0" w:line="240" w:lineRule="auto"/>
              <w:rPr>
                <w:rFonts w:ascii="Times New Roman" w:hAnsi="Times New Roman" w:cs="Times New Roman"/>
                <w:bCs/>
                <w:sz w:val="20"/>
                <w:szCs w:val="20"/>
              </w:rPr>
            </w:pPr>
            <w:r w:rsidRPr="00BC3F9C">
              <w:rPr>
                <w:rFonts w:ascii="Times New Roman" w:hAnsi="Times New Roman" w:cs="Times New Roman"/>
                <w:bCs/>
                <w:sz w:val="20"/>
                <w:szCs w:val="20"/>
              </w:rPr>
              <w:t>A</w:t>
            </w:r>
          </w:p>
        </w:tc>
      </w:tr>
    </w:tbl>
    <w:p w:rsidR="00A27586" w:rsidRDefault="00A27586" w:rsidP="00FF4ACC">
      <w:pPr>
        <w:jc w:val="both"/>
      </w:pPr>
    </w:p>
    <w:p w:rsidR="00825732" w:rsidRPr="00825732" w:rsidRDefault="009B09FC" w:rsidP="00825732">
      <w:pPr>
        <w:pStyle w:val="Heading2"/>
        <w:rPr>
          <w:lang w:val="bg-BG"/>
        </w:rPr>
      </w:pPr>
      <w:bookmarkStart w:id="42" w:name="_Toc86409823"/>
      <w:bookmarkStart w:id="43" w:name="_Toc88744416"/>
      <w:bookmarkStart w:id="44" w:name="_Toc88841684"/>
      <w:r>
        <w:rPr>
          <w:lang w:val="bg-BG"/>
        </w:rPr>
        <w:t xml:space="preserve">14. </w:t>
      </w:r>
      <w:r w:rsidR="00825732" w:rsidRPr="00825732">
        <w:rPr>
          <w:lang w:val="bg-BG"/>
        </w:rPr>
        <w:t xml:space="preserve">Специфични цели за </w:t>
      </w:r>
      <w:r w:rsidR="00825732" w:rsidRPr="00825732">
        <w:t>A</w:t>
      </w:r>
      <w:r w:rsidR="00825732" w:rsidRPr="00825732">
        <w:rPr>
          <w:lang w:val="bg-BG"/>
        </w:rPr>
        <w:t xml:space="preserve">122 </w:t>
      </w:r>
      <w:r w:rsidR="00825732" w:rsidRPr="00825732">
        <w:rPr>
          <w:i/>
        </w:rPr>
        <w:t>Crex</w:t>
      </w:r>
      <w:r w:rsidR="00825732" w:rsidRPr="00825732">
        <w:rPr>
          <w:i/>
          <w:lang w:val="bg-BG"/>
        </w:rPr>
        <w:t xml:space="preserve"> </w:t>
      </w:r>
      <w:r w:rsidR="00825732" w:rsidRPr="00825732">
        <w:rPr>
          <w:i/>
        </w:rPr>
        <w:t>crex</w:t>
      </w:r>
      <w:r w:rsidR="00825732" w:rsidRPr="00825732">
        <w:rPr>
          <w:lang w:val="bg-BG"/>
        </w:rPr>
        <w:t xml:space="preserve"> (ливаден дърдавец)</w:t>
      </w:r>
      <w:bookmarkEnd w:id="42"/>
      <w:bookmarkEnd w:id="43"/>
      <w:bookmarkEnd w:id="44"/>
    </w:p>
    <w:p w:rsidR="00825732" w:rsidRPr="00825732" w:rsidRDefault="00825732" w:rsidP="00825732">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r w:rsidRPr="00825732">
        <w:rPr>
          <w:rFonts w:ascii="Times New Roman" w:hAnsi="Times New Roman" w:cs="Times New Roman"/>
          <w:b/>
          <w:sz w:val="24"/>
          <w:szCs w:val="24"/>
          <w:lang w:val="bg-BG"/>
        </w:rPr>
        <w:t>Кратка характеристика на вида</w:t>
      </w:r>
    </w:p>
    <w:p w:rsidR="00825732" w:rsidRPr="00825732" w:rsidRDefault="00825732" w:rsidP="00825732">
      <w:pPr>
        <w:spacing w:before="120" w:after="120" w:line="240" w:lineRule="auto"/>
        <w:jc w:val="both"/>
        <w:rPr>
          <w:rFonts w:ascii="Times New Roman" w:hAnsi="Times New Roman" w:cs="Times New Roman"/>
          <w:sz w:val="24"/>
          <w:szCs w:val="24"/>
          <w:lang w:val="bg-BG"/>
        </w:rPr>
      </w:pPr>
      <w:r w:rsidRPr="00825732">
        <w:rPr>
          <w:rFonts w:ascii="Times New Roman" w:hAnsi="Times New Roman" w:cs="Times New Roman"/>
          <w:sz w:val="24"/>
          <w:szCs w:val="24"/>
          <w:lang w:val="bg-BG"/>
        </w:rPr>
        <w:t>Дължина на тялото: 27-30 см., размах на крилата: 46-53 см. Оперението му е подобно на това на пъдпъдъка, но има характерни тухлено</w:t>
      </w:r>
      <w:r>
        <w:rPr>
          <w:rFonts w:ascii="Times New Roman" w:hAnsi="Times New Roman" w:cs="Times New Roman"/>
          <w:sz w:val="24"/>
          <w:szCs w:val="24"/>
          <w:lang w:val="bg-BG"/>
        </w:rPr>
        <w:t>-</w:t>
      </w:r>
      <w:r w:rsidRPr="00825732">
        <w:rPr>
          <w:rFonts w:ascii="Times New Roman" w:hAnsi="Times New Roman" w:cs="Times New Roman"/>
          <w:sz w:val="24"/>
          <w:szCs w:val="24"/>
          <w:lang w:val="bg-BG"/>
        </w:rPr>
        <w:t xml:space="preserve">ръждиви пера по крилата. Води скрит начин на живот, като рядко излита, а през повечето време остава в гъстите треви. Обаждането му се чува предимно нощем и наподобява „крекс-крекс“, което се повтаря </w:t>
      </w:r>
      <w:r w:rsidRPr="00825732">
        <w:rPr>
          <w:rFonts w:ascii="Times New Roman" w:hAnsi="Times New Roman" w:cs="Times New Roman"/>
          <w:sz w:val="24"/>
          <w:szCs w:val="24"/>
          <w:lang w:val="bg-BG"/>
        </w:rPr>
        <w:lastRenderedPageBreak/>
        <w:t xml:space="preserve">многократно. Малките са изцяло с черен пух и напускат гнездото почти веднага след излюпването си </w:t>
      </w:r>
      <w:r w:rsidRPr="00825732">
        <w:rPr>
          <w:rFonts w:ascii="Times New Roman" w:hAnsi="Times New Roman" w:cs="Times New Roman"/>
          <w:bCs/>
          <w:sz w:val="24"/>
          <w:szCs w:val="24"/>
          <w:lang w:val="bg-BG"/>
        </w:rPr>
        <w:t>(Симеонов и др. 1990)</w:t>
      </w:r>
      <w:r w:rsidRPr="00825732">
        <w:rPr>
          <w:rFonts w:ascii="Times New Roman" w:hAnsi="Times New Roman" w:cs="Times New Roman"/>
          <w:sz w:val="24"/>
          <w:szCs w:val="24"/>
          <w:lang w:val="bg-BG"/>
        </w:rPr>
        <w:t>.</w:t>
      </w:r>
    </w:p>
    <w:p w:rsidR="00825732" w:rsidRPr="00825732" w:rsidRDefault="00825732" w:rsidP="00825732">
      <w:pPr>
        <w:spacing w:before="120" w:after="120" w:line="240" w:lineRule="auto"/>
        <w:jc w:val="both"/>
        <w:rPr>
          <w:rFonts w:ascii="Times New Roman" w:hAnsi="Times New Roman" w:cs="Times New Roman"/>
          <w:i/>
          <w:sz w:val="24"/>
          <w:szCs w:val="24"/>
          <w:lang w:val="bg-BG"/>
        </w:rPr>
      </w:pPr>
      <w:r w:rsidRPr="00825732">
        <w:rPr>
          <w:rFonts w:ascii="Times New Roman" w:hAnsi="Times New Roman" w:cs="Times New Roman"/>
          <w:i/>
          <w:sz w:val="24"/>
          <w:szCs w:val="24"/>
          <w:lang w:val="bg-BG"/>
        </w:rPr>
        <w:t>Характер на пребиваване в страната</w:t>
      </w:r>
    </w:p>
    <w:p w:rsidR="00825732" w:rsidRPr="00825732" w:rsidRDefault="00825732" w:rsidP="00825732">
      <w:pPr>
        <w:spacing w:before="120" w:after="120" w:line="240" w:lineRule="auto"/>
        <w:jc w:val="both"/>
        <w:rPr>
          <w:rFonts w:ascii="Times New Roman" w:hAnsi="Times New Roman" w:cs="Times New Roman"/>
          <w:sz w:val="24"/>
          <w:szCs w:val="24"/>
          <w:lang w:val="bg-BG"/>
        </w:rPr>
      </w:pPr>
      <w:r w:rsidRPr="00825732">
        <w:rPr>
          <w:rFonts w:ascii="Times New Roman" w:hAnsi="Times New Roman" w:cs="Times New Roman"/>
          <w:bCs/>
          <w:sz w:val="24"/>
          <w:szCs w:val="24"/>
          <w:lang w:val="bg-BG"/>
        </w:rPr>
        <w:t xml:space="preserve">Гнездящо-прелетен и преминаващ вид за страната. Миграцията по Черноморското крайбрежие е през април и септември – октомври. Размножителния период е от края на април до юни. </w:t>
      </w:r>
      <w:r w:rsidRPr="00825732">
        <w:rPr>
          <w:rFonts w:ascii="Times New Roman" w:hAnsi="Times New Roman" w:cs="Times New Roman"/>
          <w:sz w:val="24"/>
          <w:szCs w:val="24"/>
          <w:lang w:val="bg-BG"/>
        </w:rPr>
        <w:t xml:space="preserve">Миграцията на вида е от средата на април като продължава до средата на май. Есенната миграция започва през последната декада на август и продължава до края на октомври. Отделни екземпляри се задържат и до края на ноември. През есента миграцията е по-интензивна и то главно по протежението на Черноморското крайбрежие. Най-важното за вида място по време на миграцията е нос Калиакра, където стационират голям брой птици. Образува смесени ята с пъдпъдъка </w:t>
      </w:r>
      <w:r w:rsidRPr="00825732">
        <w:rPr>
          <w:rFonts w:ascii="Times New Roman" w:hAnsi="Times New Roman" w:cs="Times New Roman"/>
          <w:bCs/>
          <w:sz w:val="24"/>
          <w:szCs w:val="24"/>
          <w:lang w:val="bg-BG"/>
        </w:rPr>
        <w:t>(Симеонов и др.</w:t>
      </w:r>
      <w:r w:rsidRPr="00825732">
        <w:rPr>
          <w:rFonts w:ascii="Times New Roman" w:hAnsi="Times New Roman" w:cs="Times New Roman"/>
          <w:bCs/>
          <w:sz w:val="24"/>
          <w:szCs w:val="24"/>
          <w:lang w:val="en-GB"/>
        </w:rPr>
        <w:t>,</w:t>
      </w:r>
      <w:r w:rsidRPr="00825732">
        <w:rPr>
          <w:rFonts w:ascii="Times New Roman" w:hAnsi="Times New Roman" w:cs="Times New Roman"/>
          <w:bCs/>
          <w:sz w:val="24"/>
          <w:szCs w:val="24"/>
          <w:lang w:val="bg-BG"/>
        </w:rPr>
        <w:t xml:space="preserve"> 1990; Големански гл. ред., 2015)</w:t>
      </w:r>
      <w:r w:rsidRPr="00825732">
        <w:rPr>
          <w:rFonts w:ascii="Times New Roman" w:hAnsi="Times New Roman" w:cs="Times New Roman"/>
          <w:sz w:val="24"/>
          <w:szCs w:val="24"/>
          <w:lang w:val="bg-BG"/>
        </w:rPr>
        <w:t>.</w:t>
      </w:r>
    </w:p>
    <w:p w:rsidR="00825732" w:rsidRPr="00825732" w:rsidRDefault="00825732" w:rsidP="00825732">
      <w:pPr>
        <w:spacing w:before="120" w:after="120" w:line="240" w:lineRule="auto"/>
        <w:jc w:val="both"/>
        <w:rPr>
          <w:rFonts w:ascii="Times New Roman" w:hAnsi="Times New Roman" w:cs="Times New Roman"/>
          <w:bCs/>
          <w:i/>
          <w:sz w:val="24"/>
          <w:szCs w:val="24"/>
          <w:lang w:val="bg-BG"/>
        </w:rPr>
      </w:pPr>
      <w:r w:rsidRPr="00825732">
        <w:rPr>
          <w:rFonts w:ascii="Times New Roman" w:hAnsi="Times New Roman" w:cs="Times New Roman"/>
          <w:bCs/>
          <w:i/>
          <w:sz w:val="24"/>
          <w:szCs w:val="24"/>
          <w:lang w:val="bg-BG"/>
        </w:rPr>
        <w:t>Характеристика на местообитанието</w:t>
      </w:r>
    </w:p>
    <w:p w:rsidR="00825732" w:rsidRPr="00825732" w:rsidRDefault="00825732" w:rsidP="00825732">
      <w:pPr>
        <w:spacing w:before="120" w:after="120" w:line="240" w:lineRule="auto"/>
        <w:jc w:val="both"/>
        <w:rPr>
          <w:rFonts w:ascii="Times New Roman" w:hAnsi="Times New Roman" w:cs="Times New Roman"/>
          <w:bCs/>
          <w:sz w:val="24"/>
          <w:szCs w:val="24"/>
          <w:lang w:val="bg-BG"/>
        </w:rPr>
      </w:pPr>
      <w:r w:rsidRPr="00825732">
        <w:rPr>
          <w:rFonts w:ascii="Times New Roman" w:hAnsi="Times New Roman" w:cs="Times New Roman"/>
          <w:bCs/>
          <w:sz w:val="24"/>
          <w:szCs w:val="24"/>
          <w:lang w:val="bg-BG"/>
        </w:rPr>
        <w:t>През гнездовия период видът обитава силно овлажнени (хигрофилни) и средно овлажнени (мезофилни) високотревни ливади в низините</w:t>
      </w:r>
      <w:r w:rsidRPr="00825732">
        <w:rPr>
          <w:rFonts w:ascii="Times New Roman" w:hAnsi="Times New Roman" w:cs="Times New Roman"/>
          <w:sz w:val="24"/>
          <w:szCs w:val="24"/>
          <w:lang w:val="bg-BG"/>
        </w:rPr>
        <w:t xml:space="preserve"> </w:t>
      </w:r>
      <w:r w:rsidRPr="00825732">
        <w:rPr>
          <w:rFonts w:ascii="Times New Roman" w:hAnsi="Times New Roman" w:cs="Times New Roman"/>
          <w:bCs/>
          <w:sz w:val="24"/>
          <w:szCs w:val="24"/>
          <w:lang w:val="bg-BG"/>
        </w:rPr>
        <w:t>между 500 и 1800 м н. в , като в планините достига в някои места и до 2500 м надморска височина (в Национален парк „Пирин“). Най-съществено значение за вида имат ливадите, доминирани от тревите ливадна метлица (</w:t>
      </w:r>
      <w:r w:rsidRPr="00825732">
        <w:rPr>
          <w:rFonts w:ascii="Times New Roman" w:hAnsi="Times New Roman" w:cs="Times New Roman"/>
          <w:bCs/>
          <w:i/>
          <w:sz w:val="24"/>
          <w:szCs w:val="24"/>
        </w:rPr>
        <w:t>Poa</w:t>
      </w:r>
      <w:r w:rsidRPr="00825732">
        <w:rPr>
          <w:rFonts w:ascii="Times New Roman" w:hAnsi="Times New Roman" w:cs="Times New Roman"/>
          <w:bCs/>
          <w:i/>
          <w:sz w:val="24"/>
          <w:szCs w:val="24"/>
          <w:lang w:val="bg-BG"/>
        </w:rPr>
        <w:t xml:space="preserve"> </w:t>
      </w:r>
      <w:r w:rsidRPr="00825732">
        <w:rPr>
          <w:rFonts w:ascii="Times New Roman" w:hAnsi="Times New Roman" w:cs="Times New Roman"/>
          <w:bCs/>
          <w:i/>
          <w:sz w:val="24"/>
          <w:szCs w:val="24"/>
        </w:rPr>
        <w:t>pratensis</w:t>
      </w:r>
      <w:r w:rsidRPr="00825732">
        <w:rPr>
          <w:rFonts w:ascii="Times New Roman" w:hAnsi="Times New Roman" w:cs="Times New Roman"/>
          <w:bCs/>
          <w:sz w:val="24"/>
          <w:szCs w:val="24"/>
          <w:lang w:val="bg-BG"/>
        </w:rPr>
        <w:t>), ливадна лисича опашка (</w:t>
      </w:r>
      <w:r w:rsidRPr="00825732">
        <w:rPr>
          <w:rFonts w:ascii="Times New Roman" w:hAnsi="Times New Roman" w:cs="Times New Roman"/>
          <w:bCs/>
          <w:i/>
          <w:sz w:val="24"/>
          <w:szCs w:val="24"/>
        </w:rPr>
        <w:t>Alopecurus</w:t>
      </w:r>
      <w:r w:rsidRPr="00825732">
        <w:rPr>
          <w:rFonts w:ascii="Times New Roman" w:hAnsi="Times New Roman" w:cs="Times New Roman"/>
          <w:bCs/>
          <w:i/>
          <w:sz w:val="24"/>
          <w:szCs w:val="24"/>
          <w:lang w:val="bg-BG"/>
        </w:rPr>
        <w:t xml:space="preserve"> </w:t>
      </w:r>
      <w:r w:rsidRPr="00825732">
        <w:rPr>
          <w:rFonts w:ascii="Times New Roman" w:hAnsi="Times New Roman" w:cs="Times New Roman"/>
          <w:bCs/>
          <w:i/>
          <w:sz w:val="24"/>
          <w:szCs w:val="24"/>
        </w:rPr>
        <w:t>pratensis</w:t>
      </w:r>
      <w:r w:rsidRPr="00825732">
        <w:rPr>
          <w:rFonts w:ascii="Times New Roman" w:hAnsi="Times New Roman" w:cs="Times New Roman"/>
          <w:bCs/>
          <w:sz w:val="24"/>
          <w:szCs w:val="24"/>
          <w:lang w:val="bg-BG"/>
        </w:rPr>
        <w:t>) и острици (</w:t>
      </w:r>
      <w:r w:rsidRPr="00825732">
        <w:rPr>
          <w:rFonts w:ascii="Times New Roman" w:hAnsi="Times New Roman" w:cs="Times New Roman"/>
          <w:bCs/>
          <w:i/>
          <w:sz w:val="24"/>
          <w:szCs w:val="24"/>
        </w:rPr>
        <w:t>Carex</w:t>
      </w:r>
      <w:r w:rsidRPr="00825732">
        <w:rPr>
          <w:rFonts w:ascii="Times New Roman" w:hAnsi="Times New Roman" w:cs="Times New Roman"/>
          <w:bCs/>
          <w:sz w:val="24"/>
          <w:szCs w:val="24"/>
          <w:lang w:val="bg-BG"/>
        </w:rPr>
        <w:t xml:space="preserve"> </w:t>
      </w:r>
      <w:r w:rsidRPr="00825732">
        <w:rPr>
          <w:rFonts w:ascii="Times New Roman" w:hAnsi="Times New Roman" w:cs="Times New Roman"/>
          <w:bCs/>
          <w:sz w:val="24"/>
          <w:szCs w:val="24"/>
        </w:rPr>
        <w:t>sp</w:t>
      </w:r>
      <w:r w:rsidRPr="00825732">
        <w:rPr>
          <w:rFonts w:ascii="Times New Roman" w:hAnsi="Times New Roman" w:cs="Times New Roman"/>
          <w:bCs/>
          <w:sz w:val="24"/>
          <w:szCs w:val="24"/>
          <w:lang w:val="bg-BG"/>
        </w:rPr>
        <w:t>.). От съществено значение е височината на тревната покривка – между 10 и 176 см., средно 68,6 см. Гнезди предимно във влажни ливади с единични храсти и поточета или мочурища, често на склонове, тревни съобщества по влажни терени до течащи води или стоящи пресни води. По-рядко в урбанизирани райони, посеви и други (едногодишни) тревни култури и пустеещи земи (Янков отг. ред., 2007). Гнезди на земята, поединично в ливади с висока и гъста тревна растителност. Мътенето на яйцата и храненето на малките се поемат предимно от женската. Мъжките са силно териториални. Площта на индивидуалните участъци е средно 8,9 ha (Големански гл. ред., 2015; Симеонов и др.</w:t>
      </w:r>
      <w:r w:rsidRPr="00825732">
        <w:rPr>
          <w:rFonts w:ascii="Times New Roman" w:hAnsi="Times New Roman" w:cs="Times New Roman"/>
          <w:bCs/>
          <w:sz w:val="24"/>
          <w:szCs w:val="24"/>
          <w:lang w:val="en-GB"/>
        </w:rPr>
        <w:t>,</w:t>
      </w:r>
      <w:r w:rsidRPr="00825732">
        <w:rPr>
          <w:rFonts w:ascii="Times New Roman" w:hAnsi="Times New Roman" w:cs="Times New Roman"/>
          <w:bCs/>
          <w:sz w:val="24"/>
          <w:szCs w:val="24"/>
          <w:lang w:val="bg-BG"/>
        </w:rPr>
        <w:t xml:space="preserve"> 1990). Видът избягва сухолюбиви и нискотревни съобщества, като в такива местообитания може да се установи само по време на миграция. Подходящи вероятно са местообитания с кодове 6430, 6440, 6510 и 6520 според Директивата за хабитатите (Кавръкова и др.</w:t>
      </w:r>
      <w:r w:rsidRPr="00825732">
        <w:rPr>
          <w:rFonts w:ascii="Times New Roman" w:hAnsi="Times New Roman" w:cs="Times New Roman"/>
          <w:bCs/>
          <w:sz w:val="24"/>
          <w:szCs w:val="24"/>
          <w:lang w:val="en-GB"/>
        </w:rPr>
        <w:t>,</w:t>
      </w:r>
      <w:r w:rsidRPr="00825732">
        <w:rPr>
          <w:rFonts w:ascii="Times New Roman" w:hAnsi="Times New Roman" w:cs="Times New Roman"/>
          <w:bCs/>
          <w:sz w:val="24"/>
          <w:szCs w:val="24"/>
          <w:lang w:val="bg-BG"/>
        </w:rPr>
        <w:t xml:space="preserve"> 2009).</w:t>
      </w:r>
    </w:p>
    <w:p w:rsidR="00825732" w:rsidRPr="00825732" w:rsidRDefault="00825732" w:rsidP="00825732">
      <w:pPr>
        <w:spacing w:before="120" w:after="120" w:line="240" w:lineRule="auto"/>
        <w:jc w:val="both"/>
        <w:rPr>
          <w:rFonts w:ascii="Times New Roman" w:hAnsi="Times New Roman" w:cs="Times New Roman"/>
          <w:bCs/>
          <w:i/>
          <w:sz w:val="24"/>
          <w:szCs w:val="24"/>
          <w:lang w:val="bg-BG"/>
        </w:rPr>
      </w:pPr>
      <w:r w:rsidRPr="00825732">
        <w:rPr>
          <w:rFonts w:ascii="Times New Roman" w:hAnsi="Times New Roman" w:cs="Times New Roman"/>
          <w:bCs/>
          <w:i/>
          <w:sz w:val="24"/>
          <w:szCs w:val="24"/>
          <w:lang w:val="bg-BG"/>
        </w:rPr>
        <w:t>Хранене</w:t>
      </w:r>
    </w:p>
    <w:p w:rsidR="00825732" w:rsidRPr="00825732" w:rsidRDefault="00825732" w:rsidP="00825732">
      <w:pPr>
        <w:spacing w:before="120" w:after="120" w:line="240" w:lineRule="auto"/>
        <w:jc w:val="both"/>
        <w:rPr>
          <w:rFonts w:ascii="Times New Roman" w:hAnsi="Times New Roman" w:cs="Times New Roman"/>
          <w:bCs/>
          <w:sz w:val="24"/>
          <w:szCs w:val="24"/>
          <w:lang w:val="bg-BG"/>
        </w:rPr>
      </w:pPr>
      <w:r w:rsidRPr="00825732">
        <w:rPr>
          <w:rFonts w:ascii="Times New Roman" w:hAnsi="Times New Roman" w:cs="Times New Roman"/>
          <w:bCs/>
          <w:sz w:val="24"/>
          <w:szCs w:val="24"/>
          <w:lang w:val="bg-BG"/>
        </w:rPr>
        <w:t>Ливадния дърдавец е зоофаг – предимно ентомофаг (храни се с насекоми), като предпочита едрите насекоми – скакалци, твърдокрили, кожокрили и др. В хранителния му спектър влизат и значително количество голи охлюви, а също и дъждовни червеи. По време на миграция вида се храни и със семена на плевели и житни растения.</w:t>
      </w:r>
    </w:p>
    <w:p w:rsidR="00825732" w:rsidRPr="00825732" w:rsidRDefault="00825732" w:rsidP="00825732">
      <w:pPr>
        <w:spacing w:before="120" w:after="120" w:line="240" w:lineRule="auto"/>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2. </w:t>
      </w:r>
      <w:r w:rsidRPr="00825732">
        <w:rPr>
          <w:rFonts w:ascii="Times New Roman" w:hAnsi="Times New Roman" w:cs="Times New Roman"/>
          <w:b/>
          <w:bCs/>
          <w:sz w:val="24"/>
          <w:szCs w:val="24"/>
          <w:lang w:val="bg-BG"/>
        </w:rPr>
        <w:t>Разпространение, природозащитно състояние и тенденции в популацията на вида на национално ниво</w:t>
      </w:r>
    </w:p>
    <w:p w:rsidR="00825732" w:rsidRPr="00825732" w:rsidRDefault="00825732" w:rsidP="00825732">
      <w:pPr>
        <w:spacing w:before="120" w:after="120" w:line="240" w:lineRule="auto"/>
        <w:jc w:val="both"/>
        <w:rPr>
          <w:rFonts w:ascii="Times New Roman" w:hAnsi="Times New Roman" w:cs="Times New Roman"/>
          <w:bCs/>
          <w:sz w:val="24"/>
          <w:szCs w:val="24"/>
          <w:lang w:val="bg-BG"/>
        </w:rPr>
      </w:pPr>
      <w:r w:rsidRPr="00825732">
        <w:rPr>
          <w:rFonts w:ascii="Times New Roman" w:hAnsi="Times New Roman" w:cs="Times New Roman"/>
          <w:bCs/>
          <w:sz w:val="24"/>
          <w:szCs w:val="24"/>
          <w:lang w:val="bg-BG"/>
        </w:rPr>
        <w:t>Понастоящем има мозаечно разпространение</w:t>
      </w:r>
      <w:r w:rsidRPr="00825732">
        <w:rPr>
          <w:rFonts w:ascii="Times New Roman" w:hAnsi="Times New Roman" w:cs="Times New Roman"/>
          <w:bCs/>
          <w:sz w:val="24"/>
          <w:szCs w:val="24"/>
          <w:lang w:val="ru-RU"/>
        </w:rPr>
        <w:t xml:space="preserve"> </w:t>
      </w:r>
      <w:r w:rsidRPr="00825732">
        <w:rPr>
          <w:rFonts w:ascii="Times New Roman" w:hAnsi="Times New Roman" w:cs="Times New Roman"/>
          <w:bCs/>
          <w:sz w:val="24"/>
          <w:szCs w:val="24"/>
          <w:lang w:val="bg-BG"/>
        </w:rPr>
        <w:t>предимно в Западна България. По значимите находища се намират в Софийско-около 850 токуващи мъжки, Западна Стара планина и Централен Балкан - 1500, Понор планина - 120, по линията Трън-Брезник- до границата- 250.</w:t>
      </w:r>
      <w:r w:rsidRPr="00825732">
        <w:rPr>
          <w:rFonts w:ascii="Times New Roman" w:hAnsi="Times New Roman" w:cs="Times New Roman"/>
          <w:bCs/>
          <w:sz w:val="24"/>
          <w:szCs w:val="24"/>
          <w:lang w:val="ru-RU"/>
        </w:rPr>
        <w:t xml:space="preserve"> </w:t>
      </w:r>
      <w:r w:rsidRPr="00825732">
        <w:rPr>
          <w:rFonts w:ascii="Times New Roman" w:hAnsi="Times New Roman" w:cs="Times New Roman"/>
          <w:bCs/>
          <w:sz w:val="24"/>
          <w:szCs w:val="24"/>
          <w:lang w:val="bg-BG"/>
        </w:rPr>
        <w:t xml:space="preserve">Сравнително малоброен е по Дунавското и Черноморското крайбрежие, Добруджа и Източни Родопи </w:t>
      </w:r>
      <w:r w:rsidRPr="00825732">
        <w:rPr>
          <w:rFonts w:ascii="Times New Roman" w:hAnsi="Times New Roman" w:cs="Times New Roman"/>
          <w:bCs/>
          <w:sz w:val="24"/>
          <w:szCs w:val="24"/>
          <w:lang w:val="ru-RU"/>
        </w:rPr>
        <w:t>(</w:t>
      </w:r>
      <w:r w:rsidRPr="00825732">
        <w:rPr>
          <w:rFonts w:ascii="Times New Roman" w:hAnsi="Times New Roman" w:cs="Times New Roman"/>
          <w:bCs/>
          <w:sz w:val="24"/>
          <w:szCs w:val="24"/>
          <w:lang w:val="bg-BG"/>
        </w:rPr>
        <w:t>Големански гл. ред., 2015</w:t>
      </w:r>
      <w:r w:rsidRPr="00825732">
        <w:rPr>
          <w:rFonts w:ascii="Times New Roman" w:hAnsi="Times New Roman" w:cs="Times New Roman"/>
          <w:bCs/>
          <w:sz w:val="24"/>
          <w:szCs w:val="24"/>
          <w:lang w:val="ru-RU"/>
        </w:rPr>
        <w:t>)</w:t>
      </w:r>
      <w:r w:rsidRPr="00825732">
        <w:rPr>
          <w:rFonts w:ascii="Times New Roman" w:hAnsi="Times New Roman" w:cs="Times New Roman"/>
          <w:bCs/>
          <w:sz w:val="24"/>
          <w:szCs w:val="24"/>
          <w:lang w:val="bg-BG"/>
        </w:rPr>
        <w:t>.</w:t>
      </w:r>
    </w:p>
    <w:p w:rsidR="00825732" w:rsidRPr="00825732" w:rsidRDefault="00825732" w:rsidP="00825732">
      <w:pPr>
        <w:spacing w:before="120" w:after="120" w:line="240" w:lineRule="auto"/>
        <w:jc w:val="both"/>
        <w:rPr>
          <w:rFonts w:ascii="Times New Roman" w:hAnsi="Times New Roman" w:cs="Times New Roman"/>
          <w:bCs/>
          <w:sz w:val="24"/>
          <w:szCs w:val="24"/>
          <w:lang w:val="bg-BG"/>
        </w:rPr>
      </w:pPr>
      <w:r w:rsidRPr="00825732">
        <w:rPr>
          <w:rFonts w:ascii="Times New Roman" w:hAnsi="Times New Roman" w:cs="Times New Roman"/>
          <w:bCs/>
          <w:sz w:val="24"/>
          <w:szCs w:val="24"/>
          <w:lang w:val="bg-BG"/>
        </w:rPr>
        <w:lastRenderedPageBreak/>
        <w:t xml:space="preserve">Включен в Приложение 1 на Директивата за птиците. Според </w:t>
      </w:r>
      <w:r w:rsidRPr="00825732">
        <w:rPr>
          <w:rFonts w:ascii="Times New Roman" w:hAnsi="Times New Roman" w:cs="Times New Roman"/>
          <w:bCs/>
          <w:sz w:val="24"/>
          <w:szCs w:val="24"/>
          <w:lang w:val="en-GB"/>
        </w:rPr>
        <w:t>IUCN</w:t>
      </w:r>
      <w:r w:rsidRPr="00825732">
        <w:rPr>
          <w:rFonts w:ascii="Times New Roman" w:hAnsi="Times New Roman" w:cs="Times New Roman"/>
          <w:bCs/>
          <w:sz w:val="24"/>
          <w:szCs w:val="24"/>
          <w:lang w:val="bg-BG"/>
        </w:rPr>
        <w:t xml:space="preserve"> – </w:t>
      </w:r>
      <w:r w:rsidRPr="00825732">
        <w:rPr>
          <w:rFonts w:ascii="Times New Roman" w:hAnsi="Times New Roman" w:cs="Times New Roman"/>
          <w:bCs/>
          <w:sz w:val="24"/>
          <w:szCs w:val="24"/>
          <w:lang w:val="en-GB"/>
        </w:rPr>
        <w:t>LC</w:t>
      </w:r>
      <w:r w:rsidRPr="00825732">
        <w:rPr>
          <w:rFonts w:ascii="Times New Roman" w:hAnsi="Times New Roman" w:cs="Times New Roman"/>
          <w:bCs/>
          <w:sz w:val="24"/>
          <w:szCs w:val="24"/>
          <w:lang w:val="bg-BG"/>
        </w:rPr>
        <w:t xml:space="preserve"> (</w:t>
      </w:r>
      <w:r w:rsidRPr="00825732">
        <w:rPr>
          <w:rFonts w:ascii="Times New Roman" w:hAnsi="Times New Roman" w:cs="Times New Roman"/>
          <w:bCs/>
          <w:sz w:val="24"/>
          <w:szCs w:val="24"/>
          <w:lang w:val="en-GB"/>
        </w:rPr>
        <w:t>Least</w:t>
      </w:r>
      <w:r w:rsidRPr="00825732">
        <w:rPr>
          <w:rFonts w:ascii="Times New Roman" w:hAnsi="Times New Roman" w:cs="Times New Roman"/>
          <w:bCs/>
          <w:sz w:val="24"/>
          <w:szCs w:val="24"/>
          <w:lang w:val="bg-BG"/>
        </w:rPr>
        <w:t xml:space="preserve"> </w:t>
      </w:r>
      <w:r w:rsidRPr="00825732">
        <w:rPr>
          <w:rFonts w:ascii="Times New Roman" w:hAnsi="Times New Roman" w:cs="Times New Roman"/>
          <w:bCs/>
          <w:sz w:val="24"/>
          <w:szCs w:val="24"/>
          <w:lang w:val="en-GB"/>
        </w:rPr>
        <w:t>Concern</w:t>
      </w:r>
      <w:r w:rsidRPr="00825732">
        <w:rPr>
          <w:rFonts w:ascii="Times New Roman" w:hAnsi="Times New Roman" w:cs="Times New Roman"/>
          <w:bCs/>
          <w:sz w:val="24"/>
          <w:szCs w:val="24"/>
          <w:lang w:val="bg-BG"/>
        </w:rPr>
        <w:t xml:space="preserve">), за територията на континентална Европа – </w:t>
      </w:r>
      <w:r w:rsidRPr="00825732">
        <w:rPr>
          <w:rFonts w:ascii="Times New Roman" w:hAnsi="Times New Roman" w:cs="Times New Roman"/>
          <w:bCs/>
          <w:sz w:val="24"/>
          <w:szCs w:val="24"/>
          <w:lang w:val="en-GB"/>
        </w:rPr>
        <w:t>LC</w:t>
      </w:r>
      <w:r w:rsidRPr="00825732">
        <w:rPr>
          <w:rFonts w:ascii="Times New Roman" w:hAnsi="Times New Roman" w:cs="Times New Roman"/>
          <w:bCs/>
          <w:sz w:val="24"/>
          <w:szCs w:val="24"/>
          <w:lang w:val="bg-BG"/>
        </w:rPr>
        <w:t xml:space="preserve"> (</w:t>
      </w:r>
      <w:r w:rsidRPr="00825732">
        <w:rPr>
          <w:rFonts w:ascii="Times New Roman" w:hAnsi="Times New Roman" w:cs="Times New Roman"/>
          <w:bCs/>
          <w:sz w:val="24"/>
          <w:szCs w:val="24"/>
          <w:lang w:val="en-GB"/>
        </w:rPr>
        <w:t>Least</w:t>
      </w:r>
      <w:r w:rsidRPr="00825732">
        <w:rPr>
          <w:rFonts w:ascii="Times New Roman" w:hAnsi="Times New Roman" w:cs="Times New Roman"/>
          <w:bCs/>
          <w:sz w:val="24"/>
          <w:szCs w:val="24"/>
          <w:lang w:val="bg-BG"/>
        </w:rPr>
        <w:t xml:space="preserve"> </w:t>
      </w:r>
      <w:r w:rsidRPr="00825732">
        <w:rPr>
          <w:rFonts w:ascii="Times New Roman" w:hAnsi="Times New Roman" w:cs="Times New Roman"/>
          <w:bCs/>
          <w:sz w:val="24"/>
          <w:szCs w:val="24"/>
          <w:lang w:val="en-GB"/>
        </w:rPr>
        <w:t>Concern</w:t>
      </w:r>
      <w:r w:rsidRPr="00825732">
        <w:rPr>
          <w:rFonts w:ascii="Times New Roman" w:hAnsi="Times New Roman" w:cs="Times New Roman"/>
          <w:bCs/>
          <w:sz w:val="24"/>
          <w:szCs w:val="24"/>
          <w:lang w:val="bg-BG"/>
        </w:rPr>
        <w:t xml:space="preserve">). Включен в </w:t>
      </w:r>
      <w:r w:rsidRPr="00825732">
        <w:rPr>
          <w:rFonts w:ascii="Times New Roman" w:hAnsi="Times New Roman" w:cs="Times New Roman"/>
          <w:bCs/>
          <w:sz w:val="24"/>
          <w:szCs w:val="24"/>
          <w:lang w:val="en-GB"/>
        </w:rPr>
        <w:t>SPEC</w:t>
      </w:r>
      <w:r w:rsidRPr="00825732">
        <w:rPr>
          <w:rFonts w:ascii="Times New Roman" w:hAnsi="Times New Roman" w:cs="Times New Roman"/>
          <w:bCs/>
          <w:sz w:val="24"/>
          <w:szCs w:val="24"/>
          <w:lang w:val="bg-BG"/>
        </w:rPr>
        <w:t xml:space="preserve"> 2. Включен в Червената книга на България като уязвим </w:t>
      </w:r>
      <w:r w:rsidRPr="00825732">
        <w:rPr>
          <w:rFonts w:ascii="Times New Roman" w:hAnsi="Times New Roman" w:cs="Times New Roman"/>
          <w:bCs/>
          <w:sz w:val="24"/>
          <w:szCs w:val="24"/>
          <w:lang w:val="en-GB"/>
        </w:rPr>
        <w:t>VU</w:t>
      </w:r>
      <w:r w:rsidRPr="00825732">
        <w:rPr>
          <w:rFonts w:ascii="Times New Roman" w:hAnsi="Times New Roman" w:cs="Times New Roman"/>
          <w:bCs/>
          <w:sz w:val="24"/>
          <w:szCs w:val="24"/>
          <w:lang w:val="bg-BG"/>
        </w:rPr>
        <w:t xml:space="preserve">. </w:t>
      </w:r>
    </w:p>
    <w:p w:rsidR="00825732" w:rsidRPr="00825732" w:rsidRDefault="00825732" w:rsidP="00825732">
      <w:pPr>
        <w:spacing w:before="120" w:after="120" w:line="240" w:lineRule="auto"/>
        <w:jc w:val="both"/>
        <w:rPr>
          <w:rFonts w:ascii="Times New Roman" w:hAnsi="Times New Roman" w:cs="Times New Roman"/>
          <w:bCs/>
          <w:sz w:val="24"/>
          <w:szCs w:val="24"/>
          <w:lang w:val="bg-BG"/>
        </w:rPr>
      </w:pPr>
      <w:r w:rsidRPr="00825732">
        <w:rPr>
          <w:rFonts w:ascii="Times New Roman" w:hAnsi="Times New Roman" w:cs="Times New Roman"/>
          <w:bCs/>
          <w:sz w:val="24"/>
          <w:szCs w:val="24"/>
          <w:lang w:val="bg-BG"/>
        </w:rPr>
        <w:t xml:space="preserve">Съгласно докладването през 2019 г. (за периода 2013-2018 г.), видът се опазва само като </w:t>
      </w:r>
      <w:r w:rsidRPr="00825732">
        <w:rPr>
          <w:rFonts w:ascii="Times New Roman" w:hAnsi="Times New Roman" w:cs="Times New Roman"/>
          <w:b/>
          <w:bCs/>
          <w:sz w:val="24"/>
          <w:szCs w:val="24"/>
          <w:lang w:val="bg-BG"/>
        </w:rPr>
        <w:t>гнездящ</w:t>
      </w:r>
      <w:r w:rsidRPr="00825732">
        <w:rPr>
          <w:rFonts w:ascii="Times New Roman" w:hAnsi="Times New Roman" w:cs="Times New Roman"/>
          <w:bCs/>
          <w:sz w:val="24"/>
          <w:szCs w:val="24"/>
          <w:lang w:val="bg-BG"/>
        </w:rPr>
        <w:t xml:space="preserve"> с популация между 2000 и 4500 токуващи мъжки. Краткосрочната популационна тенденция (2000-2018 г.) е намаляваща, а дългосрочната (1980-2018 г.) също е намаляваща. Посочени са следните заплахи: </w:t>
      </w:r>
      <w:r w:rsidRPr="00825732">
        <w:rPr>
          <w:rFonts w:ascii="Times New Roman" w:hAnsi="Times New Roman" w:cs="Times New Roman"/>
          <w:bCs/>
          <w:sz w:val="24"/>
          <w:szCs w:val="24"/>
        </w:rPr>
        <w:t>A</w:t>
      </w:r>
      <w:r w:rsidRPr="00825732">
        <w:rPr>
          <w:rFonts w:ascii="Times New Roman" w:hAnsi="Times New Roman" w:cs="Times New Roman"/>
          <w:bCs/>
          <w:sz w:val="24"/>
          <w:szCs w:val="24"/>
          <w:lang w:val="bg-BG"/>
        </w:rPr>
        <w:t xml:space="preserve">02, </w:t>
      </w:r>
      <w:r w:rsidRPr="00825732">
        <w:rPr>
          <w:rFonts w:ascii="Times New Roman" w:hAnsi="Times New Roman" w:cs="Times New Roman"/>
          <w:bCs/>
          <w:sz w:val="24"/>
          <w:szCs w:val="24"/>
        </w:rPr>
        <w:t>A</w:t>
      </w:r>
      <w:r w:rsidRPr="00825732">
        <w:rPr>
          <w:rFonts w:ascii="Times New Roman" w:hAnsi="Times New Roman" w:cs="Times New Roman"/>
          <w:bCs/>
          <w:sz w:val="24"/>
          <w:szCs w:val="24"/>
          <w:lang w:val="bg-BG"/>
        </w:rPr>
        <w:t xml:space="preserve">03. В Червената книга (2015) основните посочени заплахи и въздействия са разрушаване на местообитанията - разораване на ливади, ранно косене, палежите на стърнищата, интензификация на земеделието, прекомерно използване на инсектициди, лов. </w:t>
      </w:r>
    </w:p>
    <w:p w:rsidR="00825732" w:rsidRPr="00825732" w:rsidRDefault="00825732" w:rsidP="00825732">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3. </w:t>
      </w:r>
      <w:r w:rsidRPr="00825732">
        <w:rPr>
          <w:rFonts w:ascii="Times New Roman" w:hAnsi="Times New Roman" w:cs="Times New Roman"/>
          <w:b/>
          <w:sz w:val="24"/>
          <w:szCs w:val="24"/>
          <w:lang w:val="bg-BG"/>
        </w:rPr>
        <w:t xml:space="preserve">Състояние в </w:t>
      </w:r>
      <w:r w:rsidRPr="00825732">
        <w:rPr>
          <w:rFonts w:ascii="Times New Roman" w:hAnsi="Times New Roman" w:cs="Times New Roman"/>
          <w:b/>
          <w:bCs/>
          <w:sz w:val="24"/>
          <w:szCs w:val="24"/>
          <w:lang w:val="bg-BG"/>
        </w:rPr>
        <w:t>СЗЗ BG0002065 „Блато Малък Преславец“</w:t>
      </w:r>
    </w:p>
    <w:p w:rsidR="00825732" w:rsidRPr="00825732" w:rsidRDefault="00825732" w:rsidP="00825732">
      <w:pPr>
        <w:spacing w:before="120" w:after="120" w:line="240" w:lineRule="auto"/>
        <w:jc w:val="both"/>
        <w:rPr>
          <w:rFonts w:ascii="Times New Roman" w:hAnsi="Times New Roman" w:cs="Times New Roman"/>
          <w:sz w:val="24"/>
          <w:szCs w:val="24"/>
          <w:lang w:val="bg-BG"/>
        </w:rPr>
      </w:pPr>
      <w:r w:rsidRPr="00825732">
        <w:rPr>
          <w:rFonts w:ascii="Times New Roman" w:hAnsi="Times New Roman" w:cs="Times New Roman"/>
          <w:sz w:val="24"/>
          <w:szCs w:val="24"/>
          <w:lang w:val="bg-BG"/>
        </w:rPr>
        <w:t xml:space="preserve">Съгласно </w:t>
      </w:r>
      <w:r w:rsidR="000C6B3E">
        <w:rPr>
          <w:rFonts w:ascii="Times New Roman" w:hAnsi="Times New Roman" w:cs="Times New Roman"/>
          <w:sz w:val="24"/>
          <w:szCs w:val="24"/>
          <w:lang w:val="bg-BG"/>
        </w:rPr>
        <w:t>СФ</w:t>
      </w:r>
      <w:r w:rsidRPr="00825732">
        <w:rPr>
          <w:rFonts w:ascii="Times New Roman" w:hAnsi="Times New Roman" w:cs="Times New Roman"/>
          <w:sz w:val="24"/>
          <w:szCs w:val="24"/>
          <w:lang w:val="bg-BG"/>
        </w:rPr>
        <w:t xml:space="preserve"> на зоната</w:t>
      </w:r>
      <w:r w:rsidRPr="00825732">
        <w:rPr>
          <w:rFonts w:ascii="Times New Roman" w:hAnsi="Times New Roman" w:cs="Times New Roman"/>
          <w:sz w:val="24"/>
          <w:szCs w:val="24"/>
          <w:lang w:val="en-GB"/>
        </w:rPr>
        <w:t>,</w:t>
      </w:r>
      <w:r w:rsidRPr="00825732">
        <w:rPr>
          <w:rFonts w:ascii="Times New Roman" w:hAnsi="Times New Roman" w:cs="Times New Roman"/>
          <w:sz w:val="24"/>
          <w:szCs w:val="24"/>
          <w:lang w:val="bg-BG"/>
        </w:rPr>
        <w:t xml:space="preserve"> вида е гнездящ, като популацията се оценява на 1 двойка, което представлява 0,02 – 0,05 %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825732" w:rsidRPr="00825732" w:rsidRDefault="00825732" w:rsidP="00825732">
      <w:pPr>
        <w:spacing w:before="120" w:after="120" w:line="240" w:lineRule="auto"/>
        <w:jc w:val="both"/>
        <w:rPr>
          <w:rFonts w:ascii="Times New Roman" w:hAnsi="Times New Roman" w:cs="Times New Roman"/>
          <w:sz w:val="24"/>
          <w:szCs w:val="24"/>
          <w:lang w:val="bg-BG"/>
        </w:rPr>
      </w:pPr>
      <w:r w:rsidRPr="00825732">
        <w:rPr>
          <w:rFonts w:ascii="Times New Roman" w:hAnsi="Times New Roman" w:cs="Times New Roman"/>
          <w:sz w:val="24"/>
          <w:szCs w:val="24"/>
          <w:lang w:val="bg-BG"/>
        </w:rPr>
        <w:t xml:space="preserve">Съгласно </w:t>
      </w:r>
      <w:r w:rsidR="000C6B3E">
        <w:rPr>
          <w:rFonts w:ascii="Times New Roman" w:hAnsi="Times New Roman" w:cs="Times New Roman"/>
          <w:sz w:val="24"/>
          <w:szCs w:val="24"/>
          <w:lang w:val="bg-BG"/>
        </w:rPr>
        <w:t>СФ</w:t>
      </w:r>
      <w:r w:rsidRPr="00825732">
        <w:rPr>
          <w:rFonts w:ascii="Times New Roman" w:hAnsi="Times New Roman" w:cs="Times New Roman"/>
          <w:sz w:val="24"/>
          <w:szCs w:val="24"/>
          <w:lang w:val="en-GB"/>
        </w:rPr>
        <w:t>,</w:t>
      </w:r>
      <w:r w:rsidRPr="00825732">
        <w:rPr>
          <w:rFonts w:ascii="Times New Roman" w:hAnsi="Times New Roman" w:cs="Times New Roman"/>
          <w:sz w:val="24"/>
          <w:szCs w:val="24"/>
          <w:lang w:val="bg-BG"/>
        </w:rPr>
        <w:t xml:space="preserve"> мигриращата популация е неизвестна поради липса на данни „</w:t>
      </w:r>
      <w:r w:rsidRPr="00825732">
        <w:rPr>
          <w:rFonts w:ascii="Times New Roman" w:hAnsi="Times New Roman" w:cs="Times New Roman"/>
          <w:sz w:val="24"/>
          <w:szCs w:val="24"/>
          <w:lang w:val="en-GB"/>
        </w:rPr>
        <w:t>DD</w:t>
      </w:r>
      <w:r w:rsidRPr="00825732">
        <w:rPr>
          <w:rFonts w:ascii="Times New Roman" w:hAnsi="Times New Roman" w:cs="Times New Roman"/>
          <w:sz w:val="24"/>
          <w:szCs w:val="24"/>
          <w:lang w:val="bg-BG"/>
        </w:rPr>
        <w:t>“. Оценката на популацията е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825732" w:rsidRPr="00825732" w:rsidRDefault="00825732" w:rsidP="00825732">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4. </w:t>
      </w:r>
      <w:r w:rsidRPr="00825732">
        <w:rPr>
          <w:rFonts w:ascii="Times New Roman" w:hAnsi="Times New Roman" w:cs="Times New Roman"/>
          <w:b/>
          <w:sz w:val="24"/>
          <w:szCs w:val="24"/>
          <w:lang w:val="bg-BG"/>
        </w:rPr>
        <w:t xml:space="preserve">Анализ на наличната информация </w:t>
      </w:r>
    </w:p>
    <w:p w:rsidR="00825732" w:rsidRPr="00825732" w:rsidRDefault="00825732" w:rsidP="00825732">
      <w:pPr>
        <w:spacing w:before="120" w:after="120" w:line="240" w:lineRule="auto"/>
        <w:jc w:val="both"/>
        <w:rPr>
          <w:rFonts w:ascii="Times New Roman" w:hAnsi="Times New Roman" w:cs="Times New Roman"/>
          <w:sz w:val="24"/>
          <w:szCs w:val="24"/>
          <w:lang w:val="en-GB"/>
        </w:rPr>
      </w:pPr>
      <w:r w:rsidRPr="00825732">
        <w:rPr>
          <w:rFonts w:ascii="Times New Roman" w:hAnsi="Times New Roman" w:cs="Times New Roman"/>
          <w:sz w:val="24"/>
          <w:szCs w:val="24"/>
          <w:lang w:val="bg-BG"/>
        </w:rPr>
        <w:t xml:space="preserve">В средна Дунавска равнина е рядък и малочислен гнездящ и прелетен вид. (Шурулинков и др., 2005). Според Петков (2007), видът не е съобщен за зоната. Ливадния дърдавец е нощно-активна птица и числеността на гнездовата популация се оценява по обаждането на токуващите мъжки през нощта. По време на проучването през 2021 г. ливадния дърдавец не е регистриран в СЗЗ „Блато Малък Преславец“. Няма данни за наблюдения на вида от </w:t>
      </w:r>
      <w:r w:rsidRPr="00825732">
        <w:rPr>
          <w:rFonts w:ascii="Times New Roman" w:hAnsi="Times New Roman" w:cs="Times New Roman"/>
          <w:sz w:val="24"/>
          <w:szCs w:val="24"/>
          <w:lang w:val="en-GB"/>
        </w:rPr>
        <w:t xml:space="preserve">ebird.org </w:t>
      </w:r>
      <w:r w:rsidRPr="00825732">
        <w:rPr>
          <w:rFonts w:ascii="Times New Roman" w:hAnsi="Times New Roman" w:cs="Times New Roman"/>
          <w:sz w:val="24"/>
          <w:szCs w:val="24"/>
          <w:lang w:val="bg-BG"/>
        </w:rPr>
        <w:t xml:space="preserve">и </w:t>
      </w:r>
      <w:r w:rsidRPr="00825732">
        <w:rPr>
          <w:rFonts w:ascii="Times New Roman" w:hAnsi="Times New Roman" w:cs="Times New Roman"/>
          <w:sz w:val="24"/>
          <w:szCs w:val="24"/>
          <w:lang w:val="en-GB"/>
        </w:rPr>
        <w:t>observation.org</w:t>
      </w:r>
      <w:r w:rsidRPr="00825732">
        <w:rPr>
          <w:rFonts w:ascii="Times New Roman" w:hAnsi="Times New Roman" w:cs="Times New Roman"/>
          <w:sz w:val="24"/>
          <w:szCs w:val="24"/>
          <w:lang w:val="bg-BG"/>
        </w:rPr>
        <w:t xml:space="preserve"> в зоната. Най-близките локации с чути мъжки през размножителния сезон са южно от гр. Тутракан и ез. Сребърна (</w:t>
      </w:r>
      <w:r w:rsidRPr="00825732">
        <w:rPr>
          <w:rFonts w:ascii="Times New Roman" w:hAnsi="Times New Roman" w:cs="Times New Roman"/>
          <w:sz w:val="24"/>
          <w:szCs w:val="24"/>
          <w:lang w:val="en-GB"/>
        </w:rPr>
        <w:t>S. Peev, T. Stefanov, 2021</w:t>
      </w:r>
      <w:r w:rsidRPr="00825732">
        <w:rPr>
          <w:rFonts w:ascii="Times New Roman" w:hAnsi="Times New Roman" w:cs="Times New Roman"/>
          <w:sz w:val="24"/>
          <w:szCs w:val="24"/>
          <w:lang w:val="bg-BG"/>
        </w:rPr>
        <w:t>)</w:t>
      </w:r>
      <w:r w:rsidRPr="00825732">
        <w:rPr>
          <w:rFonts w:ascii="Times New Roman" w:hAnsi="Times New Roman" w:cs="Times New Roman"/>
          <w:sz w:val="24"/>
          <w:szCs w:val="24"/>
          <w:lang w:val="en-GB"/>
        </w:rPr>
        <w:t>.</w:t>
      </w:r>
    </w:p>
    <w:p w:rsidR="00825732" w:rsidRPr="00825732" w:rsidRDefault="00825732" w:rsidP="00825732">
      <w:pPr>
        <w:spacing w:before="120" w:after="120" w:line="240" w:lineRule="auto"/>
        <w:jc w:val="both"/>
        <w:rPr>
          <w:rFonts w:ascii="Times New Roman" w:hAnsi="Times New Roman" w:cs="Times New Roman"/>
          <w:sz w:val="24"/>
          <w:szCs w:val="24"/>
          <w:lang w:val="bg-BG"/>
        </w:rPr>
      </w:pPr>
      <w:r w:rsidRPr="00825732">
        <w:rPr>
          <w:rFonts w:ascii="Times New Roman" w:hAnsi="Times New Roman" w:cs="Times New Roman"/>
          <w:sz w:val="24"/>
          <w:szCs w:val="24"/>
          <w:lang w:val="bg-BG"/>
        </w:rPr>
        <w:t>Липсват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 Поради нощната миграция на вида и прикрития начин на живот е нужно залагането на специфичен мониторинг за оценка на мигриращата популация.</w:t>
      </w:r>
    </w:p>
    <w:p w:rsidR="00825732" w:rsidRPr="00825732" w:rsidRDefault="00825732" w:rsidP="00825732">
      <w:pPr>
        <w:spacing w:before="120" w:after="120" w:line="240" w:lineRule="auto"/>
        <w:jc w:val="both"/>
        <w:rPr>
          <w:rFonts w:ascii="Times New Roman" w:hAnsi="Times New Roman" w:cs="Times New Roman"/>
          <w:sz w:val="24"/>
          <w:szCs w:val="24"/>
          <w:lang w:val="bg-BG"/>
        </w:rPr>
      </w:pPr>
      <w:r w:rsidRPr="00825732">
        <w:rPr>
          <w:rFonts w:ascii="Times New Roman" w:hAnsi="Times New Roman" w:cs="Times New Roman"/>
          <w:sz w:val="24"/>
          <w:szCs w:val="24"/>
          <w:lang w:val="bg-BG"/>
        </w:rPr>
        <w:t xml:space="preserve">Основни заплахи са увреждане на местообитанието с промяна на земеползването, преминаване на транспортни средства през хабитата, осушаване на влажните ливади, палене а стърнища и др. </w:t>
      </w:r>
    </w:p>
    <w:p w:rsidR="00825732" w:rsidRPr="00825732" w:rsidRDefault="00825732" w:rsidP="00825732">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5. </w:t>
      </w:r>
      <w:r w:rsidRPr="00825732">
        <w:rPr>
          <w:rFonts w:ascii="Times New Roman" w:hAnsi="Times New Roman" w:cs="Times New Roman"/>
          <w:b/>
          <w:sz w:val="24"/>
          <w:szCs w:val="24"/>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181"/>
        <w:gridCol w:w="1288"/>
        <w:gridCol w:w="3211"/>
        <w:gridCol w:w="2119"/>
      </w:tblGrid>
      <w:tr w:rsidR="00825732" w:rsidRPr="00825732" w:rsidTr="00B54405">
        <w:trPr>
          <w:tblHeader/>
          <w:jc w:val="center"/>
        </w:trPr>
        <w:tc>
          <w:tcPr>
            <w:tcW w:w="922" w:type="pct"/>
            <w:shd w:val="clear" w:color="auto" w:fill="B6DDE8"/>
            <w:vAlign w:val="center"/>
          </w:tcPr>
          <w:p w:rsidR="00825732" w:rsidRPr="00825732" w:rsidRDefault="00825732" w:rsidP="00825732">
            <w:pPr>
              <w:spacing w:after="0"/>
              <w:jc w:val="center"/>
              <w:rPr>
                <w:rFonts w:ascii="Times New Roman" w:hAnsi="Times New Roman" w:cs="Times New Roman"/>
                <w:b/>
                <w:bCs/>
                <w:lang w:val="bg-BG"/>
              </w:rPr>
            </w:pPr>
            <w:r w:rsidRPr="00825732">
              <w:rPr>
                <w:rFonts w:ascii="Times New Roman" w:hAnsi="Times New Roman" w:cs="Times New Roman"/>
                <w:b/>
                <w:bCs/>
                <w:lang w:val="bg-BG"/>
              </w:rPr>
              <w:t>Параметър</w:t>
            </w:r>
          </w:p>
        </w:tc>
        <w:tc>
          <w:tcPr>
            <w:tcW w:w="597" w:type="pct"/>
            <w:shd w:val="clear" w:color="auto" w:fill="B6DDE8"/>
            <w:vAlign w:val="center"/>
          </w:tcPr>
          <w:p w:rsidR="00825732" w:rsidRPr="00825732" w:rsidRDefault="00825732" w:rsidP="00825732">
            <w:pPr>
              <w:spacing w:after="0"/>
              <w:jc w:val="center"/>
              <w:rPr>
                <w:rFonts w:ascii="Times New Roman" w:hAnsi="Times New Roman" w:cs="Times New Roman"/>
                <w:b/>
                <w:bCs/>
                <w:lang w:val="bg-BG"/>
              </w:rPr>
            </w:pPr>
            <w:r w:rsidRPr="00825732">
              <w:rPr>
                <w:rFonts w:ascii="Times New Roman" w:hAnsi="Times New Roman" w:cs="Times New Roman"/>
                <w:b/>
                <w:bCs/>
                <w:lang w:val="bg-BG"/>
              </w:rPr>
              <w:t>Мерна единица</w:t>
            </w:r>
          </w:p>
        </w:tc>
        <w:tc>
          <w:tcPr>
            <w:tcW w:w="673" w:type="pct"/>
            <w:shd w:val="clear" w:color="auto" w:fill="B6DDE8"/>
            <w:vAlign w:val="center"/>
          </w:tcPr>
          <w:p w:rsidR="00825732" w:rsidRPr="00825732" w:rsidRDefault="00825732" w:rsidP="00825732">
            <w:pPr>
              <w:spacing w:after="0"/>
              <w:jc w:val="center"/>
              <w:rPr>
                <w:rFonts w:ascii="Times New Roman" w:hAnsi="Times New Roman" w:cs="Times New Roman"/>
                <w:b/>
                <w:bCs/>
                <w:lang w:val="bg-BG"/>
              </w:rPr>
            </w:pPr>
            <w:r w:rsidRPr="00825732">
              <w:rPr>
                <w:rFonts w:ascii="Times New Roman" w:hAnsi="Times New Roman" w:cs="Times New Roman"/>
                <w:b/>
                <w:bCs/>
                <w:lang w:val="bg-BG"/>
              </w:rPr>
              <w:t>Целева стойност</w:t>
            </w:r>
          </w:p>
        </w:tc>
        <w:tc>
          <w:tcPr>
            <w:tcW w:w="1693" w:type="pct"/>
            <w:shd w:val="clear" w:color="auto" w:fill="B6DDE8"/>
            <w:vAlign w:val="center"/>
          </w:tcPr>
          <w:p w:rsidR="00825732" w:rsidRPr="00825732" w:rsidRDefault="00825732" w:rsidP="00825732">
            <w:pPr>
              <w:spacing w:after="0"/>
              <w:jc w:val="center"/>
              <w:rPr>
                <w:rFonts w:ascii="Times New Roman" w:hAnsi="Times New Roman" w:cs="Times New Roman"/>
                <w:b/>
                <w:bCs/>
                <w:lang w:val="bg-BG"/>
              </w:rPr>
            </w:pPr>
            <w:r w:rsidRPr="00825732">
              <w:rPr>
                <w:rFonts w:ascii="Times New Roman" w:hAnsi="Times New Roman" w:cs="Times New Roman"/>
                <w:b/>
                <w:bCs/>
                <w:lang w:val="bg-BG"/>
              </w:rPr>
              <w:t>Допълнителна информация</w:t>
            </w:r>
          </w:p>
        </w:tc>
        <w:tc>
          <w:tcPr>
            <w:tcW w:w="1115" w:type="pct"/>
            <w:shd w:val="clear" w:color="auto" w:fill="B6DDE8"/>
            <w:vAlign w:val="center"/>
          </w:tcPr>
          <w:p w:rsidR="00825732" w:rsidRPr="00825732" w:rsidRDefault="00825732" w:rsidP="00825732">
            <w:pPr>
              <w:spacing w:after="0"/>
              <w:jc w:val="center"/>
              <w:rPr>
                <w:rFonts w:ascii="Times New Roman" w:hAnsi="Times New Roman" w:cs="Times New Roman"/>
                <w:b/>
                <w:bCs/>
                <w:lang w:val="bg-BG"/>
              </w:rPr>
            </w:pPr>
            <w:r w:rsidRPr="00825732">
              <w:rPr>
                <w:rFonts w:ascii="Times New Roman" w:hAnsi="Times New Roman" w:cs="Times New Roman"/>
                <w:b/>
                <w:bCs/>
                <w:lang w:val="bg-BG"/>
              </w:rPr>
              <w:t>Специфични за зоната цели</w:t>
            </w:r>
          </w:p>
        </w:tc>
      </w:tr>
      <w:tr w:rsidR="00825732" w:rsidRPr="00825732" w:rsidTr="00B54405">
        <w:trPr>
          <w:jc w:val="center"/>
        </w:trPr>
        <w:tc>
          <w:tcPr>
            <w:tcW w:w="922" w:type="pct"/>
            <w:shd w:val="clear" w:color="auto" w:fill="auto"/>
          </w:tcPr>
          <w:p w:rsidR="00825732" w:rsidRPr="00825732" w:rsidRDefault="00825732" w:rsidP="00825732">
            <w:pPr>
              <w:spacing w:after="0"/>
              <w:rPr>
                <w:rFonts w:ascii="Times New Roman" w:hAnsi="Times New Roman" w:cs="Times New Roman"/>
                <w:b/>
                <w:lang w:val="bg-BG"/>
              </w:rPr>
            </w:pPr>
            <w:r w:rsidRPr="00825732">
              <w:rPr>
                <w:rFonts w:ascii="Times New Roman" w:hAnsi="Times New Roman" w:cs="Times New Roman"/>
                <w:b/>
                <w:lang w:val="bg-BG"/>
              </w:rPr>
              <w:t>Популация:</w:t>
            </w:r>
            <w:r w:rsidRPr="00825732">
              <w:rPr>
                <w:rFonts w:ascii="Times New Roman" w:hAnsi="Times New Roman" w:cs="Times New Roman"/>
                <w:lang w:val="bg-BG"/>
              </w:rPr>
              <w:t xml:space="preserve"> Размер на </w:t>
            </w:r>
            <w:r w:rsidRPr="00825732">
              <w:rPr>
                <w:rFonts w:ascii="Times New Roman" w:hAnsi="Times New Roman" w:cs="Times New Roman"/>
                <w:lang w:val="bg-BG"/>
              </w:rPr>
              <w:lastRenderedPageBreak/>
              <w:t>гнездовата популация</w:t>
            </w:r>
          </w:p>
        </w:tc>
        <w:tc>
          <w:tcPr>
            <w:tcW w:w="597" w:type="pct"/>
            <w:shd w:val="clear" w:color="auto" w:fill="auto"/>
          </w:tcPr>
          <w:p w:rsidR="00825732" w:rsidRPr="00825732" w:rsidRDefault="00825732" w:rsidP="00825732">
            <w:pPr>
              <w:spacing w:after="0"/>
              <w:rPr>
                <w:rFonts w:ascii="Times New Roman" w:hAnsi="Times New Roman" w:cs="Times New Roman"/>
                <w:lang w:val="bg-BG"/>
              </w:rPr>
            </w:pPr>
            <w:r w:rsidRPr="00825732">
              <w:rPr>
                <w:rFonts w:ascii="Times New Roman" w:hAnsi="Times New Roman" w:cs="Times New Roman"/>
                <w:lang w:val="bg-BG"/>
              </w:rPr>
              <w:lastRenderedPageBreak/>
              <w:t xml:space="preserve">Брой токуващи </w:t>
            </w:r>
            <w:r w:rsidRPr="00825732">
              <w:rPr>
                <w:rFonts w:ascii="Times New Roman" w:hAnsi="Times New Roman" w:cs="Times New Roman"/>
                <w:lang w:val="bg-BG"/>
              </w:rPr>
              <w:lastRenderedPageBreak/>
              <w:t>мъжки</w:t>
            </w:r>
          </w:p>
        </w:tc>
        <w:tc>
          <w:tcPr>
            <w:tcW w:w="673" w:type="pct"/>
            <w:shd w:val="clear" w:color="auto" w:fill="auto"/>
          </w:tcPr>
          <w:p w:rsidR="00825732" w:rsidRPr="00825732" w:rsidRDefault="00825732" w:rsidP="00825732">
            <w:pPr>
              <w:spacing w:after="0"/>
              <w:rPr>
                <w:rFonts w:ascii="Times New Roman" w:hAnsi="Times New Roman" w:cs="Times New Roman"/>
                <w:lang w:val="bg-BG"/>
              </w:rPr>
            </w:pPr>
            <w:r w:rsidRPr="00825732">
              <w:rPr>
                <w:rFonts w:ascii="Times New Roman" w:hAnsi="Times New Roman" w:cs="Times New Roman"/>
                <w:lang w:val="bg-BG"/>
              </w:rPr>
              <w:lastRenderedPageBreak/>
              <w:t xml:space="preserve">Най-малко 1 токуващ </w:t>
            </w:r>
            <w:r w:rsidRPr="00825732">
              <w:rPr>
                <w:rFonts w:ascii="Times New Roman" w:hAnsi="Times New Roman" w:cs="Times New Roman"/>
                <w:lang w:val="bg-BG"/>
              </w:rPr>
              <w:lastRenderedPageBreak/>
              <w:t xml:space="preserve">мъжки. </w:t>
            </w:r>
          </w:p>
        </w:tc>
        <w:tc>
          <w:tcPr>
            <w:tcW w:w="1693" w:type="pct"/>
            <w:shd w:val="clear" w:color="auto" w:fill="auto"/>
          </w:tcPr>
          <w:p w:rsidR="00825732" w:rsidRPr="00825732" w:rsidRDefault="00825732" w:rsidP="00825732">
            <w:pPr>
              <w:spacing w:after="0"/>
              <w:rPr>
                <w:rFonts w:ascii="Times New Roman" w:hAnsi="Times New Roman" w:cs="Times New Roman"/>
                <w:lang w:val="bg-BG"/>
              </w:rPr>
            </w:pPr>
            <w:r w:rsidRPr="00825732">
              <w:rPr>
                <w:rFonts w:ascii="Times New Roman" w:hAnsi="Times New Roman" w:cs="Times New Roman"/>
                <w:lang w:val="bg-BG"/>
              </w:rPr>
              <w:lastRenderedPageBreak/>
              <w:t xml:space="preserve">Определена на база </w:t>
            </w:r>
            <w:r w:rsidR="000C6B3E">
              <w:rPr>
                <w:rFonts w:ascii="Times New Roman" w:hAnsi="Times New Roman" w:cs="Times New Roman"/>
                <w:lang w:val="bg-BG"/>
              </w:rPr>
              <w:t>СФ</w:t>
            </w:r>
            <w:r w:rsidRPr="00825732">
              <w:rPr>
                <w:rFonts w:ascii="Times New Roman" w:hAnsi="Times New Roman" w:cs="Times New Roman"/>
                <w:lang w:val="bg-BG"/>
              </w:rPr>
              <w:t xml:space="preserve"> за зоната. Няма друга актуална </w:t>
            </w:r>
            <w:r w:rsidRPr="00825732">
              <w:rPr>
                <w:rFonts w:ascii="Times New Roman" w:hAnsi="Times New Roman" w:cs="Times New Roman"/>
                <w:lang w:val="bg-BG"/>
              </w:rPr>
              <w:lastRenderedPageBreak/>
              <w:t>информация за количеството на птиците и районите с концентрация на вида в зоната по време на размножаване.</w:t>
            </w:r>
          </w:p>
        </w:tc>
        <w:tc>
          <w:tcPr>
            <w:tcW w:w="1115" w:type="pct"/>
          </w:tcPr>
          <w:p w:rsidR="00825732" w:rsidRPr="00825732" w:rsidRDefault="00825732" w:rsidP="00825732">
            <w:pPr>
              <w:spacing w:after="0"/>
              <w:rPr>
                <w:rFonts w:ascii="Times New Roman" w:hAnsi="Times New Roman" w:cs="Times New Roman"/>
                <w:lang w:val="bg-BG"/>
              </w:rPr>
            </w:pPr>
            <w:r w:rsidRPr="00825732">
              <w:rPr>
                <w:rFonts w:ascii="Times New Roman" w:hAnsi="Times New Roman" w:cs="Times New Roman"/>
                <w:lang w:val="bg-BG"/>
              </w:rPr>
              <w:lastRenderedPageBreak/>
              <w:t xml:space="preserve">Поддържане на популацията на </w:t>
            </w:r>
            <w:r w:rsidRPr="00825732">
              <w:rPr>
                <w:rFonts w:ascii="Times New Roman" w:hAnsi="Times New Roman" w:cs="Times New Roman"/>
                <w:lang w:val="bg-BG"/>
              </w:rPr>
              <w:lastRenderedPageBreak/>
              <w:t>вида в зоната в размер най-малко 1 токуващ мъжки.</w:t>
            </w:r>
          </w:p>
        </w:tc>
      </w:tr>
      <w:tr w:rsidR="00825732" w:rsidRPr="00825732" w:rsidTr="00B54405">
        <w:trPr>
          <w:jc w:val="center"/>
        </w:trPr>
        <w:tc>
          <w:tcPr>
            <w:tcW w:w="922" w:type="pct"/>
            <w:shd w:val="clear" w:color="auto" w:fill="auto"/>
          </w:tcPr>
          <w:p w:rsidR="00825732" w:rsidRPr="00825732" w:rsidRDefault="00825732" w:rsidP="00825732">
            <w:pPr>
              <w:spacing w:after="0"/>
              <w:rPr>
                <w:rFonts w:ascii="Times New Roman" w:hAnsi="Times New Roman" w:cs="Times New Roman"/>
                <w:b/>
                <w:lang w:val="bg-BG"/>
              </w:rPr>
            </w:pPr>
            <w:r w:rsidRPr="00825732">
              <w:rPr>
                <w:rFonts w:ascii="Times New Roman" w:hAnsi="Times New Roman" w:cs="Times New Roman"/>
                <w:lang w:val="bg-BG"/>
              </w:rPr>
              <w:lastRenderedPageBreak/>
              <w:t xml:space="preserve">Популация: </w:t>
            </w:r>
            <w:r w:rsidRPr="00825732">
              <w:rPr>
                <w:rFonts w:ascii="Times New Roman" w:hAnsi="Times New Roman" w:cs="Times New Roman"/>
                <w:bCs/>
                <w:lang w:val="bg-BG"/>
              </w:rPr>
              <w:t>Размер на мигриращата популация</w:t>
            </w:r>
          </w:p>
        </w:tc>
        <w:tc>
          <w:tcPr>
            <w:tcW w:w="597" w:type="pct"/>
            <w:shd w:val="clear" w:color="auto" w:fill="auto"/>
          </w:tcPr>
          <w:p w:rsidR="00825732" w:rsidRPr="00825732" w:rsidRDefault="00825732" w:rsidP="00825732">
            <w:pPr>
              <w:spacing w:after="0"/>
              <w:rPr>
                <w:rFonts w:ascii="Times New Roman" w:hAnsi="Times New Roman" w:cs="Times New Roman"/>
                <w:lang w:val="bg-BG"/>
              </w:rPr>
            </w:pPr>
            <w:r w:rsidRPr="00825732">
              <w:rPr>
                <w:rFonts w:ascii="Times New Roman" w:hAnsi="Times New Roman" w:cs="Times New Roman"/>
                <w:lang w:val="bg-BG"/>
              </w:rPr>
              <w:t>Брой индивиди</w:t>
            </w:r>
          </w:p>
        </w:tc>
        <w:tc>
          <w:tcPr>
            <w:tcW w:w="673" w:type="pct"/>
            <w:shd w:val="clear" w:color="auto" w:fill="auto"/>
          </w:tcPr>
          <w:p w:rsidR="00825732" w:rsidRPr="00825732" w:rsidRDefault="00825732" w:rsidP="00825732">
            <w:pPr>
              <w:spacing w:after="0"/>
              <w:rPr>
                <w:rFonts w:ascii="Times New Roman" w:hAnsi="Times New Roman" w:cs="Times New Roman"/>
                <w:lang w:val="bg-BG"/>
              </w:rPr>
            </w:pPr>
            <w:r w:rsidRPr="00825732">
              <w:rPr>
                <w:rFonts w:ascii="Times New Roman" w:hAnsi="Times New Roman" w:cs="Times New Roman"/>
                <w:lang w:val="bg-BG"/>
              </w:rPr>
              <w:t>Неизвестна</w:t>
            </w:r>
          </w:p>
        </w:tc>
        <w:tc>
          <w:tcPr>
            <w:tcW w:w="1693" w:type="pct"/>
            <w:shd w:val="clear" w:color="auto" w:fill="auto"/>
          </w:tcPr>
          <w:p w:rsidR="00825732" w:rsidRPr="00825732" w:rsidRDefault="00825732" w:rsidP="00825732">
            <w:pPr>
              <w:spacing w:after="0"/>
              <w:rPr>
                <w:rFonts w:ascii="Times New Roman" w:hAnsi="Times New Roman" w:cs="Times New Roman"/>
                <w:lang w:val="bg-BG"/>
              </w:rPr>
            </w:pPr>
            <w:r w:rsidRPr="00825732">
              <w:rPr>
                <w:rFonts w:ascii="Times New Roman" w:hAnsi="Times New Roman" w:cs="Times New Roman"/>
                <w:lang w:val="bg-BG"/>
              </w:rPr>
              <w:t xml:space="preserve">В </w:t>
            </w:r>
            <w:r w:rsidR="000C6B3E">
              <w:rPr>
                <w:rFonts w:ascii="Times New Roman" w:hAnsi="Times New Roman" w:cs="Times New Roman"/>
                <w:lang w:val="bg-BG"/>
              </w:rPr>
              <w:t>СФ</w:t>
            </w:r>
            <w:r w:rsidRPr="00825732">
              <w:rPr>
                <w:rFonts w:ascii="Times New Roman" w:hAnsi="Times New Roman" w:cs="Times New Roman"/>
                <w:lang w:val="bg-BG"/>
              </w:rPr>
              <w:t xml:space="preserve"> за концентрацията на мигриращата популация на вида не е посочена минимална и максимална стойност, поради липса на данни. Предвид нощната активност на вида, се налага специализиран мониторинг.</w:t>
            </w:r>
          </w:p>
        </w:tc>
        <w:tc>
          <w:tcPr>
            <w:tcW w:w="1115" w:type="pct"/>
          </w:tcPr>
          <w:p w:rsidR="00825732" w:rsidRPr="00825732" w:rsidRDefault="00825732" w:rsidP="00825732">
            <w:pPr>
              <w:spacing w:after="0"/>
              <w:rPr>
                <w:rFonts w:ascii="Times New Roman" w:hAnsi="Times New Roman" w:cs="Times New Roman"/>
                <w:lang w:val="bg-BG"/>
              </w:rPr>
            </w:pPr>
            <w:r w:rsidRPr="00825732">
              <w:rPr>
                <w:rFonts w:ascii="Times New Roman" w:hAnsi="Times New Roman" w:cs="Times New Roman"/>
                <w:lang w:val="bg-BG"/>
              </w:rPr>
              <w:t>Да се извърши целенасочен мониторинг за установяване на размера на мигриращата популация до 2025 г.</w:t>
            </w:r>
          </w:p>
        </w:tc>
      </w:tr>
      <w:tr w:rsidR="00825732" w:rsidRPr="00825732" w:rsidTr="00B54405">
        <w:trPr>
          <w:jc w:val="center"/>
        </w:trPr>
        <w:tc>
          <w:tcPr>
            <w:tcW w:w="922" w:type="pct"/>
            <w:shd w:val="clear" w:color="auto" w:fill="auto"/>
          </w:tcPr>
          <w:p w:rsidR="00825732" w:rsidRPr="00825732" w:rsidRDefault="00825732" w:rsidP="00825732">
            <w:pPr>
              <w:spacing w:after="0" w:line="240" w:lineRule="auto"/>
              <w:rPr>
                <w:rFonts w:ascii="Times New Roman" w:hAnsi="Times New Roman" w:cs="Times New Roman"/>
                <w:b/>
                <w:lang w:val="bg-BG"/>
              </w:rPr>
            </w:pPr>
            <w:r w:rsidRPr="00825732">
              <w:rPr>
                <w:rFonts w:ascii="Times New Roman" w:hAnsi="Times New Roman" w:cs="Times New Roman"/>
                <w:b/>
                <w:lang w:val="bg-BG"/>
              </w:rPr>
              <w:t xml:space="preserve">Местообитание на вида: </w:t>
            </w:r>
            <w:r w:rsidRPr="00825732">
              <w:rPr>
                <w:rFonts w:ascii="Times New Roman" w:hAnsi="Times New Roman" w:cs="Times New Roman"/>
                <w:bCs/>
                <w:lang w:val="bg-BG"/>
              </w:rPr>
              <w:t>Площ на подходящите гнездови местообитания на вида</w:t>
            </w:r>
          </w:p>
        </w:tc>
        <w:tc>
          <w:tcPr>
            <w:tcW w:w="597" w:type="pct"/>
            <w:shd w:val="clear" w:color="auto" w:fill="auto"/>
          </w:tcPr>
          <w:p w:rsidR="00825732" w:rsidRPr="00825732" w:rsidRDefault="00825732" w:rsidP="00825732">
            <w:pPr>
              <w:spacing w:after="0" w:line="240" w:lineRule="auto"/>
              <w:rPr>
                <w:rFonts w:ascii="Times New Roman" w:hAnsi="Times New Roman" w:cs="Times New Roman"/>
              </w:rPr>
            </w:pPr>
            <w:r w:rsidRPr="00825732">
              <w:rPr>
                <w:rFonts w:ascii="Times New Roman" w:hAnsi="Times New Roman" w:cs="Times New Roman"/>
              </w:rPr>
              <w:t>ha</w:t>
            </w:r>
          </w:p>
        </w:tc>
        <w:tc>
          <w:tcPr>
            <w:tcW w:w="673" w:type="pct"/>
            <w:shd w:val="clear" w:color="auto" w:fill="auto"/>
          </w:tcPr>
          <w:p w:rsidR="00825732" w:rsidRPr="00825732" w:rsidRDefault="00825732" w:rsidP="00825732">
            <w:pPr>
              <w:spacing w:after="0" w:line="240" w:lineRule="auto"/>
              <w:rPr>
                <w:rFonts w:ascii="Times New Roman" w:hAnsi="Times New Roman" w:cs="Times New Roman"/>
                <w:lang w:val="bg-BG"/>
              </w:rPr>
            </w:pPr>
            <w:r w:rsidRPr="00825732">
              <w:rPr>
                <w:rFonts w:ascii="Times New Roman" w:hAnsi="Times New Roman" w:cs="Times New Roman"/>
                <w:lang w:val="bg-BG"/>
              </w:rPr>
              <w:t xml:space="preserve">Най-малко 62 </w:t>
            </w:r>
            <w:r w:rsidRPr="00825732">
              <w:rPr>
                <w:rFonts w:ascii="Times New Roman" w:hAnsi="Times New Roman" w:cs="Times New Roman"/>
                <w:lang w:val="en-GB"/>
              </w:rPr>
              <w:t>ha</w:t>
            </w:r>
          </w:p>
        </w:tc>
        <w:tc>
          <w:tcPr>
            <w:tcW w:w="1693" w:type="pct"/>
            <w:shd w:val="clear" w:color="auto" w:fill="auto"/>
          </w:tcPr>
          <w:p w:rsidR="00825732" w:rsidRPr="00825732" w:rsidRDefault="00825732" w:rsidP="00825732">
            <w:pPr>
              <w:spacing w:after="0" w:line="240" w:lineRule="auto"/>
              <w:rPr>
                <w:rFonts w:ascii="Times New Roman" w:hAnsi="Times New Roman" w:cs="Times New Roman"/>
                <w:lang w:val="bg-BG"/>
              </w:rPr>
            </w:pPr>
            <w:r w:rsidRPr="00825732">
              <w:rPr>
                <w:rFonts w:ascii="Times New Roman" w:hAnsi="Times New Roman" w:cs="Times New Roman"/>
                <w:lang w:val="bg-BG"/>
              </w:rPr>
              <w:t xml:space="preserve">Площта включва % на местообитание сухи ливади - </w:t>
            </w:r>
            <w:r w:rsidRPr="00825732">
              <w:rPr>
                <w:rFonts w:ascii="Times New Roman" w:hAnsi="Times New Roman" w:cs="Times New Roman"/>
                <w:lang w:val="en-GB"/>
              </w:rPr>
              <w:t>N09 (33 ha),</w:t>
            </w:r>
            <w:r w:rsidRPr="00825732">
              <w:rPr>
                <w:rFonts w:ascii="Times New Roman" w:hAnsi="Times New Roman" w:cs="Times New Roman"/>
                <w:lang w:val="bg-BG"/>
              </w:rPr>
              <w:t xml:space="preserve"> зърнени култури </w:t>
            </w:r>
            <w:r w:rsidRPr="00825732">
              <w:rPr>
                <w:rFonts w:ascii="Times New Roman" w:hAnsi="Times New Roman" w:cs="Times New Roman"/>
                <w:lang w:val="en-GB"/>
              </w:rPr>
              <w:t xml:space="preserve">N12 </w:t>
            </w:r>
            <w:r w:rsidRPr="00825732">
              <w:rPr>
                <w:rFonts w:ascii="Times New Roman" w:hAnsi="Times New Roman" w:cs="Times New Roman"/>
              </w:rPr>
              <w:t xml:space="preserve">(11 ha) </w:t>
            </w:r>
            <w:r w:rsidRPr="00825732">
              <w:rPr>
                <w:rFonts w:ascii="Times New Roman" w:hAnsi="Times New Roman" w:cs="Times New Roman"/>
                <w:lang w:val="bg-BG"/>
              </w:rPr>
              <w:t xml:space="preserve">и др. обработваеми земи </w:t>
            </w:r>
            <w:r w:rsidRPr="00825732">
              <w:rPr>
                <w:rFonts w:ascii="Times New Roman" w:hAnsi="Times New Roman" w:cs="Times New Roman"/>
                <w:lang w:val="en-GB"/>
              </w:rPr>
              <w:t>N15</w:t>
            </w:r>
            <w:r w:rsidRPr="00825732">
              <w:rPr>
                <w:rFonts w:ascii="Times New Roman" w:hAnsi="Times New Roman" w:cs="Times New Roman"/>
              </w:rPr>
              <w:t xml:space="preserve"> </w:t>
            </w:r>
            <w:r w:rsidRPr="00825732">
              <w:rPr>
                <w:rFonts w:ascii="Times New Roman" w:hAnsi="Times New Roman" w:cs="Times New Roman"/>
                <w:lang w:val="bg-BG"/>
              </w:rPr>
              <w:t xml:space="preserve">(18 </w:t>
            </w:r>
            <w:r w:rsidRPr="00825732">
              <w:rPr>
                <w:rFonts w:ascii="Times New Roman" w:hAnsi="Times New Roman" w:cs="Times New Roman"/>
                <w:lang w:val="en-GB"/>
              </w:rPr>
              <w:t>ha</w:t>
            </w:r>
            <w:r w:rsidRPr="00825732">
              <w:rPr>
                <w:rFonts w:ascii="Times New Roman" w:hAnsi="Times New Roman" w:cs="Times New Roman"/>
                <w:lang w:val="bg-BG"/>
              </w:rPr>
              <w:t xml:space="preserve">) от </w:t>
            </w:r>
            <w:r w:rsidR="000C6B3E">
              <w:rPr>
                <w:rFonts w:ascii="Times New Roman" w:hAnsi="Times New Roman" w:cs="Times New Roman"/>
                <w:lang w:val="bg-BG"/>
              </w:rPr>
              <w:t>СФ</w:t>
            </w:r>
            <w:r w:rsidRPr="00825732">
              <w:rPr>
                <w:rFonts w:ascii="Times New Roman" w:hAnsi="Times New Roman" w:cs="Times New Roman"/>
                <w:lang w:val="en-GB"/>
              </w:rPr>
              <w:t>.</w:t>
            </w:r>
            <w:r w:rsidRPr="00825732">
              <w:rPr>
                <w:rFonts w:ascii="Times New Roman" w:hAnsi="Times New Roman" w:cs="Times New Roman"/>
                <w:lang w:val="bg-BG"/>
              </w:rPr>
              <w:t xml:space="preserve"> Най-пригодно е влажното местообитание в южната част на блатото с около 2 </w:t>
            </w:r>
            <w:r w:rsidRPr="00825732">
              <w:rPr>
                <w:rFonts w:ascii="Times New Roman" w:hAnsi="Times New Roman" w:cs="Times New Roman"/>
                <w:lang w:val="en-GB"/>
              </w:rPr>
              <w:t>ha.</w:t>
            </w:r>
            <w:r w:rsidRPr="00825732">
              <w:rPr>
                <w:rFonts w:ascii="Times New Roman" w:hAnsi="Times New Roman" w:cs="Times New Roman"/>
                <w:lang w:val="bg-BG"/>
              </w:rPr>
              <w:t xml:space="preserve"> Тук се включва и подходящото хранително местообитание</w:t>
            </w:r>
          </w:p>
        </w:tc>
        <w:tc>
          <w:tcPr>
            <w:tcW w:w="1115" w:type="pct"/>
          </w:tcPr>
          <w:p w:rsidR="00825732" w:rsidRPr="00825732" w:rsidRDefault="00825732" w:rsidP="00825732">
            <w:pPr>
              <w:spacing w:after="0" w:line="240" w:lineRule="auto"/>
              <w:rPr>
                <w:rFonts w:ascii="Times New Roman" w:hAnsi="Times New Roman" w:cs="Times New Roman"/>
                <w:lang w:val="bg-BG"/>
              </w:rPr>
            </w:pPr>
            <w:r w:rsidRPr="00825732">
              <w:rPr>
                <w:rFonts w:ascii="Times New Roman" w:hAnsi="Times New Roman" w:cs="Times New Roman"/>
                <w:lang w:val="bg-BG"/>
              </w:rPr>
              <w:t>Поддържане на площта на подходящите хранителни местообитания на вида в размер най-малко 62 ha</w:t>
            </w:r>
          </w:p>
        </w:tc>
      </w:tr>
      <w:tr w:rsidR="00825732" w:rsidRPr="00825732" w:rsidTr="00B54405">
        <w:trPr>
          <w:jc w:val="center"/>
        </w:trPr>
        <w:tc>
          <w:tcPr>
            <w:tcW w:w="922" w:type="pct"/>
            <w:shd w:val="clear" w:color="auto" w:fill="auto"/>
          </w:tcPr>
          <w:p w:rsidR="00825732" w:rsidRPr="00825732" w:rsidRDefault="00825732" w:rsidP="00825732">
            <w:pPr>
              <w:autoSpaceDE w:val="0"/>
              <w:autoSpaceDN w:val="0"/>
              <w:adjustRightInd w:val="0"/>
              <w:spacing w:after="0" w:line="240" w:lineRule="auto"/>
              <w:rPr>
                <w:rFonts w:ascii="Times New Roman" w:hAnsi="Times New Roman" w:cs="Times New Roman"/>
                <w:b/>
                <w:color w:val="000000"/>
                <w:lang w:val="bg-BG"/>
              </w:rPr>
            </w:pPr>
            <w:r w:rsidRPr="00825732">
              <w:rPr>
                <w:rFonts w:ascii="Times New Roman" w:hAnsi="Times New Roman" w:cs="Times New Roman"/>
                <w:b/>
                <w:bCs/>
                <w:color w:val="000000"/>
                <w:sz w:val="23"/>
                <w:szCs w:val="23"/>
                <w:lang w:val="bg-BG"/>
              </w:rPr>
              <w:t xml:space="preserve">Местообитание на вида: </w:t>
            </w:r>
            <w:r w:rsidRPr="00825732">
              <w:rPr>
                <w:rFonts w:ascii="Times New Roman" w:hAnsi="Times New Roman" w:cs="Times New Roman"/>
                <w:color w:val="000000"/>
                <w:sz w:val="23"/>
                <w:szCs w:val="23"/>
                <w:lang w:val="bg-BG"/>
              </w:rPr>
              <w:t xml:space="preserve">Качество на подходящите местообитания на вида в зоната по време на гнездовия период </w:t>
            </w:r>
          </w:p>
        </w:tc>
        <w:tc>
          <w:tcPr>
            <w:tcW w:w="597" w:type="pct"/>
            <w:shd w:val="clear" w:color="auto" w:fill="auto"/>
          </w:tcPr>
          <w:p w:rsidR="00825732" w:rsidRPr="00825732" w:rsidRDefault="00825732" w:rsidP="00825732">
            <w:pPr>
              <w:autoSpaceDE w:val="0"/>
              <w:autoSpaceDN w:val="0"/>
              <w:adjustRightInd w:val="0"/>
              <w:spacing w:after="0" w:line="240" w:lineRule="auto"/>
              <w:rPr>
                <w:rFonts w:ascii="Times New Roman" w:hAnsi="Times New Roman" w:cs="Times New Roman"/>
                <w:color w:val="000000"/>
                <w:sz w:val="23"/>
                <w:szCs w:val="23"/>
                <w:lang w:val="bg-BG"/>
              </w:rPr>
            </w:pPr>
            <w:r w:rsidRPr="00825732">
              <w:rPr>
                <w:rFonts w:ascii="Times New Roman" w:hAnsi="Times New Roman" w:cs="Times New Roman"/>
                <w:color w:val="000000"/>
                <w:sz w:val="23"/>
                <w:szCs w:val="23"/>
                <w:lang w:val="bg-BG"/>
              </w:rPr>
              <w:t xml:space="preserve">Височина на тревостоя </w:t>
            </w:r>
          </w:p>
          <w:p w:rsidR="00825732" w:rsidRPr="00825732" w:rsidRDefault="00825732" w:rsidP="00825732">
            <w:pPr>
              <w:spacing w:after="0"/>
              <w:rPr>
                <w:rFonts w:ascii="Times New Roman" w:hAnsi="Times New Roman" w:cs="Times New Roman"/>
                <w:lang w:val="bg-BG"/>
              </w:rPr>
            </w:pPr>
          </w:p>
        </w:tc>
        <w:tc>
          <w:tcPr>
            <w:tcW w:w="673" w:type="pct"/>
            <w:shd w:val="clear" w:color="auto" w:fill="auto"/>
          </w:tcPr>
          <w:p w:rsidR="00825732" w:rsidRPr="00825732" w:rsidRDefault="00825732" w:rsidP="00825732">
            <w:pPr>
              <w:autoSpaceDE w:val="0"/>
              <w:autoSpaceDN w:val="0"/>
              <w:adjustRightInd w:val="0"/>
              <w:spacing w:after="0" w:line="240" w:lineRule="auto"/>
              <w:rPr>
                <w:rFonts w:ascii="Times New Roman" w:hAnsi="Times New Roman" w:cs="Times New Roman"/>
                <w:color w:val="000000"/>
                <w:sz w:val="23"/>
                <w:szCs w:val="23"/>
                <w:lang w:val="bg-BG"/>
              </w:rPr>
            </w:pPr>
            <w:r w:rsidRPr="00825732">
              <w:rPr>
                <w:rFonts w:ascii="Times New Roman" w:hAnsi="Times New Roman" w:cs="Times New Roman"/>
                <w:color w:val="000000"/>
                <w:sz w:val="23"/>
                <w:szCs w:val="23"/>
                <w:lang w:val="bg-BG"/>
              </w:rPr>
              <w:t xml:space="preserve">Най-малко 20 cm </w:t>
            </w:r>
          </w:p>
          <w:p w:rsidR="00825732" w:rsidRPr="00825732" w:rsidRDefault="00825732" w:rsidP="00825732">
            <w:pPr>
              <w:spacing w:after="0"/>
              <w:rPr>
                <w:rFonts w:ascii="Times New Roman" w:hAnsi="Times New Roman" w:cs="Times New Roman"/>
                <w:lang w:val="bg-BG"/>
              </w:rPr>
            </w:pPr>
          </w:p>
        </w:tc>
        <w:tc>
          <w:tcPr>
            <w:tcW w:w="1693" w:type="pct"/>
            <w:shd w:val="clear" w:color="auto" w:fill="auto"/>
          </w:tcPr>
          <w:p w:rsidR="00825732" w:rsidRPr="00825732" w:rsidRDefault="00825732" w:rsidP="00825732">
            <w:pPr>
              <w:autoSpaceDE w:val="0"/>
              <w:autoSpaceDN w:val="0"/>
              <w:adjustRightInd w:val="0"/>
              <w:spacing w:after="0" w:line="240" w:lineRule="auto"/>
              <w:rPr>
                <w:rFonts w:ascii="Times New Roman" w:hAnsi="Times New Roman" w:cs="Times New Roman"/>
                <w:color w:val="000000"/>
                <w:sz w:val="23"/>
                <w:szCs w:val="23"/>
                <w:lang w:val="bg-BG"/>
              </w:rPr>
            </w:pPr>
            <w:r w:rsidRPr="00825732">
              <w:rPr>
                <w:rFonts w:ascii="Times New Roman" w:hAnsi="Times New Roman" w:cs="Times New Roman"/>
                <w:color w:val="000000"/>
                <w:sz w:val="23"/>
                <w:szCs w:val="23"/>
                <w:lang w:val="bg-BG"/>
              </w:rPr>
              <w:t xml:space="preserve">Ливадният дърдавец обитава планински сенокосни ливади (местообитание 6520) със средна и висока височина на растителността. Периодът на гнездене при този вид продължава от май до август. Това налага коситбата да се извършва след приключването на гнездовия период (след 15 август). </w:t>
            </w:r>
          </w:p>
          <w:p w:rsidR="00825732" w:rsidRPr="00825732" w:rsidRDefault="00825732" w:rsidP="00825732">
            <w:pPr>
              <w:spacing w:after="0"/>
              <w:rPr>
                <w:rFonts w:ascii="Times New Roman" w:hAnsi="Times New Roman" w:cs="Times New Roman"/>
                <w:lang w:val="bg-BG"/>
              </w:rPr>
            </w:pPr>
          </w:p>
        </w:tc>
        <w:tc>
          <w:tcPr>
            <w:tcW w:w="1115" w:type="pct"/>
          </w:tcPr>
          <w:p w:rsidR="00825732" w:rsidRPr="00825732" w:rsidRDefault="00825732" w:rsidP="00825732">
            <w:pPr>
              <w:autoSpaceDE w:val="0"/>
              <w:autoSpaceDN w:val="0"/>
              <w:adjustRightInd w:val="0"/>
              <w:spacing w:after="0" w:line="240" w:lineRule="auto"/>
              <w:rPr>
                <w:rFonts w:ascii="Times New Roman" w:hAnsi="Times New Roman" w:cs="Times New Roman"/>
                <w:color w:val="000000"/>
                <w:sz w:val="23"/>
                <w:szCs w:val="23"/>
                <w:lang w:val="bg-BG"/>
              </w:rPr>
            </w:pPr>
            <w:r w:rsidRPr="00825732">
              <w:rPr>
                <w:rFonts w:ascii="Times New Roman" w:hAnsi="Times New Roman" w:cs="Times New Roman"/>
                <w:color w:val="000000"/>
                <w:sz w:val="23"/>
                <w:szCs w:val="23"/>
                <w:lang w:val="bg-BG"/>
              </w:rPr>
              <w:t xml:space="preserve">Поддържане на височината на тревостоя от най-малко 20 cm </w:t>
            </w:r>
          </w:p>
          <w:p w:rsidR="00825732" w:rsidRPr="00825732" w:rsidRDefault="00825732" w:rsidP="00825732">
            <w:pPr>
              <w:spacing w:after="0"/>
              <w:rPr>
                <w:rFonts w:ascii="Times New Roman" w:hAnsi="Times New Roman" w:cs="Times New Roman"/>
                <w:lang w:val="bg-BG"/>
              </w:rPr>
            </w:pPr>
          </w:p>
        </w:tc>
      </w:tr>
    </w:tbl>
    <w:p w:rsidR="00825732" w:rsidRPr="00825732" w:rsidRDefault="00825732" w:rsidP="00825732">
      <w:pPr>
        <w:spacing w:after="120"/>
        <w:rPr>
          <w:rFonts w:ascii="Times New Roman" w:hAnsi="Times New Roman" w:cs="Times New Roman"/>
          <w:sz w:val="24"/>
          <w:szCs w:val="24"/>
          <w:lang w:val="bg-BG"/>
        </w:rPr>
      </w:pPr>
    </w:p>
    <w:p w:rsidR="00825732" w:rsidRPr="00825732" w:rsidRDefault="00825732" w:rsidP="00825732">
      <w:pPr>
        <w:spacing w:after="120"/>
        <w:rPr>
          <w:rFonts w:ascii="Times New Roman" w:hAnsi="Times New Roman" w:cs="Times New Roman"/>
          <w:b/>
          <w:bCs/>
          <w:sz w:val="24"/>
          <w:szCs w:val="24"/>
          <w:lang w:val="bg-BG"/>
        </w:rPr>
      </w:pPr>
      <w:r w:rsidRPr="00825732">
        <w:rPr>
          <w:rFonts w:ascii="Times New Roman" w:hAnsi="Times New Roman" w:cs="Times New Roman"/>
          <w:b/>
          <w:bCs/>
          <w:sz w:val="24"/>
          <w:szCs w:val="24"/>
          <w:lang w:val="bg-BG"/>
        </w:rPr>
        <w:t xml:space="preserve">Необходимост от промени в </w:t>
      </w:r>
      <w:r w:rsidR="000C6B3E">
        <w:rPr>
          <w:rFonts w:ascii="Times New Roman" w:hAnsi="Times New Roman" w:cs="Times New Roman"/>
          <w:b/>
          <w:bCs/>
          <w:sz w:val="24"/>
          <w:szCs w:val="24"/>
          <w:lang w:val="bg-BG"/>
        </w:rPr>
        <w:t>СФ</w:t>
      </w:r>
      <w:r w:rsidRPr="00825732">
        <w:rPr>
          <w:rFonts w:ascii="Times New Roman" w:hAnsi="Times New Roman" w:cs="Times New Roman"/>
          <w:b/>
          <w:bCs/>
          <w:sz w:val="24"/>
          <w:szCs w:val="24"/>
          <w:lang w:val="bg-BG"/>
        </w:rPr>
        <w:t xml:space="preserve"> за СЗЗ BG0002065 „Блато Малък Преславец“</w:t>
      </w:r>
    </w:p>
    <w:p w:rsidR="00825732" w:rsidRPr="00825732" w:rsidRDefault="00825732" w:rsidP="00825732">
      <w:pPr>
        <w:spacing w:after="120"/>
        <w:rPr>
          <w:rFonts w:ascii="Times New Roman" w:hAnsi="Times New Roman" w:cs="Times New Roman"/>
          <w:bCs/>
          <w:sz w:val="24"/>
          <w:szCs w:val="24"/>
          <w:lang w:val="bg-BG"/>
        </w:rPr>
      </w:pPr>
      <w:r w:rsidRPr="00825732">
        <w:rPr>
          <w:rFonts w:ascii="Times New Roman" w:hAnsi="Times New Roman" w:cs="Times New Roman"/>
          <w:bCs/>
          <w:sz w:val="24"/>
          <w:szCs w:val="24"/>
          <w:lang w:val="bg-BG"/>
        </w:rPr>
        <w:t xml:space="preserve">Понастоящем, не са възможни промени в </w:t>
      </w:r>
      <w:r w:rsidR="000C6B3E">
        <w:rPr>
          <w:rFonts w:ascii="Times New Roman" w:hAnsi="Times New Roman" w:cs="Times New Roman"/>
          <w:bCs/>
          <w:sz w:val="24"/>
          <w:szCs w:val="24"/>
          <w:lang w:val="bg-BG"/>
        </w:rPr>
        <w:t>СФ</w:t>
      </w:r>
      <w:r w:rsidRPr="00825732">
        <w:rPr>
          <w:rFonts w:ascii="Times New Roman" w:hAnsi="Times New Roman" w:cs="Times New Roman"/>
          <w:bCs/>
          <w:sz w:val="24"/>
          <w:szCs w:val="24"/>
          <w:lang w:val="bg-BG"/>
        </w:rPr>
        <w:t>.</w:t>
      </w:r>
    </w:p>
    <w:p w:rsidR="002D4BF9" w:rsidRDefault="002D4BF9" w:rsidP="00FF4ACC">
      <w:pPr>
        <w:jc w:val="both"/>
      </w:pPr>
    </w:p>
    <w:p w:rsidR="00825732" w:rsidRPr="00DB3AD6" w:rsidRDefault="009B09FC" w:rsidP="00825732">
      <w:pPr>
        <w:pStyle w:val="Heading2"/>
      </w:pPr>
      <w:bookmarkStart w:id="45" w:name="_Toc88640136"/>
      <w:bookmarkStart w:id="46" w:name="_Toc88841685"/>
      <w:r>
        <w:rPr>
          <w:lang w:val="bg-BG"/>
        </w:rPr>
        <w:t xml:space="preserve">15. </w:t>
      </w:r>
      <w:r w:rsidR="00825732" w:rsidRPr="00DB3AD6">
        <w:rPr>
          <w:lang w:val="bg-BG"/>
        </w:rPr>
        <w:t>Специфични цели за А</w:t>
      </w:r>
      <w:r w:rsidR="00825732" w:rsidRPr="00DB3AD6">
        <w:t>868</w:t>
      </w:r>
      <w:r w:rsidR="00825732" w:rsidRPr="00DB3AD6">
        <w:rPr>
          <w:lang w:val="bg-BG"/>
        </w:rPr>
        <w:t xml:space="preserve"> </w:t>
      </w:r>
      <w:r w:rsidR="00825732" w:rsidRPr="00DB3AD6">
        <w:rPr>
          <w:i/>
        </w:rPr>
        <w:t>Leiopicus medius</w:t>
      </w:r>
      <w:r w:rsidR="00825732" w:rsidRPr="00DB3AD6">
        <w:rPr>
          <w:i/>
          <w:lang w:val="bg-BG"/>
        </w:rPr>
        <w:t xml:space="preserve"> </w:t>
      </w:r>
      <w:r w:rsidR="00825732" w:rsidRPr="00DB3AD6">
        <w:t>(</w:t>
      </w:r>
      <w:r w:rsidR="00825732" w:rsidRPr="00DB3AD6">
        <w:rPr>
          <w:lang w:val="bg-BG"/>
        </w:rPr>
        <w:t>среден пъстър кълвач</w:t>
      </w:r>
      <w:r w:rsidR="00825732" w:rsidRPr="00DB3AD6">
        <w:t>)</w:t>
      </w:r>
      <w:bookmarkEnd w:id="45"/>
      <w:bookmarkEnd w:id="46"/>
    </w:p>
    <w:p w:rsidR="00825732" w:rsidRPr="00DB3AD6" w:rsidRDefault="00825732" w:rsidP="00825732">
      <w:pPr>
        <w:spacing w:before="120" w:after="120" w:line="240" w:lineRule="auto"/>
        <w:jc w:val="both"/>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 xml:space="preserve">1. </w:t>
      </w:r>
      <w:r w:rsidRPr="00DB3AD6">
        <w:rPr>
          <w:rFonts w:ascii="Times New Roman" w:eastAsia="Calibri" w:hAnsi="Times New Roman" w:cs="Times New Roman"/>
          <w:b/>
          <w:sz w:val="24"/>
          <w:szCs w:val="24"/>
          <w:lang w:val="bg-BG"/>
        </w:rPr>
        <w:t>Кратка характеристика на вида</w:t>
      </w:r>
    </w:p>
    <w:p w:rsidR="00825732" w:rsidRDefault="00825732" w:rsidP="00825732">
      <w:pPr>
        <w:spacing w:before="120" w:after="120" w:line="240" w:lineRule="auto"/>
        <w:jc w:val="both"/>
        <w:rPr>
          <w:rFonts w:ascii="Times New Roman" w:eastAsia="Calibri" w:hAnsi="Times New Roman" w:cs="Times New Roman"/>
          <w:sz w:val="24"/>
          <w:szCs w:val="24"/>
          <w:lang w:val="bg-BG"/>
        </w:rPr>
      </w:pPr>
      <w:r w:rsidRPr="00DB3AD6">
        <w:rPr>
          <w:rFonts w:ascii="Times New Roman" w:eastAsia="Calibri" w:hAnsi="Times New Roman" w:cs="Times New Roman"/>
          <w:sz w:val="24"/>
          <w:szCs w:val="24"/>
          <w:lang w:val="bg-BG"/>
        </w:rPr>
        <w:t>Дължината на тялото</w:t>
      </w:r>
      <w:r>
        <w:rPr>
          <w:rFonts w:ascii="Times New Roman" w:eastAsia="Calibri" w:hAnsi="Times New Roman" w:cs="Times New Roman"/>
          <w:sz w:val="24"/>
          <w:szCs w:val="24"/>
          <w:lang w:val="bg-BG"/>
        </w:rPr>
        <w:t>:</w:t>
      </w:r>
      <w:r w:rsidRPr="00DB3AD6">
        <w:rPr>
          <w:rFonts w:ascii="Times New Roman" w:eastAsia="Calibri" w:hAnsi="Times New Roman" w:cs="Times New Roman"/>
          <w:sz w:val="24"/>
          <w:szCs w:val="24"/>
          <w:lang w:val="bg-BG"/>
        </w:rPr>
        <w:t xml:space="preserve"> 19-22 cm, размах на крилата</w:t>
      </w:r>
      <w:r>
        <w:rPr>
          <w:rFonts w:ascii="Times New Roman" w:eastAsia="Calibri" w:hAnsi="Times New Roman" w:cs="Times New Roman"/>
          <w:sz w:val="24"/>
          <w:szCs w:val="24"/>
          <w:lang w:val="bg-BG"/>
        </w:rPr>
        <w:t>:</w:t>
      </w:r>
      <w:r w:rsidRPr="00DB3AD6">
        <w:rPr>
          <w:rFonts w:ascii="Times New Roman" w:eastAsia="Calibri" w:hAnsi="Times New Roman" w:cs="Times New Roman"/>
          <w:sz w:val="24"/>
          <w:szCs w:val="24"/>
          <w:lang w:val="bg-BG"/>
        </w:rPr>
        <w:t xml:space="preserve"> 33-34 cm. (Cramp еd.</w:t>
      </w:r>
      <w:r>
        <w:rPr>
          <w:rFonts w:ascii="Times New Roman" w:eastAsia="Calibri" w:hAnsi="Times New Roman" w:cs="Times New Roman"/>
          <w:sz w:val="24"/>
          <w:szCs w:val="24"/>
          <w:lang w:val="bg-BG"/>
        </w:rPr>
        <w:t>,</w:t>
      </w:r>
      <w:r w:rsidRPr="00DB3AD6">
        <w:rPr>
          <w:rFonts w:ascii="Times New Roman" w:eastAsia="Calibri" w:hAnsi="Times New Roman" w:cs="Times New Roman"/>
          <w:sz w:val="24"/>
          <w:szCs w:val="24"/>
          <w:lang w:val="bg-BG"/>
        </w:rPr>
        <w:t xml:space="preserve"> 1985; Svensson 2013). Възрастните са с черни гръб и надопашка, бели плещи и бели ивици по крилата; челото е белезникаво, а темето и тилът са червени; черната ивица по бузата не се свързва с </w:t>
      </w:r>
      <w:r w:rsidRPr="00DB3AD6">
        <w:rPr>
          <w:rFonts w:ascii="Times New Roman" w:eastAsia="Calibri" w:hAnsi="Times New Roman" w:cs="Times New Roman"/>
          <w:sz w:val="24"/>
          <w:szCs w:val="24"/>
          <w:lang w:val="bg-BG"/>
        </w:rPr>
        <w:lastRenderedPageBreak/>
        <w:t>тила, клюна и раменете; гърдите и коремът са белезникави с надлъжни черни ивици, а подопашката е червена. Най-силно подвижният кълвач, който рядко се застоява за кратко време на едно място. Каца както по ствола, така и по страничните клони на дърветата</w:t>
      </w:r>
      <w:r>
        <w:rPr>
          <w:rFonts w:ascii="Times New Roman" w:eastAsia="Calibri" w:hAnsi="Times New Roman" w:cs="Times New Roman"/>
          <w:sz w:val="24"/>
          <w:szCs w:val="24"/>
          <w:lang w:val="bg-BG"/>
        </w:rPr>
        <w:t>.</w:t>
      </w:r>
      <w:r w:rsidRPr="00DB3AD6">
        <w:rPr>
          <w:rFonts w:ascii="Times New Roman" w:eastAsia="Calibri" w:hAnsi="Times New Roman" w:cs="Times New Roman"/>
          <w:sz w:val="24"/>
          <w:szCs w:val="24"/>
          <w:lang w:val="bg-BG"/>
        </w:rPr>
        <w:t xml:space="preserve"> Доста гласовит, като един от типичните му позиви прилича на крясък на ястреб. </w:t>
      </w:r>
      <w:r w:rsidRPr="00DB3AD6">
        <w:rPr>
          <w:rFonts w:ascii="Times New Roman" w:eastAsia="Calibri" w:hAnsi="Times New Roman" w:cs="Times New Roman"/>
          <w:sz w:val="24"/>
          <w:szCs w:val="24"/>
        </w:rPr>
        <w:t>(</w:t>
      </w:r>
      <w:r w:rsidRPr="00DB3AD6">
        <w:rPr>
          <w:rFonts w:ascii="Times New Roman" w:eastAsia="Calibri" w:hAnsi="Times New Roman" w:cs="Times New Roman"/>
          <w:sz w:val="24"/>
          <w:szCs w:val="24"/>
          <w:lang w:val="bg-BG"/>
        </w:rPr>
        <w:t>Нанкинов и др., 1997; Симеонов и др., 1991</w:t>
      </w:r>
      <w:r w:rsidRPr="00DB3AD6">
        <w:rPr>
          <w:rFonts w:ascii="Times New Roman" w:eastAsia="Calibri" w:hAnsi="Times New Roman" w:cs="Times New Roman"/>
          <w:sz w:val="24"/>
          <w:szCs w:val="24"/>
        </w:rPr>
        <w:t>).</w:t>
      </w:r>
      <w:r w:rsidRPr="00DB3AD6">
        <w:rPr>
          <w:rFonts w:ascii="Times New Roman" w:eastAsia="Calibri" w:hAnsi="Times New Roman" w:cs="Times New Roman"/>
          <w:sz w:val="24"/>
          <w:szCs w:val="24"/>
          <w:lang w:val="bg-BG"/>
        </w:rPr>
        <w:t xml:space="preserve"> </w:t>
      </w:r>
    </w:p>
    <w:p w:rsidR="00825732" w:rsidRPr="00DB3AD6" w:rsidRDefault="00825732" w:rsidP="00825732">
      <w:pPr>
        <w:spacing w:before="120" w:after="120" w:line="240" w:lineRule="auto"/>
        <w:jc w:val="both"/>
        <w:rPr>
          <w:rFonts w:ascii="Times New Roman" w:eastAsia="Calibri" w:hAnsi="Times New Roman" w:cs="Times New Roman"/>
          <w:i/>
          <w:sz w:val="24"/>
          <w:szCs w:val="24"/>
          <w:lang w:val="bg-BG"/>
        </w:rPr>
      </w:pPr>
      <w:r w:rsidRPr="00DB3AD6">
        <w:rPr>
          <w:rFonts w:ascii="Times New Roman" w:eastAsia="Calibri" w:hAnsi="Times New Roman" w:cs="Times New Roman"/>
          <w:i/>
          <w:sz w:val="24"/>
          <w:szCs w:val="24"/>
          <w:lang w:val="bg-BG"/>
        </w:rPr>
        <w:t>Характер на пребиваване в страната</w:t>
      </w:r>
    </w:p>
    <w:p w:rsidR="00825732" w:rsidRPr="00DB3AD6" w:rsidRDefault="00825732" w:rsidP="00825732">
      <w:pPr>
        <w:spacing w:before="120" w:after="120" w:line="240" w:lineRule="auto"/>
        <w:jc w:val="both"/>
        <w:rPr>
          <w:rFonts w:ascii="Times New Roman" w:eastAsia="Calibri" w:hAnsi="Times New Roman" w:cs="Times New Roman"/>
          <w:sz w:val="24"/>
          <w:szCs w:val="24"/>
          <w:lang w:val="bg-BG"/>
        </w:rPr>
      </w:pPr>
      <w:r w:rsidRPr="00DB3AD6">
        <w:rPr>
          <w:rFonts w:ascii="Times New Roman" w:eastAsia="Calibri" w:hAnsi="Times New Roman" w:cs="Times New Roman"/>
          <w:sz w:val="24"/>
          <w:szCs w:val="24"/>
          <w:lang w:val="bg-BG"/>
        </w:rPr>
        <w:t xml:space="preserve">В България е постоянен вид като през зимата се среща по-често в равнините. Гнезди в хралупи по дърветата, главно в предпланински и хълмисти райони. През зимата често се включва в ята с участието на редица видове врабчоподобни птици и скитат в гората. </w:t>
      </w:r>
    </w:p>
    <w:p w:rsidR="00825732" w:rsidRPr="00DB3AD6" w:rsidRDefault="00825732" w:rsidP="00825732">
      <w:pPr>
        <w:spacing w:before="120" w:after="120" w:line="240" w:lineRule="auto"/>
        <w:jc w:val="both"/>
        <w:rPr>
          <w:rFonts w:ascii="Times New Roman" w:eastAsia="Calibri" w:hAnsi="Times New Roman" w:cs="Times New Roman"/>
          <w:i/>
          <w:sz w:val="24"/>
          <w:szCs w:val="24"/>
          <w:lang w:val="bg-BG"/>
        </w:rPr>
      </w:pPr>
      <w:r w:rsidRPr="00DB3AD6">
        <w:rPr>
          <w:rFonts w:ascii="Times New Roman" w:eastAsia="Calibri" w:hAnsi="Times New Roman" w:cs="Times New Roman"/>
          <w:i/>
          <w:sz w:val="24"/>
          <w:szCs w:val="24"/>
          <w:lang w:val="bg-BG"/>
        </w:rPr>
        <w:t>Характерно местообитание</w:t>
      </w:r>
    </w:p>
    <w:p w:rsidR="00825732" w:rsidRDefault="00825732" w:rsidP="00825732">
      <w:pPr>
        <w:spacing w:before="120" w:after="120" w:line="240" w:lineRule="auto"/>
        <w:jc w:val="both"/>
        <w:rPr>
          <w:sz w:val="24"/>
          <w:szCs w:val="24"/>
        </w:rPr>
      </w:pPr>
      <w:r w:rsidRPr="00DB3AD6">
        <w:rPr>
          <w:rFonts w:ascii="Times New Roman" w:eastAsia="Calibri" w:hAnsi="Times New Roman" w:cs="Times New Roman"/>
          <w:sz w:val="24"/>
          <w:szCs w:val="24"/>
          <w:lang w:val="bg-BG"/>
        </w:rPr>
        <w:t>Гнезди в различни типове широколистни гори, стари овощни градини, редки широколистни гори от парков тип, градини, крайречни галерии от върба, елша и топола, островни гори сред полето (често от дъб, ясен, бряст). Предпочита топли дъбови гори в пресечени местности, богати на сухи и съхнещи дървета. Много рядко се среща и в смесени гори, с участие на бук, бял или черен бор.</w:t>
      </w:r>
      <w:r>
        <w:rPr>
          <w:rFonts w:ascii="Times New Roman" w:eastAsia="Calibri" w:hAnsi="Times New Roman" w:cs="Times New Roman"/>
          <w:sz w:val="24"/>
          <w:szCs w:val="24"/>
          <w:lang w:val="bg-BG"/>
        </w:rPr>
        <w:t xml:space="preserve"> </w:t>
      </w:r>
      <w:r w:rsidRPr="00DB3AD6">
        <w:rPr>
          <w:rFonts w:ascii="Times New Roman" w:eastAsia="Calibri" w:hAnsi="Times New Roman" w:cs="Times New Roman"/>
          <w:sz w:val="24"/>
          <w:szCs w:val="24"/>
          <w:lang w:val="bg-BG"/>
        </w:rPr>
        <w:t>Среща се в низините, в хълмисти и предпланински райони, до около 1400 -1500 м.н.в.</w:t>
      </w:r>
      <w:r>
        <w:rPr>
          <w:rFonts w:ascii="Times New Roman" w:eastAsia="Calibri" w:hAnsi="Times New Roman" w:cs="Times New Roman"/>
          <w:sz w:val="24"/>
          <w:szCs w:val="24"/>
          <w:lang w:val="bg-BG"/>
        </w:rPr>
        <w:t xml:space="preserve"> </w:t>
      </w:r>
      <w:r w:rsidRPr="00DB3AD6">
        <w:rPr>
          <w:rFonts w:ascii="Times New Roman" w:eastAsia="Calibri" w:hAnsi="Times New Roman" w:cs="Times New Roman"/>
          <w:sz w:val="24"/>
          <w:szCs w:val="24"/>
          <w:lang w:val="bg-BG"/>
        </w:rPr>
        <w:t>През зимата се среща в същите местообитания, в които и гнезди, но слиза по-често в селищата и в полите на планините.</w:t>
      </w:r>
      <w:r w:rsidRPr="006174FF">
        <w:rPr>
          <w:sz w:val="24"/>
          <w:szCs w:val="24"/>
        </w:rPr>
        <w:t xml:space="preserve"> </w:t>
      </w:r>
    </w:p>
    <w:p w:rsidR="00825732" w:rsidRPr="006174FF" w:rsidRDefault="00825732" w:rsidP="00825732">
      <w:pPr>
        <w:spacing w:before="120" w:after="120" w:line="240" w:lineRule="auto"/>
        <w:jc w:val="both"/>
        <w:rPr>
          <w:rFonts w:ascii="Times New Roman" w:eastAsia="Calibri" w:hAnsi="Times New Roman" w:cs="Times New Roman"/>
          <w:sz w:val="24"/>
          <w:szCs w:val="24"/>
          <w:lang w:val="bg-BG"/>
        </w:rPr>
      </w:pPr>
      <w:r w:rsidRPr="006174FF">
        <w:rPr>
          <w:rFonts w:ascii="Times New Roman" w:eastAsia="Calibri" w:hAnsi="Times New Roman" w:cs="Times New Roman"/>
          <w:sz w:val="24"/>
          <w:szCs w:val="24"/>
          <w:lang w:val="bg-BG"/>
        </w:rPr>
        <w:t>Средните пъстри кълвачи се хранят главно върху широколистни дървета с груба кора. Най-използваните дървесни видове са дъбовете, но могат да се хранят и върху букове (</w:t>
      </w:r>
      <w:r w:rsidRPr="006174FF">
        <w:rPr>
          <w:rFonts w:ascii="Times New Roman" w:eastAsia="Calibri" w:hAnsi="Times New Roman" w:cs="Times New Roman"/>
          <w:i/>
          <w:sz w:val="24"/>
          <w:szCs w:val="24"/>
          <w:lang w:val="bg-BG"/>
        </w:rPr>
        <w:t>Fagus sylvatica</w:t>
      </w:r>
      <w:r w:rsidRPr="006174FF">
        <w:rPr>
          <w:rFonts w:ascii="Times New Roman" w:eastAsia="Calibri" w:hAnsi="Times New Roman" w:cs="Times New Roman"/>
          <w:sz w:val="24"/>
          <w:szCs w:val="24"/>
          <w:lang w:val="bg-BG"/>
        </w:rPr>
        <w:t>), тополи (</w:t>
      </w:r>
      <w:r w:rsidRPr="006174FF">
        <w:rPr>
          <w:rFonts w:ascii="Times New Roman" w:eastAsia="Calibri" w:hAnsi="Times New Roman" w:cs="Times New Roman"/>
          <w:i/>
          <w:sz w:val="24"/>
          <w:szCs w:val="24"/>
          <w:lang w:val="bg-BG"/>
        </w:rPr>
        <w:t>Populus spp</w:t>
      </w:r>
      <w:r w:rsidRPr="006174FF">
        <w:rPr>
          <w:rFonts w:ascii="Times New Roman" w:eastAsia="Calibri" w:hAnsi="Times New Roman" w:cs="Times New Roman"/>
          <w:sz w:val="24"/>
          <w:szCs w:val="24"/>
          <w:lang w:val="bg-BG"/>
        </w:rPr>
        <w:t>.), елши (</w:t>
      </w:r>
      <w:r w:rsidRPr="006174FF">
        <w:rPr>
          <w:rFonts w:ascii="Times New Roman" w:eastAsia="Calibri" w:hAnsi="Times New Roman" w:cs="Times New Roman"/>
          <w:i/>
          <w:sz w:val="24"/>
          <w:szCs w:val="24"/>
          <w:lang w:val="bg-BG"/>
        </w:rPr>
        <w:t>Alnus spp.</w:t>
      </w:r>
      <w:r w:rsidRPr="006174FF">
        <w:rPr>
          <w:rFonts w:ascii="Times New Roman" w:eastAsia="Calibri" w:hAnsi="Times New Roman" w:cs="Times New Roman"/>
          <w:sz w:val="24"/>
          <w:szCs w:val="24"/>
          <w:lang w:val="bg-BG"/>
        </w:rPr>
        <w:t>), брези (</w:t>
      </w:r>
      <w:r w:rsidRPr="006174FF">
        <w:rPr>
          <w:rFonts w:ascii="Times New Roman" w:eastAsia="Calibri" w:hAnsi="Times New Roman" w:cs="Times New Roman"/>
          <w:i/>
          <w:sz w:val="24"/>
          <w:szCs w:val="24"/>
          <w:lang w:val="bg-BG"/>
        </w:rPr>
        <w:t>Betula spp.</w:t>
      </w:r>
      <w:r w:rsidRPr="006174FF">
        <w:rPr>
          <w:rFonts w:ascii="Times New Roman" w:eastAsia="Calibri" w:hAnsi="Times New Roman" w:cs="Times New Roman"/>
          <w:sz w:val="24"/>
          <w:szCs w:val="24"/>
          <w:lang w:val="bg-BG"/>
        </w:rPr>
        <w:t>) или върби (</w:t>
      </w:r>
      <w:r w:rsidRPr="006174FF">
        <w:rPr>
          <w:rFonts w:ascii="Times New Roman" w:eastAsia="Calibri" w:hAnsi="Times New Roman" w:cs="Times New Roman"/>
          <w:i/>
          <w:sz w:val="24"/>
          <w:szCs w:val="24"/>
          <w:lang w:val="bg-BG"/>
        </w:rPr>
        <w:t>Salix spp.</w:t>
      </w:r>
      <w:r w:rsidRPr="006174FF">
        <w:rPr>
          <w:rFonts w:ascii="Times New Roman" w:eastAsia="Calibri" w:hAnsi="Times New Roman" w:cs="Times New Roman"/>
          <w:sz w:val="24"/>
          <w:szCs w:val="24"/>
          <w:lang w:val="bg-BG"/>
        </w:rPr>
        <w:t>). Независимо от дървесните видове, средните пъстри кълвачи предпочитат дървета с голям диаметър - поне 36 cм. Хранят се предимно върху живите части на короната на дърветата. Мускулите на врата и клюна са по-слаби при средния пъстър кълвач в сравнение с другите кълвачи. Затова предпочитат дървета с по-мека дървесина за издълбаването на хралупа. В действителност този кълвач често използва изгнили дървета, живи дървета с гниеща мека дървесина или дънери. Предпочитани дървесни видове за хралупи в блатисти гори са черна елша (</w:t>
      </w:r>
      <w:r w:rsidRPr="006174FF">
        <w:rPr>
          <w:rFonts w:ascii="Times New Roman" w:eastAsia="Calibri" w:hAnsi="Times New Roman" w:cs="Times New Roman"/>
          <w:i/>
          <w:sz w:val="24"/>
          <w:szCs w:val="24"/>
          <w:lang w:val="bg-BG"/>
        </w:rPr>
        <w:t>Alnus glutinosa</w:t>
      </w:r>
      <w:r w:rsidRPr="006174FF">
        <w:rPr>
          <w:rFonts w:ascii="Times New Roman" w:eastAsia="Calibri" w:hAnsi="Times New Roman" w:cs="Times New Roman"/>
          <w:sz w:val="24"/>
          <w:szCs w:val="24"/>
          <w:lang w:val="bg-BG"/>
        </w:rPr>
        <w:t>) и планински ясен (</w:t>
      </w:r>
      <w:r w:rsidRPr="006174FF">
        <w:rPr>
          <w:rFonts w:ascii="Times New Roman" w:eastAsia="Calibri" w:hAnsi="Times New Roman" w:cs="Times New Roman"/>
          <w:i/>
          <w:sz w:val="24"/>
          <w:szCs w:val="24"/>
          <w:lang w:val="bg-BG"/>
        </w:rPr>
        <w:t>Fraxinus excelsior</w:t>
      </w:r>
      <w:r w:rsidRPr="006174FF">
        <w:rPr>
          <w:rFonts w:ascii="Times New Roman" w:eastAsia="Calibri" w:hAnsi="Times New Roman" w:cs="Times New Roman"/>
          <w:sz w:val="24"/>
          <w:szCs w:val="24"/>
          <w:lang w:val="bg-BG"/>
        </w:rPr>
        <w:t>), докато в дъбово-габаровите гори са обикновен габър (</w:t>
      </w:r>
      <w:r w:rsidRPr="006174FF">
        <w:rPr>
          <w:rFonts w:ascii="Times New Roman" w:eastAsia="Calibri" w:hAnsi="Times New Roman" w:cs="Times New Roman"/>
          <w:i/>
          <w:sz w:val="24"/>
          <w:szCs w:val="24"/>
          <w:lang w:val="bg-BG"/>
        </w:rPr>
        <w:t>Carpinus betulus</w:t>
      </w:r>
      <w:r w:rsidRPr="006174FF">
        <w:rPr>
          <w:rFonts w:ascii="Times New Roman" w:eastAsia="Calibri" w:hAnsi="Times New Roman" w:cs="Times New Roman"/>
          <w:sz w:val="24"/>
          <w:szCs w:val="24"/>
          <w:lang w:val="bg-BG"/>
        </w:rPr>
        <w:t>) и обикновен дъб (</w:t>
      </w:r>
      <w:r w:rsidRPr="006174FF">
        <w:rPr>
          <w:rFonts w:ascii="Times New Roman" w:eastAsia="Calibri" w:hAnsi="Times New Roman" w:cs="Times New Roman"/>
          <w:i/>
          <w:sz w:val="24"/>
          <w:szCs w:val="24"/>
          <w:lang w:val="bg-BG"/>
        </w:rPr>
        <w:t>Quercus robur</w:t>
      </w:r>
      <w:r w:rsidRPr="006174FF">
        <w:rPr>
          <w:rFonts w:ascii="Times New Roman" w:eastAsia="Calibri" w:hAnsi="Times New Roman" w:cs="Times New Roman"/>
          <w:sz w:val="24"/>
          <w:szCs w:val="24"/>
          <w:lang w:val="bg-BG"/>
        </w:rPr>
        <w:t>) (Robles et al., 2021;  Hebda et al., 2016). Според Műller et al. (2009) средният пъстър кълвач обитава гори със средна възраст повече от 95 години, като диаметъра на дърветата на нивото на гърдите трябва да е повече от 36 см. Заплаха за гнездовата популация на средния пъстър кълвач е фрагментацията на дъбовите гори. Друго изследване в Полша (Kosiński and Kempa, 2007) установява, че гнездовата плътност на вида е 0,9-1,0 територии на 10 ха. Може да гнезди в местообитания с кодове 9180, 91Е0, 91F0, 92A0, 91Z0, 9260, 92С0, както и във всички типове дъбови и дъбово-габърови гори.</w:t>
      </w:r>
    </w:p>
    <w:p w:rsidR="00825732" w:rsidRPr="00DB3AD6" w:rsidRDefault="00825732" w:rsidP="00825732">
      <w:pPr>
        <w:spacing w:before="120" w:after="120" w:line="240" w:lineRule="auto"/>
        <w:jc w:val="both"/>
        <w:rPr>
          <w:rFonts w:ascii="Times New Roman" w:eastAsia="Calibri" w:hAnsi="Times New Roman" w:cs="Times New Roman"/>
          <w:i/>
          <w:sz w:val="24"/>
          <w:szCs w:val="24"/>
          <w:lang w:val="bg-BG"/>
        </w:rPr>
      </w:pPr>
      <w:r w:rsidRPr="00DB3AD6">
        <w:rPr>
          <w:rFonts w:ascii="Times New Roman" w:eastAsia="Calibri" w:hAnsi="Times New Roman" w:cs="Times New Roman"/>
          <w:i/>
          <w:sz w:val="24"/>
          <w:szCs w:val="24"/>
          <w:lang w:val="bg-BG"/>
        </w:rPr>
        <w:t>Хранене</w:t>
      </w:r>
    </w:p>
    <w:p w:rsidR="00825732" w:rsidRPr="00DB3AD6" w:rsidRDefault="00825732" w:rsidP="00825732">
      <w:pPr>
        <w:spacing w:before="120" w:after="120" w:line="240" w:lineRule="auto"/>
        <w:jc w:val="both"/>
        <w:rPr>
          <w:rFonts w:ascii="Times New Roman" w:eastAsia="Calibri" w:hAnsi="Times New Roman" w:cs="Times New Roman"/>
          <w:sz w:val="24"/>
          <w:szCs w:val="24"/>
          <w:lang w:val="bg-BG"/>
        </w:rPr>
      </w:pPr>
      <w:r w:rsidRPr="00DB3AD6">
        <w:rPr>
          <w:rFonts w:ascii="Times New Roman" w:eastAsia="Calibri" w:hAnsi="Times New Roman" w:cs="Times New Roman"/>
          <w:sz w:val="24"/>
          <w:szCs w:val="24"/>
          <w:lang w:val="bg-BG"/>
        </w:rPr>
        <w:t>Средният пъстър кълвач се храни с различни насекоми – бръмбари, мравки, ларви на насекоми (особено на бръмбари сечковци, но също и видове от сем.</w:t>
      </w:r>
      <w:r>
        <w:rPr>
          <w:rFonts w:ascii="Times New Roman" w:eastAsia="Calibri" w:hAnsi="Times New Roman" w:cs="Times New Roman"/>
          <w:sz w:val="24"/>
          <w:szCs w:val="24"/>
          <w:lang w:val="bg-BG"/>
        </w:rPr>
        <w:t xml:space="preserve"> </w:t>
      </w:r>
      <w:r w:rsidRPr="00DB3AD6">
        <w:rPr>
          <w:rFonts w:ascii="Times New Roman" w:eastAsia="Calibri" w:hAnsi="Times New Roman" w:cs="Times New Roman"/>
          <w:sz w:val="24"/>
          <w:szCs w:val="24"/>
          <w:lang w:val="bg-BG"/>
        </w:rPr>
        <w:t>Curculionidae, Chrysomelidae, Carabidae и др., както и на пеперуди), правокрили, полутвърдокрили, двукрили, паяци, които намира в кората на засъхващи и здрави дървета. Понякога се храни и с растителна храна – семена и плодове - например шишарки от смърч, лешници, букови и дъбови жълъди, череши, сливи, грозде, цар</w:t>
      </w:r>
      <w:r>
        <w:rPr>
          <w:rFonts w:ascii="Times New Roman" w:eastAsia="Calibri" w:hAnsi="Times New Roman" w:cs="Times New Roman"/>
          <w:sz w:val="24"/>
          <w:szCs w:val="24"/>
          <w:lang w:val="bg-BG"/>
        </w:rPr>
        <w:t>евица и др. (Нанкинов и др., 1997;</w:t>
      </w:r>
      <w:r w:rsidRPr="00DB3AD6">
        <w:rPr>
          <w:rFonts w:ascii="Times New Roman" w:eastAsia="Calibri" w:hAnsi="Times New Roman" w:cs="Times New Roman"/>
          <w:sz w:val="24"/>
          <w:szCs w:val="24"/>
          <w:lang w:val="bg-BG"/>
        </w:rPr>
        <w:t xml:space="preserve"> Cramp ed.</w:t>
      </w:r>
      <w:r>
        <w:rPr>
          <w:rFonts w:ascii="Times New Roman" w:eastAsia="Calibri" w:hAnsi="Times New Roman" w:cs="Times New Roman"/>
          <w:sz w:val="24"/>
          <w:szCs w:val="24"/>
          <w:lang w:val="bg-BG"/>
        </w:rPr>
        <w:t xml:space="preserve">, </w:t>
      </w:r>
      <w:r w:rsidRPr="00DB3AD6">
        <w:rPr>
          <w:rFonts w:ascii="Times New Roman" w:eastAsia="Calibri" w:hAnsi="Times New Roman" w:cs="Times New Roman"/>
          <w:sz w:val="24"/>
          <w:szCs w:val="24"/>
          <w:lang w:val="bg-BG"/>
        </w:rPr>
        <w:t>1985).</w:t>
      </w:r>
    </w:p>
    <w:p w:rsidR="00825732" w:rsidRDefault="00825732" w:rsidP="00825732">
      <w:pPr>
        <w:spacing w:before="120" w:after="120" w:line="240" w:lineRule="auto"/>
        <w:jc w:val="both"/>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lastRenderedPageBreak/>
        <w:t xml:space="preserve">2. </w:t>
      </w:r>
      <w:r w:rsidRPr="00DB3AD6">
        <w:rPr>
          <w:rFonts w:ascii="Times New Roman" w:eastAsia="Calibri" w:hAnsi="Times New Roman" w:cs="Times New Roman"/>
          <w:b/>
          <w:sz w:val="24"/>
          <w:szCs w:val="24"/>
          <w:lang w:val="bg-BG"/>
        </w:rPr>
        <w:t>Разпространение, природозащитно състояние и тенденции в популацията на вида на национално ниво</w:t>
      </w:r>
    </w:p>
    <w:p w:rsidR="00825732" w:rsidRPr="006174FF" w:rsidRDefault="00825732" w:rsidP="00825732">
      <w:pPr>
        <w:spacing w:before="120" w:after="120" w:line="240" w:lineRule="auto"/>
        <w:jc w:val="both"/>
        <w:rPr>
          <w:rFonts w:ascii="Times New Roman" w:eastAsia="Calibri" w:hAnsi="Times New Roman" w:cs="Times New Roman"/>
          <w:sz w:val="24"/>
          <w:szCs w:val="24"/>
          <w:lang w:val="bg-BG"/>
        </w:rPr>
      </w:pPr>
      <w:r w:rsidRPr="006174FF">
        <w:rPr>
          <w:rFonts w:ascii="Times New Roman" w:eastAsia="Calibri" w:hAnsi="Times New Roman" w:cs="Times New Roman"/>
          <w:sz w:val="24"/>
          <w:szCs w:val="24"/>
          <w:lang w:val="bg-BG"/>
        </w:rPr>
        <w:t>С петнисто и разпръснато разпространение на по-голямата част от територията на страната, по-плътно в планините, районите с равнинни гори и по поречията на някои от по-големите реки (Дунав, Тунджа, Марица, Струма, Арда и др.). С отделни находища в Дунавската равнина, Тракийската низина и други по-ниски райони</w:t>
      </w:r>
      <w:r>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rPr>
        <w:t>(</w:t>
      </w:r>
      <w:r>
        <w:rPr>
          <w:rFonts w:ascii="Times New Roman" w:hAnsi="Times New Roman" w:cs="Times New Roman"/>
          <w:sz w:val="24"/>
          <w:szCs w:val="24"/>
        </w:rPr>
        <w:t>Янко</w:t>
      </w:r>
      <w:r>
        <w:rPr>
          <w:rFonts w:ascii="Times New Roman" w:hAnsi="Times New Roman" w:cs="Times New Roman"/>
          <w:sz w:val="24"/>
          <w:szCs w:val="24"/>
          <w:lang w:val="bg-BG"/>
        </w:rPr>
        <w:t>в отг. ред.,</w:t>
      </w:r>
      <w:r w:rsidRPr="006174FF">
        <w:rPr>
          <w:rFonts w:ascii="Times New Roman" w:hAnsi="Times New Roman" w:cs="Times New Roman"/>
          <w:sz w:val="24"/>
          <w:szCs w:val="24"/>
        </w:rPr>
        <w:t xml:space="preserve"> 2007)</w:t>
      </w:r>
    </w:p>
    <w:p w:rsidR="00825732" w:rsidRPr="00172EAA" w:rsidRDefault="00825732" w:rsidP="00825732">
      <w:pPr>
        <w:spacing w:before="120" w:after="120" w:line="240" w:lineRule="auto"/>
        <w:jc w:val="both"/>
        <w:rPr>
          <w:rFonts w:ascii="Times New Roman" w:eastAsia="Calibri" w:hAnsi="Times New Roman" w:cs="Times New Roman"/>
          <w:sz w:val="24"/>
          <w:szCs w:val="24"/>
        </w:rPr>
      </w:pPr>
      <w:r w:rsidRPr="00172EAA">
        <w:rPr>
          <w:rFonts w:ascii="Times New Roman" w:eastAsia="Calibri" w:hAnsi="Times New Roman" w:cs="Times New Roman"/>
          <w:sz w:val="24"/>
          <w:szCs w:val="24"/>
          <w:lang w:val="bg-BG"/>
        </w:rPr>
        <w:t>Приоритетен за опазване застрашен от изчезване вид (ЗБР, Приложение</w:t>
      </w:r>
      <w:r w:rsidRPr="00172EAA">
        <w:rPr>
          <w:rFonts w:ascii="Times New Roman" w:eastAsia="Calibri" w:hAnsi="Times New Roman" w:cs="Times New Roman"/>
          <w:sz w:val="24"/>
          <w:szCs w:val="24"/>
        </w:rPr>
        <w:t xml:space="preserve"> </w:t>
      </w:r>
      <w:r w:rsidRPr="00172EAA">
        <w:rPr>
          <w:rFonts w:ascii="Times New Roman" w:eastAsia="Calibri" w:hAnsi="Times New Roman" w:cs="Times New Roman"/>
          <w:sz w:val="24"/>
          <w:szCs w:val="24"/>
          <w:lang w:val="bg-BG"/>
        </w:rPr>
        <w:t xml:space="preserve">2), защитен на територията на цялата страна (ЗБР, Приложение 3). </w:t>
      </w:r>
      <w:r>
        <w:rPr>
          <w:rFonts w:ascii="Times New Roman" w:eastAsia="Calibri" w:hAnsi="Times New Roman" w:cs="Times New Roman"/>
          <w:sz w:val="24"/>
          <w:szCs w:val="24"/>
          <w:lang w:val="bg-BG"/>
        </w:rPr>
        <w:t xml:space="preserve">Включен в Приложение 1 на Директива за птиците. </w:t>
      </w:r>
      <w:r w:rsidRPr="00172EAA">
        <w:rPr>
          <w:rFonts w:ascii="Times New Roman" w:eastAsia="Calibri" w:hAnsi="Times New Roman" w:cs="Times New Roman"/>
          <w:sz w:val="24"/>
          <w:szCs w:val="24"/>
          <w:lang w:val="bg-BG"/>
        </w:rPr>
        <w:t>Не е включен в Червена книга на Р България (201</w:t>
      </w:r>
      <w:r>
        <w:rPr>
          <w:rFonts w:ascii="Times New Roman" w:eastAsia="Calibri" w:hAnsi="Times New Roman" w:cs="Times New Roman"/>
          <w:sz w:val="24"/>
          <w:szCs w:val="24"/>
          <w:lang w:val="bg-BG"/>
        </w:rPr>
        <w:t>5</w:t>
      </w:r>
      <w:r w:rsidRPr="00172EAA">
        <w:rPr>
          <w:rFonts w:ascii="Times New Roman" w:eastAsia="Calibri" w:hAnsi="Times New Roman" w:cs="Times New Roman"/>
          <w:sz w:val="24"/>
          <w:szCs w:val="24"/>
          <w:lang w:val="bg-BG"/>
        </w:rPr>
        <w:t>).</w:t>
      </w:r>
    </w:p>
    <w:p w:rsidR="00825732" w:rsidRPr="006174FF" w:rsidRDefault="00825732" w:rsidP="00825732">
      <w:pPr>
        <w:spacing w:before="120" w:after="120" w:line="240" w:lineRule="auto"/>
        <w:jc w:val="both"/>
        <w:rPr>
          <w:rFonts w:ascii="Times New Roman" w:eastAsia="Calibri" w:hAnsi="Times New Roman" w:cs="Times New Roman"/>
          <w:sz w:val="24"/>
          <w:szCs w:val="24"/>
          <w:lang w:val="bg-BG"/>
        </w:rPr>
      </w:pPr>
      <w:r w:rsidRPr="006174FF">
        <w:rPr>
          <w:rFonts w:ascii="Times New Roman" w:eastAsia="Calibri" w:hAnsi="Times New Roman" w:cs="Times New Roman"/>
          <w:sz w:val="24"/>
          <w:szCs w:val="24"/>
          <w:lang w:val="bg-BG"/>
        </w:rPr>
        <w:t xml:space="preserve">Съгласно докладването през 2019 г. (за периода 2013-2019 г.), видът се опазва като </w:t>
      </w:r>
      <w:r w:rsidRPr="006174FF">
        <w:rPr>
          <w:rFonts w:ascii="Times New Roman" w:eastAsia="Calibri" w:hAnsi="Times New Roman" w:cs="Times New Roman"/>
          <w:b/>
          <w:sz w:val="24"/>
          <w:szCs w:val="24"/>
          <w:lang w:val="bg-BG"/>
        </w:rPr>
        <w:t>гнездящ</w:t>
      </w:r>
      <w:r w:rsidRPr="006174FF">
        <w:rPr>
          <w:rFonts w:ascii="Times New Roman" w:eastAsia="Calibri" w:hAnsi="Times New Roman" w:cs="Times New Roman"/>
          <w:sz w:val="24"/>
          <w:szCs w:val="24"/>
          <w:lang w:val="bg-BG"/>
        </w:rPr>
        <w:t xml:space="preserve"> с популация между </w:t>
      </w:r>
      <w:r w:rsidRPr="00F57604">
        <w:rPr>
          <w:rFonts w:ascii="Times New Roman" w:eastAsia="Calibri" w:hAnsi="Times New Roman" w:cs="Times New Roman"/>
          <w:sz w:val="24"/>
          <w:szCs w:val="24"/>
          <w:lang w:val="bg-BG"/>
        </w:rPr>
        <w:t>10 000 и 12 000 двойки</w:t>
      </w:r>
      <w:r w:rsidRPr="006174FF">
        <w:rPr>
          <w:rFonts w:ascii="Times New Roman" w:eastAsia="Calibri" w:hAnsi="Times New Roman" w:cs="Times New Roman"/>
          <w:sz w:val="24"/>
          <w:szCs w:val="24"/>
          <w:lang w:val="bg-BG"/>
        </w:rPr>
        <w:t>. Краткосрочната популационна тенденция (2000-2018 г.) е стабилна, а дългосрочната (1980-2018 г.) е неизвестна. Посочени са следните заплахи: B02</w:t>
      </w:r>
      <w:r>
        <w:rPr>
          <w:rFonts w:ascii="Times New Roman" w:eastAsia="Calibri" w:hAnsi="Times New Roman" w:cs="Times New Roman"/>
          <w:sz w:val="24"/>
          <w:szCs w:val="24"/>
          <w:lang w:val="bg-BG"/>
        </w:rPr>
        <w:t>,</w:t>
      </w:r>
      <w:r w:rsidRPr="006174FF">
        <w:rPr>
          <w:rFonts w:ascii="Times New Roman" w:eastAsia="Calibri" w:hAnsi="Times New Roman" w:cs="Times New Roman"/>
          <w:sz w:val="24"/>
          <w:szCs w:val="24"/>
          <w:lang w:val="bg-BG"/>
        </w:rPr>
        <w:t xml:space="preserve"> B03</w:t>
      </w:r>
      <w:r>
        <w:rPr>
          <w:rFonts w:ascii="Times New Roman" w:eastAsia="Calibri" w:hAnsi="Times New Roman" w:cs="Times New Roman"/>
          <w:sz w:val="24"/>
          <w:szCs w:val="24"/>
          <w:lang w:val="bg-BG"/>
        </w:rPr>
        <w:t>,</w:t>
      </w:r>
      <w:r w:rsidRPr="006174FF">
        <w:rPr>
          <w:rFonts w:ascii="Times New Roman" w:eastAsia="Calibri" w:hAnsi="Times New Roman" w:cs="Times New Roman"/>
          <w:sz w:val="24"/>
          <w:szCs w:val="24"/>
          <w:lang w:val="bg-BG"/>
        </w:rPr>
        <w:t xml:space="preserve"> B06.</w:t>
      </w:r>
    </w:p>
    <w:p w:rsidR="00825732" w:rsidRDefault="00825732" w:rsidP="00825732">
      <w:pPr>
        <w:spacing w:before="120" w:after="120" w:line="240" w:lineRule="auto"/>
        <w:jc w:val="both"/>
        <w:rPr>
          <w:rFonts w:ascii="Times New Roman" w:eastAsia="Calibri" w:hAnsi="Times New Roman" w:cs="Times New Roman"/>
          <w:sz w:val="24"/>
          <w:szCs w:val="24"/>
          <w:lang w:val="bg-BG"/>
        </w:rPr>
      </w:pPr>
      <w:r w:rsidRPr="00DB3AD6">
        <w:rPr>
          <w:rFonts w:ascii="Times New Roman" w:eastAsia="Calibri" w:hAnsi="Times New Roman" w:cs="Times New Roman"/>
          <w:sz w:val="24"/>
          <w:szCs w:val="24"/>
          <w:lang w:val="bg-BG"/>
        </w:rPr>
        <w:t>При докладването по чл.</w:t>
      </w:r>
      <w:r>
        <w:rPr>
          <w:rFonts w:ascii="Times New Roman" w:eastAsia="Calibri" w:hAnsi="Times New Roman" w:cs="Times New Roman"/>
          <w:sz w:val="24"/>
          <w:szCs w:val="24"/>
          <w:lang w:val="bg-BG"/>
        </w:rPr>
        <w:t xml:space="preserve"> </w:t>
      </w:r>
      <w:r w:rsidRPr="00DB3AD6">
        <w:rPr>
          <w:rFonts w:ascii="Times New Roman" w:eastAsia="Calibri" w:hAnsi="Times New Roman" w:cs="Times New Roman"/>
          <w:sz w:val="24"/>
          <w:szCs w:val="24"/>
          <w:lang w:val="bg-BG"/>
        </w:rPr>
        <w:t>12 като заплахи за вида са посочени превръщането на горите в култури, внасянето на неместни дървесни видове и сечите на отделни дървета. За съжаление горскостопанските сечи от различни типове действат твърде негативно върху вида. Особено неблагоприятно въздействие оказват сечите на крайречните гори, санитарните сечи и възобновителните сечи с кратък период между отделните серии на сеч. Използването на химикали в лесозащитната практика също е потенциален негативен фактор за вида. У нас в миналото масово са се правили реконструкции на дъбовите гори в иглолистни култури, което е ограничило до голяма степен площта на потенциалното местообитание на средния пъстър кълвач.</w:t>
      </w:r>
    </w:p>
    <w:p w:rsidR="00825732" w:rsidRPr="00DB3AD6" w:rsidRDefault="00825732" w:rsidP="00825732">
      <w:pPr>
        <w:spacing w:before="120" w:after="120" w:line="240" w:lineRule="auto"/>
        <w:jc w:val="both"/>
        <w:rPr>
          <w:rFonts w:ascii="Times New Roman" w:eastAsia="Calibri" w:hAnsi="Times New Roman" w:cs="Times New Roman"/>
          <w:sz w:val="24"/>
          <w:lang w:val="bg-BG"/>
        </w:rPr>
      </w:pPr>
      <w:r>
        <w:rPr>
          <w:rFonts w:ascii="Times New Roman" w:hAnsi="Times New Roman" w:cs="Times New Roman"/>
          <w:b/>
          <w:bCs/>
          <w:sz w:val="24"/>
          <w:lang w:val="bg-BG"/>
        </w:rPr>
        <w:t xml:space="preserve">3. </w:t>
      </w:r>
      <w:r w:rsidRPr="00F57604">
        <w:rPr>
          <w:rFonts w:ascii="Times New Roman" w:hAnsi="Times New Roman" w:cs="Times New Roman"/>
          <w:b/>
          <w:bCs/>
          <w:sz w:val="24"/>
          <w:lang w:val="bg-BG"/>
        </w:rPr>
        <w:t>Състояние в специална защитена зона (СЗЗ) BG0002065 „Блато Малък Преславец“</w:t>
      </w:r>
    </w:p>
    <w:p w:rsidR="00825732" w:rsidRPr="00513927" w:rsidRDefault="00825732" w:rsidP="00825732">
      <w:pPr>
        <w:spacing w:before="120" w:after="120" w:line="240" w:lineRule="auto"/>
        <w:jc w:val="both"/>
        <w:rPr>
          <w:rFonts w:ascii="Times New Roman" w:hAnsi="Times New Roman" w:cs="Times New Roman"/>
          <w:sz w:val="24"/>
          <w:lang w:val="bg-BG"/>
        </w:rPr>
      </w:pPr>
      <w:r w:rsidRPr="00513927">
        <w:rPr>
          <w:rFonts w:ascii="Times New Roman" w:hAnsi="Times New Roman" w:cs="Times New Roman"/>
          <w:sz w:val="24"/>
          <w:lang w:val="bg-BG"/>
        </w:rPr>
        <w:t xml:space="preserve">Съгласно стандартния формуляр за данни на зоната вида е </w:t>
      </w:r>
      <w:r w:rsidRPr="00513927">
        <w:rPr>
          <w:rFonts w:ascii="Times New Roman" w:hAnsi="Times New Roman" w:cs="Times New Roman"/>
          <w:b/>
          <w:sz w:val="24"/>
          <w:lang w:val="bg-BG"/>
        </w:rPr>
        <w:t xml:space="preserve">гнездящ </w:t>
      </w:r>
      <w:r w:rsidRPr="00513927">
        <w:rPr>
          <w:rFonts w:ascii="Times New Roman" w:hAnsi="Times New Roman" w:cs="Times New Roman"/>
          <w:b/>
          <w:sz w:val="24"/>
        </w:rPr>
        <w:t>(</w:t>
      </w:r>
      <w:r w:rsidRPr="00513927">
        <w:rPr>
          <w:rFonts w:ascii="Times New Roman" w:hAnsi="Times New Roman" w:cs="Times New Roman"/>
          <w:b/>
          <w:sz w:val="24"/>
          <w:lang w:val="bg-BG"/>
        </w:rPr>
        <w:t>постоянен</w:t>
      </w:r>
      <w:r w:rsidRPr="00513927">
        <w:rPr>
          <w:rFonts w:ascii="Times New Roman" w:hAnsi="Times New Roman" w:cs="Times New Roman"/>
          <w:b/>
          <w:sz w:val="24"/>
        </w:rPr>
        <w:t>)</w:t>
      </w:r>
      <w:r w:rsidRPr="00513927">
        <w:rPr>
          <w:rFonts w:ascii="Times New Roman" w:hAnsi="Times New Roman" w:cs="Times New Roman"/>
          <w:sz w:val="24"/>
          <w:lang w:val="bg-BG"/>
        </w:rPr>
        <w:t xml:space="preserve">, като популацията се оценява на </w:t>
      </w:r>
      <w:r w:rsidRPr="00513927">
        <w:rPr>
          <w:rFonts w:ascii="Times New Roman" w:hAnsi="Times New Roman" w:cs="Times New Roman"/>
          <w:b/>
          <w:sz w:val="24"/>
          <w:lang w:val="bg-BG"/>
        </w:rPr>
        <w:t>1-</w:t>
      </w:r>
      <w:r w:rsidRPr="00F57604">
        <w:rPr>
          <w:rFonts w:ascii="Times New Roman" w:hAnsi="Times New Roman" w:cs="Times New Roman"/>
          <w:b/>
          <w:sz w:val="24"/>
          <w:lang w:val="bg-BG"/>
        </w:rPr>
        <w:t>1</w:t>
      </w:r>
      <w:r w:rsidRPr="00513927">
        <w:rPr>
          <w:rFonts w:ascii="Times New Roman" w:hAnsi="Times New Roman" w:cs="Times New Roman"/>
          <w:b/>
          <w:sz w:val="24"/>
          <w:lang w:val="bg-BG"/>
        </w:rPr>
        <w:t xml:space="preserve"> двойки</w:t>
      </w:r>
      <w:r w:rsidRPr="00513927">
        <w:rPr>
          <w:rFonts w:ascii="Times New Roman" w:hAnsi="Times New Roman" w:cs="Times New Roman"/>
          <w:sz w:val="24"/>
          <w:lang w:val="bg-BG"/>
        </w:rPr>
        <w:t xml:space="preserve">, което представлява </w:t>
      </w:r>
      <w:r w:rsidRPr="00F57604">
        <w:rPr>
          <w:rFonts w:ascii="Times New Roman" w:hAnsi="Times New Roman" w:cs="Times New Roman"/>
          <w:sz w:val="24"/>
          <w:lang w:val="bg-BG"/>
        </w:rPr>
        <w:t>0,01</w:t>
      </w:r>
      <w:r w:rsidRPr="00513927">
        <w:rPr>
          <w:rFonts w:ascii="Times New Roman" w:hAnsi="Times New Roman" w:cs="Times New Roman"/>
          <w:sz w:val="24"/>
          <w:lang w:val="bg-BG"/>
        </w:rPr>
        <w:t xml:space="preserve">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825732" w:rsidRPr="00825732" w:rsidRDefault="00825732" w:rsidP="00825732">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Pr="00825732">
        <w:rPr>
          <w:rFonts w:ascii="Times New Roman" w:hAnsi="Times New Roman" w:cs="Times New Roman"/>
          <w:b/>
          <w:sz w:val="24"/>
          <w:lang w:val="bg-BG"/>
        </w:rPr>
        <w:t xml:space="preserve">Анализ на наличната информация </w:t>
      </w:r>
    </w:p>
    <w:p w:rsidR="00825732" w:rsidRDefault="00825732" w:rsidP="00825732">
      <w:pPr>
        <w:spacing w:before="120" w:after="120" w:line="240" w:lineRule="auto"/>
        <w:jc w:val="both"/>
        <w:rPr>
          <w:rFonts w:ascii="Times New Roman" w:hAnsi="Times New Roman" w:cs="Times New Roman"/>
          <w:sz w:val="24"/>
          <w:lang w:val="bg-BG"/>
        </w:rPr>
      </w:pPr>
      <w:r w:rsidRPr="00513927">
        <w:rPr>
          <w:rFonts w:ascii="Times New Roman" w:hAnsi="Times New Roman" w:cs="Times New Roman"/>
          <w:sz w:val="24"/>
          <w:lang w:val="bg-BG"/>
        </w:rPr>
        <w:t>В ОВМ „</w:t>
      </w:r>
      <w:r w:rsidRPr="00F57604">
        <w:rPr>
          <w:rFonts w:ascii="Times New Roman" w:hAnsi="Times New Roman" w:cs="Times New Roman"/>
          <w:sz w:val="24"/>
          <w:lang w:val="bg-BG"/>
        </w:rPr>
        <w:t>Блато Малък Преславец</w:t>
      </w:r>
      <w:r w:rsidRPr="00513927">
        <w:rPr>
          <w:rFonts w:ascii="Times New Roman" w:hAnsi="Times New Roman" w:cs="Times New Roman"/>
          <w:sz w:val="24"/>
          <w:lang w:val="bg-BG"/>
        </w:rPr>
        <w:t xml:space="preserve">“ </w:t>
      </w:r>
      <w:r w:rsidRPr="00F57604">
        <w:rPr>
          <w:rFonts w:ascii="Times New Roman" w:hAnsi="Times New Roman" w:cs="Times New Roman"/>
          <w:sz w:val="24"/>
          <w:lang w:val="bg-BG"/>
        </w:rPr>
        <w:t xml:space="preserve">не </w:t>
      </w:r>
      <w:r w:rsidRPr="00513927">
        <w:rPr>
          <w:rFonts w:ascii="Times New Roman" w:hAnsi="Times New Roman" w:cs="Times New Roman"/>
          <w:sz w:val="24"/>
          <w:lang w:val="bg-BG"/>
        </w:rPr>
        <w:t xml:space="preserve">е посочена гнездова численост </w:t>
      </w:r>
      <w:r w:rsidRPr="00513927">
        <w:rPr>
          <w:rFonts w:ascii="Times New Roman" w:hAnsi="Times New Roman" w:cs="Times New Roman"/>
          <w:sz w:val="24"/>
        </w:rPr>
        <w:t>(</w:t>
      </w:r>
      <w:r w:rsidRPr="00513927">
        <w:rPr>
          <w:rFonts w:ascii="Times New Roman" w:hAnsi="Times New Roman" w:cs="Times New Roman"/>
          <w:sz w:val="24"/>
          <w:lang w:val="bg-BG"/>
        </w:rPr>
        <w:t>Костадинова и Граматиков, отг. ред., 2007</w:t>
      </w:r>
      <w:r w:rsidRPr="00513927">
        <w:rPr>
          <w:rFonts w:ascii="Times New Roman" w:hAnsi="Times New Roman" w:cs="Times New Roman"/>
          <w:sz w:val="24"/>
        </w:rPr>
        <w:t>)</w:t>
      </w:r>
      <w:r w:rsidRPr="00513927">
        <w:rPr>
          <w:rFonts w:ascii="Times New Roman" w:hAnsi="Times New Roman" w:cs="Times New Roman"/>
          <w:sz w:val="24"/>
          <w:lang w:val="bg-BG"/>
        </w:rPr>
        <w:t xml:space="preserve">. В средна Дунавска равнина е рядък гнездящ вид </w:t>
      </w:r>
      <w:r w:rsidRPr="00513927">
        <w:rPr>
          <w:rFonts w:ascii="Times New Roman" w:hAnsi="Times New Roman" w:cs="Times New Roman"/>
          <w:sz w:val="24"/>
        </w:rPr>
        <w:t>(</w:t>
      </w:r>
      <w:r w:rsidRPr="00513927">
        <w:rPr>
          <w:rFonts w:ascii="Times New Roman" w:hAnsi="Times New Roman" w:cs="Times New Roman"/>
          <w:sz w:val="24"/>
          <w:lang w:val="bg-BG"/>
        </w:rPr>
        <w:t>Шурулинков и др., 2005</w:t>
      </w:r>
      <w:r w:rsidRPr="00513927">
        <w:rPr>
          <w:rFonts w:ascii="Times New Roman" w:hAnsi="Times New Roman" w:cs="Times New Roman"/>
          <w:sz w:val="24"/>
        </w:rPr>
        <w:t>)</w:t>
      </w:r>
      <w:r w:rsidRPr="00513927">
        <w:rPr>
          <w:rFonts w:ascii="Times New Roman" w:hAnsi="Times New Roman" w:cs="Times New Roman"/>
          <w:sz w:val="24"/>
          <w:lang w:val="bg-BG"/>
        </w:rPr>
        <w:t xml:space="preserve">. </w:t>
      </w:r>
      <w:r w:rsidRPr="00F57604">
        <w:rPr>
          <w:rFonts w:ascii="Times New Roman" w:hAnsi="Times New Roman" w:cs="Times New Roman"/>
          <w:sz w:val="24"/>
          <w:lang w:val="bg-BG"/>
        </w:rPr>
        <w:t xml:space="preserve">По време на теренните наблюдения през гнездовия период на 2021 г. вида не беше наблюдаван в </w:t>
      </w:r>
      <w:r w:rsidRPr="00A11DCE">
        <w:rPr>
          <w:rFonts w:ascii="Times New Roman" w:hAnsi="Times New Roman" w:cs="Times New Roman"/>
          <w:sz w:val="24"/>
          <w:lang w:val="bg-BG"/>
        </w:rPr>
        <w:t>зоната. На 21.06.2017 г. вида е бил регистриран в зоната с численост 2 инд.</w:t>
      </w:r>
      <w:r w:rsidRPr="00A11DCE">
        <w:rPr>
          <w:rFonts w:ascii="Times New Roman" w:hAnsi="Times New Roman" w:cs="Times New Roman"/>
          <w:sz w:val="24"/>
        </w:rPr>
        <w:t xml:space="preserve"> (eBird.org).</w:t>
      </w:r>
      <w:r w:rsidRPr="00F57604">
        <w:rPr>
          <w:rFonts w:ascii="Times New Roman" w:hAnsi="Times New Roman" w:cs="Times New Roman"/>
          <w:color w:val="0070C0"/>
          <w:sz w:val="24"/>
          <w:lang w:val="bg-BG"/>
        </w:rPr>
        <w:t xml:space="preserve"> </w:t>
      </w:r>
      <w:r w:rsidRPr="00A11DCE">
        <w:rPr>
          <w:rFonts w:ascii="Times New Roman" w:hAnsi="Times New Roman" w:cs="Times New Roman"/>
          <w:sz w:val="24"/>
          <w:lang w:val="bg-BG"/>
        </w:rPr>
        <w:t>На една двойка са и необходими около 10 ха подходящо местообитание.</w:t>
      </w:r>
    </w:p>
    <w:p w:rsidR="00825732" w:rsidRPr="00A11DCE" w:rsidRDefault="00825732" w:rsidP="00825732">
      <w:pPr>
        <w:spacing w:before="120" w:after="120" w:line="240" w:lineRule="auto"/>
        <w:jc w:val="both"/>
        <w:rPr>
          <w:rFonts w:ascii="Times New Roman" w:hAnsi="Times New Roman" w:cs="Times New Roman"/>
          <w:sz w:val="24"/>
          <w:lang w:val="bg-BG"/>
        </w:rPr>
      </w:pPr>
      <w:r>
        <w:rPr>
          <w:rFonts w:ascii="Times New Roman" w:hAnsi="Times New Roman" w:cs="Times New Roman"/>
          <w:sz w:val="24"/>
          <w:lang w:val="bg-BG"/>
        </w:rPr>
        <w:t>Заплахи за вида в зоната може да бъдат:</w:t>
      </w:r>
      <w:r w:rsidRPr="00A11DCE">
        <w:rPr>
          <w:rFonts w:ascii="Times New Roman" w:hAnsi="Times New Roman" w:cs="Times New Roman"/>
          <w:sz w:val="24"/>
          <w:lang w:val="bg-BG"/>
        </w:rPr>
        <w:t xml:space="preserve"> сечите на крайречните гори, санитарните сечи и възобновителните сечи с кратък перио</w:t>
      </w:r>
      <w:r>
        <w:rPr>
          <w:rFonts w:ascii="Times New Roman" w:hAnsi="Times New Roman" w:cs="Times New Roman"/>
          <w:sz w:val="24"/>
          <w:lang w:val="bg-BG"/>
        </w:rPr>
        <w:t xml:space="preserve">д между отделните серии на сеч, а също и трите заплахи посочени в докладването по чл. 12 от 2019 г. - </w:t>
      </w:r>
      <w:r w:rsidRPr="008C5802">
        <w:rPr>
          <w:rFonts w:ascii="Times New Roman" w:hAnsi="Times New Roman" w:cs="Times New Roman"/>
          <w:sz w:val="24"/>
          <w:lang w:val="bg-BG"/>
        </w:rPr>
        <w:t>B02, B03, B06</w:t>
      </w:r>
      <w:r>
        <w:rPr>
          <w:rFonts w:ascii="Times New Roman" w:hAnsi="Times New Roman" w:cs="Times New Roman"/>
          <w:sz w:val="24"/>
          <w:lang w:val="bg-BG"/>
        </w:rPr>
        <w:t>.</w:t>
      </w:r>
    </w:p>
    <w:p w:rsidR="00825732" w:rsidRPr="00513927" w:rsidRDefault="00825732" w:rsidP="00825732">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5. </w:t>
      </w:r>
      <w:r w:rsidRPr="00513927">
        <w:rPr>
          <w:rFonts w:ascii="Times New Roman" w:hAnsi="Times New Roman" w:cs="Times New Roman"/>
          <w:b/>
          <w:sz w:val="24"/>
          <w:lang w:val="bg-BG"/>
        </w:rPr>
        <w:t>Цели за подобряване/поддържане на стабилна/нарастваща тенденция на популацията на вида в зоната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418"/>
        <w:gridCol w:w="2551"/>
        <w:gridCol w:w="2552"/>
      </w:tblGrid>
      <w:tr w:rsidR="00825732" w:rsidRPr="00513927" w:rsidTr="00B54405">
        <w:trPr>
          <w:tblHeader/>
          <w:jc w:val="center"/>
        </w:trPr>
        <w:tc>
          <w:tcPr>
            <w:tcW w:w="1696" w:type="dxa"/>
            <w:shd w:val="clear" w:color="auto" w:fill="B6DDE8"/>
            <w:vAlign w:val="center"/>
          </w:tcPr>
          <w:p w:rsidR="00825732" w:rsidRPr="00A11DCE" w:rsidRDefault="00825732" w:rsidP="00B54405">
            <w:pPr>
              <w:spacing w:before="120" w:after="120"/>
              <w:jc w:val="both"/>
              <w:rPr>
                <w:rFonts w:ascii="Times New Roman" w:hAnsi="Times New Roman" w:cs="Times New Roman"/>
                <w:b/>
                <w:bCs/>
                <w:lang w:val="bg-BG"/>
              </w:rPr>
            </w:pPr>
            <w:r w:rsidRPr="00A11DCE">
              <w:rPr>
                <w:rFonts w:ascii="Times New Roman" w:hAnsi="Times New Roman" w:cs="Times New Roman"/>
                <w:b/>
                <w:bCs/>
                <w:lang w:val="bg-BG"/>
              </w:rPr>
              <w:lastRenderedPageBreak/>
              <w:t>Параметър</w:t>
            </w:r>
          </w:p>
        </w:tc>
        <w:tc>
          <w:tcPr>
            <w:tcW w:w="1276" w:type="dxa"/>
            <w:shd w:val="clear" w:color="auto" w:fill="B6DDE8"/>
            <w:vAlign w:val="center"/>
          </w:tcPr>
          <w:p w:rsidR="00825732" w:rsidRPr="00A11DCE" w:rsidRDefault="00825732" w:rsidP="00B54405">
            <w:pPr>
              <w:spacing w:before="120" w:after="120"/>
              <w:jc w:val="both"/>
              <w:rPr>
                <w:rFonts w:ascii="Times New Roman" w:hAnsi="Times New Roman" w:cs="Times New Roman"/>
                <w:b/>
                <w:bCs/>
                <w:lang w:val="bg-BG"/>
              </w:rPr>
            </w:pPr>
            <w:r w:rsidRPr="00A11DCE">
              <w:rPr>
                <w:rFonts w:ascii="Times New Roman" w:hAnsi="Times New Roman" w:cs="Times New Roman"/>
                <w:b/>
                <w:bCs/>
                <w:lang w:val="bg-BG"/>
              </w:rPr>
              <w:t xml:space="preserve">Мерна единица </w:t>
            </w:r>
          </w:p>
        </w:tc>
        <w:tc>
          <w:tcPr>
            <w:tcW w:w="1418" w:type="dxa"/>
            <w:shd w:val="clear" w:color="auto" w:fill="B6DDE8"/>
            <w:vAlign w:val="center"/>
          </w:tcPr>
          <w:p w:rsidR="00825732" w:rsidRPr="00A11DCE" w:rsidRDefault="00825732" w:rsidP="00B54405">
            <w:pPr>
              <w:spacing w:before="120" w:after="120"/>
              <w:jc w:val="both"/>
              <w:rPr>
                <w:rFonts w:ascii="Times New Roman" w:hAnsi="Times New Roman" w:cs="Times New Roman"/>
                <w:b/>
                <w:bCs/>
                <w:lang w:val="bg-BG"/>
              </w:rPr>
            </w:pPr>
            <w:r w:rsidRPr="00A11DCE">
              <w:rPr>
                <w:rFonts w:ascii="Times New Roman" w:hAnsi="Times New Roman" w:cs="Times New Roman"/>
                <w:b/>
                <w:bCs/>
                <w:lang w:val="bg-BG"/>
              </w:rPr>
              <w:t xml:space="preserve">Целева стойност </w:t>
            </w:r>
          </w:p>
        </w:tc>
        <w:tc>
          <w:tcPr>
            <w:tcW w:w="2551" w:type="dxa"/>
            <w:shd w:val="clear" w:color="auto" w:fill="B6DDE8"/>
            <w:vAlign w:val="center"/>
          </w:tcPr>
          <w:p w:rsidR="00825732" w:rsidRPr="00A11DCE" w:rsidRDefault="00825732" w:rsidP="00B54405">
            <w:pPr>
              <w:spacing w:before="120" w:after="120"/>
              <w:jc w:val="both"/>
              <w:rPr>
                <w:rFonts w:ascii="Times New Roman" w:hAnsi="Times New Roman" w:cs="Times New Roman"/>
                <w:b/>
                <w:bCs/>
                <w:lang w:val="bg-BG"/>
              </w:rPr>
            </w:pPr>
            <w:r w:rsidRPr="00A11DCE">
              <w:rPr>
                <w:rFonts w:ascii="Times New Roman" w:hAnsi="Times New Roman" w:cs="Times New Roman"/>
                <w:b/>
                <w:bCs/>
                <w:lang w:val="bg-BG"/>
              </w:rPr>
              <w:t xml:space="preserve">Допълнителна информация </w:t>
            </w:r>
          </w:p>
        </w:tc>
        <w:tc>
          <w:tcPr>
            <w:tcW w:w="2552" w:type="dxa"/>
            <w:shd w:val="clear" w:color="auto" w:fill="B6DDE8"/>
            <w:vAlign w:val="center"/>
          </w:tcPr>
          <w:p w:rsidR="00825732" w:rsidRPr="00A11DCE" w:rsidRDefault="00825732" w:rsidP="00B54405">
            <w:pPr>
              <w:spacing w:before="120" w:after="120"/>
              <w:jc w:val="both"/>
              <w:rPr>
                <w:rFonts w:ascii="Times New Roman" w:hAnsi="Times New Roman" w:cs="Times New Roman"/>
                <w:b/>
                <w:bCs/>
                <w:lang w:val="bg-BG"/>
              </w:rPr>
            </w:pPr>
            <w:r w:rsidRPr="00A11DCE">
              <w:rPr>
                <w:rFonts w:ascii="Times New Roman" w:hAnsi="Times New Roman" w:cs="Times New Roman"/>
                <w:b/>
                <w:bCs/>
                <w:lang w:val="bg-BG"/>
              </w:rPr>
              <w:t xml:space="preserve">Специфични за зоната цели за опазване </w:t>
            </w:r>
          </w:p>
        </w:tc>
      </w:tr>
      <w:tr w:rsidR="00825732" w:rsidRPr="00513927" w:rsidTr="00B54405">
        <w:trPr>
          <w:jc w:val="center"/>
        </w:trPr>
        <w:tc>
          <w:tcPr>
            <w:tcW w:w="1696" w:type="dxa"/>
            <w:shd w:val="clear" w:color="auto" w:fill="auto"/>
          </w:tcPr>
          <w:p w:rsidR="00825732" w:rsidRPr="00A11DCE" w:rsidRDefault="00825732" w:rsidP="00B54405">
            <w:pPr>
              <w:spacing w:before="120" w:after="120"/>
              <w:jc w:val="both"/>
              <w:rPr>
                <w:rFonts w:ascii="Times New Roman" w:hAnsi="Times New Roman" w:cs="Times New Roman"/>
                <w:b/>
                <w:lang w:val="bg-BG"/>
              </w:rPr>
            </w:pPr>
            <w:r w:rsidRPr="00A11DCE">
              <w:rPr>
                <w:rFonts w:ascii="Times New Roman" w:hAnsi="Times New Roman" w:cs="Times New Roman"/>
                <w:b/>
                <w:lang w:val="bg-BG"/>
              </w:rPr>
              <w:t xml:space="preserve">Популация: </w:t>
            </w:r>
            <w:r w:rsidRPr="00A11DCE">
              <w:rPr>
                <w:rFonts w:ascii="Times New Roman" w:hAnsi="Times New Roman" w:cs="Times New Roman"/>
                <w:bCs/>
                <w:lang w:val="bg-BG"/>
              </w:rPr>
              <w:t>Размер на гнездящата популация</w:t>
            </w:r>
          </w:p>
        </w:tc>
        <w:tc>
          <w:tcPr>
            <w:tcW w:w="1276" w:type="dxa"/>
            <w:shd w:val="clear" w:color="auto" w:fill="auto"/>
          </w:tcPr>
          <w:p w:rsidR="00825732" w:rsidRPr="00A11DCE" w:rsidRDefault="00825732" w:rsidP="00B54405">
            <w:pPr>
              <w:spacing w:before="120" w:after="120"/>
              <w:jc w:val="both"/>
              <w:rPr>
                <w:rFonts w:ascii="Times New Roman" w:hAnsi="Times New Roman" w:cs="Times New Roman"/>
                <w:lang w:val="bg-BG"/>
              </w:rPr>
            </w:pPr>
            <w:r w:rsidRPr="00A11DCE">
              <w:rPr>
                <w:rFonts w:ascii="Times New Roman" w:hAnsi="Times New Roman" w:cs="Times New Roman"/>
                <w:lang w:val="bg-BG"/>
              </w:rPr>
              <w:t>Брой гнездящи двойки</w:t>
            </w:r>
          </w:p>
        </w:tc>
        <w:tc>
          <w:tcPr>
            <w:tcW w:w="1418" w:type="dxa"/>
            <w:shd w:val="clear" w:color="auto" w:fill="auto"/>
          </w:tcPr>
          <w:p w:rsidR="00825732" w:rsidRPr="00A11DCE" w:rsidRDefault="00825732" w:rsidP="00B54405">
            <w:pPr>
              <w:spacing w:before="120" w:after="120"/>
              <w:jc w:val="both"/>
              <w:rPr>
                <w:rFonts w:ascii="Times New Roman" w:hAnsi="Times New Roman" w:cs="Times New Roman"/>
                <w:lang w:val="bg-BG"/>
              </w:rPr>
            </w:pPr>
            <w:r w:rsidRPr="00A11DCE">
              <w:rPr>
                <w:rFonts w:ascii="Times New Roman" w:hAnsi="Times New Roman" w:cs="Times New Roman"/>
                <w:lang w:val="bg-BG"/>
              </w:rPr>
              <w:t xml:space="preserve">Най-малко  1 двойка </w:t>
            </w:r>
          </w:p>
        </w:tc>
        <w:tc>
          <w:tcPr>
            <w:tcW w:w="2551" w:type="dxa"/>
            <w:shd w:val="clear" w:color="auto" w:fill="auto"/>
          </w:tcPr>
          <w:p w:rsidR="00825732" w:rsidRPr="00A11DCE" w:rsidRDefault="00825732" w:rsidP="00B54405">
            <w:pPr>
              <w:spacing w:before="120" w:after="120"/>
              <w:jc w:val="both"/>
              <w:rPr>
                <w:rFonts w:ascii="Times New Roman" w:hAnsi="Times New Roman" w:cs="Times New Roman"/>
                <w:lang w:val="bg-BG"/>
              </w:rPr>
            </w:pPr>
            <w:r w:rsidRPr="00A11DCE">
              <w:rPr>
                <w:rFonts w:ascii="Times New Roman" w:hAnsi="Times New Roman" w:cs="Times New Roman"/>
                <w:lang w:val="bg-BG"/>
              </w:rPr>
              <w:t xml:space="preserve">Целевата стойност е определена на база </w:t>
            </w:r>
            <w:r w:rsidR="000C6B3E">
              <w:rPr>
                <w:rFonts w:ascii="Times New Roman" w:hAnsi="Times New Roman" w:cs="Times New Roman"/>
                <w:lang w:val="bg-BG"/>
              </w:rPr>
              <w:t>СФ</w:t>
            </w:r>
            <w:r w:rsidRPr="00A11DCE">
              <w:rPr>
                <w:rFonts w:ascii="Times New Roman" w:hAnsi="Times New Roman" w:cs="Times New Roman"/>
                <w:lang w:val="bg-BG"/>
              </w:rPr>
              <w:t xml:space="preserve"> и теренните наблюдения през гнездовия период на 2021 г.</w:t>
            </w:r>
          </w:p>
        </w:tc>
        <w:tc>
          <w:tcPr>
            <w:tcW w:w="2552" w:type="dxa"/>
          </w:tcPr>
          <w:p w:rsidR="00825732" w:rsidRPr="00A11DCE" w:rsidRDefault="00825732" w:rsidP="00B54405">
            <w:pPr>
              <w:spacing w:before="120" w:after="120"/>
              <w:jc w:val="both"/>
              <w:rPr>
                <w:rFonts w:ascii="Times New Roman" w:hAnsi="Times New Roman" w:cs="Times New Roman"/>
                <w:lang w:val="bg-BG"/>
              </w:rPr>
            </w:pPr>
            <w:r w:rsidRPr="00A11DCE">
              <w:rPr>
                <w:rFonts w:ascii="Times New Roman" w:hAnsi="Times New Roman" w:cs="Times New Roman"/>
                <w:lang w:val="bg-BG"/>
              </w:rPr>
              <w:t>Поддържане на популацията на вида в зоната в размер от най-малко 1 гнездяща двойка.</w:t>
            </w:r>
          </w:p>
        </w:tc>
      </w:tr>
      <w:tr w:rsidR="00825732" w:rsidRPr="00513927" w:rsidTr="00B54405">
        <w:trPr>
          <w:trHeight w:val="436"/>
          <w:jc w:val="center"/>
        </w:trPr>
        <w:tc>
          <w:tcPr>
            <w:tcW w:w="1696" w:type="dxa"/>
            <w:shd w:val="clear" w:color="auto" w:fill="auto"/>
          </w:tcPr>
          <w:p w:rsidR="00825732" w:rsidRPr="00A11DCE" w:rsidRDefault="00825732" w:rsidP="00B54405">
            <w:pPr>
              <w:spacing w:before="120" w:after="120"/>
              <w:jc w:val="both"/>
              <w:rPr>
                <w:rFonts w:ascii="Times New Roman" w:hAnsi="Times New Roman" w:cs="Times New Roman"/>
                <w:b/>
                <w:lang w:val="bg-BG"/>
              </w:rPr>
            </w:pPr>
            <w:r w:rsidRPr="00A11DCE">
              <w:rPr>
                <w:rFonts w:ascii="Times New Roman" w:hAnsi="Times New Roman" w:cs="Times New Roman"/>
                <w:b/>
                <w:lang w:val="bg-BG"/>
              </w:rPr>
              <w:t xml:space="preserve">Местообитание на вида: площ </w:t>
            </w:r>
            <w:r w:rsidRPr="00A11DCE">
              <w:rPr>
                <w:rFonts w:ascii="Times New Roman" w:hAnsi="Times New Roman" w:cs="Times New Roman"/>
                <w:lang w:val="bg-BG"/>
              </w:rPr>
              <w:t xml:space="preserve">на подходящи местообитания за гнездене и търсене на храна; </w:t>
            </w:r>
          </w:p>
        </w:tc>
        <w:tc>
          <w:tcPr>
            <w:tcW w:w="1276" w:type="dxa"/>
            <w:shd w:val="clear" w:color="auto" w:fill="auto"/>
          </w:tcPr>
          <w:p w:rsidR="00825732" w:rsidRPr="00A11DCE" w:rsidRDefault="00825732" w:rsidP="00B54405">
            <w:pPr>
              <w:spacing w:before="120" w:after="120"/>
              <w:jc w:val="both"/>
              <w:rPr>
                <w:rFonts w:ascii="Times New Roman" w:hAnsi="Times New Roman" w:cs="Times New Roman"/>
                <w:lang w:val="bg-BG"/>
              </w:rPr>
            </w:pPr>
            <w:r w:rsidRPr="00A11DCE">
              <w:rPr>
                <w:rFonts w:ascii="Times New Roman" w:hAnsi="Times New Roman" w:cs="Times New Roman"/>
              </w:rPr>
              <w:t>ha</w:t>
            </w:r>
          </w:p>
          <w:p w:rsidR="00825732" w:rsidRPr="00A11DCE" w:rsidRDefault="00825732" w:rsidP="00B54405">
            <w:pPr>
              <w:spacing w:before="120" w:after="120"/>
              <w:jc w:val="both"/>
              <w:rPr>
                <w:rFonts w:ascii="Times New Roman" w:hAnsi="Times New Roman" w:cs="Times New Roman"/>
                <w:lang w:val="bg-BG"/>
              </w:rPr>
            </w:pPr>
          </w:p>
        </w:tc>
        <w:tc>
          <w:tcPr>
            <w:tcW w:w="1418" w:type="dxa"/>
            <w:shd w:val="clear" w:color="auto" w:fill="auto"/>
          </w:tcPr>
          <w:p w:rsidR="00825732" w:rsidRPr="00A11DCE" w:rsidRDefault="00825732" w:rsidP="00825732">
            <w:pPr>
              <w:spacing w:before="120" w:after="120"/>
              <w:jc w:val="both"/>
              <w:rPr>
                <w:rFonts w:ascii="Times New Roman" w:hAnsi="Times New Roman" w:cs="Times New Roman"/>
                <w:lang w:val="bg-BG"/>
              </w:rPr>
            </w:pPr>
            <w:r>
              <w:rPr>
                <w:rFonts w:ascii="Times New Roman" w:hAnsi="Times New Roman" w:cs="Times New Roman"/>
                <w:lang w:val="bg-BG"/>
              </w:rPr>
              <w:t>най-малко</w:t>
            </w:r>
            <w:r w:rsidRPr="00A11DCE">
              <w:rPr>
                <w:rFonts w:ascii="Times New Roman" w:hAnsi="Times New Roman" w:cs="Times New Roman"/>
                <w:lang w:val="bg-BG"/>
              </w:rPr>
              <w:t xml:space="preserve"> </w:t>
            </w:r>
            <w:r>
              <w:rPr>
                <w:rFonts w:ascii="Times New Roman" w:hAnsi="Times New Roman" w:cs="Times New Roman"/>
                <w:lang w:val="bg-BG"/>
              </w:rPr>
              <w:t>292</w:t>
            </w:r>
          </w:p>
        </w:tc>
        <w:tc>
          <w:tcPr>
            <w:tcW w:w="2551" w:type="dxa"/>
            <w:shd w:val="clear" w:color="auto" w:fill="auto"/>
          </w:tcPr>
          <w:p w:rsidR="00825732" w:rsidRPr="00A11DCE" w:rsidRDefault="00825732" w:rsidP="00B54405">
            <w:pPr>
              <w:spacing w:before="120" w:after="120"/>
              <w:jc w:val="both"/>
              <w:rPr>
                <w:rFonts w:ascii="Times New Roman" w:hAnsi="Times New Roman" w:cs="Times New Roman"/>
                <w:lang w:val="bg-BG"/>
              </w:rPr>
            </w:pPr>
            <w:r w:rsidRPr="00A11DCE">
              <w:rPr>
                <w:rFonts w:ascii="Times New Roman" w:hAnsi="Times New Roman" w:cs="Times New Roman"/>
                <w:lang w:val="bg-BG"/>
              </w:rPr>
              <w:t>Изчислена въз основа на % местообитание от широколистна естествена гора (</w:t>
            </w:r>
            <w:r w:rsidRPr="00A11DCE">
              <w:rPr>
                <w:rFonts w:ascii="Times New Roman" w:hAnsi="Times New Roman" w:cs="Times New Roman"/>
                <w:lang w:val="en-GB"/>
              </w:rPr>
              <w:t>N16</w:t>
            </w:r>
            <w:r w:rsidRPr="00A11DCE">
              <w:rPr>
                <w:rFonts w:ascii="Times New Roman" w:hAnsi="Times New Roman" w:cs="Times New Roman"/>
                <w:lang w:val="bg-BG"/>
              </w:rPr>
              <w:t>) в рамките на зоната</w:t>
            </w:r>
            <w:r w:rsidRPr="00A11DCE">
              <w:rPr>
                <w:rFonts w:ascii="Times New Roman" w:hAnsi="Times New Roman" w:cs="Times New Roman"/>
                <w:lang w:val="en-GB"/>
              </w:rPr>
              <w:t>.</w:t>
            </w:r>
            <w:r w:rsidRPr="00A11DCE">
              <w:rPr>
                <w:rFonts w:ascii="Times New Roman" w:hAnsi="Times New Roman" w:cs="Times New Roman"/>
                <w:lang w:val="bg-BG"/>
              </w:rPr>
              <w:t xml:space="preserve"> Площта на гнездовото и хранителното местообитание до голяма степен се припокриват. </w:t>
            </w:r>
          </w:p>
        </w:tc>
        <w:tc>
          <w:tcPr>
            <w:tcW w:w="2552" w:type="dxa"/>
          </w:tcPr>
          <w:p w:rsidR="00825732" w:rsidRPr="00A11DCE" w:rsidRDefault="00825732" w:rsidP="00B54405">
            <w:pPr>
              <w:spacing w:before="120" w:after="120"/>
              <w:jc w:val="both"/>
              <w:rPr>
                <w:rFonts w:ascii="Times New Roman" w:hAnsi="Times New Roman" w:cs="Times New Roman"/>
                <w:lang w:val="bg-BG"/>
              </w:rPr>
            </w:pPr>
            <w:r w:rsidRPr="00A11DCE">
              <w:rPr>
                <w:rFonts w:ascii="Times New Roman" w:hAnsi="Times New Roman" w:cs="Times New Roman"/>
                <w:lang w:val="bg-BG"/>
              </w:rPr>
              <w:t>Поддържане на подходящите места за гнездене на вида чрез: ограничаване на санитарните сечи в старите дъбови гори в зоната; при</w:t>
            </w:r>
            <w:r>
              <w:rPr>
                <w:rFonts w:ascii="Times New Roman" w:hAnsi="Times New Roman" w:cs="Times New Roman"/>
                <w:lang w:val="bg-BG"/>
              </w:rPr>
              <w:t xml:space="preserve"> </w:t>
            </w:r>
            <w:r w:rsidRPr="00A11DCE">
              <w:rPr>
                <w:rFonts w:ascii="Times New Roman" w:hAnsi="Times New Roman" w:cs="Times New Roman"/>
                <w:lang w:val="bg-BG"/>
              </w:rPr>
              <w:t>възобновителните сечи да бъдат оставяни по 25–30 стари дървета на 1 ha.</w:t>
            </w:r>
          </w:p>
        </w:tc>
      </w:tr>
      <w:tr w:rsidR="00825732" w:rsidRPr="00513927" w:rsidTr="00B54405">
        <w:trPr>
          <w:trHeight w:val="436"/>
          <w:jc w:val="center"/>
        </w:trPr>
        <w:tc>
          <w:tcPr>
            <w:tcW w:w="1696" w:type="dxa"/>
            <w:shd w:val="clear" w:color="auto" w:fill="auto"/>
          </w:tcPr>
          <w:p w:rsidR="00825732" w:rsidRPr="00356912" w:rsidRDefault="00825732" w:rsidP="00B54405">
            <w:pPr>
              <w:spacing w:before="120" w:after="120"/>
              <w:jc w:val="both"/>
              <w:rPr>
                <w:rFonts w:ascii="Times New Roman" w:hAnsi="Times New Roman" w:cs="Times New Roman"/>
                <w:b/>
                <w:lang w:val="bg-BG"/>
              </w:rPr>
            </w:pPr>
            <w:r w:rsidRPr="00356912">
              <w:rPr>
                <w:rFonts w:ascii="Times New Roman" w:hAnsi="Times New Roman" w:cs="Times New Roman"/>
                <w:b/>
                <w:lang w:val="bg-BG"/>
              </w:rPr>
              <w:t>Местообитание на вида:</w:t>
            </w:r>
            <w:r w:rsidRPr="00356912">
              <w:rPr>
                <w:rFonts w:ascii="Times New Roman" w:hAnsi="Times New Roman" w:cs="Times New Roman"/>
                <w:lang w:val="bg-BG"/>
              </w:rPr>
              <w:t xml:space="preserve"> Качество на подходящото местообитание на вида</w:t>
            </w:r>
          </w:p>
        </w:tc>
        <w:tc>
          <w:tcPr>
            <w:tcW w:w="1276" w:type="dxa"/>
            <w:shd w:val="clear" w:color="auto" w:fill="auto"/>
          </w:tcPr>
          <w:p w:rsidR="00825732" w:rsidRPr="00356912" w:rsidRDefault="00825732" w:rsidP="00B54405">
            <w:pPr>
              <w:spacing w:before="120" w:after="120"/>
              <w:jc w:val="both"/>
              <w:rPr>
                <w:rFonts w:ascii="Times New Roman" w:hAnsi="Times New Roman" w:cs="Times New Roman"/>
                <w:lang w:val="bg-BG"/>
              </w:rPr>
            </w:pPr>
            <w:r w:rsidRPr="00356912">
              <w:rPr>
                <w:rFonts w:ascii="Times New Roman" w:hAnsi="Times New Roman" w:cs="Times New Roman"/>
                <w:lang w:val="bg-BG"/>
              </w:rPr>
              <w:t>Брой на подходящите биотопни дървета с хралупи за гнездене</w:t>
            </w:r>
          </w:p>
        </w:tc>
        <w:tc>
          <w:tcPr>
            <w:tcW w:w="1418" w:type="dxa"/>
            <w:shd w:val="clear" w:color="auto" w:fill="auto"/>
          </w:tcPr>
          <w:p w:rsidR="00825732" w:rsidRPr="00356912" w:rsidRDefault="00825732" w:rsidP="00B54405">
            <w:pPr>
              <w:spacing w:before="120" w:after="120"/>
              <w:jc w:val="both"/>
              <w:rPr>
                <w:rFonts w:ascii="Times New Roman" w:hAnsi="Times New Roman" w:cs="Times New Roman"/>
                <w:lang w:val="en-GB"/>
              </w:rPr>
            </w:pPr>
            <w:r w:rsidRPr="00356912">
              <w:rPr>
                <w:rFonts w:ascii="Times New Roman" w:hAnsi="Times New Roman" w:cs="Times New Roman"/>
                <w:lang w:val="bg-BG"/>
              </w:rPr>
              <w:t>Най-малко 1 биотопно дърво/</w:t>
            </w:r>
            <w:r w:rsidRPr="00356912">
              <w:rPr>
                <w:rFonts w:ascii="Times New Roman" w:hAnsi="Times New Roman" w:cs="Times New Roman"/>
                <w:lang w:val="en-GB"/>
              </w:rPr>
              <w:t>ha</w:t>
            </w:r>
          </w:p>
        </w:tc>
        <w:tc>
          <w:tcPr>
            <w:tcW w:w="2551" w:type="dxa"/>
            <w:shd w:val="clear" w:color="auto" w:fill="auto"/>
          </w:tcPr>
          <w:p w:rsidR="00825732" w:rsidRPr="00356912" w:rsidRDefault="00825732" w:rsidP="00B54405">
            <w:pPr>
              <w:spacing w:before="120" w:after="120"/>
              <w:jc w:val="both"/>
              <w:rPr>
                <w:rFonts w:ascii="Times New Roman" w:hAnsi="Times New Roman" w:cs="Times New Roman"/>
                <w:lang w:val="bg-BG"/>
              </w:rPr>
            </w:pPr>
            <w:r w:rsidRPr="00356912">
              <w:rPr>
                <w:rFonts w:ascii="Times New Roman" w:hAnsi="Times New Roman" w:cs="Times New Roman"/>
                <w:lang w:val="bg-BG"/>
              </w:rPr>
              <w:t>Гнездовите камери в ствола на стари дървета с мека дървесина (с дебелина над 40</w:t>
            </w:r>
            <w:r w:rsidRPr="00356912">
              <w:rPr>
                <w:rFonts w:ascii="Times New Roman" w:hAnsi="Times New Roman" w:cs="Times New Roman"/>
              </w:rPr>
              <w:t xml:space="preserve"> </w:t>
            </w:r>
            <w:r w:rsidRPr="00356912">
              <w:rPr>
                <w:rFonts w:ascii="Times New Roman" w:hAnsi="Times New Roman" w:cs="Times New Roman"/>
                <w:lang w:val="en-GB"/>
              </w:rPr>
              <w:t xml:space="preserve">cm </w:t>
            </w:r>
            <w:r w:rsidRPr="00356912">
              <w:rPr>
                <w:rFonts w:ascii="Times New Roman" w:hAnsi="Times New Roman" w:cs="Times New Roman"/>
                <w:lang w:val="bg-BG"/>
              </w:rPr>
              <w:t xml:space="preserve">в диаметър), които издълбава сам. </w:t>
            </w:r>
            <w:r>
              <w:rPr>
                <w:rFonts w:ascii="Times New Roman" w:hAnsi="Times New Roman" w:cs="Times New Roman"/>
                <w:lang w:val="bg-BG"/>
              </w:rPr>
              <w:t>Предпочитани дървета са дъб, елша, ясен.</w:t>
            </w:r>
          </w:p>
        </w:tc>
        <w:tc>
          <w:tcPr>
            <w:tcW w:w="2552" w:type="dxa"/>
          </w:tcPr>
          <w:p w:rsidR="00825732" w:rsidRPr="00356912" w:rsidRDefault="00825732" w:rsidP="00B54405">
            <w:pPr>
              <w:spacing w:before="120" w:after="120"/>
              <w:jc w:val="both"/>
              <w:rPr>
                <w:rFonts w:ascii="Times New Roman" w:hAnsi="Times New Roman" w:cs="Times New Roman"/>
                <w:lang w:val="bg-BG"/>
              </w:rPr>
            </w:pPr>
            <w:r w:rsidRPr="00356912">
              <w:rPr>
                <w:rFonts w:ascii="Times New Roman" w:hAnsi="Times New Roman" w:cs="Times New Roman"/>
                <w:lang w:val="bg-BG"/>
              </w:rPr>
              <w:t>Междинна цел: да се изясни броя на подходящите за гнездене дървета в зоната до 2025 г.</w:t>
            </w:r>
          </w:p>
        </w:tc>
      </w:tr>
    </w:tbl>
    <w:p w:rsidR="00825732" w:rsidRPr="00825732" w:rsidRDefault="00825732" w:rsidP="00825732">
      <w:pPr>
        <w:spacing w:before="120" w:after="120" w:line="240" w:lineRule="auto"/>
        <w:jc w:val="both"/>
        <w:rPr>
          <w:rFonts w:ascii="Times New Roman" w:hAnsi="Times New Roman" w:cs="Times New Roman"/>
          <w:b/>
          <w:bCs/>
          <w:sz w:val="24"/>
          <w:lang w:val="bg-BG"/>
        </w:rPr>
      </w:pPr>
      <w:r w:rsidRPr="00825732">
        <w:rPr>
          <w:rFonts w:ascii="Times New Roman" w:hAnsi="Times New Roman" w:cs="Times New Roman"/>
          <w:b/>
          <w:bCs/>
          <w:sz w:val="24"/>
          <w:lang w:val="bg-BG"/>
        </w:rPr>
        <w:t xml:space="preserve">Необходимост от промени в </w:t>
      </w:r>
      <w:r w:rsidR="000C6B3E">
        <w:rPr>
          <w:rFonts w:ascii="Times New Roman" w:hAnsi="Times New Roman" w:cs="Times New Roman"/>
          <w:b/>
          <w:bCs/>
          <w:sz w:val="24"/>
          <w:lang w:val="bg-BG"/>
        </w:rPr>
        <w:t>СФ</w:t>
      </w:r>
      <w:r w:rsidRPr="00825732">
        <w:rPr>
          <w:rFonts w:ascii="Times New Roman" w:hAnsi="Times New Roman" w:cs="Times New Roman"/>
          <w:b/>
          <w:bCs/>
          <w:sz w:val="24"/>
          <w:lang w:val="bg-BG"/>
        </w:rPr>
        <w:t xml:space="preserve"> за СЗЗ BG0002065 „Блато Малък Преславец“</w:t>
      </w:r>
    </w:p>
    <w:p w:rsidR="00825732" w:rsidRDefault="00825732" w:rsidP="00825732">
      <w:pPr>
        <w:spacing w:before="120" w:after="120" w:line="240" w:lineRule="auto"/>
        <w:jc w:val="both"/>
        <w:rPr>
          <w:rFonts w:ascii="Times New Roman" w:hAnsi="Times New Roman" w:cs="Times New Roman"/>
          <w:b/>
          <w:bCs/>
          <w:sz w:val="24"/>
          <w:lang w:val="bg-BG"/>
        </w:rPr>
      </w:pPr>
      <w:r w:rsidRPr="00536CC7">
        <w:rPr>
          <w:rFonts w:ascii="Times New Roman" w:hAnsi="Times New Roman" w:cs="Times New Roman"/>
          <w:bCs/>
          <w:sz w:val="24"/>
          <w:lang w:val="bg-BG"/>
        </w:rPr>
        <w:t xml:space="preserve">По отношение на </w:t>
      </w:r>
      <w:r w:rsidRPr="00536CC7">
        <w:rPr>
          <w:rFonts w:ascii="Times New Roman" w:hAnsi="Times New Roman" w:cs="Times New Roman"/>
          <w:b/>
          <w:bCs/>
          <w:sz w:val="24"/>
          <w:lang w:val="bg-BG"/>
        </w:rPr>
        <w:t>гнездовата популация</w:t>
      </w:r>
      <w:r>
        <w:rPr>
          <w:rFonts w:ascii="Times New Roman" w:hAnsi="Times New Roman" w:cs="Times New Roman"/>
          <w:b/>
          <w:bCs/>
          <w:sz w:val="24"/>
          <w:lang w:val="bg-BG"/>
        </w:rPr>
        <w:t>:</w:t>
      </w:r>
    </w:p>
    <w:p w:rsidR="00825732" w:rsidRDefault="00825732" w:rsidP="00825732">
      <w:pPr>
        <w:spacing w:after="0"/>
        <w:ind w:left="426"/>
        <w:jc w:val="both"/>
        <w:rPr>
          <w:rFonts w:ascii="Times New Roman" w:hAnsi="Times New Roman" w:cs="Times New Roman"/>
          <w:bCs/>
          <w:sz w:val="24"/>
          <w:lang w:val="bg-BG"/>
        </w:rPr>
      </w:pPr>
      <w:r>
        <w:rPr>
          <w:rFonts w:ascii="Times New Roman" w:hAnsi="Times New Roman" w:cs="Times New Roman"/>
          <w:b/>
          <w:bCs/>
          <w:sz w:val="24"/>
          <w:lang w:val="bg-BG"/>
        </w:rPr>
        <w:t>-</w:t>
      </w:r>
      <w:r w:rsidRPr="00536CC7">
        <w:rPr>
          <w:rFonts w:ascii="Times New Roman" w:hAnsi="Times New Roman" w:cs="Times New Roman"/>
          <w:bCs/>
          <w:sz w:val="24"/>
          <w:lang w:val="bg-BG"/>
        </w:rPr>
        <w:t xml:space="preserve"> предлагаме да се промени максималната стойност на популацията от 1 дв. на 2 дв., тъй като площта на местообитанието позволява в зоната да гнезди повече от 1 двойка и освен това не е коректно минималната и максималната популация да са с еднаква численост.</w:t>
      </w:r>
      <w:r>
        <w:rPr>
          <w:rFonts w:ascii="Times New Roman" w:hAnsi="Times New Roman" w:cs="Times New Roman"/>
          <w:bCs/>
          <w:sz w:val="24"/>
          <w:lang w:val="bg-BG"/>
        </w:rPr>
        <w:t xml:space="preserve"> </w:t>
      </w:r>
    </w:p>
    <w:p w:rsidR="00825732" w:rsidRDefault="00825732" w:rsidP="00825732">
      <w:pPr>
        <w:spacing w:after="0"/>
        <w:ind w:left="426"/>
        <w:jc w:val="both"/>
        <w:rPr>
          <w:rFonts w:ascii="Times New Roman" w:hAnsi="Times New Roman" w:cs="Times New Roman"/>
          <w:bCs/>
          <w:sz w:val="24"/>
          <w:lang w:val="bg-BG"/>
        </w:rPr>
      </w:pPr>
      <w:r>
        <w:rPr>
          <w:rFonts w:ascii="Times New Roman" w:hAnsi="Times New Roman" w:cs="Times New Roman"/>
          <w:bCs/>
          <w:sz w:val="24"/>
          <w:lang w:val="bg-BG"/>
        </w:rPr>
        <w:t xml:space="preserve">- в колона Т е необходимо буквата </w:t>
      </w:r>
      <w:r>
        <w:rPr>
          <w:rFonts w:ascii="Times New Roman" w:hAnsi="Times New Roman" w:cs="Times New Roman"/>
          <w:bCs/>
          <w:sz w:val="24"/>
        </w:rPr>
        <w:t xml:space="preserve">“r” (reproducing) </w:t>
      </w:r>
      <w:r>
        <w:rPr>
          <w:rFonts w:ascii="Times New Roman" w:hAnsi="Times New Roman" w:cs="Times New Roman"/>
          <w:bCs/>
          <w:sz w:val="24"/>
          <w:lang w:val="bg-BG"/>
        </w:rPr>
        <w:t xml:space="preserve">да се замени с буквата </w:t>
      </w:r>
      <w:r>
        <w:rPr>
          <w:rFonts w:ascii="Times New Roman" w:hAnsi="Times New Roman" w:cs="Times New Roman"/>
          <w:bCs/>
          <w:sz w:val="24"/>
        </w:rPr>
        <w:t>“p” (permanent)</w:t>
      </w:r>
      <w:r>
        <w:rPr>
          <w:rFonts w:ascii="Times New Roman" w:hAnsi="Times New Roman" w:cs="Times New Roman"/>
          <w:bCs/>
          <w:sz w:val="24"/>
          <w:lang w:val="bg-BG"/>
        </w:rPr>
        <w:t xml:space="preserve">, тъй като вида е постоянен за страната. </w:t>
      </w:r>
    </w:p>
    <w:p w:rsidR="00825732" w:rsidRDefault="00825732" w:rsidP="00825732">
      <w:pPr>
        <w:spacing w:after="0"/>
        <w:ind w:left="426"/>
        <w:jc w:val="both"/>
        <w:rPr>
          <w:rFonts w:ascii="Times New Roman" w:hAnsi="Times New Roman" w:cs="Times New Roman"/>
          <w:bCs/>
          <w:sz w:val="24"/>
          <w:lang w:val="bg-BG"/>
        </w:rPr>
      </w:pPr>
      <w:r>
        <w:rPr>
          <w:rFonts w:ascii="Times New Roman" w:hAnsi="Times New Roman" w:cs="Times New Roman"/>
          <w:bCs/>
          <w:sz w:val="24"/>
          <w:lang w:val="bg-BG"/>
        </w:rPr>
        <w:t xml:space="preserve">- </w:t>
      </w:r>
      <w:r w:rsidRPr="00536CC7">
        <w:rPr>
          <w:rFonts w:ascii="Times New Roman" w:hAnsi="Times New Roman" w:cs="Times New Roman"/>
          <w:bCs/>
          <w:sz w:val="24"/>
          <w:lang w:val="bg-BG"/>
        </w:rPr>
        <w:t>Промяна на кода (</w:t>
      </w:r>
      <w:r w:rsidRPr="00536CC7">
        <w:rPr>
          <w:rFonts w:ascii="Times New Roman" w:hAnsi="Times New Roman" w:cs="Times New Roman"/>
          <w:bCs/>
          <w:sz w:val="24"/>
          <w:lang w:val="en-GB"/>
        </w:rPr>
        <w:t xml:space="preserve">code) </w:t>
      </w:r>
      <w:r w:rsidRPr="00536CC7">
        <w:rPr>
          <w:rFonts w:ascii="Times New Roman" w:hAnsi="Times New Roman" w:cs="Times New Roman"/>
          <w:bCs/>
          <w:sz w:val="24"/>
          <w:lang w:val="bg-BG"/>
        </w:rPr>
        <w:t>и научното наименование на вида (</w:t>
      </w:r>
      <w:r w:rsidRPr="00536CC7">
        <w:rPr>
          <w:rFonts w:ascii="Times New Roman" w:hAnsi="Times New Roman" w:cs="Times New Roman"/>
          <w:bCs/>
          <w:sz w:val="24"/>
          <w:lang w:val="en-GB"/>
        </w:rPr>
        <w:t>scientific name</w:t>
      </w:r>
      <w:r w:rsidRPr="00536CC7">
        <w:rPr>
          <w:rFonts w:ascii="Times New Roman" w:hAnsi="Times New Roman" w:cs="Times New Roman"/>
          <w:bCs/>
          <w:sz w:val="24"/>
          <w:lang w:val="bg-BG"/>
        </w:rPr>
        <w:t>)</w:t>
      </w:r>
      <w:r w:rsidRPr="00536CC7">
        <w:rPr>
          <w:rFonts w:ascii="Times New Roman" w:hAnsi="Times New Roman" w:cs="Times New Roman"/>
          <w:bCs/>
          <w:sz w:val="24"/>
          <w:lang w:val="en-GB"/>
        </w:rPr>
        <w:t>,</w:t>
      </w:r>
      <w:r w:rsidRPr="00536CC7">
        <w:rPr>
          <w:rFonts w:ascii="Times New Roman" w:hAnsi="Times New Roman" w:cs="Times New Roman"/>
          <w:bCs/>
          <w:sz w:val="24"/>
          <w:lang w:val="bg-BG"/>
        </w:rPr>
        <w:t xml:space="preserve"> съобразно актуалната номенклатура от Докладването по Чл. 12 от 2019 г.</w:t>
      </w:r>
    </w:p>
    <w:p w:rsidR="00825732" w:rsidRPr="00536CC7" w:rsidRDefault="00825732" w:rsidP="00825732">
      <w:pPr>
        <w:spacing w:after="0"/>
        <w:ind w:left="426"/>
        <w:jc w:val="both"/>
        <w:rPr>
          <w:rFonts w:ascii="Times New Roman" w:hAnsi="Times New Roman" w:cs="Times New Roman"/>
          <w:b/>
          <w:bCs/>
          <w:sz w:val="24"/>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68"/>
        <w:gridCol w:w="328"/>
        <w:gridCol w:w="483"/>
        <w:gridCol w:w="350"/>
        <w:gridCol w:w="572"/>
        <w:gridCol w:w="605"/>
        <w:gridCol w:w="594"/>
        <w:gridCol w:w="578"/>
        <w:gridCol w:w="839"/>
        <w:gridCol w:w="950"/>
        <w:gridCol w:w="622"/>
        <w:gridCol w:w="522"/>
        <w:gridCol w:w="578"/>
      </w:tblGrid>
      <w:tr w:rsidR="00825732" w:rsidRPr="00B40846" w:rsidTr="000C6B3E">
        <w:trPr>
          <w:jc w:val="center"/>
        </w:trPr>
        <w:tc>
          <w:tcPr>
            <w:tcW w:w="0" w:type="auto"/>
            <w:gridSpan w:val="5"/>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Species</w:t>
            </w:r>
          </w:p>
        </w:tc>
        <w:tc>
          <w:tcPr>
            <w:tcW w:w="0" w:type="auto"/>
            <w:gridSpan w:val="6"/>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Population in the site</w:t>
            </w:r>
          </w:p>
        </w:tc>
        <w:tc>
          <w:tcPr>
            <w:tcW w:w="0" w:type="auto"/>
            <w:gridSpan w:val="4"/>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Site assessment</w:t>
            </w:r>
          </w:p>
        </w:tc>
      </w:tr>
      <w:tr w:rsidR="00825732" w:rsidRPr="00B40846" w:rsidTr="000C6B3E">
        <w:trPr>
          <w:jc w:val="center"/>
        </w:trPr>
        <w:tc>
          <w:tcPr>
            <w:tcW w:w="0" w:type="auto"/>
            <w:vMerge w:val="restart"/>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G</w:t>
            </w:r>
          </w:p>
        </w:tc>
        <w:tc>
          <w:tcPr>
            <w:tcW w:w="0" w:type="auto"/>
            <w:vMerge w:val="restart"/>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Code</w:t>
            </w:r>
          </w:p>
        </w:tc>
        <w:tc>
          <w:tcPr>
            <w:tcW w:w="0" w:type="auto"/>
            <w:vMerge w:val="restart"/>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Scientific Name</w:t>
            </w:r>
          </w:p>
        </w:tc>
        <w:tc>
          <w:tcPr>
            <w:tcW w:w="0" w:type="auto"/>
            <w:vMerge w:val="restart"/>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w:t>
            </w:r>
          </w:p>
        </w:tc>
        <w:tc>
          <w:tcPr>
            <w:tcW w:w="0" w:type="auto"/>
            <w:vMerge w:val="restart"/>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NP</w:t>
            </w:r>
          </w:p>
        </w:tc>
        <w:tc>
          <w:tcPr>
            <w:tcW w:w="0" w:type="auto"/>
            <w:vMerge w:val="restart"/>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T</w:t>
            </w:r>
          </w:p>
        </w:tc>
        <w:tc>
          <w:tcPr>
            <w:tcW w:w="0" w:type="auto"/>
            <w:gridSpan w:val="2"/>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Size</w:t>
            </w:r>
          </w:p>
        </w:tc>
        <w:tc>
          <w:tcPr>
            <w:tcW w:w="0" w:type="auto"/>
            <w:vMerge w:val="restart"/>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Unit</w:t>
            </w:r>
          </w:p>
        </w:tc>
        <w:tc>
          <w:tcPr>
            <w:tcW w:w="0" w:type="auto"/>
            <w:vMerge w:val="restart"/>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Cat.</w:t>
            </w:r>
          </w:p>
        </w:tc>
        <w:tc>
          <w:tcPr>
            <w:tcW w:w="0" w:type="auto"/>
            <w:vMerge w:val="restart"/>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D.qual.</w:t>
            </w:r>
          </w:p>
        </w:tc>
        <w:tc>
          <w:tcPr>
            <w:tcW w:w="0" w:type="auto"/>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A/B/C/D</w:t>
            </w:r>
          </w:p>
        </w:tc>
        <w:tc>
          <w:tcPr>
            <w:tcW w:w="0" w:type="auto"/>
            <w:gridSpan w:val="3"/>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A/B/C</w:t>
            </w:r>
          </w:p>
        </w:tc>
      </w:tr>
      <w:tr w:rsidR="00825732" w:rsidRPr="00B40846" w:rsidTr="000C6B3E">
        <w:trPr>
          <w:jc w:val="center"/>
        </w:trPr>
        <w:tc>
          <w:tcPr>
            <w:tcW w:w="0" w:type="auto"/>
            <w:vMerge/>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p>
        </w:tc>
        <w:tc>
          <w:tcPr>
            <w:tcW w:w="0" w:type="auto"/>
            <w:vMerge/>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p>
        </w:tc>
        <w:tc>
          <w:tcPr>
            <w:tcW w:w="0" w:type="auto"/>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Min</w:t>
            </w:r>
          </w:p>
        </w:tc>
        <w:tc>
          <w:tcPr>
            <w:tcW w:w="0" w:type="auto"/>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Max</w:t>
            </w:r>
          </w:p>
        </w:tc>
        <w:tc>
          <w:tcPr>
            <w:tcW w:w="0" w:type="auto"/>
            <w:vMerge/>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p>
        </w:tc>
        <w:tc>
          <w:tcPr>
            <w:tcW w:w="0" w:type="auto"/>
            <w:vMerge/>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p>
        </w:tc>
        <w:tc>
          <w:tcPr>
            <w:tcW w:w="0" w:type="auto"/>
            <w:vMerge/>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p>
        </w:tc>
        <w:tc>
          <w:tcPr>
            <w:tcW w:w="0" w:type="auto"/>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Pop.</w:t>
            </w:r>
          </w:p>
        </w:tc>
        <w:tc>
          <w:tcPr>
            <w:tcW w:w="0" w:type="auto"/>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Con.</w:t>
            </w:r>
          </w:p>
        </w:tc>
        <w:tc>
          <w:tcPr>
            <w:tcW w:w="0" w:type="auto"/>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Iso.</w:t>
            </w:r>
          </w:p>
        </w:tc>
        <w:tc>
          <w:tcPr>
            <w:tcW w:w="0" w:type="auto"/>
            <w:shd w:val="clear" w:color="auto" w:fill="D9D9D9" w:themeFill="background1" w:themeFillShade="D9"/>
            <w:vAlign w:val="center"/>
          </w:tcPr>
          <w:p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Glo.</w:t>
            </w:r>
          </w:p>
        </w:tc>
      </w:tr>
      <w:tr w:rsidR="00825732" w:rsidRPr="00B40846" w:rsidTr="00B54405">
        <w:trPr>
          <w:jc w:val="center"/>
        </w:trPr>
        <w:tc>
          <w:tcPr>
            <w:tcW w:w="0" w:type="auto"/>
            <w:shd w:val="clear" w:color="auto" w:fill="auto"/>
            <w:vAlign w:val="center"/>
          </w:tcPr>
          <w:p w:rsidR="00825732" w:rsidRPr="00B40846" w:rsidRDefault="00825732" w:rsidP="00B54405">
            <w:pPr>
              <w:spacing w:after="0" w:line="240" w:lineRule="auto"/>
              <w:rPr>
                <w:rFonts w:ascii="Times New Roman" w:hAnsi="Times New Roman" w:cs="Times New Roman"/>
                <w:sz w:val="20"/>
                <w:lang w:val="bg-BG"/>
              </w:rPr>
            </w:pPr>
            <w:r w:rsidRPr="00B40846">
              <w:rPr>
                <w:rFonts w:ascii="Times New Roman" w:hAnsi="Times New Roman" w:cs="Times New Roman"/>
                <w:sz w:val="20"/>
                <w:lang w:val="bg-BG"/>
              </w:rPr>
              <w:t>В</w:t>
            </w:r>
          </w:p>
        </w:tc>
        <w:tc>
          <w:tcPr>
            <w:tcW w:w="0" w:type="auto"/>
            <w:shd w:val="clear" w:color="auto" w:fill="auto"/>
            <w:vAlign w:val="center"/>
          </w:tcPr>
          <w:p w:rsidR="00825732" w:rsidRPr="00A96383" w:rsidRDefault="00825732" w:rsidP="00B54405">
            <w:pPr>
              <w:spacing w:after="0" w:line="240" w:lineRule="auto"/>
              <w:rPr>
                <w:rFonts w:ascii="Times New Roman" w:hAnsi="Times New Roman" w:cs="Times New Roman"/>
                <w:b/>
                <w:color w:val="FF0000"/>
                <w:sz w:val="20"/>
              </w:rPr>
            </w:pPr>
            <w:r w:rsidRPr="00A96383">
              <w:rPr>
                <w:rFonts w:ascii="Times New Roman" w:hAnsi="Times New Roman" w:cs="Times New Roman"/>
                <w:b/>
                <w:color w:val="FF0000"/>
                <w:sz w:val="20"/>
                <w:lang w:val="bg-BG"/>
              </w:rPr>
              <w:t>А868</w:t>
            </w:r>
          </w:p>
        </w:tc>
        <w:tc>
          <w:tcPr>
            <w:tcW w:w="0" w:type="auto"/>
            <w:shd w:val="clear" w:color="auto" w:fill="auto"/>
            <w:vAlign w:val="center"/>
          </w:tcPr>
          <w:p w:rsidR="00825732" w:rsidRPr="00A96383" w:rsidRDefault="00825732" w:rsidP="00B54405">
            <w:pPr>
              <w:spacing w:after="0" w:line="240" w:lineRule="auto"/>
              <w:rPr>
                <w:rFonts w:ascii="Times New Roman" w:hAnsi="Times New Roman" w:cs="Times New Roman"/>
                <w:b/>
                <w:i/>
                <w:color w:val="FF0000"/>
                <w:sz w:val="20"/>
              </w:rPr>
            </w:pPr>
            <w:r w:rsidRPr="00A96383">
              <w:rPr>
                <w:rFonts w:ascii="Times New Roman" w:hAnsi="Times New Roman" w:cs="Times New Roman"/>
                <w:b/>
                <w:i/>
                <w:color w:val="FF0000"/>
                <w:sz w:val="20"/>
              </w:rPr>
              <w:t>Leiopicus medius</w:t>
            </w:r>
          </w:p>
        </w:tc>
        <w:tc>
          <w:tcPr>
            <w:tcW w:w="0" w:type="auto"/>
            <w:shd w:val="clear" w:color="auto" w:fill="auto"/>
            <w:vAlign w:val="center"/>
          </w:tcPr>
          <w:p w:rsidR="00825732" w:rsidRPr="00B40846" w:rsidRDefault="00825732" w:rsidP="00B54405">
            <w:pPr>
              <w:spacing w:after="0" w:line="240" w:lineRule="auto"/>
              <w:rPr>
                <w:rFonts w:ascii="Times New Roman" w:hAnsi="Times New Roman" w:cs="Times New Roman"/>
                <w:sz w:val="20"/>
                <w:lang w:val="bg-BG"/>
              </w:rPr>
            </w:pPr>
          </w:p>
        </w:tc>
        <w:tc>
          <w:tcPr>
            <w:tcW w:w="0" w:type="auto"/>
            <w:shd w:val="clear" w:color="auto" w:fill="auto"/>
            <w:vAlign w:val="center"/>
          </w:tcPr>
          <w:p w:rsidR="00825732" w:rsidRPr="00B40846" w:rsidRDefault="00825732" w:rsidP="00B54405">
            <w:pPr>
              <w:spacing w:after="0" w:line="240" w:lineRule="auto"/>
              <w:rPr>
                <w:rFonts w:ascii="Times New Roman" w:hAnsi="Times New Roman" w:cs="Times New Roman"/>
                <w:sz w:val="20"/>
                <w:lang w:val="bg-BG"/>
              </w:rPr>
            </w:pPr>
          </w:p>
        </w:tc>
        <w:tc>
          <w:tcPr>
            <w:tcW w:w="0" w:type="auto"/>
            <w:shd w:val="clear" w:color="auto" w:fill="auto"/>
            <w:vAlign w:val="center"/>
          </w:tcPr>
          <w:p w:rsidR="00825732" w:rsidRPr="00E87945" w:rsidRDefault="00825732" w:rsidP="00B54405">
            <w:pPr>
              <w:spacing w:after="0" w:line="240" w:lineRule="auto"/>
              <w:rPr>
                <w:rFonts w:ascii="Times New Roman" w:hAnsi="Times New Roman" w:cs="Times New Roman"/>
                <w:b/>
                <w:sz w:val="20"/>
              </w:rPr>
            </w:pPr>
            <w:r w:rsidRPr="00E87945">
              <w:rPr>
                <w:rFonts w:ascii="Times New Roman" w:hAnsi="Times New Roman" w:cs="Times New Roman"/>
                <w:b/>
                <w:color w:val="FF0000"/>
                <w:sz w:val="20"/>
              </w:rPr>
              <w:t>p</w:t>
            </w:r>
          </w:p>
        </w:tc>
        <w:tc>
          <w:tcPr>
            <w:tcW w:w="0" w:type="auto"/>
            <w:shd w:val="clear" w:color="auto" w:fill="auto"/>
            <w:vAlign w:val="center"/>
          </w:tcPr>
          <w:p w:rsidR="00825732" w:rsidRPr="00536CC7" w:rsidRDefault="00825732" w:rsidP="00B54405">
            <w:pPr>
              <w:spacing w:after="0" w:line="240" w:lineRule="auto"/>
              <w:rPr>
                <w:rFonts w:ascii="Times New Roman" w:hAnsi="Times New Roman" w:cs="Times New Roman"/>
                <w:sz w:val="20"/>
                <w:lang w:val="bg-BG"/>
              </w:rPr>
            </w:pPr>
            <w:r>
              <w:rPr>
                <w:rFonts w:ascii="Times New Roman" w:hAnsi="Times New Roman" w:cs="Times New Roman"/>
                <w:sz w:val="20"/>
                <w:lang w:val="bg-BG"/>
              </w:rPr>
              <w:t>1</w:t>
            </w:r>
          </w:p>
        </w:tc>
        <w:tc>
          <w:tcPr>
            <w:tcW w:w="0" w:type="auto"/>
            <w:shd w:val="clear" w:color="auto" w:fill="auto"/>
            <w:vAlign w:val="center"/>
          </w:tcPr>
          <w:p w:rsidR="00825732" w:rsidRPr="00A96383" w:rsidRDefault="00825732" w:rsidP="00B54405">
            <w:pPr>
              <w:spacing w:after="0" w:line="240" w:lineRule="auto"/>
              <w:rPr>
                <w:rFonts w:ascii="Times New Roman" w:hAnsi="Times New Roman" w:cs="Times New Roman"/>
                <w:b/>
                <w:sz w:val="20"/>
                <w:lang w:val="bg-BG"/>
              </w:rPr>
            </w:pPr>
            <w:r w:rsidRPr="00A96383">
              <w:rPr>
                <w:rFonts w:ascii="Times New Roman" w:hAnsi="Times New Roman" w:cs="Times New Roman"/>
                <w:b/>
                <w:color w:val="FF0000"/>
                <w:sz w:val="20"/>
                <w:lang w:val="bg-BG"/>
              </w:rPr>
              <w:t>2</w:t>
            </w:r>
          </w:p>
        </w:tc>
        <w:tc>
          <w:tcPr>
            <w:tcW w:w="0" w:type="auto"/>
            <w:shd w:val="clear" w:color="auto" w:fill="auto"/>
            <w:vAlign w:val="center"/>
          </w:tcPr>
          <w:p w:rsidR="00825732" w:rsidRPr="00B40846" w:rsidRDefault="00825732" w:rsidP="00B54405">
            <w:pPr>
              <w:spacing w:after="0" w:line="240" w:lineRule="auto"/>
              <w:rPr>
                <w:rFonts w:ascii="Times New Roman" w:hAnsi="Times New Roman" w:cs="Times New Roman"/>
                <w:bCs/>
                <w:sz w:val="20"/>
              </w:rPr>
            </w:pPr>
            <w:r>
              <w:rPr>
                <w:rFonts w:ascii="Times New Roman" w:hAnsi="Times New Roman" w:cs="Times New Roman"/>
                <w:bCs/>
                <w:sz w:val="20"/>
              </w:rPr>
              <w:t>p</w:t>
            </w:r>
          </w:p>
        </w:tc>
        <w:tc>
          <w:tcPr>
            <w:tcW w:w="0" w:type="auto"/>
            <w:shd w:val="clear" w:color="auto" w:fill="auto"/>
            <w:vAlign w:val="center"/>
          </w:tcPr>
          <w:p w:rsidR="00825732" w:rsidRPr="00B40846" w:rsidRDefault="00825732" w:rsidP="00B54405">
            <w:pPr>
              <w:spacing w:after="0" w:line="240" w:lineRule="auto"/>
              <w:rPr>
                <w:rFonts w:ascii="Times New Roman" w:hAnsi="Times New Roman" w:cs="Times New Roman"/>
                <w:sz w:val="20"/>
              </w:rPr>
            </w:pPr>
          </w:p>
        </w:tc>
        <w:tc>
          <w:tcPr>
            <w:tcW w:w="0" w:type="auto"/>
            <w:shd w:val="clear" w:color="auto" w:fill="auto"/>
            <w:vAlign w:val="center"/>
          </w:tcPr>
          <w:p w:rsidR="00825732" w:rsidRPr="00B40846" w:rsidRDefault="00825732" w:rsidP="00B54405">
            <w:pPr>
              <w:spacing w:after="0" w:line="240" w:lineRule="auto"/>
              <w:rPr>
                <w:rFonts w:ascii="Times New Roman" w:hAnsi="Times New Roman" w:cs="Times New Roman"/>
                <w:sz w:val="20"/>
              </w:rPr>
            </w:pPr>
            <w:r>
              <w:rPr>
                <w:rFonts w:ascii="Times New Roman" w:hAnsi="Times New Roman" w:cs="Times New Roman"/>
                <w:sz w:val="20"/>
              </w:rPr>
              <w:t>G</w:t>
            </w:r>
          </w:p>
        </w:tc>
        <w:tc>
          <w:tcPr>
            <w:tcW w:w="0" w:type="auto"/>
            <w:shd w:val="clear" w:color="auto" w:fill="auto"/>
            <w:vAlign w:val="center"/>
          </w:tcPr>
          <w:p w:rsidR="00825732" w:rsidRPr="00ED6677" w:rsidRDefault="00825732" w:rsidP="00B54405">
            <w:pPr>
              <w:spacing w:after="0" w:line="240" w:lineRule="auto"/>
              <w:rPr>
                <w:rFonts w:ascii="Times New Roman" w:hAnsi="Times New Roman" w:cs="Times New Roman"/>
                <w:sz w:val="20"/>
              </w:rPr>
            </w:pPr>
            <w:r>
              <w:rPr>
                <w:rFonts w:ascii="Times New Roman" w:hAnsi="Times New Roman" w:cs="Times New Roman"/>
                <w:sz w:val="20"/>
              </w:rPr>
              <w:t>C</w:t>
            </w:r>
          </w:p>
        </w:tc>
        <w:tc>
          <w:tcPr>
            <w:tcW w:w="0" w:type="auto"/>
            <w:shd w:val="clear" w:color="auto" w:fill="auto"/>
            <w:vAlign w:val="center"/>
          </w:tcPr>
          <w:p w:rsidR="00825732" w:rsidRPr="00ED6677" w:rsidRDefault="00825732" w:rsidP="00B54405">
            <w:pPr>
              <w:spacing w:after="0" w:line="240" w:lineRule="auto"/>
              <w:rPr>
                <w:rFonts w:ascii="Times New Roman" w:hAnsi="Times New Roman" w:cs="Times New Roman"/>
                <w:sz w:val="20"/>
              </w:rPr>
            </w:pPr>
            <w:r>
              <w:rPr>
                <w:rFonts w:ascii="Times New Roman" w:hAnsi="Times New Roman" w:cs="Times New Roman"/>
                <w:sz w:val="20"/>
              </w:rPr>
              <w:t>B</w:t>
            </w:r>
          </w:p>
        </w:tc>
        <w:tc>
          <w:tcPr>
            <w:tcW w:w="0" w:type="auto"/>
            <w:shd w:val="clear" w:color="auto" w:fill="auto"/>
            <w:vAlign w:val="center"/>
          </w:tcPr>
          <w:p w:rsidR="00825732" w:rsidRPr="00ED6677" w:rsidRDefault="00825732" w:rsidP="00B54405">
            <w:pPr>
              <w:spacing w:after="0" w:line="240" w:lineRule="auto"/>
              <w:rPr>
                <w:rFonts w:ascii="Times New Roman" w:hAnsi="Times New Roman" w:cs="Times New Roman"/>
                <w:sz w:val="20"/>
              </w:rPr>
            </w:pPr>
            <w:r>
              <w:rPr>
                <w:rFonts w:ascii="Times New Roman" w:hAnsi="Times New Roman" w:cs="Times New Roman"/>
                <w:sz w:val="20"/>
              </w:rPr>
              <w:t>C</w:t>
            </w:r>
          </w:p>
        </w:tc>
        <w:tc>
          <w:tcPr>
            <w:tcW w:w="0" w:type="auto"/>
            <w:shd w:val="clear" w:color="auto" w:fill="auto"/>
            <w:vAlign w:val="center"/>
          </w:tcPr>
          <w:p w:rsidR="00825732" w:rsidRPr="00ED6677" w:rsidRDefault="00825732" w:rsidP="00B54405">
            <w:pPr>
              <w:spacing w:after="0" w:line="240" w:lineRule="auto"/>
              <w:rPr>
                <w:rFonts w:ascii="Times New Roman" w:hAnsi="Times New Roman" w:cs="Times New Roman"/>
                <w:sz w:val="20"/>
              </w:rPr>
            </w:pPr>
            <w:r>
              <w:rPr>
                <w:rFonts w:ascii="Times New Roman" w:hAnsi="Times New Roman" w:cs="Times New Roman"/>
                <w:sz w:val="20"/>
              </w:rPr>
              <w:t>C</w:t>
            </w:r>
          </w:p>
        </w:tc>
      </w:tr>
    </w:tbl>
    <w:p w:rsidR="00825732" w:rsidRDefault="00825732" w:rsidP="00825732">
      <w:pPr>
        <w:keepNext/>
        <w:keepLines/>
        <w:spacing w:before="40" w:after="0"/>
        <w:outlineLvl w:val="1"/>
        <w:rPr>
          <w:rFonts w:asciiTheme="majorHAnsi" w:eastAsiaTheme="majorEastAsia" w:hAnsiTheme="majorHAnsi" w:cstheme="majorBidi"/>
          <w:color w:val="2E74B5" w:themeColor="accent1" w:themeShade="BF"/>
          <w:sz w:val="26"/>
          <w:szCs w:val="26"/>
          <w:lang w:val="bg-BG"/>
        </w:rPr>
      </w:pPr>
    </w:p>
    <w:p w:rsidR="00B54405" w:rsidRPr="00880074" w:rsidRDefault="009B09FC" w:rsidP="00B54405">
      <w:pPr>
        <w:pStyle w:val="Heading2"/>
      </w:pPr>
      <w:bookmarkStart w:id="47" w:name="_Toc87467287"/>
      <w:bookmarkStart w:id="48" w:name="_Toc88638369"/>
      <w:bookmarkStart w:id="49" w:name="_Toc88640141"/>
      <w:bookmarkStart w:id="50" w:name="_Toc88841686"/>
      <w:r>
        <w:rPr>
          <w:lang w:val="bg-BG"/>
        </w:rPr>
        <w:t xml:space="preserve">16. </w:t>
      </w:r>
      <w:r w:rsidR="00B54405" w:rsidRPr="00880074">
        <w:rPr>
          <w:lang w:val="bg-BG"/>
        </w:rPr>
        <w:t xml:space="preserve">Специфични цели за </w:t>
      </w:r>
      <w:r w:rsidR="00B54405" w:rsidRPr="00880074">
        <w:rPr>
          <w:i/>
          <w:iCs/>
        </w:rPr>
        <w:t>A429 D</w:t>
      </w:r>
      <w:r w:rsidR="00B54405" w:rsidRPr="00880074">
        <w:rPr>
          <w:i/>
          <w:iCs/>
          <w:lang w:val="bg-BG"/>
        </w:rPr>
        <w:t>endrocopos syriacus</w:t>
      </w:r>
      <w:r w:rsidR="00B54405" w:rsidRPr="00880074">
        <w:rPr>
          <w:lang w:val="bg-BG"/>
        </w:rPr>
        <w:t xml:space="preserve"> (сирийски пъстър кълвач)</w:t>
      </w:r>
      <w:bookmarkEnd w:id="47"/>
      <w:bookmarkEnd w:id="48"/>
      <w:bookmarkEnd w:id="49"/>
      <w:bookmarkEnd w:id="50"/>
    </w:p>
    <w:p w:rsidR="00B54405" w:rsidRPr="00880074" w:rsidRDefault="003D3952" w:rsidP="003D3952">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1. </w:t>
      </w:r>
      <w:r w:rsidR="00B54405" w:rsidRPr="00880074">
        <w:rPr>
          <w:rFonts w:ascii="Times New Roman" w:hAnsi="Times New Roman" w:cs="Times New Roman"/>
          <w:b/>
          <w:color w:val="000000" w:themeColor="text1"/>
          <w:sz w:val="24"/>
          <w:lang w:val="bg-BG"/>
        </w:rPr>
        <w:t>Кратка характеристика на вида</w:t>
      </w:r>
    </w:p>
    <w:p w:rsidR="00B54405" w:rsidRPr="00880074" w:rsidRDefault="00B54405" w:rsidP="003D3952">
      <w:pPr>
        <w:spacing w:before="120" w:after="120" w:line="240" w:lineRule="auto"/>
        <w:jc w:val="both"/>
        <w:rPr>
          <w:rFonts w:ascii="Times New Roman" w:hAnsi="Times New Roman" w:cs="Times New Roman"/>
          <w:color w:val="000000" w:themeColor="text1"/>
          <w:sz w:val="24"/>
          <w:lang w:val="bg-BG"/>
        </w:rPr>
      </w:pPr>
      <w:r w:rsidRPr="00880074">
        <w:rPr>
          <w:rFonts w:ascii="Times New Roman" w:hAnsi="Times New Roman" w:cs="Times New Roman"/>
          <w:color w:val="000000" w:themeColor="text1"/>
          <w:sz w:val="24"/>
          <w:lang w:val="bg-BG"/>
        </w:rPr>
        <w:t>Дължината на тялото 22-25 cm, размах на крилата 34-39  cm (Cramp ed.</w:t>
      </w:r>
      <w:r>
        <w:rPr>
          <w:rFonts w:ascii="Times New Roman" w:hAnsi="Times New Roman" w:cs="Times New Roman"/>
          <w:color w:val="000000" w:themeColor="text1"/>
          <w:sz w:val="24"/>
          <w:lang w:val="bg-BG"/>
        </w:rPr>
        <w:t>,</w:t>
      </w:r>
      <w:r w:rsidRPr="00880074">
        <w:rPr>
          <w:rFonts w:ascii="Times New Roman" w:hAnsi="Times New Roman" w:cs="Times New Roman"/>
          <w:color w:val="000000" w:themeColor="text1"/>
          <w:sz w:val="24"/>
          <w:lang w:val="bg-BG"/>
        </w:rPr>
        <w:t xml:space="preserve"> 1985; Svensson</w:t>
      </w:r>
      <w:r>
        <w:rPr>
          <w:rFonts w:ascii="Times New Roman" w:hAnsi="Times New Roman" w:cs="Times New Roman"/>
          <w:color w:val="000000" w:themeColor="text1"/>
          <w:sz w:val="24"/>
          <w:lang w:val="bg-BG"/>
        </w:rPr>
        <w:t>,</w:t>
      </w:r>
      <w:r w:rsidRPr="00880074">
        <w:rPr>
          <w:rFonts w:ascii="Times New Roman" w:hAnsi="Times New Roman" w:cs="Times New Roman"/>
          <w:color w:val="000000" w:themeColor="text1"/>
          <w:sz w:val="24"/>
          <w:lang w:val="bg-BG"/>
        </w:rPr>
        <w:t xml:space="preserve"> 2013). Гърбът е черен с две добре изразени дълги бели петна. Коремът е бял, подопашието – розово. Мъжките имат червено петно на тила, което при женските липсва. Кормилните пера са черни, като крайните кормилни са с бели петна. Трудно отличим от</w:t>
      </w:r>
      <w:r w:rsidRPr="00880074">
        <w:rPr>
          <w:rFonts w:ascii="Times New Roman" w:hAnsi="Times New Roman" w:cs="Times New Roman"/>
          <w:color w:val="000000" w:themeColor="text1"/>
          <w:sz w:val="24"/>
        </w:rPr>
        <w:t xml:space="preserve"> </w:t>
      </w:r>
      <w:r w:rsidRPr="00880074">
        <w:rPr>
          <w:rFonts w:ascii="Times New Roman" w:hAnsi="Times New Roman" w:cs="Times New Roman"/>
          <w:color w:val="000000" w:themeColor="text1"/>
          <w:sz w:val="24"/>
          <w:lang w:val="bg-BG"/>
        </w:rPr>
        <w:t xml:space="preserve">големия пъстър кълвач главно по черната ивица, която започва от клюна и продължава отстрани на врата и не огражда бузата отзад. При младите цялото теме и тил са червени, а на коремът и гърдите имат фини тъмни ивици </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Нанкинов и др., 1997</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 xml:space="preserve">. </w:t>
      </w:r>
    </w:p>
    <w:p w:rsidR="00B54405" w:rsidRPr="00880074" w:rsidRDefault="00B54405" w:rsidP="003D3952">
      <w:pPr>
        <w:spacing w:before="120" w:after="120" w:line="240" w:lineRule="auto"/>
        <w:jc w:val="both"/>
        <w:rPr>
          <w:rFonts w:ascii="Times New Roman" w:hAnsi="Times New Roman" w:cs="Times New Roman"/>
          <w:i/>
          <w:color w:val="000000" w:themeColor="text1"/>
          <w:sz w:val="24"/>
          <w:lang w:val="bg-BG"/>
        </w:rPr>
      </w:pPr>
      <w:r w:rsidRPr="00880074">
        <w:rPr>
          <w:rFonts w:ascii="Times New Roman" w:hAnsi="Times New Roman" w:cs="Times New Roman"/>
          <w:i/>
          <w:color w:val="000000" w:themeColor="text1"/>
          <w:sz w:val="24"/>
          <w:lang w:val="bg-BG"/>
        </w:rPr>
        <w:t>Характер на пребиваване в страната</w:t>
      </w:r>
    </w:p>
    <w:p w:rsidR="00B54405" w:rsidRPr="00880074" w:rsidRDefault="00B54405" w:rsidP="003D3952">
      <w:pPr>
        <w:spacing w:before="120" w:after="120" w:line="240" w:lineRule="auto"/>
        <w:jc w:val="both"/>
        <w:rPr>
          <w:rFonts w:ascii="Times New Roman" w:hAnsi="Times New Roman" w:cs="Times New Roman"/>
          <w:i/>
          <w:color w:val="000000" w:themeColor="text1"/>
          <w:sz w:val="24"/>
          <w:lang w:val="bg-BG"/>
        </w:rPr>
      </w:pPr>
      <w:r w:rsidRPr="00880074">
        <w:rPr>
          <w:rFonts w:ascii="Times New Roman" w:hAnsi="Times New Roman" w:cs="Times New Roman"/>
          <w:color w:val="000000" w:themeColor="text1"/>
          <w:sz w:val="24"/>
          <w:lang w:val="bg-BG"/>
        </w:rPr>
        <w:t xml:space="preserve">Постоянен. През зимата често се включва в ята с участието на редица видове врабчоподобни птици и скитат в по-широка околност. Гнезди в хралупи по дърветата, главно в равнинните и низини области на страната. Често хралупите са разположени на овощни дървета. Гнезди в хралупи на широколистни дървета на височина от 1 до 10 m. </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Нанкинов и др., 1997</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w:t>
      </w:r>
    </w:p>
    <w:p w:rsidR="00B54405" w:rsidRPr="00880074" w:rsidRDefault="00B54405" w:rsidP="003D3952">
      <w:pPr>
        <w:spacing w:before="120" w:after="120" w:line="240" w:lineRule="auto"/>
        <w:jc w:val="both"/>
        <w:rPr>
          <w:rFonts w:ascii="Times New Roman" w:hAnsi="Times New Roman" w:cs="Times New Roman"/>
          <w:i/>
          <w:color w:val="000000" w:themeColor="text1"/>
          <w:sz w:val="24"/>
          <w:lang w:val="bg-BG"/>
        </w:rPr>
      </w:pPr>
      <w:r w:rsidRPr="00880074">
        <w:rPr>
          <w:rFonts w:ascii="Times New Roman" w:hAnsi="Times New Roman" w:cs="Times New Roman"/>
          <w:i/>
          <w:color w:val="000000" w:themeColor="text1"/>
          <w:sz w:val="24"/>
          <w:lang w:val="bg-BG"/>
        </w:rPr>
        <w:t>Характерно местообитание</w:t>
      </w:r>
    </w:p>
    <w:p w:rsidR="00B54405" w:rsidRPr="00880074" w:rsidRDefault="00B54405" w:rsidP="003D3952">
      <w:pPr>
        <w:spacing w:before="120" w:after="120" w:line="240" w:lineRule="auto"/>
        <w:jc w:val="both"/>
        <w:rPr>
          <w:rFonts w:ascii="Times New Roman" w:hAnsi="Times New Roman" w:cs="Times New Roman"/>
          <w:color w:val="000000" w:themeColor="text1"/>
          <w:sz w:val="24"/>
          <w:lang w:val="bg-BG"/>
        </w:rPr>
      </w:pPr>
      <w:r w:rsidRPr="00880074">
        <w:rPr>
          <w:rFonts w:ascii="Times New Roman" w:hAnsi="Times New Roman" w:cs="Times New Roman"/>
          <w:color w:val="000000" w:themeColor="text1"/>
          <w:sz w:val="24"/>
          <w:lang w:val="bg-BG"/>
        </w:rPr>
        <w:t xml:space="preserve">Гнезди в стари овощни градини, редки широколистни гори от парков тип, градини, дворове в малките населени места, окрайнини на гори, крайречни галерии от върба, елша и топола, островни гори сред полето (често от дъб, ясен, бряст) Среща се в низините и в хълмисти и предпланински райони, до около 1000 м.н.в. През зимата се среща в същите местообитания в които и гнезди </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Нанкинов и др., 1997</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 xml:space="preserve">. Сред европейските видове кълвачи само сирийският пъстър кълвач е синантропен вид, заемащ както селски, така и градски райони. Установено е, че в градовете присъствието му се свързва с наличието на орехови дървета, овощни дървета и по-стари дървета с мека дървесина </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тополи, върби</w:t>
      </w:r>
      <w:r w:rsidRPr="00880074">
        <w:rPr>
          <w:rFonts w:ascii="Times New Roman" w:hAnsi="Times New Roman" w:cs="Times New Roman"/>
          <w:color w:val="000000" w:themeColor="text1"/>
          <w:sz w:val="24"/>
        </w:rPr>
        <w:t>) (Figarski, 2018).</w:t>
      </w:r>
      <w:r w:rsidRPr="00880074">
        <w:rPr>
          <w:rFonts w:ascii="Times New Roman" w:hAnsi="Times New Roman" w:cs="Times New Roman"/>
          <w:color w:val="000000" w:themeColor="text1"/>
          <w:sz w:val="24"/>
          <w:lang w:val="bg-BG"/>
        </w:rPr>
        <w:t xml:space="preserve"> Друго изследване </w:t>
      </w:r>
      <w:r w:rsidRPr="00880074">
        <w:rPr>
          <w:rFonts w:ascii="Times New Roman" w:hAnsi="Times New Roman" w:cs="Times New Roman"/>
          <w:color w:val="000000" w:themeColor="text1"/>
          <w:sz w:val="24"/>
        </w:rPr>
        <w:t xml:space="preserve">(Michalczuk and Michalczuk, 2016) </w:t>
      </w:r>
      <w:r w:rsidRPr="00880074">
        <w:rPr>
          <w:rFonts w:ascii="Times New Roman" w:hAnsi="Times New Roman" w:cs="Times New Roman"/>
          <w:color w:val="000000" w:themeColor="text1"/>
          <w:sz w:val="24"/>
          <w:lang w:val="bg-BG"/>
        </w:rPr>
        <w:t>в ЮИ Полша установяват, че гнездовата плътност на вида в оптимални за него местообитания - антропогенни дървесни насаждения</w:t>
      </w:r>
      <w:r w:rsidRPr="00880074">
        <w:rPr>
          <w:rFonts w:ascii="Times New Roman" w:hAnsi="Times New Roman" w:cs="Times New Roman"/>
          <w:color w:val="000000" w:themeColor="text1"/>
          <w:sz w:val="24"/>
        </w:rPr>
        <w:t xml:space="preserve"> </w:t>
      </w:r>
      <w:r w:rsidRPr="00880074">
        <w:rPr>
          <w:rFonts w:ascii="Times New Roman" w:hAnsi="Times New Roman" w:cs="Times New Roman"/>
          <w:color w:val="000000" w:themeColor="text1"/>
          <w:sz w:val="24"/>
          <w:lang w:val="bg-BG"/>
        </w:rPr>
        <w:t xml:space="preserve">е </w:t>
      </w:r>
      <w:r w:rsidRPr="00880074">
        <w:rPr>
          <w:rFonts w:ascii="Times New Roman" w:hAnsi="Times New Roman" w:cs="Times New Roman"/>
          <w:color w:val="000000" w:themeColor="text1"/>
          <w:sz w:val="24"/>
        </w:rPr>
        <w:t xml:space="preserve">8.63 - 10.55 </w:t>
      </w:r>
      <w:r w:rsidRPr="00880074">
        <w:rPr>
          <w:rFonts w:ascii="Times New Roman" w:hAnsi="Times New Roman" w:cs="Times New Roman"/>
          <w:color w:val="000000" w:themeColor="text1"/>
          <w:sz w:val="24"/>
          <w:lang w:val="bg-BG"/>
        </w:rPr>
        <w:t>дв.</w:t>
      </w:r>
      <w:r w:rsidRPr="00880074">
        <w:rPr>
          <w:rFonts w:ascii="Times New Roman" w:hAnsi="Times New Roman" w:cs="Times New Roman"/>
          <w:color w:val="000000" w:themeColor="text1"/>
          <w:sz w:val="24"/>
        </w:rPr>
        <w:t>/10 km</w:t>
      </w:r>
      <w:r w:rsidRPr="00880074">
        <w:rPr>
          <w:rFonts w:ascii="Times New Roman" w:hAnsi="Times New Roman" w:cs="Times New Roman"/>
          <w:color w:val="000000" w:themeColor="text1"/>
          <w:sz w:val="24"/>
          <w:vertAlign w:val="superscript"/>
        </w:rPr>
        <w:t>2</w:t>
      </w:r>
      <w:r w:rsidRPr="00880074">
        <w:rPr>
          <w:rFonts w:ascii="Times New Roman" w:hAnsi="Times New Roman" w:cs="Times New Roman"/>
          <w:color w:val="000000" w:themeColor="text1"/>
          <w:sz w:val="24"/>
          <w:lang w:val="bg-BG"/>
        </w:rPr>
        <w:t>, т.е. около 1 дв. на 100 ха. Ако местообитанието не е оптимално плътността е 1</w:t>
      </w:r>
      <w:r w:rsidRPr="00880074">
        <w:rPr>
          <w:rFonts w:ascii="Times New Roman" w:hAnsi="Times New Roman" w:cs="Times New Roman"/>
          <w:color w:val="000000" w:themeColor="text1"/>
          <w:sz w:val="24"/>
        </w:rPr>
        <w:t xml:space="preserve">.18 to 1.44 </w:t>
      </w:r>
      <w:r w:rsidRPr="00880074">
        <w:rPr>
          <w:rFonts w:ascii="Times New Roman" w:hAnsi="Times New Roman" w:cs="Times New Roman"/>
          <w:color w:val="000000" w:themeColor="text1"/>
          <w:sz w:val="24"/>
          <w:lang w:val="bg-BG"/>
        </w:rPr>
        <w:t>дв./</w:t>
      </w:r>
      <w:r w:rsidRPr="00880074">
        <w:rPr>
          <w:rFonts w:ascii="Times New Roman" w:hAnsi="Times New Roman" w:cs="Times New Roman"/>
          <w:color w:val="000000" w:themeColor="text1"/>
          <w:sz w:val="24"/>
        </w:rPr>
        <w:t>10 km</w:t>
      </w:r>
      <w:r w:rsidRPr="00880074">
        <w:rPr>
          <w:rFonts w:ascii="Times New Roman" w:hAnsi="Times New Roman" w:cs="Times New Roman"/>
          <w:color w:val="000000" w:themeColor="text1"/>
          <w:sz w:val="24"/>
          <w:vertAlign w:val="superscript"/>
        </w:rPr>
        <w:t>2</w:t>
      </w:r>
      <w:r w:rsidRPr="00880074">
        <w:rPr>
          <w:rFonts w:ascii="Times New Roman" w:hAnsi="Times New Roman" w:cs="Times New Roman"/>
          <w:color w:val="000000" w:themeColor="text1"/>
          <w:sz w:val="24"/>
          <w:vertAlign w:val="superscript"/>
          <w:lang w:val="bg-BG"/>
        </w:rPr>
        <w:t xml:space="preserve"> </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около 1 дв. на 1000 ха</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 xml:space="preserve">. Те установяват също, че в антропогенна среда 90% от гнездата са на сирийски пъстър кълвач, а останалите са на голям пъстър кълвач. Овощните градини са териториите, в които са разположени най-голям процент </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53,5%</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 xml:space="preserve"> от гнездата и са единствения вид насаждение, предпочитано от този вида. Избягва горите и групите от дървета, които се предпочитат от големия пъстър кълвач. Изследване на гнездовите местообитания на сирийския пъстър кълвач в Югоизточна Полша разкрива, че предпочитани за гнездене са по-дебели и в по-лошо състояние дървета. Сирийският пъстър кълвач може да е чувствителен към загубата на по-дебели </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повече от 40 см. в диаметър</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 xml:space="preserve">, умиращи и по-стари дървета на възраст 40-60 години. Също така може да има негативно отражение увеличаването на дела на иглолистните дървета, които не са предпочитани за гнездене </w:t>
      </w:r>
      <w:r w:rsidRPr="00880074">
        <w:rPr>
          <w:rFonts w:ascii="Times New Roman" w:hAnsi="Times New Roman" w:cs="Times New Roman"/>
          <w:color w:val="000000" w:themeColor="text1"/>
          <w:sz w:val="24"/>
        </w:rPr>
        <w:t>(Michalczuk, 2020).</w:t>
      </w:r>
      <w:r w:rsidRPr="00880074">
        <w:rPr>
          <w:rFonts w:ascii="Times New Roman" w:hAnsi="Times New Roman" w:cs="Times New Roman"/>
          <w:color w:val="000000" w:themeColor="text1"/>
          <w:sz w:val="24"/>
          <w:lang w:val="bg-BG"/>
        </w:rPr>
        <w:t xml:space="preserve"> Може да гнезди в местообитания с кодове 9180, 91Е0, 91F0, 92A0, 91Z0 по Директива за местообитанията, както и във всички кодове дъбови гори, но само в разредени участъци или в окрайнините им.</w:t>
      </w:r>
    </w:p>
    <w:p w:rsidR="00B54405" w:rsidRPr="00880074" w:rsidRDefault="00B54405" w:rsidP="003D3952">
      <w:pPr>
        <w:spacing w:before="120" w:after="120" w:line="240" w:lineRule="auto"/>
        <w:jc w:val="both"/>
        <w:rPr>
          <w:rFonts w:ascii="Times New Roman" w:hAnsi="Times New Roman" w:cs="Times New Roman"/>
          <w:i/>
          <w:color w:val="000000" w:themeColor="text1"/>
          <w:sz w:val="24"/>
          <w:lang w:val="bg-BG"/>
        </w:rPr>
      </w:pPr>
      <w:r w:rsidRPr="00880074">
        <w:rPr>
          <w:rFonts w:ascii="Times New Roman" w:hAnsi="Times New Roman" w:cs="Times New Roman"/>
          <w:i/>
          <w:color w:val="000000" w:themeColor="text1"/>
          <w:sz w:val="24"/>
          <w:lang w:val="bg-BG"/>
        </w:rPr>
        <w:t>Хранене</w:t>
      </w:r>
    </w:p>
    <w:p w:rsidR="00B54405" w:rsidRPr="00880074" w:rsidRDefault="00B54405" w:rsidP="003D3952">
      <w:pPr>
        <w:spacing w:before="120" w:after="120" w:line="240" w:lineRule="auto"/>
        <w:jc w:val="both"/>
        <w:rPr>
          <w:rFonts w:ascii="Times New Roman" w:hAnsi="Times New Roman" w:cs="Times New Roman"/>
          <w:color w:val="000000" w:themeColor="text1"/>
          <w:sz w:val="24"/>
          <w:lang w:val="bg-BG"/>
        </w:rPr>
      </w:pPr>
      <w:r w:rsidRPr="00880074">
        <w:rPr>
          <w:rFonts w:ascii="Times New Roman" w:hAnsi="Times New Roman" w:cs="Times New Roman"/>
          <w:color w:val="000000" w:themeColor="text1"/>
          <w:sz w:val="24"/>
          <w:lang w:val="bg-BG"/>
        </w:rPr>
        <w:lastRenderedPageBreak/>
        <w:t>Сирийският пъстър кълвач се храни с различни насекоми – бръмбари,  мравки, щурци, ларви на насекоми, главно бръмбари и пеперуди, паяци, които намира в кората на засъхващи и здрави дървета. Понякога се храни и с плодове - грозде, ябълки, орехи, костилки на кайсии и др. (Cramp ed. 1985, Нанкинов и др.1997). Изследване в Полша разкрива, че сирийските пъстри кълвачи хранят малките си</w:t>
      </w:r>
      <w:r w:rsidRPr="00880074">
        <w:rPr>
          <w:rFonts w:ascii="Times New Roman" w:hAnsi="Times New Roman" w:cs="Times New Roman"/>
          <w:color w:val="000000" w:themeColor="text1"/>
          <w:sz w:val="24"/>
        </w:rPr>
        <w:t xml:space="preserve"> </w:t>
      </w:r>
      <w:r w:rsidRPr="00880074">
        <w:rPr>
          <w:rFonts w:ascii="Times New Roman" w:hAnsi="Times New Roman" w:cs="Times New Roman"/>
          <w:color w:val="000000" w:themeColor="text1"/>
          <w:sz w:val="24"/>
          <w:lang w:val="bg-BG"/>
        </w:rPr>
        <w:t>основно с гъсеници на пеперуди</w:t>
      </w:r>
      <w:r w:rsidRPr="00880074">
        <w:rPr>
          <w:rFonts w:ascii="Times New Roman" w:hAnsi="Times New Roman" w:cs="Times New Roman"/>
          <w:color w:val="000000" w:themeColor="text1"/>
          <w:sz w:val="24"/>
        </w:rPr>
        <w:t xml:space="preserve"> (</w:t>
      </w:r>
      <w:r w:rsidRPr="00880074">
        <w:rPr>
          <w:rFonts w:ascii="Times New Roman" w:hAnsi="Times New Roman" w:cs="Times New Roman"/>
          <w:i/>
          <w:color w:val="000000" w:themeColor="text1"/>
          <w:sz w:val="24"/>
        </w:rPr>
        <w:t>Lepidoptera</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 xml:space="preserve">, ларви на бръмбари </w:t>
      </w:r>
      <w:r w:rsidRPr="00880074">
        <w:rPr>
          <w:rFonts w:ascii="Times New Roman" w:hAnsi="Times New Roman" w:cs="Times New Roman"/>
          <w:color w:val="000000" w:themeColor="text1"/>
          <w:sz w:val="24"/>
        </w:rPr>
        <w:t>(</w:t>
      </w:r>
      <w:r w:rsidRPr="00880074">
        <w:rPr>
          <w:rFonts w:ascii="Times New Roman" w:hAnsi="Times New Roman" w:cs="Times New Roman"/>
          <w:i/>
          <w:color w:val="000000" w:themeColor="text1"/>
          <w:sz w:val="24"/>
        </w:rPr>
        <w:t>Coleoptera</w:t>
      </w:r>
      <w:r w:rsidRPr="00880074">
        <w:rPr>
          <w:rFonts w:ascii="Times New Roman" w:hAnsi="Times New Roman" w:cs="Times New Roman"/>
          <w:color w:val="000000" w:themeColor="text1"/>
          <w:sz w:val="24"/>
        </w:rPr>
        <w:t xml:space="preserve">), </w:t>
      </w:r>
      <w:r w:rsidRPr="00880074">
        <w:rPr>
          <w:rFonts w:ascii="Times New Roman" w:hAnsi="Times New Roman" w:cs="Times New Roman"/>
          <w:color w:val="000000" w:themeColor="text1"/>
          <w:sz w:val="24"/>
          <w:lang w:val="bg-BG"/>
        </w:rPr>
        <w:t xml:space="preserve">майски бръмбари </w:t>
      </w:r>
      <w:r w:rsidRPr="00880074">
        <w:rPr>
          <w:rFonts w:ascii="Times New Roman" w:hAnsi="Times New Roman" w:cs="Times New Roman"/>
          <w:color w:val="000000" w:themeColor="text1"/>
          <w:sz w:val="24"/>
        </w:rPr>
        <w:t>(</w:t>
      </w:r>
      <w:r w:rsidRPr="00880074">
        <w:rPr>
          <w:rFonts w:ascii="Times New Roman" w:hAnsi="Times New Roman" w:cs="Times New Roman"/>
          <w:i/>
          <w:color w:val="000000" w:themeColor="text1"/>
          <w:sz w:val="24"/>
        </w:rPr>
        <w:t>Melolontha melolontha</w:t>
      </w:r>
      <w:r w:rsidRPr="00880074">
        <w:rPr>
          <w:rFonts w:ascii="Times New Roman" w:hAnsi="Times New Roman" w:cs="Times New Roman"/>
          <w:color w:val="000000" w:themeColor="text1"/>
          <w:sz w:val="24"/>
        </w:rPr>
        <w:t xml:space="preserve">), </w:t>
      </w:r>
      <w:r w:rsidRPr="00880074">
        <w:rPr>
          <w:rFonts w:ascii="Times New Roman" w:hAnsi="Times New Roman" w:cs="Times New Roman"/>
          <w:color w:val="000000" w:themeColor="text1"/>
          <w:sz w:val="24"/>
          <w:lang w:val="bg-BG"/>
        </w:rPr>
        <w:t xml:space="preserve">други членестоноги, орехи </w:t>
      </w:r>
      <w:r w:rsidRPr="00880074">
        <w:rPr>
          <w:rFonts w:ascii="Times New Roman" w:hAnsi="Times New Roman" w:cs="Times New Roman"/>
          <w:color w:val="000000" w:themeColor="text1"/>
          <w:sz w:val="24"/>
        </w:rPr>
        <w:t>(</w:t>
      </w:r>
      <w:r w:rsidRPr="00880074">
        <w:rPr>
          <w:rFonts w:ascii="Times New Roman" w:hAnsi="Times New Roman" w:cs="Times New Roman"/>
          <w:i/>
          <w:color w:val="000000" w:themeColor="text1"/>
          <w:sz w:val="24"/>
          <w:lang w:val="bg-BG"/>
        </w:rPr>
        <w:t>Juglans regia</w:t>
      </w:r>
      <w:r w:rsidRPr="00880074">
        <w:rPr>
          <w:rFonts w:ascii="Times New Roman" w:hAnsi="Times New Roman" w:cs="Times New Roman"/>
          <w:color w:val="000000" w:themeColor="text1"/>
          <w:sz w:val="24"/>
        </w:rPr>
        <w:t xml:space="preserve">), </w:t>
      </w:r>
      <w:r w:rsidRPr="00880074">
        <w:rPr>
          <w:rFonts w:ascii="Times New Roman" w:hAnsi="Times New Roman" w:cs="Times New Roman"/>
          <w:color w:val="000000" w:themeColor="text1"/>
          <w:sz w:val="24"/>
          <w:lang w:val="bg-BG"/>
        </w:rPr>
        <w:t xml:space="preserve">плодове на череши </w:t>
      </w:r>
      <w:r w:rsidRPr="00880074">
        <w:rPr>
          <w:rFonts w:ascii="Times New Roman" w:hAnsi="Times New Roman" w:cs="Times New Roman"/>
          <w:color w:val="000000" w:themeColor="text1"/>
          <w:sz w:val="24"/>
        </w:rPr>
        <w:t>(</w:t>
      </w:r>
      <w:r w:rsidRPr="00880074">
        <w:rPr>
          <w:rFonts w:ascii="Times New Roman" w:hAnsi="Times New Roman" w:cs="Times New Roman"/>
          <w:i/>
          <w:color w:val="000000" w:themeColor="text1"/>
          <w:sz w:val="24"/>
        </w:rPr>
        <w:t>Prunus avium</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 xml:space="preserve"> и вишни </w:t>
      </w:r>
      <w:r w:rsidRPr="00880074">
        <w:rPr>
          <w:rFonts w:ascii="Times New Roman" w:hAnsi="Times New Roman" w:cs="Times New Roman"/>
          <w:color w:val="000000" w:themeColor="text1"/>
          <w:sz w:val="24"/>
        </w:rPr>
        <w:t>(</w:t>
      </w:r>
      <w:r w:rsidRPr="00880074">
        <w:rPr>
          <w:rFonts w:ascii="Times New Roman" w:hAnsi="Times New Roman" w:cs="Times New Roman"/>
          <w:i/>
          <w:color w:val="000000" w:themeColor="text1"/>
          <w:sz w:val="24"/>
        </w:rPr>
        <w:t>Prunus cerasus</w:t>
      </w:r>
      <w:r w:rsidRPr="00880074">
        <w:rPr>
          <w:rFonts w:ascii="Times New Roman" w:hAnsi="Times New Roman" w:cs="Times New Roman"/>
          <w:color w:val="000000" w:themeColor="text1"/>
          <w:sz w:val="24"/>
        </w:rPr>
        <w:t xml:space="preserve">) </w:t>
      </w:r>
      <w:r w:rsidRPr="00880074">
        <w:rPr>
          <w:rFonts w:ascii="Times New Roman" w:hAnsi="Times New Roman" w:cs="Times New Roman"/>
          <w:color w:val="000000" w:themeColor="text1"/>
          <w:sz w:val="24"/>
          <w:lang w:val="bg-BG"/>
        </w:rPr>
        <w:t xml:space="preserve">и други растителни части. </w:t>
      </w:r>
      <w:r w:rsidRPr="00880074">
        <w:rPr>
          <w:rFonts w:ascii="Times New Roman" w:hAnsi="Times New Roman" w:cs="Times New Roman"/>
          <w:color w:val="000000" w:themeColor="text1"/>
          <w:sz w:val="24"/>
        </w:rPr>
        <w:t>(Michalczuk</w:t>
      </w:r>
      <w:r>
        <w:rPr>
          <w:rFonts w:ascii="Times New Roman" w:hAnsi="Times New Roman" w:cs="Times New Roman"/>
          <w:color w:val="000000" w:themeColor="text1"/>
          <w:sz w:val="24"/>
        </w:rPr>
        <w:t xml:space="preserve"> and </w:t>
      </w:r>
      <w:r w:rsidRPr="00880074">
        <w:rPr>
          <w:rFonts w:ascii="Times New Roman" w:hAnsi="Times New Roman" w:cs="Times New Roman"/>
          <w:color w:val="000000" w:themeColor="text1"/>
          <w:sz w:val="24"/>
        </w:rPr>
        <w:t>Michalczuk, 2017).</w:t>
      </w:r>
    </w:p>
    <w:p w:rsidR="00B54405" w:rsidRPr="00880074" w:rsidRDefault="003D3952" w:rsidP="003D3952">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2. </w:t>
      </w:r>
      <w:r w:rsidR="00B54405" w:rsidRPr="00880074">
        <w:rPr>
          <w:rFonts w:ascii="Times New Roman" w:hAnsi="Times New Roman" w:cs="Times New Roman"/>
          <w:b/>
          <w:color w:val="000000" w:themeColor="text1"/>
          <w:sz w:val="24"/>
          <w:lang w:val="bg-BG"/>
        </w:rPr>
        <w:t>Разпространение, природозащитно състояние и тенденции в популацията на вида на национално ниво</w:t>
      </w:r>
    </w:p>
    <w:p w:rsidR="00B54405" w:rsidRPr="00880074" w:rsidRDefault="00B54405" w:rsidP="003D3952">
      <w:pPr>
        <w:spacing w:before="120" w:after="120" w:line="240" w:lineRule="auto"/>
        <w:jc w:val="both"/>
        <w:rPr>
          <w:rFonts w:ascii="Times New Roman" w:hAnsi="Times New Roman" w:cs="Times New Roman"/>
          <w:color w:val="000000" w:themeColor="text1"/>
          <w:sz w:val="24"/>
          <w:lang w:val="bg-BG"/>
        </w:rPr>
      </w:pPr>
      <w:r w:rsidRPr="00880074">
        <w:rPr>
          <w:rFonts w:ascii="Times New Roman" w:hAnsi="Times New Roman" w:cs="Times New Roman"/>
          <w:color w:val="000000" w:themeColor="text1"/>
          <w:sz w:val="24"/>
          <w:lang w:val="bg-BG"/>
        </w:rPr>
        <w:t>Сирийският пъстър кълвач се среща в цялата страна с изключение на високите планини, над 1000 м.н.в. Отсъства и в компактни, обширни горски масиви като тези във вътрешността на Странджа, Източна Стара планина и Същинска Средна гора. В безлесните равнини се среща в селищата и покрай реките. Сравнително многочислен вид, но с намаляваща численост през последните 15-20 години.</w:t>
      </w:r>
    </w:p>
    <w:p w:rsidR="00B54405" w:rsidRPr="00880074" w:rsidRDefault="00B54405" w:rsidP="003D3952">
      <w:pPr>
        <w:spacing w:before="120" w:after="120" w:line="240" w:lineRule="auto"/>
        <w:jc w:val="both"/>
        <w:rPr>
          <w:rFonts w:ascii="Times New Roman" w:hAnsi="Times New Roman" w:cs="Times New Roman"/>
          <w:color w:val="000000" w:themeColor="text1"/>
          <w:sz w:val="24"/>
          <w:lang w:val="bg-BG"/>
        </w:rPr>
      </w:pPr>
      <w:r w:rsidRPr="00880074">
        <w:rPr>
          <w:rFonts w:ascii="Times New Roman" w:hAnsi="Times New Roman" w:cs="Times New Roman"/>
          <w:color w:val="000000" w:themeColor="text1"/>
          <w:sz w:val="24"/>
          <w:lang w:val="bg-BG"/>
        </w:rPr>
        <w:t>Включен е в Приложение 1 на Директивата за птиците, както и в Приложения 2 и 3 на ЗБР. Природозащитният статус според IUCN е LC (Least Concern) както за света, така и за Европа.</w:t>
      </w:r>
    </w:p>
    <w:p w:rsidR="00B54405" w:rsidRPr="00880074" w:rsidRDefault="00B54405" w:rsidP="003D3952">
      <w:pPr>
        <w:spacing w:before="120" w:after="120" w:line="240" w:lineRule="auto"/>
        <w:jc w:val="both"/>
        <w:rPr>
          <w:rFonts w:ascii="Times New Roman" w:hAnsi="Times New Roman" w:cs="Times New Roman"/>
          <w:color w:val="000000" w:themeColor="text1"/>
          <w:sz w:val="24"/>
          <w:lang w:val="bg-BG"/>
        </w:rPr>
      </w:pPr>
      <w:r w:rsidRPr="00880074">
        <w:rPr>
          <w:rFonts w:ascii="Times New Roman" w:hAnsi="Times New Roman" w:cs="Times New Roman"/>
          <w:color w:val="000000" w:themeColor="text1"/>
          <w:sz w:val="24"/>
          <w:lang w:val="bg-BG"/>
        </w:rPr>
        <w:t xml:space="preserve">Според докладването по чл.12 от 2019 г. </w:t>
      </w:r>
      <w:r w:rsidRPr="00EC2139">
        <w:rPr>
          <w:rFonts w:ascii="Times New Roman" w:hAnsi="Times New Roman" w:cs="Times New Roman"/>
          <w:b/>
          <w:color w:val="000000" w:themeColor="text1"/>
          <w:sz w:val="24"/>
          <w:lang w:val="bg-BG"/>
        </w:rPr>
        <w:t>гнездовата</w:t>
      </w:r>
      <w:r w:rsidRPr="00880074">
        <w:rPr>
          <w:rFonts w:ascii="Times New Roman" w:hAnsi="Times New Roman" w:cs="Times New Roman"/>
          <w:color w:val="000000" w:themeColor="text1"/>
          <w:sz w:val="24"/>
          <w:lang w:val="bg-BG"/>
        </w:rPr>
        <w:t xml:space="preserve"> популация e оценена на 12 000-25 000 двойки. Краткосрочната тенденция е намаляваща. Дългосрочната тенденция е стабилна. Като заплахи са посочени превръщането на горите в култури и промяната на предназначението на земите/горите/ в индустриални, промишлени зони. Други негативни фактори са пожарите, изоставянето и впоследствие изсичането на старите овощни градини, химизацията в овощарството и растениевъдството, изсичането на крайречните и крайпътни гори, особено на ивиците тополи покрай реки и канали. </w:t>
      </w:r>
    </w:p>
    <w:p w:rsidR="00B54405" w:rsidRPr="006A2AEA" w:rsidRDefault="003D3952" w:rsidP="003D3952">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3. </w:t>
      </w:r>
      <w:r w:rsidR="00B54405" w:rsidRPr="006A2AEA">
        <w:rPr>
          <w:rFonts w:ascii="Times New Roman" w:hAnsi="Times New Roman" w:cs="Times New Roman"/>
          <w:b/>
          <w:bCs/>
          <w:sz w:val="24"/>
          <w:lang w:val="bg-BG"/>
        </w:rPr>
        <w:t>Състояние в специална защитена зона (СЗЗ) BG0002065 „Блато Малък Преславец“</w:t>
      </w:r>
    </w:p>
    <w:p w:rsidR="00B54405" w:rsidRPr="006A2AEA" w:rsidRDefault="00B54405" w:rsidP="003D3952">
      <w:pPr>
        <w:spacing w:before="120" w:after="120" w:line="240" w:lineRule="auto"/>
        <w:jc w:val="both"/>
        <w:rPr>
          <w:rFonts w:ascii="Times New Roman" w:hAnsi="Times New Roman" w:cs="Times New Roman"/>
          <w:sz w:val="24"/>
          <w:lang w:val="bg-BG"/>
        </w:rPr>
      </w:pPr>
      <w:r w:rsidRPr="006A2AEA">
        <w:rPr>
          <w:rFonts w:ascii="Times New Roman" w:hAnsi="Times New Roman" w:cs="Times New Roman"/>
          <w:sz w:val="24"/>
          <w:lang w:val="bg-BG"/>
        </w:rPr>
        <w:t xml:space="preserve">Съгласно стандартния формуляр за данни </w:t>
      </w:r>
      <w:r w:rsidR="000C6B3E">
        <w:rPr>
          <w:rFonts w:ascii="Times New Roman" w:hAnsi="Times New Roman" w:cs="Times New Roman"/>
          <w:sz w:val="24"/>
          <w:lang w:val="bg-BG"/>
        </w:rPr>
        <w:t>СФ</w:t>
      </w:r>
      <w:r w:rsidRPr="006A2AEA">
        <w:rPr>
          <w:rFonts w:ascii="Times New Roman" w:hAnsi="Times New Roman" w:cs="Times New Roman"/>
          <w:sz w:val="24"/>
          <w:lang w:val="bg-BG"/>
        </w:rPr>
        <w:t xml:space="preserve"> на зоната вида е </w:t>
      </w:r>
      <w:r w:rsidRPr="006A2AEA">
        <w:rPr>
          <w:rFonts w:ascii="Times New Roman" w:hAnsi="Times New Roman" w:cs="Times New Roman"/>
          <w:b/>
          <w:sz w:val="24"/>
          <w:lang w:val="bg-BG"/>
        </w:rPr>
        <w:t xml:space="preserve">гнездящ </w:t>
      </w:r>
      <w:r w:rsidRPr="006A2AEA">
        <w:rPr>
          <w:rFonts w:ascii="Times New Roman" w:hAnsi="Times New Roman" w:cs="Times New Roman"/>
          <w:b/>
          <w:sz w:val="24"/>
        </w:rPr>
        <w:t>(</w:t>
      </w:r>
      <w:r w:rsidRPr="006A2AEA">
        <w:rPr>
          <w:rFonts w:ascii="Times New Roman" w:hAnsi="Times New Roman" w:cs="Times New Roman"/>
          <w:b/>
          <w:sz w:val="24"/>
          <w:lang w:val="bg-BG"/>
        </w:rPr>
        <w:t>постоянен</w:t>
      </w:r>
      <w:r w:rsidRPr="006A2AEA">
        <w:rPr>
          <w:rFonts w:ascii="Times New Roman" w:hAnsi="Times New Roman" w:cs="Times New Roman"/>
          <w:b/>
          <w:sz w:val="24"/>
        </w:rPr>
        <w:t>)</w:t>
      </w:r>
      <w:r w:rsidRPr="006A2AEA">
        <w:rPr>
          <w:rFonts w:ascii="Times New Roman" w:hAnsi="Times New Roman" w:cs="Times New Roman"/>
          <w:sz w:val="24"/>
          <w:lang w:val="bg-BG"/>
        </w:rPr>
        <w:t xml:space="preserve">, като популацията се оценява на </w:t>
      </w:r>
      <w:r w:rsidRPr="006A2AEA">
        <w:rPr>
          <w:rFonts w:ascii="Times New Roman" w:hAnsi="Times New Roman" w:cs="Times New Roman"/>
          <w:b/>
          <w:sz w:val="24"/>
          <w:lang w:val="bg-BG"/>
        </w:rPr>
        <w:t>6-6 двойки</w:t>
      </w:r>
      <w:r w:rsidRPr="006A2AEA">
        <w:rPr>
          <w:rFonts w:ascii="Times New Roman" w:hAnsi="Times New Roman" w:cs="Times New Roman"/>
          <w:sz w:val="24"/>
          <w:lang w:val="bg-BG"/>
        </w:rPr>
        <w:t>, което представлява 0,02-0,05 %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B54405" w:rsidRPr="003D3952" w:rsidRDefault="003D3952" w:rsidP="003D3952">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00B54405" w:rsidRPr="003D3952">
        <w:rPr>
          <w:rFonts w:ascii="Times New Roman" w:hAnsi="Times New Roman" w:cs="Times New Roman"/>
          <w:b/>
          <w:sz w:val="24"/>
          <w:lang w:val="bg-BG"/>
        </w:rPr>
        <w:t xml:space="preserve">Анализ на наличната информация </w:t>
      </w:r>
    </w:p>
    <w:p w:rsidR="00B54405" w:rsidRPr="006A2AEA" w:rsidRDefault="00B54405" w:rsidP="003D3952">
      <w:pPr>
        <w:spacing w:before="120" w:after="120" w:line="240" w:lineRule="auto"/>
        <w:jc w:val="both"/>
        <w:rPr>
          <w:rFonts w:ascii="Times New Roman" w:hAnsi="Times New Roman" w:cs="Times New Roman"/>
          <w:i/>
          <w:sz w:val="24"/>
          <w:lang w:val="bg-BG"/>
        </w:rPr>
      </w:pPr>
      <w:r w:rsidRPr="006A2AEA">
        <w:rPr>
          <w:rFonts w:ascii="Times New Roman" w:hAnsi="Times New Roman" w:cs="Times New Roman"/>
          <w:i/>
          <w:sz w:val="24"/>
          <w:lang w:val="bg-BG"/>
        </w:rPr>
        <w:t>Гнездяща популация</w:t>
      </w:r>
    </w:p>
    <w:p w:rsidR="00B54405" w:rsidRDefault="00B54405" w:rsidP="003D3952">
      <w:pPr>
        <w:spacing w:before="120" w:after="120" w:line="240" w:lineRule="auto"/>
        <w:jc w:val="both"/>
        <w:rPr>
          <w:rFonts w:ascii="Times New Roman" w:hAnsi="Times New Roman" w:cs="Times New Roman"/>
          <w:sz w:val="24"/>
          <w:lang w:val="bg-BG"/>
        </w:rPr>
      </w:pPr>
      <w:r w:rsidRPr="006A2AEA">
        <w:rPr>
          <w:rFonts w:ascii="Times New Roman" w:hAnsi="Times New Roman" w:cs="Times New Roman"/>
          <w:sz w:val="24"/>
          <w:lang w:val="bg-BG"/>
        </w:rPr>
        <w:t xml:space="preserve">В средна Дунавска равнина е обикновен и повсеместно разпространен вид като обитава градини, акациеви и тополови насаждения, паркове, крайречни разредени горички, групи дървета. Често се среща в селищата, включително в градовете особено през есенно-зимния период. Не е срещан по дунавските острови. </w:t>
      </w:r>
      <w:r w:rsidRPr="006A2AEA">
        <w:rPr>
          <w:rFonts w:ascii="Times New Roman" w:hAnsi="Times New Roman" w:cs="Times New Roman"/>
          <w:sz w:val="24"/>
        </w:rPr>
        <w:t>(</w:t>
      </w:r>
      <w:r w:rsidRPr="006A2AEA">
        <w:rPr>
          <w:rFonts w:ascii="Times New Roman" w:hAnsi="Times New Roman" w:cs="Times New Roman"/>
          <w:sz w:val="24"/>
          <w:lang w:val="bg-BG"/>
        </w:rPr>
        <w:t>Шурулинков и др., 2005</w:t>
      </w:r>
      <w:r w:rsidRPr="006A2AEA">
        <w:rPr>
          <w:rFonts w:ascii="Times New Roman" w:hAnsi="Times New Roman" w:cs="Times New Roman"/>
          <w:sz w:val="24"/>
        </w:rPr>
        <w:t>)</w:t>
      </w:r>
      <w:r w:rsidRPr="006A2AEA">
        <w:rPr>
          <w:rFonts w:ascii="Times New Roman" w:hAnsi="Times New Roman" w:cs="Times New Roman"/>
          <w:sz w:val="24"/>
          <w:lang w:val="bg-BG"/>
        </w:rPr>
        <w:t>. През гнездовия период на 2021 г. в зоната беше отчетен 1 женски инд. на 24.06.2021 г</w:t>
      </w:r>
      <w:r>
        <w:rPr>
          <w:rFonts w:ascii="Times New Roman" w:hAnsi="Times New Roman" w:cs="Times New Roman"/>
          <w:sz w:val="24"/>
          <w:lang w:val="bg-BG"/>
        </w:rPr>
        <w:t>.</w:t>
      </w:r>
      <w:r>
        <w:rPr>
          <w:rFonts w:ascii="Times New Roman" w:hAnsi="Times New Roman" w:cs="Times New Roman"/>
          <w:sz w:val="24"/>
        </w:rPr>
        <w:t xml:space="preserve"> </w:t>
      </w:r>
      <w:r>
        <w:rPr>
          <w:rFonts w:ascii="Times New Roman" w:hAnsi="Times New Roman" w:cs="Times New Roman"/>
          <w:sz w:val="24"/>
          <w:lang w:val="bg-BG"/>
        </w:rPr>
        <w:t xml:space="preserve">През май 2019 г. вида също е бил отчетен в зоната </w:t>
      </w:r>
      <w:r>
        <w:rPr>
          <w:rFonts w:ascii="Times New Roman" w:hAnsi="Times New Roman" w:cs="Times New Roman"/>
          <w:sz w:val="24"/>
        </w:rPr>
        <w:t>(eBird.org)</w:t>
      </w:r>
      <w:r>
        <w:rPr>
          <w:rFonts w:ascii="Times New Roman" w:hAnsi="Times New Roman" w:cs="Times New Roman"/>
          <w:sz w:val="24"/>
          <w:lang w:val="bg-BG"/>
        </w:rPr>
        <w:t xml:space="preserve">. </w:t>
      </w:r>
    </w:p>
    <w:p w:rsidR="00B54405" w:rsidRPr="00FF23B1" w:rsidRDefault="00B54405" w:rsidP="003D3952">
      <w:pPr>
        <w:spacing w:before="120" w:after="120" w:line="240" w:lineRule="auto"/>
        <w:jc w:val="both"/>
        <w:rPr>
          <w:rFonts w:ascii="Times New Roman" w:hAnsi="Times New Roman" w:cs="Times New Roman"/>
          <w:sz w:val="24"/>
          <w:lang w:val="bg-BG"/>
        </w:rPr>
      </w:pPr>
      <w:r>
        <w:rPr>
          <w:rFonts w:ascii="Times New Roman" w:hAnsi="Times New Roman" w:cs="Times New Roman"/>
          <w:sz w:val="24"/>
          <w:lang w:val="bg-BG"/>
        </w:rPr>
        <w:t xml:space="preserve">Заплахи за вида в зоната може да са: </w:t>
      </w:r>
      <w:r w:rsidRPr="00FF23B1">
        <w:rPr>
          <w:rFonts w:ascii="Times New Roman" w:hAnsi="Times New Roman" w:cs="Times New Roman"/>
          <w:sz w:val="24"/>
          <w:lang w:val="bg-BG"/>
        </w:rPr>
        <w:t xml:space="preserve">превръщането на горите в култури и промяната на предназначението на земите/горите/ в индустриални, промишлени зони. Други негативни фактори са пожарите, изоставянето и впоследствие изсичането на старите овощни градини, </w:t>
      </w:r>
      <w:r w:rsidRPr="00FF23B1">
        <w:rPr>
          <w:rFonts w:ascii="Times New Roman" w:hAnsi="Times New Roman" w:cs="Times New Roman"/>
          <w:sz w:val="24"/>
          <w:lang w:val="bg-BG"/>
        </w:rPr>
        <w:lastRenderedPageBreak/>
        <w:t xml:space="preserve">химизацията в овощарството и растениевъдството, изсичането на крайречните и крайпътни гори, особено на ивиците тополи покрай реки и канали. </w:t>
      </w:r>
    </w:p>
    <w:p w:rsidR="00B54405" w:rsidRPr="00880074" w:rsidRDefault="003D3952" w:rsidP="003D3952">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5. </w:t>
      </w:r>
      <w:r w:rsidR="00B54405" w:rsidRPr="00880074">
        <w:rPr>
          <w:rFonts w:ascii="Times New Roman" w:hAnsi="Times New Roman" w:cs="Times New Roman"/>
          <w:b/>
          <w:color w:val="000000" w:themeColor="text1"/>
          <w:sz w:val="24"/>
          <w:lang w:val="bg-BG"/>
        </w:rPr>
        <w:t>Цели за подобряване/поддържане на стабилна/нарастваща тенденция на популацията на вида в зоната</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418"/>
        <w:gridCol w:w="2551"/>
        <w:gridCol w:w="2509"/>
      </w:tblGrid>
      <w:tr w:rsidR="00B54405" w:rsidRPr="00EC2139" w:rsidTr="00B54405">
        <w:trPr>
          <w:tblHeader/>
          <w:jc w:val="center"/>
        </w:trPr>
        <w:tc>
          <w:tcPr>
            <w:tcW w:w="1696" w:type="dxa"/>
            <w:shd w:val="clear" w:color="auto" w:fill="B6DDE8"/>
            <w:vAlign w:val="center"/>
          </w:tcPr>
          <w:p w:rsidR="00B54405" w:rsidRPr="00EC2139" w:rsidRDefault="00B54405" w:rsidP="00B54405">
            <w:pPr>
              <w:spacing w:before="120" w:after="120"/>
              <w:jc w:val="both"/>
              <w:rPr>
                <w:rFonts w:ascii="Times New Roman" w:hAnsi="Times New Roman" w:cs="Times New Roman"/>
                <w:b/>
                <w:bCs/>
                <w:color w:val="000000" w:themeColor="text1"/>
                <w:lang w:val="bg-BG"/>
              </w:rPr>
            </w:pPr>
            <w:r w:rsidRPr="00EC2139">
              <w:rPr>
                <w:rFonts w:ascii="Times New Roman" w:hAnsi="Times New Roman" w:cs="Times New Roman"/>
                <w:b/>
                <w:bCs/>
                <w:color w:val="000000" w:themeColor="text1"/>
                <w:lang w:val="bg-BG"/>
              </w:rPr>
              <w:t>Параметър</w:t>
            </w:r>
          </w:p>
        </w:tc>
        <w:tc>
          <w:tcPr>
            <w:tcW w:w="1276" w:type="dxa"/>
            <w:shd w:val="clear" w:color="auto" w:fill="B6DDE8"/>
            <w:vAlign w:val="center"/>
          </w:tcPr>
          <w:p w:rsidR="00B54405" w:rsidRPr="00EC2139" w:rsidRDefault="00B54405" w:rsidP="00B54405">
            <w:pPr>
              <w:spacing w:before="120" w:after="120"/>
              <w:jc w:val="both"/>
              <w:rPr>
                <w:rFonts w:ascii="Times New Roman" w:hAnsi="Times New Roman" w:cs="Times New Roman"/>
                <w:b/>
                <w:bCs/>
                <w:color w:val="000000" w:themeColor="text1"/>
                <w:lang w:val="bg-BG"/>
              </w:rPr>
            </w:pPr>
            <w:r w:rsidRPr="00EC2139">
              <w:rPr>
                <w:rFonts w:ascii="Times New Roman" w:hAnsi="Times New Roman" w:cs="Times New Roman"/>
                <w:b/>
                <w:bCs/>
                <w:color w:val="000000" w:themeColor="text1"/>
                <w:lang w:val="bg-BG"/>
              </w:rPr>
              <w:t xml:space="preserve">Мерна единица </w:t>
            </w:r>
          </w:p>
        </w:tc>
        <w:tc>
          <w:tcPr>
            <w:tcW w:w="1418" w:type="dxa"/>
            <w:shd w:val="clear" w:color="auto" w:fill="B6DDE8"/>
            <w:vAlign w:val="center"/>
          </w:tcPr>
          <w:p w:rsidR="00B54405" w:rsidRPr="00EC2139" w:rsidRDefault="00B54405" w:rsidP="00B54405">
            <w:pPr>
              <w:spacing w:before="120" w:after="120"/>
              <w:jc w:val="both"/>
              <w:rPr>
                <w:rFonts w:ascii="Times New Roman" w:hAnsi="Times New Roman" w:cs="Times New Roman"/>
                <w:b/>
                <w:bCs/>
                <w:color w:val="000000" w:themeColor="text1"/>
                <w:lang w:val="bg-BG"/>
              </w:rPr>
            </w:pPr>
            <w:r w:rsidRPr="00EC2139">
              <w:rPr>
                <w:rFonts w:ascii="Times New Roman" w:hAnsi="Times New Roman" w:cs="Times New Roman"/>
                <w:b/>
                <w:bCs/>
                <w:color w:val="000000" w:themeColor="text1"/>
                <w:lang w:val="bg-BG"/>
              </w:rPr>
              <w:t xml:space="preserve">Целева стойност </w:t>
            </w:r>
          </w:p>
        </w:tc>
        <w:tc>
          <w:tcPr>
            <w:tcW w:w="2551" w:type="dxa"/>
            <w:shd w:val="clear" w:color="auto" w:fill="B6DDE8"/>
            <w:vAlign w:val="center"/>
          </w:tcPr>
          <w:p w:rsidR="00B54405" w:rsidRPr="00EC2139" w:rsidRDefault="00B54405" w:rsidP="00B54405">
            <w:pPr>
              <w:spacing w:before="120" w:after="120"/>
              <w:jc w:val="both"/>
              <w:rPr>
                <w:rFonts w:ascii="Times New Roman" w:hAnsi="Times New Roman" w:cs="Times New Roman"/>
                <w:b/>
                <w:bCs/>
                <w:color w:val="000000" w:themeColor="text1"/>
                <w:lang w:val="bg-BG"/>
              </w:rPr>
            </w:pPr>
            <w:r w:rsidRPr="00EC2139">
              <w:rPr>
                <w:rFonts w:ascii="Times New Roman" w:hAnsi="Times New Roman" w:cs="Times New Roman"/>
                <w:b/>
                <w:bCs/>
                <w:color w:val="000000" w:themeColor="text1"/>
                <w:lang w:val="bg-BG"/>
              </w:rPr>
              <w:t xml:space="preserve">Допълнителна информация </w:t>
            </w:r>
          </w:p>
        </w:tc>
        <w:tc>
          <w:tcPr>
            <w:tcW w:w="2509" w:type="dxa"/>
            <w:shd w:val="clear" w:color="auto" w:fill="B6DDE8"/>
            <w:vAlign w:val="center"/>
          </w:tcPr>
          <w:p w:rsidR="00B54405" w:rsidRPr="00EC2139" w:rsidRDefault="00B54405" w:rsidP="00B54405">
            <w:pPr>
              <w:spacing w:before="120" w:after="120"/>
              <w:jc w:val="both"/>
              <w:rPr>
                <w:rFonts w:ascii="Times New Roman" w:hAnsi="Times New Roman" w:cs="Times New Roman"/>
                <w:b/>
                <w:bCs/>
                <w:color w:val="000000" w:themeColor="text1"/>
                <w:lang w:val="bg-BG"/>
              </w:rPr>
            </w:pPr>
            <w:r w:rsidRPr="00EC2139">
              <w:rPr>
                <w:rFonts w:ascii="Times New Roman" w:hAnsi="Times New Roman" w:cs="Times New Roman"/>
                <w:b/>
                <w:bCs/>
                <w:color w:val="000000" w:themeColor="text1"/>
                <w:lang w:val="bg-BG"/>
              </w:rPr>
              <w:t xml:space="preserve">Специфични за зоната цели за опазване </w:t>
            </w:r>
          </w:p>
        </w:tc>
      </w:tr>
      <w:tr w:rsidR="00B54405" w:rsidRPr="00EC2139" w:rsidTr="00B54405">
        <w:trPr>
          <w:jc w:val="center"/>
        </w:trPr>
        <w:tc>
          <w:tcPr>
            <w:tcW w:w="1696" w:type="dxa"/>
            <w:shd w:val="clear" w:color="auto" w:fill="auto"/>
          </w:tcPr>
          <w:p w:rsidR="00B54405" w:rsidRPr="00EC2139" w:rsidRDefault="00B54405" w:rsidP="00B54405">
            <w:pPr>
              <w:spacing w:before="120" w:after="120"/>
              <w:jc w:val="both"/>
              <w:rPr>
                <w:rFonts w:ascii="Times New Roman" w:hAnsi="Times New Roman" w:cs="Times New Roman"/>
                <w:b/>
                <w:color w:val="000000" w:themeColor="text1"/>
                <w:lang w:val="bg-BG"/>
              </w:rPr>
            </w:pPr>
            <w:r w:rsidRPr="00EC2139">
              <w:rPr>
                <w:rFonts w:ascii="Times New Roman" w:hAnsi="Times New Roman" w:cs="Times New Roman"/>
                <w:b/>
                <w:color w:val="000000" w:themeColor="text1"/>
                <w:lang w:val="bg-BG"/>
              </w:rPr>
              <w:t xml:space="preserve">Популация: </w:t>
            </w:r>
            <w:r w:rsidRPr="00EC2139">
              <w:rPr>
                <w:rFonts w:ascii="Times New Roman" w:hAnsi="Times New Roman" w:cs="Times New Roman"/>
                <w:bCs/>
                <w:color w:val="000000" w:themeColor="text1"/>
                <w:lang w:val="bg-BG"/>
              </w:rPr>
              <w:t>Размер на гнездящата популация</w:t>
            </w:r>
          </w:p>
        </w:tc>
        <w:tc>
          <w:tcPr>
            <w:tcW w:w="1276" w:type="dxa"/>
            <w:shd w:val="clear" w:color="auto" w:fill="auto"/>
          </w:tcPr>
          <w:p w:rsidR="00B54405" w:rsidRPr="00EC2139" w:rsidRDefault="00B54405" w:rsidP="00B54405">
            <w:pPr>
              <w:spacing w:before="120" w:after="120"/>
              <w:jc w:val="both"/>
              <w:rPr>
                <w:rFonts w:ascii="Times New Roman" w:hAnsi="Times New Roman" w:cs="Times New Roman"/>
                <w:color w:val="000000" w:themeColor="text1"/>
                <w:lang w:val="bg-BG"/>
              </w:rPr>
            </w:pPr>
            <w:r w:rsidRPr="00EC2139">
              <w:rPr>
                <w:rFonts w:ascii="Times New Roman" w:hAnsi="Times New Roman" w:cs="Times New Roman"/>
                <w:color w:val="000000" w:themeColor="text1"/>
                <w:lang w:val="bg-BG"/>
              </w:rPr>
              <w:t>Брой гнездящи двойки</w:t>
            </w:r>
          </w:p>
        </w:tc>
        <w:tc>
          <w:tcPr>
            <w:tcW w:w="1418" w:type="dxa"/>
            <w:shd w:val="clear" w:color="auto" w:fill="auto"/>
          </w:tcPr>
          <w:p w:rsidR="00B54405" w:rsidRPr="00EC2139" w:rsidRDefault="00B54405" w:rsidP="00B54405">
            <w:pPr>
              <w:spacing w:before="120" w:after="120"/>
              <w:jc w:val="both"/>
              <w:rPr>
                <w:rFonts w:ascii="Times New Roman" w:hAnsi="Times New Roman" w:cs="Times New Roman"/>
                <w:color w:val="000000" w:themeColor="text1"/>
                <w:lang w:val="bg-BG"/>
              </w:rPr>
            </w:pPr>
            <w:r w:rsidRPr="00EC2139">
              <w:rPr>
                <w:rFonts w:ascii="Times New Roman" w:hAnsi="Times New Roman" w:cs="Times New Roman"/>
                <w:color w:val="000000" w:themeColor="text1"/>
                <w:lang w:val="bg-BG"/>
              </w:rPr>
              <w:t xml:space="preserve">Най-малко </w:t>
            </w:r>
            <w:r>
              <w:rPr>
                <w:rFonts w:ascii="Times New Roman" w:hAnsi="Times New Roman" w:cs="Times New Roman"/>
                <w:color w:val="000000" w:themeColor="text1"/>
                <w:lang w:val="bg-BG"/>
              </w:rPr>
              <w:t>3 двойки</w:t>
            </w:r>
            <w:r w:rsidRPr="00EC2139">
              <w:rPr>
                <w:rFonts w:ascii="Times New Roman" w:hAnsi="Times New Roman" w:cs="Times New Roman"/>
                <w:color w:val="000000" w:themeColor="text1"/>
                <w:lang w:val="bg-BG"/>
              </w:rPr>
              <w:t xml:space="preserve"> </w:t>
            </w:r>
          </w:p>
        </w:tc>
        <w:tc>
          <w:tcPr>
            <w:tcW w:w="2551" w:type="dxa"/>
            <w:shd w:val="clear" w:color="auto" w:fill="auto"/>
          </w:tcPr>
          <w:p w:rsidR="00B54405" w:rsidRPr="00EC2139" w:rsidRDefault="00B54405" w:rsidP="00B54405">
            <w:pPr>
              <w:spacing w:before="120" w:after="120"/>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 xml:space="preserve">Определена на база </w:t>
            </w:r>
            <w:r w:rsidR="000C6B3E">
              <w:rPr>
                <w:rFonts w:ascii="Times New Roman" w:hAnsi="Times New Roman" w:cs="Times New Roman"/>
                <w:color w:val="000000" w:themeColor="text1"/>
                <w:lang w:val="bg-BG"/>
              </w:rPr>
              <w:t>СФ</w:t>
            </w:r>
            <w:r>
              <w:rPr>
                <w:rFonts w:ascii="Times New Roman" w:hAnsi="Times New Roman" w:cs="Times New Roman"/>
                <w:color w:val="000000" w:themeColor="text1"/>
                <w:lang w:val="bg-BG"/>
              </w:rPr>
              <w:t xml:space="preserve"> и теренни изследвания през 2021 г.</w:t>
            </w:r>
          </w:p>
        </w:tc>
        <w:tc>
          <w:tcPr>
            <w:tcW w:w="2509" w:type="dxa"/>
          </w:tcPr>
          <w:p w:rsidR="00B54405" w:rsidRPr="00EC2139" w:rsidRDefault="00B54405" w:rsidP="00B54405">
            <w:pPr>
              <w:spacing w:before="120" w:after="120"/>
              <w:jc w:val="both"/>
              <w:rPr>
                <w:rFonts w:ascii="Times New Roman" w:hAnsi="Times New Roman" w:cs="Times New Roman"/>
                <w:color w:val="000000" w:themeColor="text1"/>
                <w:lang w:val="bg-BG"/>
              </w:rPr>
            </w:pPr>
            <w:r w:rsidRPr="00EC2139">
              <w:rPr>
                <w:rFonts w:ascii="Times New Roman" w:hAnsi="Times New Roman" w:cs="Times New Roman"/>
                <w:color w:val="000000" w:themeColor="text1"/>
                <w:lang w:val="bg-BG"/>
              </w:rPr>
              <w:t xml:space="preserve">Поддържане на популацията на вида </w:t>
            </w:r>
            <w:r>
              <w:rPr>
                <w:rFonts w:ascii="Times New Roman" w:hAnsi="Times New Roman" w:cs="Times New Roman"/>
                <w:color w:val="000000" w:themeColor="text1"/>
                <w:lang w:val="bg-BG"/>
              </w:rPr>
              <w:t>в зоната в размер от най-малко 3 гнездящи</w:t>
            </w:r>
            <w:r w:rsidRPr="00EC2139">
              <w:rPr>
                <w:rFonts w:ascii="Times New Roman" w:hAnsi="Times New Roman" w:cs="Times New Roman"/>
                <w:color w:val="000000" w:themeColor="text1"/>
                <w:lang w:val="bg-BG"/>
              </w:rPr>
              <w:t xml:space="preserve"> двойк</w:t>
            </w:r>
            <w:r>
              <w:rPr>
                <w:rFonts w:ascii="Times New Roman" w:hAnsi="Times New Roman" w:cs="Times New Roman"/>
                <w:color w:val="000000" w:themeColor="text1"/>
                <w:lang w:val="bg-BG"/>
              </w:rPr>
              <w:t>и</w:t>
            </w:r>
            <w:r w:rsidRPr="00EC2139">
              <w:rPr>
                <w:rFonts w:ascii="Times New Roman" w:hAnsi="Times New Roman" w:cs="Times New Roman"/>
                <w:color w:val="000000" w:themeColor="text1"/>
                <w:lang w:val="bg-BG"/>
              </w:rPr>
              <w:t>.</w:t>
            </w:r>
          </w:p>
        </w:tc>
      </w:tr>
      <w:tr w:rsidR="00B54405" w:rsidRPr="00EC2139" w:rsidTr="00B54405">
        <w:trPr>
          <w:trHeight w:val="381"/>
          <w:jc w:val="center"/>
        </w:trPr>
        <w:tc>
          <w:tcPr>
            <w:tcW w:w="1696" w:type="dxa"/>
            <w:shd w:val="clear" w:color="auto" w:fill="auto"/>
          </w:tcPr>
          <w:p w:rsidR="00B54405" w:rsidRPr="00EC2139" w:rsidRDefault="00B54405" w:rsidP="00B54405">
            <w:pPr>
              <w:spacing w:before="120" w:after="120"/>
              <w:jc w:val="both"/>
              <w:rPr>
                <w:rFonts w:ascii="Times New Roman" w:hAnsi="Times New Roman" w:cs="Times New Roman"/>
                <w:b/>
                <w:color w:val="000000" w:themeColor="text1"/>
                <w:lang w:val="bg-BG"/>
              </w:rPr>
            </w:pPr>
            <w:r w:rsidRPr="00EC2139">
              <w:rPr>
                <w:rFonts w:ascii="Times New Roman" w:hAnsi="Times New Roman" w:cs="Times New Roman"/>
                <w:b/>
                <w:color w:val="000000" w:themeColor="text1"/>
                <w:lang w:val="bg-BG"/>
              </w:rPr>
              <w:t xml:space="preserve">Местообитание на вида: </w:t>
            </w:r>
            <w:r w:rsidRPr="00EC2139">
              <w:rPr>
                <w:rFonts w:ascii="Times New Roman" w:hAnsi="Times New Roman" w:cs="Times New Roman"/>
                <w:color w:val="000000" w:themeColor="text1"/>
                <w:lang w:val="bg-BG"/>
              </w:rPr>
              <w:t xml:space="preserve">характеристика на местообитанието за гнездене и търсене на храна; </w:t>
            </w:r>
          </w:p>
        </w:tc>
        <w:tc>
          <w:tcPr>
            <w:tcW w:w="1276" w:type="dxa"/>
            <w:shd w:val="clear" w:color="auto" w:fill="auto"/>
          </w:tcPr>
          <w:p w:rsidR="00B54405" w:rsidRPr="00EC2139" w:rsidRDefault="00B54405" w:rsidP="00B54405">
            <w:pPr>
              <w:spacing w:before="120" w:after="120"/>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ха</w:t>
            </w:r>
          </w:p>
        </w:tc>
        <w:tc>
          <w:tcPr>
            <w:tcW w:w="1418" w:type="dxa"/>
            <w:shd w:val="clear" w:color="auto" w:fill="auto"/>
          </w:tcPr>
          <w:p w:rsidR="00B54405" w:rsidRPr="00EC2139" w:rsidRDefault="00B54405" w:rsidP="00B54405">
            <w:pPr>
              <w:spacing w:before="120" w:after="120"/>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най-малко 307</w:t>
            </w:r>
          </w:p>
        </w:tc>
        <w:tc>
          <w:tcPr>
            <w:tcW w:w="2551" w:type="dxa"/>
            <w:shd w:val="clear" w:color="auto" w:fill="auto"/>
          </w:tcPr>
          <w:p w:rsidR="00B54405" w:rsidRPr="0091472E" w:rsidRDefault="00B54405" w:rsidP="00B54405">
            <w:pPr>
              <w:spacing w:before="120" w:after="120"/>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 xml:space="preserve">Местообитанията на вида не могат да бъдат определени точно, тъй като той обитава голямо разнообразие от типове. </w:t>
            </w:r>
            <w:r w:rsidRPr="00640802">
              <w:rPr>
                <w:rFonts w:ascii="Times New Roman" w:hAnsi="Times New Roman" w:cs="Times New Roman"/>
                <w:color w:val="000000" w:themeColor="text1"/>
                <w:lang w:val="bg-BG"/>
              </w:rPr>
              <w:t xml:space="preserve">Изчислена въз основа на процентното участие на </w:t>
            </w:r>
            <w:r>
              <w:rPr>
                <w:rFonts w:ascii="Times New Roman" w:hAnsi="Times New Roman" w:cs="Times New Roman"/>
                <w:color w:val="000000" w:themeColor="text1"/>
                <w:lang w:val="bg-BG"/>
              </w:rPr>
              <w:t>следните типове</w:t>
            </w:r>
            <w:r w:rsidRPr="00640802">
              <w:rPr>
                <w:rFonts w:ascii="Times New Roman" w:hAnsi="Times New Roman" w:cs="Times New Roman"/>
                <w:color w:val="000000" w:themeColor="text1"/>
                <w:lang w:val="bg-BG"/>
              </w:rPr>
              <w:t xml:space="preserve"> местообитания</w:t>
            </w:r>
            <w:r>
              <w:rPr>
                <w:rFonts w:ascii="Times New Roman" w:hAnsi="Times New Roman" w:cs="Times New Roman"/>
                <w:color w:val="000000" w:themeColor="text1"/>
                <w:lang w:val="bg-BG"/>
              </w:rPr>
              <w:t xml:space="preserve"> в з</w:t>
            </w:r>
            <w:r w:rsidRPr="00640802">
              <w:rPr>
                <w:rFonts w:ascii="Times New Roman" w:hAnsi="Times New Roman" w:cs="Times New Roman"/>
                <w:color w:val="000000" w:themeColor="text1"/>
                <w:lang w:val="bg-BG"/>
              </w:rPr>
              <w:t>оната</w:t>
            </w:r>
            <w:r>
              <w:rPr>
                <w:rFonts w:ascii="Times New Roman" w:hAnsi="Times New Roman" w:cs="Times New Roman"/>
                <w:color w:val="000000" w:themeColor="text1"/>
                <w:lang w:val="bg-BG"/>
              </w:rPr>
              <w:t xml:space="preserve">: </w:t>
            </w:r>
            <w:r>
              <w:rPr>
                <w:rFonts w:ascii="Times New Roman" w:hAnsi="Times New Roman" w:cs="Times New Roman"/>
                <w:color w:val="000000" w:themeColor="text1"/>
              </w:rPr>
              <w:t xml:space="preserve"> N23</w:t>
            </w:r>
            <w:r>
              <w:rPr>
                <w:rFonts w:ascii="Times New Roman" w:hAnsi="Times New Roman" w:cs="Times New Roman"/>
                <w:color w:val="000000" w:themeColor="text1"/>
                <w:lang w:val="bg-BG"/>
              </w:rPr>
              <w:t xml:space="preserve"> – градове, села, пътища</w:t>
            </w:r>
            <w:r>
              <w:rPr>
                <w:rFonts w:ascii="Times New Roman" w:hAnsi="Times New Roman" w:cs="Times New Roman"/>
                <w:color w:val="000000" w:themeColor="text1"/>
              </w:rPr>
              <w:t xml:space="preserve"> </w:t>
            </w:r>
            <w:r>
              <w:rPr>
                <w:rFonts w:ascii="Times New Roman" w:hAnsi="Times New Roman" w:cs="Times New Roman"/>
                <w:color w:val="000000" w:themeColor="text1"/>
                <w:lang w:val="bg-BG"/>
              </w:rPr>
              <w:t xml:space="preserve">и </w:t>
            </w:r>
            <w:r>
              <w:rPr>
                <w:rFonts w:ascii="Times New Roman" w:hAnsi="Times New Roman" w:cs="Times New Roman"/>
                <w:color w:val="000000" w:themeColor="text1"/>
              </w:rPr>
              <w:t>N</w:t>
            </w:r>
            <w:r>
              <w:rPr>
                <w:rFonts w:ascii="Times New Roman" w:hAnsi="Times New Roman" w:cs="Times New Roman"/>
                <w:color w:val="000000" w:themeColor="text1"/>
                <w:lang w:val="bg-BG"/>
              </w:rPr>
              <w:t>16 – широколистни гори.</w:t>
            </w:r>
          </w:p>
        </w:tc>
        <w:tc>
          <w:tcPr>
            <w:tcW w:w="2509" w:type="dxa"/>
          </w:tcPr>
          <w:p w:rsidR="00B54405" w:rsidRPr="00EC2139" w:rsidRDefault="00B54405" w:rsidP="00B54405">
            <w:pPr>
              <w:spacing w:before="120" w:after="120"/>
              <w:jc w:val="both"/>
              <w:rPr>
                <w:rFonts w:ascii="Times New Roman" w:hAnsi="Times New Roman" w:cs="Times New Roman"/>
                <w:color w:val="000000" w:themeColor="text1"/>
                <w:lang w:val="bg-BG"/>
              </w:rPr>
            </w:pPr>
            <w:r w:rsidRPr="00EC2139">
              <w:rPr>
                <w:rFonts w:ascii="Times New Roman" w:hAnsi="Times New Roman" w:cs="Times New Roman"/>
                <w:color w:val="000000" w:themeColor="text1"/>
                <w:lang w:val="bg-BG"/>
              </w:rPr>
              <w:t xml:space="preserve">Поддържане на подходящите места за гнездене на вида – да не се отстраняват крайпътни и крайречни дървета, стари овощни градини и </w:t>
            </w:r>
            <w:r>
              <w:rPr>
                <w:rFonts w:ascii="Times New Roman" w:hAnsi="Times New Roman" w:cs="Times New Roman"/>
                <w:color w:val="000000" w:themeColor="text1"/>
                <w:lang w:val="bg-BG"/>
              </w:rPr>
              <w:t xml:space="preserve">крайпътни </w:t>
            </w:r>
            <w:r w:rsidRPr="00EC2139">
              <w:rPr>
                <w:rFonts w:ascii="Times New Roman" w:hAnsi="Times New Roman" w:cs="Times New Roman"/>
                <w:color w:val="000000" w:themeColor="text1"/>
                <w:lang w:val="bg-BG"/>
              </w:rPr>
              <w:t>дървета в селата.</w:t>
            </w:r>
          </w:p>
        </w:tc>
      </w:tr>
    </w:tbl>
    <w:p w:rsidR="00B54405" w:rsidRPr="004D5669" w:rsidRDefault="003D3952" w:rsidP="00B54405">
      <w:pPr>
        <w:spacing w:before="120" w:after="120"/>
        <w:jc w:val="both"/>
        <w:rPr>
          <w:rFonts w:ascii="Times New Roman" w:hAnsi="Times New Roman" w:cs="Times New Roman"/>
          <w:b/>
          <w:bCs/>
          <w:color w:val="000000" w:themeColor="text1"/>
          <w:sz w:val="24"/>
          <w:lang w:val="bg-BG"/>
        </w:rPr>
      </w:pPr>
      <w:r>
        <w:rPr>
          <w:rFonts w:ascii="Times New Roman" w:hAnsi="Times New Roman" w:cs="Times New Roman"/>
          <w:b/>
          <w:bCs/>
          <w:color w:val="000000" w:themeColor="text1"/>
          <w:sz w:val="24"/>
          <w:lang w:val="bg-BG"/>
        </w:rPr>
        <w:t xml:space="preserve">6. </w:t>
      </w:r>
      <w:r w:rsidR="00B54405" w:rsidRPr="004D5669">
        <w:rPr>
          <w:rFonts w:ascii="Times New Roman" w:hAnsi="Times New Roman" w:cs="Times New Roman"/>
          <w:b/>
          <w:bCs/>
          <w:color w:val="000000" w:themeColor="text1"/>
          <w:sz w:val="24"/>
          <w:lang w:val="bg-BG"/>
        </w:rPr>
        <w:t xml:space="preserve">Необходимост от промени в </w:t>
      </w:r>
      <w:r w:rsidR="000C6B3E">
        <w:rPr>
          <w:rFonts w:ascii="Times New Roman" w:hAnsi="Times New Roman" w:cs="Times New Roman"/>
          <w:b/>
          <w:bCs/>
          <w:color w:val="000000" w:themeColor="text1"/>
          <w:sz w:val="24"/>
          <w:lang w:val="bg-BG"/>
        </w:rPr>
        <w:t>СФ</w:t>
      </w:r>
      <w:r w:rsidR="00B54405" w:rsidRPr="004D5669">
        <w:rPr>
          <w:rFonts w:ascii="Times New Roman" w:hAnsi="Times New Roman" w:cs="Times New Roman"/>
          <w:b/>
          <w:bCs/>
          <w:color w:val="000000" w:themeColor="text1"/>
          <w:sz w:val="24"/>
          <w:lang w:val="bg-BG"/>
        </w:rPr>
        <w:t xml:space="preserve"> </w:t>
      </w:r>
    </w:p>
    <w:p w:rsidR="00B54405" w:rsidRPr="008C7B0D" w:rsidRDefault="00B54405" w:rsidP="00B54405">
      <w:pPr>
        <w:spacing w:before="120" w:after="120"/>
        <w:jc w:val="both"/>
        <w:rPr>
          <w:rFonts w:ascii="Times New Roman" w:hAnsi="Times New Roman" w:cs="Times New Roman"/>
          <w:sz w:val="24"/>
          <w:lang w:val="bg-BG"/>
        </w:rPr>
      </w:pPr>
      <w:r w:rsidRPr="008C7B0D">
        <w:rPr>
          <w:rFonts w:ascii="Times New Roman" w:hAnsi="Times New Roman" w:cs="Times New Roman"/>
          <w:sz w:val="24"/>
          <w:lang w:val="bg-BG"/>
        </w:rPr>
        <w:t xml:space="preserve">По отношение на гнездящата популация предлагаме като минимална численост да се посочи </w:t>
      </w:r>
      <w:r>
        <w:rPr>
          <w:rFonts w:ascii="Times New Roman" w:hAnsi="Times New Roman" w:cs="Times New Roman"/>
          <w:sz w:val="24"/>
          <w:lang w:val="bg-BG"/>
        </w:rPr>
        <w:t>3 дв</w:t>
      </w:r>
      <w:r w:rsidRPr="008C7B0D">
        <w:rPr>
          <w:rFonts w:ascii="Times New Roman" w:hAnsi="Times New Roman" w:cs="Times New Roman"/>
          <w:sz w:val="24"/>
          <w:lang w:val="bg-BG"/>
        </w:rPr>
        <w:t xml:space="preserve">. вместо отново </w:t>
      </w:r>
      <w:r>
        <w:rPr>
          <w:rFonts w:ascii="Times New Roman" w:hAnsi="Times New Roman" w:cs="Times New Roman"/>
          <w:sz w:val="24"/>
          <w:lang w:val="bg-BG"/>
        </w:rPr>
        <w:t>6 дв., тъй като местообитания</w:t>
      </w:r>
      <w:r w:rsidR="003D3952">
        <w:rPr>
          <w:rFonts w:ascii="Times New Roman" w:hAnsi="Times New Roman" w:cs="Times New Roman"/>
          <w:sz w:val="24"/>
          <w:lang w:val="bg-BG"/>
        </w:rPr>
        <w:t>та в зоната, според нас, не могат</w:t>
      </w:r>
      <w:r>
        <w:rPr>
          <w:rFonts w:ascii="Times New Roman" w:hAnsi="Times New Roman" w:cs="Times New Roman"/>
          <w:sz w:val="24"/>
          <w:lang w:val="bg-BG"/>
        </w:rPr>
        <w:t xml:space="preserve"> да поддържат повече от 3-4 дв.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68"/>
        <w:gridCol w:w="328"/>
        <w:gridCol w:w="483"/>
        <w:gridCol w:w="350"/>
        <w:gridCol w:w="572"/>
        <w:gridCol w:w="605"/>
        <w:gridCol w:w="594"/>
        <w:gridCol w:w="578"/>
        <w:gridCol w:w="839"/>
        <w:gridCol w:w="950"/>
        <w:gridCol w:w="622"/>
        <w:gridCol w:w="522"/>
        <w:gridCol w:w="578"/>
      </w:tblGrid>
      <w:tr w:rsidR="00B54405" w:rsidRPr="004D5669" w:rsidTr="00B54405">
        <w:trPr>
          <w:jc w:val="center"/>
        </w:trPr>
        <w:tc>
          <w:tcPr>
            <w:tcW w:w="0" w:type="auto"/>
            <w:gridSpan w:val="5"/>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B54405" w:rsidRPr="004D5669" w:rsidTr="00B54405">
        <w:trPr>
          <w:jc w:val="center"/>
        </w:trPr>
        <w:tc>
          <w:tcPr>
            <w:tcW w:w="0" w:type="auto"/>
            <w:vMerge w:val="restart"/>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D.qual.</w:t>
            </w:r>
          </w:p>
        </w:tc>
        <w:tc>
          <w:tcPr>
            <w:tcW w:w="0" w:type="auto"/>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B54405" w:rsidRPr="004D5669" w:rsidTr="00B54405">
        <w:trPr>
          <w:jc w:val="center"/>
        </w:trPr>
        <w:tc>
          <w:tcPr>
            <w:tcW w:w="0" w:type="auto"/>
            <w:vMerge/>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p>
        </w:tc>
        <w:tc>
          <w:tcPr>
            <w:tcW w:w="0" w:type="auto"/>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p>
        </w:tc>
      </w:tr>
      <w:tr w:rsidR="00B54405" w:rsidRPr="004D5669" w:rsidTr="00B54405">
        <w:trPr>
          <w:jc w:val="center"/>
        </w:trPr>
        <w:tc>
          <w:tcPr>
            <w:tcW w:w="0" w:type="auto"/>
            <w:shd w:val="clear" w:color="auto" w:fill="auto"/>
            <w:vAlign w:val="center"/>
          </w:tcPr>
          <w:p w:rsidR="00B54405" w:rsidRPr="004D5669" w:rsidRDefault="00B54405" w:rsidP="00B54405">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rsidR="00B54405" w:rsidRPr="00667439" w:rsidRDefault="00B54405" w:rsidP="00B54405">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A4</w:t>
            </w:r>
            <w:r>
              <w:rPr>
                <w:rFonts w:ascii="Times New Roman" w:hAnsi="Times New Roman" w:cs="Times New Roman"/>
                <w:color w:val="000000" w:themeColor="text1"/>
                <w:sz w:val="20"/>
                <w:szCs w:val="20"/>
              </w:rPr>
              <w:t>29</w:t>
            </w:r>
          </w:p>
        </w:tc>
        <w:tc>
          <w:tcPr>
            <w:tcW w:w="0" w:type="auto"/>
            <w:shd w:val="clear" w:color="auto" w:fill="auto"/>
            <w:vAlign w:val="center"/>
          </w:tcPr>
          <w:p w:rsidR="00B54405" w:rsidRPr="007C2014" w:rsidRDefault="00B54405" w:rsidP="00B54405">
            <w:pPr>
              <w:spacing w:after="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Dendrocopos syriacus</w:t>
            </w:r>
          </w:p>
        </w:tc>
        <w:tc>
          <w:tcPr>
            <w:tcW w:w="0" w:type="auto"/>
            <w:shd w:val="clear" w:color="auto" w:fill="auto"/>
            <w:vAlign w:val="center"/>
          </w:tcPr>
          <w:p w:rsidR="00B54405" w:rsidRPr="00667439" w:rsidRDefault="00B54405" w:rsidP="00B54405">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rsidR="00B54405" w:rsidRPr="00667439" w:rsidRDefault="00B54405" w:rsidP="00B54405">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rsidR="00B54405" w:rsidRPr="007C2014" w:rsidRDefault="00B54405" w:rsidP="00B54405">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w:t>
            </w:r>
          </w:p>
        </w:tc>
        <w:tc>
          <w:tcPr>
            <w:tcW w:w="0" w:type="auto"/>
            <w:shd w:val="clear" w:color="auto" w:fill="auto"/>
            <w:vAlign w:val="center"/>
          </w:tcPr>
          <w:p w:rsidR="00B54405" w:rsidRPr="007C2014" w:rsidRDefault="00B54405" w:rsidP="00B54405">
            <w:pPr>
              <w:spacing w:after="0"/>
              <w:jc w:val="both"/>
              <w:rPr>
                <w:rFonts w:ascii="Times New Roman" w:hAnsi="Times New Roman" w:cs="Times New Roman"/>
                <w:b/>
                <w:color w:val="000000" w:themeColor="text1"/>
                <w:sz w:val="20"/>
                <w:szCs w:val="20"/>
              </w:rPr>
            </w:pPr>
            <w:r w:rsidRPr="007C2014">
              <w:rPr>
                <w:rFonts w:ascii="Times New Roman" w:hAnsi="Times New Roman" w:cs="Times New Roman"/>
                <w:b/>
                <w:color w:val="FF0000"/>
                <w:sz w:val="20"/>
                <w:szCs w:val="20"/>
              </w:rPr>
              <w:t>3</w:t>
            </w:r>
          </w:p>
        </w:tc>
        <w:tc>
          <w:tcPr>
            <w:tcW w:w="0" w:type="auto"/>
            <w:shd w:val="clear" w:color="auto" w:fill="auto"/>
            <w:vAlign w:val="center"/>
          </w:tcPr>
          <w:p w:rsidR="00B54405" w:rsidRPr="00667439" w:rsidRDefault="00B54405" w:rsidP="00B54405">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lang w:val="bg-BG"/>
              </w:rPr>
              <w:t>6</w:t>
            </w:r>
          </w:p>
        </w:tc>
        <w:tc>
          <w:tcPr>
            <w:tcW w:w="0" w:type="auto"/>
            <w:shd w:val="clear" w:color="auto" w:fill="auto"/>
            <w:vAlign w:val="center"/>
          </w:tcPr>
          <w:p w:rsidR="00B54405" w:rsidRPr="00667439" w:rsidRDefault="00B54405" w:rsidP="00B54405">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rsidR="00B54405" w:rsidRPr="00667439" w:rsidRDefault="00B54405" w:rsidP="00B54405">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rsidR="00B54405" w:rsidRPr="00667439" w:rsidRDefault="00B54405" w:rsidP="00B54405">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rsidR="00B54405" w:rsidRPr="00667439" w:rsidRDefault="00B54405" w:rsidP="00B54405">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rsidR="00B54405" w:rsidRPr="00667439" w:rsidRDefault="00B54405" w:rsidP="00B54405">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B</w:t>
            </w:r>
          </w:p>
        </w:tc>
        <w:tc>
          <w:tcPr>
            <w:tcW w:w="0" w:type="auto"/>
            <w:shd w:val="clear" w:color="auto" w:fill="auto"/>
            <w:vAlign w:val="center"/>
          </w:tcPr>
          <w:p w:rsidR="00B54405" w:rsidRPr="00667439" w:rsidRDefault="00B54405" w:rsidP="00B54405">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rsidR="00B54405" w:rsidRPr="00667439" w:rsidRDefault="00B54405" w:rsidP="00B54405">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r>
    </w:tbl>
    <w:p w:rsidR="00B54405" w:rsidRDefault="00B54405" w:rsidP="00B54405">
      <w:pPr>
        <w:spacing w:before="120" w:after="120"/>
        <w:jc w:val="both"/>
        <w:rPr>
          <w:rFonts w:ascii="Times New Roman" w:hAnsi="Times New Roman" w:cs="Times New Roman"/>
          <w:color w:val="000000" w:themeColor="text1"/>
          <w:sz w:val="24"/>
          <w:lang w:val="bg-BG"/>
        </w:rPr>
      </w:pPr>
    </w:p>
    <w:p w:rsidR="003D3952" w:rsidRPr="00513927" w:rsidRDefault="009B09FC" w:rsidP="003D3952">
      <w:pPr>
        <w:pStyle w:val="Heading2"/>
        <w:rPr>
          <w:lang w:val="bg-BG"/>
        </w:rPr>
      </w:pPr>
      <w:bookmarkStart w:id="51" w:name="_Toc88640135"/>
      <w:bookmarkStart w:id="52" w:name="_Toc88841687"/>
      <w:r>
        <w:rPr>
          <w:lang w:val="bg-BG"/>
        </w:rPr>
        <w:t xml:space="preserve">17. </w:t>
      </w:r>
      <w:r w:rsidR="003D3952" w:rsidRPr="00513927">
        <w:rPr>
          <w:lang w:val="bg-BG"/>
        </w:rPr>
        <w:t xml:space="preserve">Специфични цели за А236 </w:t>
      </w:r>
      <w:r w:rsidR="003D3952" w:rsidRPr="00513927">
        <w:rPr>
          <w:i/>
          <w:lang w:val="bg-BG"/>
        </w:rPr>
        <w:t xml:space="preserve">Dryocopus martius </w:t>
      </w:r>
      <w:r w:rsidR="003D3952" w:rsidRPr="00513927">
        <w:rPr>
          <w:lang w:val="bg-BG"/>
        </w:rPr>
        <w:t>(черен кълвач)</w:t>
      </w:r>
      <w:bookmarkEnd w:id="51"/>
      <w:bookmarkEnd w:id="52"/>
    </w:p>
    <w:p w:rsidR="003D3952" w:rsidRPr="00513927" w:rsidRDefault="003D3952" w:rsidP="003D3952">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1. </w:t>
      </w:r>
      <w:r w:rsidRPr="00513927">
        <w:rPr>
          <w:rFonts w:ascii="Times New Roman" w:hAnsi="Times New Roman" w:cs="Times New Roman"/>
          <w:b/>
          <w:sz w:val="24"/>
          <w:lang w:val="bg-BG"/>
        </w:rPr>
        <w:t>Кратка характеристика на вида</w:t>
      </w:r>
    </w:p>
    <w:p w:rsidR="003D3952" w:rsidRPr="00513927" w:rsidRDefault="003D3952" w:rsidP="003D3952">
      <w:pPr>
        <w:spacing w:before="120" w:after="120" w:line="240" w:lineRule="auto"/>
        <w:jc w:val="both"/>
        <w:rPr>
          <w:rFonts w:ascii="Times New Roman" w:hAnsi="Times New Roman" w:cs="Times New Roman"/>
          <w:sz w:val="24"/>
          <w:lang w:val="bg-BG"/>
        </w:rPr>
      </w:pPr>
      <w:r w:rsidRPr="00513927">
        <w:rPr>
          <w:rFonts w:ascii="Times New Roman" w:hAnsi="Times New Roman" w:cs="Times New Roman"/>
          <w:sz w:val="24"/>
          <w:lang w:val="bg-BG"/>
        </w:rPr>
        <w:t xml:space="preserve">Дължина на тялото: 45-47 см. Размах на крилата: 64-68 см. Черният кълвач е най-големият кълвач, който се среща в България. Има полов и възрастов диморфизъм. Мъжкият е черен, само челото, темето и тилът са червени. Клюнът e кехлибарено-жълт. Ирисът жълт. Челото и темето на женската птица са черни, а само тилът ѝ е червен. При полет правят </w:t>
      </w:r>
      <w:r w:rsidRPr="00513927">
        <w:rPr>
          <w:rFonts w:ascii="Times New Roman" w:hAnsi="Times New Roman" w:cs="Times New Roman"/>
          <w:sz w:val="24"/>
          <w:lang w:val="bg-BG"/>
        </w:rPr>
        <w:lastRenderedPageBreak/>
        <w:t>впечатление голямата глава и тънкият врат. Маха бързо с крила и лети с гмуркащ полет (Нанкинов и др., 1997; Симеонов и др., 1991).</w:t>
      </w:r>
    </w:p>
    <w:p w:rsidR="003D3952" w:rsidRPr="00513927" w:rsidRDefault="003D3952" w:rsidP="003D3952">
      <w:pPr>
        <w:spacing w:before="120" w:after="120" w:line="240" w:lineRule="auto"/>
        <w:jc w:val="both"/>
        <w:rPr>
          <w:rFonts w:ascii="Times New Roman" w:hAnsi="Times New Roman" w:cs="Times New Roman"/>
          <w:i/>
          <w:sz w:val="24"/>
          <w:lang w:val="bg-BG"/>
        </w:rPr>
      </w:pPr>
      <w:r w:rsidRPr="00513927">
        <w:rPr>
          <w:rFonts w:ascii="Times New Roman" w:hAnsi="Times New Roman" w:cs="Times New Roman"/>
          <w:i/>
          <w:sz w:val="24"/>
          <w:lang w:val="bg-BG"/>
        </w:rPr>
        <w:t>Характер на пребиваване в страната</w:t>
      </w:r>
    </w:p>
    <w:p w:rsidR="003D3952" w:rsidRPr="00513927" w:rsidRDefault="003D3952" w:rsidP="003D3952">
      <w:pPr>
        <w:spacing w:before="120" w:after="120" w:line="240" w:lineRule="auto"/>
        <w:jc w:val="both"/>
        <w:rPr>
          <w:rFonts w:ascii="Times New Roman" w:hAnsi="Times New Roman" w:cs="Times New Roman"/>
          <w:sz w:val="24"/>
          <w:lang w:val="bg-BG"/>
        </w:rPr>
      </w:pPr>
      <w:r w:rsidRPr="00513927">
        <w:rPr>
          <w:rFonts w:ascii="Times New Roman" w:hAnsi="Times New Roman" w:cs="Times New Roman"/>
          <w:sz w:val="24"/>
          <w:lang w:val="bg-BG"/>
        </w:rPr>
        <w:t xml:space="preserve">Постоянен вид за страната. Размножителният период е май-юни. Гнезди в хралупи на височина 8-30 м. Гнездовата камера се издълбава в ствола на дърво с диаметър над 40 cm и на височина над 4 m, или се използват стари гнездови камери и хралупи за нощуване. Отворът на хралупата правоъгълен. В планински букови гори има плътност от около 10 инд./100 ха, а в горите от бяла мура, черна мура и черен бор до 2 инд./100 ха. (Нанкинов и др., 1997). Участъците на двойките в стари иглолистни гори е около 300 ха, в букови – 400 и в дъбови 500–600 ха. В гори с малко отмиращи и едроразмерни дървета участъкът на една двойка е на площ 1000–1600 ха (Спиридонов и др. в Червена книга, 2015). </w:t>
      </w:r>
    </w:p>
    <w:p w:rsidR="003D3952" w:rsidRPr="00513927" w:rsidRDefault="003D3952" w:rsidP="003D3952">
      <w:pPr>
        <w:spacing w:before="120" w:after="120" w:line="240" w:lineRule="auto"/>
        <w:jc w:val="both"/>
        <w:rPr>
          <w:rFonts w:ascii="Times New Roman" w:hAnsi="Times New Roman" w:cs="Times New Roman"/>
          <w:i/>
          <w:sz w:val="24"/>
          <w:lang w:val="bg-BG"/>
        </w:rPr>
      </w:pPr>
      <w:r w:rsidRPr="00513927">
        <w:rPr>
          <w:rFonts w:ascii="Times New Roman" w:hAnsi="Times New Roman" w:cs="Times New Roman"/>
          <w:i/>
          <w:sz w:val="24"/>
          <w:lang w:val="bg-BG"/>
        </w:rPr>
        <w:t>Характерно местообитание</w:t>
      </w:r>
    </w:p>
    <w:p w:rsidR="003D3952" w:rsidRPr="00513927" w:rsidRDefault="003D3952" w:rsidP="003D3952">
      <w:pPr>
        <w:spacing w:before="120" w:after="120" w:line="240" w:lineRule="auto"/>
        <w:jc w:val="both"/>
        <w:rPr>
          <w:rFonts w:ascii="Times New Roman" w:hAnsi="Times New Roman" w:cs="Times New Roman"/>
          <w:sz w:val="24"/>
          <w:lang w:val="bg-BG"/>
        </w:rPr>
      </w:pPr>
      <w:r w:rsidRPr="00513927">
        <w:rPr>
          <w:rFonts w:ascii="Times New Roman" w:hAnsi="Times New Roman" w:cs="Times New Roman"/>
          <w:sz w:val="24"/>
          <w:lang w:val="bg-BG"/>
        </w:rPr>
        <w:t>Гнезди в стари иглолистни, широколистни гори (планински букови) и смесени и гори, а също и алувиални и много влажни гори и храсталаци. По-рядко в стари градски паркове и градини (особено такива от лесопарков тип) и в крайречни пояси ивици дървета, храсти и мозайки от тях. Разпространен до 2100 м. надморска височина. Проучване на избора на местообитания в Алпите показва, че черният кълвач предпочита  бял бор (</w:t>
      </w:r>
      <w:r w:rsidRPr="00513927">
        <w:rPr>
          <w:rFonts w:ascii="Times New Roman" w:hAnsi="Times New Roman" w:cs="Times New Roman"/>
          <w:i/>
          <w:sz w:val="24"/>
          <w:lang w:val="bg-BG"/>
        </w:rPr>
        <w:t>Pinus sylvestris</w:t>
      </w:r>
      <w:r w:rsidRPr="00513927">
        <w:rPr>
          <w:rFonts w:ascii="Times New Roman" w:hAnsi="Times New Roman" w:cs="Times New Roman"/>
          <w:sz w:val="24"/>
          <w:lang w:val="bg-BG"/>
        </w:rPr>
        <w:t>) за хранене, вероятно поради изобилието от мравки и обикновен бук (</w:t>
      </w:r>
      <w:r w:rsidRPr="00513927">
        <w:rPr>
          <w:rFonts w:ascii="Times New Roman" w:hAnsi="Times New Roman" w:cs="Times New Roman"/>
          <w:i/>
          <w:sz w:val="24"/>
          <w:lang w:val="bg-BG"/>
        </w:rPr>
        <w:t>Fagus sylvatica</w:t>
      </w:r>
      <w:r w:rsidRPr="00513927">
        <w:rPr>
          <w:rFonts w:ascii="Times New Roman" w:hAnsi="Times New Roman" w:cs="Times New Roman"/>
          <w:sz w:val="24"/>
          <w:lang w:val="bg-BG"/>
        </w:rPr>
        <w:t xml:space="preserve">) за гнездене и нощуване (Bocca et al., 2007).  Видът предпочита гори в по-късни етапи на сукцесия - високи дървета с голям диаметър, повече мъртви дървесни отломки, особено големи дънери, гъсти корони на дърветата (Khanaposhtani et al., 2012). </w:t>
      </w:r>
    </w:p>
    <w:p w:rsidR="003D3952" w:rsidRPr="00513927" w:rsidRDefault="003D3952" w:rsidP="003D3952">
      <w:pPr>
        <w:spacing w:before="120" w:after="120" w:line="240" w:lineRule="auto"/>
        <w:jc w:val="both"/>
        <w:rPr>
          <w:rFonts w:ascii="Times New Roman" w:hAnsi="Times New Roman" w:cs="Times New Roman"/>
          <w:i/>
          <w:sz w:val="24"/>
          <w:lang w:val="bg-BG"/>
        </w:rPr>
      </w:pPr>
      <w:r w:rsidRPr="00513927">
        <w:rPr>
          <w:rFonts w:ascii="Times New Roman" w:hAnsi="Times New Roman" w:cs="Times New Roman"/>
          <w:i/>
          <w:sz w:val="24"/>
          <w:lang w:val="bg-BG"/>
        </w:rPr>
        <w:t>Хранене</w:t>
      </w:r>
    </w:p>
    <w:p w:rsidR="003D3952" w:rsidRPr="00513927" w:rsidRDefault="003D3952" w:rsidP="003D3952">
      <w:pPr>
        <w:spacing w:before="120" w:after="120" w:line="240" w:lineRule="auto"/>
        <w:jc w:val="both"/>
        <w:rPr>
          <w:rFonts w:ascii="Times New Roman" w:hAnsi="Times New Roman" w:cs="Times New Roman"/>
          <w:sz w:val="24"/>
          <w:lang w:val="bg-BG"/>
        </w:rPr>
      </w:pPr>
      <w:r w:rsidRPr="00513927">
        <w:rPr>
          <w:rFonts w:ascii="Times New Roman" w:hAnsi="Times New Roman" w:cs="Times New Roman"/>
          <w:sz w:val="24"/>
          <w:lang w:val="bg-BG"/>
        </w:rPr>
        <w:t>Хранят с яйца, ларви и възрастни короеди, ликоеди, хоботници, сечковци, листоеди, мравки и др., по-рядко използва семена на широколистни и иглолистни дървета (Нанкинов и др., 1997).</w:t>
      </w:r>
    </w:p>
    <w:p w:rsidR="003D3952" w:rsidRPr="00513927" w:rsidRDefault="003D3952" w:rsidP="003D3952">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2. </w:t>
      </w:r>
      <w:r w:rsidRPr="00513927">
        <w:rPr>
          <w:rFonts w:ascii="Times New Roman" w:hAnsi="Times New Roman" w:cs="Times New Roman"/>
          <w:b/>
          <w:sz w:val="24"/>
          <w:lang w:val="bg-BG"/>
        </w:rPr>
        <w:t>Разпространение, природозащитно състояние и тенденции в популацията на вида на национално ниво</w:t>
      </w:r>
    </w:p>
    <w:p w:rsidR="003D3952" w:rsidRPr="00513927" w:rsidRDefault="003D3952" w:rsidP="003D3952">
      <w:pPr>
        <w:spacing w:before="120" w:after="120" w:line="240" w:lineRule="auto"/>
        <w:jc w:val="both"/>
        <w:rPr>
          <w:rFonts w:ascii="Times New Roman" w:hAnsi="Times New Roman" w:cs="Times New Roman"/>
          <w:sz w:val="24"/>
          <w:lang w:val="bg-BG"/>
        </w:rPr>
      </w:pPr>
      <w:r w:rsidRPr="00513927">
        <w:rPr>
          <w:rFonts w:ascii="Times New Roman" w:hAnsi="Times New Roman" w:cs="Times New Roman"/>
          <w:sz w:val="24"/>
          <w:lang w:val="bg-BG"/>
        </w:rPr>
        <w:t>С петнисто разпространение в планинските гористи части на страната – Рило-Родопския масив, Стара планина, Средна гора, Витоша и околните ѝ планини, Странджа и др., до горната граница на гората. Разпръснато или групирано в съседни квадрати в равнинните райони с гори (Лудогорие, Добруджа, крайбрежието на р. Дунав и някои части на Дунавската равнина, Тракийската низина и др.) (Янков, ред., 2007).</w:t>
      </w:r>
    </w:p>
    <w:p w:rsidR="003D3952" w:rsidRPr="00513927" w:rsidRDefault="003D3952" w:rsidP="003D3952">
      <w:pPr>
        <w:spacing w:before="120" w:after="120" w:line="240" w:lineRule="auto"/>
        <w:jc w:val="both"/>
        <w:rPr>
          <w:rFonts w:ascii="Times New Roman" w:hAnsi="Times New Roman" w:cs="Times New Roman"/>
          <w:sz w:val="24"/>
          <w:lang w:val="bg-BG"/>
        </w:rPr>
      </w:pPr>
      <w:r w:rsidRPr="00513927">
        <w:rPr>
          <w:rFonts w:ascii="Times New Roman" w:hAnsi="Times New Roman" w:cs="Times New Roman"/>
          <w:sz w:val="24"/>
          <w:lang w:val="bg-BG"/>
        </w:rPr>
        <w:t>Защитен вид по ЗБР (Приложения 2 и 3). Включен в Приложение 1 на Директивата за птиците.  Според IUCN – LC (Least Concern), за територията на континентална Европа – LC (Least Concern).  В Европа популацията му е стабилна. Включен в Червената книга на Р България (2015) в категория „уязвим“.</w:t>
      </w:r>
    </w:p>
    <w:p w:rsidR="003D3952" w:rsidRPr="00513927" w:rsidRDefault="003D3952" w:rsidP="003D3952">
      <w:pPr>
        <w:spacing w:before="120" w:after="120" w:line="240" w:lineRule="auto"/>
        <w:jc w:val="both"/>
        <w:rPr>
          <w:rFonts w:ascii="Times New Roman" w:hAnsi="Times New Roman" w:cs="Times New Roman"/>
          <w:i/>
          <w:sz w:val="24"/>
          <w:lang w:val="bg-BG"/>
        </w:rPr>
      </w:pPr>
      <w:r w:rsidRPr="00513927">
        <w:rPr>
          <w:rFonts w:ascii="Times New Roman" w:hAnsi="Times New Roman" w:cs="Times New Roman"/>
          <w:sz w:val="24"/>
          <w:lang w:val="bg-BG"/>
        </w:rPr>
        <w:t xml:space="preserve">Съгласно докладването през 2019 г. (за периода 2013-2018 г.), видът се опазва като </w:t>
      </w:r>
      <w:r w:rsidRPr="00513927">
        <w:rPr>
          <w:rFonts w:ascii="Times New Roman" w:hAnsi="Times New Roman" w:cs="Times New Roman"/>
          <w:b/>
          <w:sz w:val="24"/>
          <w:lang w:val="bg-BG"/>
        </w:rPr>
        <w:t>гнездящ</w:t>
      </w:r>
      <w:r>
        <w:rPr>
          <w:rFonts w:ascii="Times New Roman" w:hAnsi="Times New Roman" w:cs="Times New Roman"/>
          <w:b/>
          <w:sz w:val="24"/>
          <w:lang w:val="bg-BG"/>
        </w:rPr>
        <w:t xml:space="preserve"> </w:t>
      </w:r>
      <w:r>
        <w:rPr>
          <w:rFonts w:ascii="Times New Roman" w:hAnsi="Times New Roman" w:cs="Times New Roman"/>
          <w:b/>
          <w:sz w:val="24"/>
        </w:rPr>
        <w:t>(</w:t>
      </w:r>
      <w:r>
        <w:rPr>
          <w:rFonts w:ascii="Times New Roman" w:hAnsi="Times New Roman" w:cs="Times New Roman"/>
          <w:b/>
          <w:sz w:val="24"/>
          <w:lang w:val="bg-BG"/>
        </w:rPr>
        <w:t>постоянен</w:t>
      </w:r>
      <w:r>
        <w:rPr>
          <w:rFonts w:ascii="Times New Roman" w:hAnsi="Times New Roman" w:cs="Times New Roman"/>
          <w:b/>
          <w:sz w:val="24"/>
        </w:rPr>
        <w:t>)</w:t>
      </w:r>
      <w:r w:rsidRPr="00513927">
        <w:rPr>
          <w:rFonts w:ascii="Times New Roman" w:hAnsi="Times New Roman" w:cs="Times New Roman"/>
          <w:sz w:val="24"/>
          <w:lang w:val="bg-BG"/>
        </w:rPr>
        <w:t xml:space="preserve"> с популация между 4500 и 8000 двойки. Краткосрочната популационна тенденция (2000-2018 г.) и дългосрочната (1980-2018 г.) тенденция са увеличаващи се. Посочени са следните заплахи: B02; B03.</w:t>
      </w:r>
    </w:p>
    <w:p w:rsidR="003D3952" w:rsidRPr="00513927" w:rsidRDefault="003D3952" w:rsidP="003D3952">
      <w:pPr>
        <w:spacing w:before="120" w:after="120" w:line="240" w:lineRule="auto"/>
        <w:jc w:val="both"/>
        <w:rPr>
          <w:rFonts w:ascii="Times New Roman" w:hAnsi="Times New Roman" w:cs="Times New Roman"/>
          <w:sz w:val="24"/>
          <w:lang w:val="bg-BG"/>
        </w:rPr>
      </w:pPr>
      <w:r w:rsidRPr="00513927">
        <w:rPr>
          <w:rFonts w:ascii="Times New Roman" w:hAnsi="Times New Roman" w:cs="Times New Roman"/>
          <w:sz w:val="24"/>
          <w:lang w:val="bg-BG"/>
        </w:rPr>
        <w:t xml:space="preserve">В Червената книга (2015) са посочени като заплахи изсичането на старите гори и санитарните сечи. Намаляване на хранителната база, в частност на червената мравка. </w:t>
      </w:r>
      <w:r w:rsidRPr="00513927">
        <w:rPr>
          <w:rFonts w:ascii="Times New Roman" w:hAnsi="Times New Roman" w:cs="Times New Roman"/>
          <w:sz w:val="24"/>
          <w:lang w:val="bg-BG"/>
        </w:rPr>
        <w:lastRenderedPageBreak/>
        <w:t>Конкуренцията на сивия, белогърбия и зеления кълвач. Тясната специализация към храна и местообитание.</w:t>
      </w:r>
    </w:p>
    <w:p w:rsidR="003D3952" w:rsidRPr="003E6680" w:rsidRDefault="003D3952" w:rsidP="003D3952">
      <w:pPr>
        <w:spacing w:before="120" w:after="120" w:line="240" w:lineRule="auto"/>
        <w:jc w:val="both"/>
        <w:rPr>
          <w:rFonts w:ascii="Times New Roman" w:hAnsi="Times New Roman" w:cs="Times New Roman"/>
          <w:b/>
          <w:bCs/>
          <w:color w:val="000000" w:themeColor="text1"/>
          <w:sz w:val="24"/>
          <w:lang w:val="bg-BG"/>
        </w:rPr>
      </w:pPr>
      <w:r>
        <w:rPr>
          <w:rFonts w:ascii="Times New Roman" w:hAnsi="Times New Roman" w:cs="Times New Roman"/>
          <w:b/>
          <w:bCs/>
          <w:color w:val="000000" w:themeColor="text1"/>
          <w:sz w:val="24"/>
          <w:lang w:val="bg-BG"/>
        </w:rPr>
        <w:t xml:space="preserve">3. </w:t>
      </w:r>
      <w:r w:rsidRPr="003E6680">
        <w:rPr>
          <w:rFonts w:ascii="Times New Roman" w:hAnsi="Times New Roman" w:cs="Times New Roman"/>
          <w:b/>
          <w:bCs/>
          <w:color w:val="000000" w:themeColor="text1"/>
          <w:sz w:val="24"/>
          <w:lang w:val="bg-BG"/>
        </w:rPr>
        <w:t>Състояние в специална защитена зона (СЗЗ) BG0002065 „Блато Малък Преславец“</w:t>
      </w:r>
    </w:p>
    <w:p w:rsidR="003D3952" w:rsidRPr="00513927" w:rsidRDefault="003D3952" w:rsidP="003D3952">
      <w:pPr>
        <w:spacing w:before="120" w:after="120" w:line="240" w:lineRule="auto"/>
        <w:jc w:val="both"/>
        <w:rPr>
          <w:rFonts w:ascii="Times New Roman" w:hAnsi="Times New Roman" w:cs="Times New Roman"/>
          <w:color w:val="000000" w:themeColor="text1"/>
          <w:sz w:val="24"/>
          <w:lang w:val="bg-BG"/>
        </w:rPr>
      </w:pPr>
      <w:r w:rsidRPr="00513927">
        <w:rPr>
          <w:rFonts w:ascii="Times New Roman" w:hAnsi="Times New Roman" w:cs="Times New Roman"/>
          <w:color w:val="000000" w:themeColor="text1"/>
          <w:sz w:val="24"/>
          <w:lang w:val="bg-BG"/>
        </w:rPr>
        <w:t xml:space="preserve">Съгласно стандартния формуляр за данни на зоната вида е </w:t>
      </w:r>
      <w:r w:rsidRPr="00513927">
        <w:rPr>
          <w:rFonts w:ascii="Times New Roman" w:hAnsi="Times New Roman" w:cs="Times New Roman"/>
          <w:b/>
          <w:color w:val="000000" w:themeColor="text1"/>
          <w:sz w:val="24"/>
          <w:lang w:val="bg-BG"/>
        </w:rPr>
        <w:t xml:space="preserve">гнездящ </w:t>
      </w:r>
      <w:r w:rsidRPr="00513927">
        <w:rPr>
          <w:rFonts w:ascii="Times New Roman" w:hAnsi="Times New Roman" w:cs="Times New Roman"/>
          <w:b/>
          <w:color w:val="000000" w:themeColor="text1"/>
          <w:sz w:val="24"/>
        </w:rPr>
        <w:t>(</w:t>
      </w:r>
      <w:r w:rsidRPr="00513927">
        <w:rPr>
          <w:rFonts w:ascii="Times New Roman" w:hAnsi="Times New Roman" w:cs="Times New Roman"/>
          <w:b/>
          <w:color w:val="000000" w:themeColor="text1"/>
          <w:sz w:val="24"/>
          <w:lang w:val="bg-BG"/>
        </w:rPr>
        <w:t>постоянен</w:t>
      </w:r>
      <w:r w:rsidRPr="00513927">
        <w:rPr>
          <w:rFonts w:ascii="Times New Roman" w:hAnsi="Times New Roman" w:cs="Times New Roman"/>
          <w:b/>
          <w:color w:val="000000" w:themeColor="text1"/>
          <w:sz w:val="24"/>
        </w:rPr>
        <w:t>)</w:t>
      </w:r>
      <w:r w:rsidRPr="00513927">
        <w:rPr>
          <w:rFonts w:ascii="Times New Roman" w:hAnsi="Times New Roman" w:cs="Times New Roman"/>
          <w:color w:val="000000" w:themeColor="text1"/>
          <w:sz w:val="24"/>
          <w:lang w:val="bg-BG"/>
        </w:rPr>
        <w:t xml:space="preserve">, като популацията се оценява на </w:t>
      </w:r>
      <w:r w:rsidRPr="00513927">
        <w:rPr>
          <w:rFonts w:ascii="Times New Roman" w:hAnsi="Times New Roman" w:cs="Times New Roman"/>
          <w:b/>
          <w:color w:val="000000" w:themeColor="text1"/>
          <w:sz w:val="24"/>
          <w:lang w:val="bg-BG"/>
        </w:rPr>
        <w:t>1-</w:t>
      </w:r>
      <w:r w:rsidRPr="003E6680">
        <w:rPr>
          <w:rFonts w:ascii="Times New Roman" w:hAnsi="Times New Roman" w:cs="Times New Roman"/>
          <w:b/>
          <w:color w:val="000000" w:themeColor="text1"/>
          <w:sz w:val="24"/>
          <w:lang w:val="bg-BG"/>
        </w:rPr>
        <w:t>1</w:t>
      </w:r>
      <w:r w:rsidRPr="00513927">
        <w:rPr>
          <w:rFonts w:ascii="Times New Roman" w:hAnsi="Times New Roman" w:cs="Times New Roman"/>
          <w:b/>
          <w:color w:val="000000" w:themeColor="text1"/>
          <w:sz w:val="24"/>
          <w:lang w:val="bg-BG"/>
        </w:rPr>
        <w:t xml:space="preserve"> двойки</w:t>
      </w:r>
      <w:r w:rsidRPr="00513927">
        <w:rPr>
          <w:rFonts w:ascii="Times New Roman" w:hAnsi="Times New Roman" w:cs="Times New Roman"/>
          <w:color w:val="000000" w:themeColor="text1"/>
          <w:sz w:val="24"/>
          <w:lang w:val="bg-BG"/>
        </w:rPr>
        <w:t xml:space="preserve">, което представлява </w:t>
      </w:r>
      <w:r w:rsidRPr="003E6680">
        <w:rPr>
          <w:rFonts w:ascii="Times New Roman" w:hAnsi="Times New Roman" w:cs="Times New Roman"/>
          <w:color w:val="000000" w:themeColor="text1"/>
          <w:sz w:val="24"/>
          <w:lang w:val="bg-BG"/>
        </w:rPr>
        <w:t>0,01-</w:t>
      </w:r>
      <w:r w:rsidRPr="00513927">
        <w:rPr>
          <w:rFonts w:ascii="Times New Roman" w:hAnsi="Times New Roman" w:cs="Times New Roman"/>
          <w:color w:val="000000" w:themeColor="text1"/>
          <w:sz w:val="24"/>
          <w:lang w:val="bg-BG"/>
        </w:rPr>
        <w:t>0,02 %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3D3952" w:rsidRPr="003D3952" w:rsidRDefault="003D3952" w:rsidP="003D3952">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4. </w:t>
      </w:r>
      <w:r w:rsidRPr="003D3952">
        <w:rPr>
          <w:rFonts w:ascii="Times New Roman" w:hAnsi="Times New Roman" w:cs="Times New Roman"/>
          <w:b/>
          <w:color w:val="000000" w:themeColor="text1"/>
          <w:sz w:val="24"/>
          <w:lang w:val="bg-BG"/>
        </w:rPr>
        <w:t xml:space="preserve">Анализ на наличната информация </w:t>
      </w:r>
    </w:p>
    <w:p w:rsidR="003D3952" w:rsidRDefault="003D3952" w:rsidP="003D3952">
      <w:pPr>
        <w:spacing w:before="120" w:after="120" w:line="240" w:lineRule="auto"/>
        <w:jc w:val="both"/>
        <w:rPr>
          <w:rFonts w:ascii="Times New Roman" w:hAnsi="Times New Roman" w:cs="Times New Roman"/>
          <w:color w:val="000000" w:themeColor="text1"/>
          <w:sz w:val="24"/>
          <w:lang w:val="bg-BG"/>
        </w:rPr>
      </w:pPr>
      <w:r w:rsidRPr="00513927">
        <w:rPr>
          <w:rFonts w:ascii="Times New Roman" w:hAnsi="Times New Roman" w:cs="Times New Roman"/>
          <w:color w:val="000000" w:themeColor="text1"/>
          <w:sz w:val="24"/>
          <w:lang w:val="bg-BG"/>
        </w:rPr>
        <w:t>В ОВМ „</w:t>
      </w:r>
      <w:r w:rsidRPr="003E6680">
        <w:rPr>
          <w:rFonts w:ascii="Times New Roman" w:hAnsi="Times New Roman" w:cs="Times New Roman"/>
          <w:color w:val="000000" w:themeColor="text1"/>
          <w:sz w:val="24"/>
          <w:lang w:val="bg-BG"/>
        </w:rPr>
        <w:t>Блато Малък Преславец</w:t>
      </w:r>
      <w:r w:rsidRPr="00513927">
        <w:rPr>
          <w:rFonts w:ascii="Times New Roman" w:hAnsi="Times New Roman" w:cs="Times New Roman"/>
          <w:color w:val="000000" w:themeColor="text1"/>
          <w:sz w:val="24"/>
          <w:lang w:val="bg-BG"/>
        </w:rPr>
        <w:t xml:space="preserve">“ </w:t>
      </w:r>
      <w:r w:rsidRPr="003E6680">
        <w:rPr>
          <w:rFonts w:ascii="Times New Roman" w:hAnsi="Times New Roman" w:cs="Times New Roman"/>
          <w:color w:val="000000" w:themeColor="text1"/>
          <w:sz w:val="24"/>
          <w:lang w:val="bg-BG"/>
        </w:rPr>
        <w:t xml:space="preserve">не </w:t>
      </w:r>
      <w:r w:rsidRPr="00513927">
        <w:rPr>
          <w:rFonts w:ascii="Times New Roman" w:hAnsi="Times New Roman" w:cs="Times New Roman"/>
          <w:color w:val="000000" w:themeColor="text1"/>
          <w:sz w:val="24"/>
          <w:lang w:val="bg-BG"/>
        </w:rPr>
        <w:t xml:space="preserve">е посочена гнездова численост </w:t>
      </w:r>
      <w:r w:rsidRPr="00513927">
        <w:rPr>
          <w:rFonts w:ascii="Times New Roman" w:hAnsi="Times New Roman" w:cs="Times New Roman"/>
          <w:color w:val="000000" w:themeColor="text1"/>
          <w:sz w:val="24"/>
        </w:rPr>
        <w:t>(</w:t>
      </w:r>
      <w:r w:rsidRPr="00513927">
        <w:rPr>
          <w:rFonts w:ascii="Times New Roman" w:hAnsi="Times New Roman" w:cs="Times New Roman"/>
          <w:color w:val="000000" w:themeColor="text1"/>
          <w:sz w:val="24"/>
          <w:lang w:val="bg-BG"/>
        </w:rPr>
        <w:t>Костадинова и Граматиков, отг. ред., 2007</w:t>
      </w:r>
      <w:r w:rsidRPr="00513927">
        <w:rPr>
          <w:rFonts w:ascii="Times New Roman" w:hAnsi="Times New Roman" w:cs="Times New Roman"/>
          <w:color w:val="000000" w:themeColor="text1"/>
          <w:sz w:val="24"/>
        </w:rPr>
        <w:t>)</w:t>
      </w:r>
      <w:r w:rsidRPr="00513927">
        <w:rPr>
          <w:rFonts w:ascii="Times New Roman" w:hAnsi="Times New Roman" w:cs="Times New Roman"/>
          <w:color w:val="000000" w:themeColor="text1"/>
          <w:sz w:val="24"/>
          <w:lang w:val="bg-BG"/>
        </w:rPr>
        <w:t xml:space="preserve">. В средна Дунавска равнина е относително рядък гнездящ вид, по-често срещан през есенно-зимния период </w:t>
      </w:r>
      <w:r w:rsidRPr="00513927">
        <w:rPr>
          <w:rFonts w:ascii="Times New Roman" w:hAnsi="Times New Roman" w:cs="Times New Roman"/>
          <w:color w:val="000000" w:themeColor="text1"/>
          <w:sz w:val="24"/>
        </w:rPr>
        <w:t>(</w:t>
      </w:r>
      <w:r w:rsidRPr="00513927">
        <w:rPr>
          <w:rFonts w:ascii="Times New Roman" w:hAnsi="Times New Roman" w:cs="Times New Roman"/>
          <w:color w:val="000000" w:themeColor="text1"/>
          <w:sz w:val="24"/>
          <w:lang w:val="bg-BG"/>
        </w:rPr>
        <w:t>Шурулинков и др., 2005</w:t>
      </w:r>
      <w:r w:rsidRPr="00513927">
        <w:rPr>
          <w:rFonts w:ascii="Times New Roman" w:hAnsi="Times New Roman" w:cs="Times New Roman"/>
          <w:color w:val="000000" w:themeColor="text1"/>
          <w:sz w:val="24"/>
        </w:rPr>
        <w:t>)</w:t>
      </w:r>
      <w:r w:rsidRPr="00513927">
        <w:rPr>
          <w:rFonts w:ascii="Times New Roman" w:hAnsi="Times New Roman" w:cs="Times New Roman"/>
          <w:color w:val="000000" w:themeColor="text1"/>
          <w:sz w:val="24"/>
          <w:lang w:val="bg-BG"/>
        </w:rPr>
        <w:t xml:space="preserve">. </w:t>
      </w:r>
      <w:r>
        <w:rPr>
          <w:rFonts w:ascii="Times New Roman" w:hAnsi="Times New Roman" w:cs="Times New Roman"/>
          <w:color w:val="000000" w:themeColor="text1"/>
          <w:sz w:val="24"/>
          <w:lang w:val="bg-BG"/>
        </w:rPr>
        <w:t xml:space="preserve">По време на теренните наблюдения през гнездовия период на 2021 г. вида беше наблюдаван в зоната с численост 1 инд. На 20.05.2019 г. черният кълвач е бил регистриран в зоната отново с </w:t>
      </w:r>
      <w:r w:rsidRPr="00FD6326">
        <w:rPr>
          <w:rFonts w:ascii="Times New Roman" w:hAnsi="Times New Roman" w:cs="Times New Roman"/>
          <w:color w:val="000000" w:themeColor="text1"/>
          <w:sz w:val="24"/>
          <w:lang w:val="bg-BG"/>
        </w:rPr>
        <w:t>численост 1 инд.</w:t>
      </w:r>
      <w:r>
        <w:rPr>
          <w:rFonts w:ascii="Times New Roman" w:hAnsi="Times New Roman" w:cs="Times New Roman"/>
          <w:color w:val="000000" w:themeColor="text1"/>
          <w:sz w:val="24"/>
        </w:rPr>
        <w:t xml:space="preserve"> (eBird.org).</w:t>
      </w:r>
      <w:r w:rsidRPr="00FD6326">
        <w:rPr>
          <w:rFonts w:ascii="Times New Roman" w:hAnsi="Times New Roman" w:cs="Times New Roman"/>
          <w:color w:val="000000" w:themeColor="text1"/>
          <w:sz w:val="24"/>
          <w:lang w:val="bg-BG"/>
        </w:rPr>
        <w:t xml:space="preserve"> </w:t>
      </w:r>
      <w:r w:rsidRPr="00513927">
        <w:rPr>
          <w:rFonts w:ascii="Times New Roman" w:hAnsi="Times New Roman" w:cs="Times New Roman"/>
          <w:color w:val="000000" w:themeColor="text1"/>
          <w:sz w:val="24"/>
          <w:lang w:val="bg-BG"/>
        </w:rPr>
        <w:t xml:space="preserve">Предвид изискванията на вида за териториални участъци от средно 450 </w:t>
      </w:r>
      <w:r w:rsidRPr="00513927">
        <w:rPr>
          <w:rFonts w:ascii="Times New Roman" w:hAnsi="Times New Roman" w:cs="Times New Roman"/>
          <w:color w:val="000000" w:themeColor="text1"/>
          <w:sz w:val="24"/>
          <w:lang w:val="en-GB"/>
        </w:rPr>
        <w:t>ha /</w:t>
      </w:r>
      <w:r w:rsidRPr="00513927">
        <w:rPr>
          <w:rFonts w:ascii="Times New Roman" w:hAnsi="Times New Roman" w:cs="Times New Roman"/>
          <w:color w:val="000000" w:themeColor="text1"/>
          <w:sz w:val="24"/>
        </w:rPr>
        <w:t xml:space="preserve"> </w:t>
      </w:r>
      <w:r w:rsidRPr="00513927">
        <w:rPr>
          <w:rFonts w:ascii="Times New Roman" w:hAnsi="Times New Roman" w:cs="Times New Roman"/>
          <w:color w:val="000000" w:themeColor="text1"/>
          <w:sz w:val="24"/>
          <w:lang w:val="bg-BG"/>
        </w:rPr>
        <w:t>1 дв., по всяка вероятност, местообитанието в зоната едва ли ще може да поддържа повече от 1 двойка.</w:t>
      </w:r>
    </w:p>
    <w:p w:rsidR="003D3952" w:rsidRPr="00A11DCE" w:rsidRDefault="003D3952" w:rsidP="003D3952">
      <w:pPr>
        <w:spacing w:before="120" w:after="120" w:line="240" w:lineRule="auto"/>
        <w:jc w:val="both"/>
        <w:rPr>
          <w:rFonts w:ascii="Times New Roman" w:hAnsi="Times New Roman" w:cs="Times New Roman"/>
          <w:color w:val="000000" w:themeColor="text1"/>
          <w:sz w:val="24"/>
          <w:lang w:val="bg-BG"/>
        </w:rPr>
      </w:pPr>
      <w:r>
        <w:rPr>
          <w:rFonts w:ascii="Times New Roman" w:hAnsi="Times New Roman" w:cs="Times New Roman"/>
          <w:color w:val="000000" w:themeColor="text1"/>
          <w:sz w:val="24"/>
          <w:lang w:val="bg-BG"/>
        </w:rPr>
        <w:t>З</w:t>
      </w:r>
      <w:r w:rsidRPr="00A11DCE">
        <w:rPr>
          <w:rFonts w:ascii="Times New Roman" w:hAnsi="Times New Roman" w:cs="Times New Roman"/>
          <w:color w:val="000000" w:themeColor="text1"/>
          <w:sz w:val="24"/>
          <w:lang w:val="bg-BG"/>
        </w:rPr>
        <w:t xml:space="preserve">аплахи </w:t>
      </w:r>
      <w:r>
        <w:rPr>
          <w:rFonts w:ascii="Times New Roman" w:hAnsi="Times New Roman" w:cs="Times New Roman"/>
          <w:color w:val="000000" w:themeColor="text1"/>
          <w:sz w:val="24"/>
          <w:lang w:val="bg-BG"/>
        </w:rPr>
        <w:t xml:space="preserve">за вида в зоната може да са: </w:t>
      </w:r>
      <w:r w:rsidRPr="00A11DCE">
        <w:rPr>
          <w:rFonts w:ascii="Times New Roman" w:hAnsi="Times New Roman" w:cs="Times New Roman"/>
          <w:color w:val="000000" w:themeColor="text1"/>
          <w:sz w:val="24"/>
          <w:lang w:val="bg-BG"/>
        </w:rPr>
        <w:t xml:space="preserve">изсичането на </w:t>
      </w:r>
      <w:r>
        <w:rPr>
          <w:rFonts w:ascii="Times New Roman" w:hAnsi="Times New Roman" w:cs="Times New Roman"/>
          <w:color w:val="000000" w:themeColor="text1"/>
          <w:sz w:val="24"/>
          <w:lang w:val="bg-BG"/>
        </w:rPr>
        <w:t>старите гори и санитарните сечи;</w:t>
      </w:r>
      <w:r w:rsidRPr="00A11DCE">
        <w:rPr>
          <w:rFonts w:ascii="Times New Roman" w:hAnsi="Times New Roman" w:cs="Times New Roman"/>
          <w:color w:val="000000" w:themeColor="text1"/>
          <w:sz w:val="24"/>
          <w:lang w:val="bg-BG"/>
        </w:rPr>
        <w:t xml:space="preserve"> </w:t>
      </w:r>
      <w:r>
        <w:rPr>
          <w:rFonts w:ascii="Times New Roman" w:hAnsi="Times New Roman" w:cs="Times New Roman"/>
          <w:color w:val="000000" w:themeColor="text1"/>
          <w:sz w:val="24"/>
          <w:lang w:val="bg-BG"/>
        </w:rPr>
        <w:t>н</w:t>
      </w:r>
      <w:r w:rsidRPr="00A11DCE">
        <w:rPr>
          <w:rFonts w:ascii="Times New Roman" w:hAnsi="Times New Roman" w:cs="Times New Roman"/>
          <w:color w:val="000000" w:themeColor="text1"/>
          <w:sz w:val="24"/>
          <w:lang w:val="bg-BG"/>
        </w:rPr>
        <w:t>амаляване на хранителната база,</w:t>
      </w:r>
      <w:r>
        <w:rPr>
          <w:rFonts w:ascii="Times New Roman" w:hAnsi="Times New Roman" w:cs="Times New Roman"/>
          <w:color w:val="000000" w:themeColor="text1"/>
          <w:sz w:val="24"/>
          <w:lang w:val="bg-BG"/>
        </w:rPr>
        <w:t xml:space="preserve"> в частност на червената мравка;</w:t>
      </w:r>
      <w:r w:rsidRPr="00A11DCE">
        <w:rPr>
          <w:rFonts w:ascii="Times New Roman" w:hAnsi="Times New Roman" w:cs="Times New Roman"/>
          <w:color w:val="000000" w:themeColor="text1"/>
          <w:sz w:val="24"/>
          <w:lang w:val="bg-BG"/>
        </w:rPr>
        <w:t xml:space="preserve"> </w:t>
      </w:r>
      <w:r>
        <w:rPr>
          <w:rFonts w:ascii="Times New Roman" w:hAnsi="Times New Roman" w:cs="Times New Roman"/>
          <w:color w:val="000000" w:themeColor="text1"/>
          <w:sz w:val="24"/>
          <w:lang w:val="bg-BG"/>
        </w:rPr>
        <w:t>к</w:t>
      </w:r>
      <w:r w:rsidRPr="00A11DCE">
        <w:rPr>
          <w:rFonts w:ascii="Times New Roman" w:hAnsi="Times New Roman" w:cs="Times New Roman"/>
          <w:color w:val="000000" w:themeColor="text1"/>
          <w:sz w:val="24"/>
          <w:lang w:val="bg-BG"/>
        </w:rPr>
        <w:t>онкуренцията на сивия</w:t>
      </w:r>
      <w:r>
        <w:rPr>
          <w:rFonts w:ascii="Times New Roman" w:hAnsi="Times New Roman" w:cs="Times New Roman"/>
          <w:color w:val="000000" w:themeColor="text1"/>
          <w:sz w:val="24"/>
          <w:lang w:val="bg-BG"/>
        </w:rPr>
        <w:t xml:space="preserve"> и зеления кълвач;</w:t>
      </w:r>
      <w:r w:rsidRPr="00A11DCE">
        <w:rPr>
          <w:rFonts w:ascii="Times New Roman" w:hAnsi="Times New Roman" w:cs="Times New Roman"/>
          <w:color w:val="000000" w:themeColor="text1"/>
          <w:sz w:val="24"/>
          <w:lang w:val="bg-BG"/>
        </w:rPr>
        <w:t xml:space="preserve"> </w:t>
      </w:r>
      <w:r>
        <w:rPr>
          <w:rFonts w:ascii="Times New Roman" w:hAnsi="Times New Roman" w:cs="Times New Roman"/>
          <w:color w:val="000000" w:themeColor="text1"/>
          <w:sz w:val="24"/>
          <w:lang w:val="bg-BG"/>
        </w:rPr>
        <w:t>т</w:t>
      </w:r>
      <w:r w:rsidRPr="00A11DCE">
        <w:rPr>
          <w:rFonts w:ascii="Times New Roman" w:hAnsi="Times New Roman" w:cs="Times New Roman"/>
          <w:color w:val="000000" w:themeColor="text1"/>
          <w:sz w:val="24"/>
          <w:lang w:val="bg-BG"/>
        </w:rPr>
        <w:t>ясната специализация към храна и местообитание.</w:t>
      </w:r>
    </w:p>
    <w:p w:rsidR="003D3952" w:rsidRPr="00513927" w:rsidRDefault="003D3952" w:rsidP="003D3952">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5. </w:t>
      </w:r>
      <w:r w:rsidRPr="00513927">
        <w:rPr>
          <w:rFonts w:ascii="Times New Roman" w:hAnsi="Times New Roman" w:cs="Times New Roman"/>
          <w:b/>
          <w:sz w:val="24"/>
          <w:lang w:val="bg-BG"/>
        </w:rPr>
        <w:t>Цели за подобряване/поддържане на стабилна/нарастваща тенденция на популацията на вида в зоната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418"/>
        <w:gridCol w:w="2551"/>
        <w:gridCol w:w="2552"/>
      </w:tblGrid>
      <w:tr w:rsidR="003D3952" w:rsidRPr="00513927" w:rsidTr="0035518F">
        <w:trPr>
          <w:tblHeader/>
          <w:jc w:val="center"/>
        </w:trPr>
        <w:tc>
          <w:tcPr>
            <w:tcW w:w="1696" w:type="dxa"/>
            <w:shd w:val="clear" w:color="auto" w:fill="B6DDE8"/>
            <w:vAlign w:val="center"/>
          </w:tcPr>
          <w:p w:rsidR="003D3952" w:rsidRPr="00513927" w:rsidRDefault="003D3952" w:rsidP="0035518F">
            <w:pPr>
              <w:spacing w:before="120" w:after="120"/>
              <w:jc w:val="both"/>
              <w:rPr>
                <w:rFonts w:ascii="Times New Roman" w:hAnsi="Times New Roman" w:cs="Times New Roman"/>
                <w:b/>
                <w:bCs/>
                <w:lang w:val="bg-BG"/>
              </w:rPr>
            </w:pPr>
            <w:r w:rsidRPr="00513927">
              <w:rPr>
                <w:rFonts w:ascii="Times New Roman" w:hAnsi="Times New Roman" w:cs="Times New Roman"/>
                <w:b/>
                <w:bCs/>
                <w:lang w:val="bg-BG"/>
              </w:rPr>
              <w:t>Параметър</w:t>
            </w:r>
          </w:p>
        </w:tc>
        <w:tc>
          <w:tcPr>
            <w:tcW w:w="1276" w:type="dxa"/>
            <w:shd w:val="clear" w:color="auto" w:fill="B6DDE8"/>
            <w:vAlign w:val="center"/>
          </w:tcPr>
          <w:p w:rsidR="003D3952" w:rsidRPr="00513927" w:rsidRDefault="003D3952" w:rsidP="0035518F">
            <w:pPr>
              <w:spacing w:before="120" w:after="120"/>
              <w:jc w:val="both"/>
              <w:rPr>
                <w:rFonts w:ascii="Times New Roman" w:hAnsi="Times New Roman" w:cs="Times New Roman"/>
                <w:b/>
                <w:bCs/>
                <w:lang w:val="bg-BG"/>
              </w:rPr>
            </w:pPr>
            <w:r w:rsidRPr="00513927">
              <w:rPr>
                <w:rFonts w:ascii="Times New Roman" w:hAnsi="Times New Roman" w:cs="Times New Roman"/>
                <w:b/>
                <w:bCs/>
                <w:lang w:val="bg-BG"/>
              </w:rPr>
              <w:t xml:space="preserve">Мерна единица </w:t>
            </w:r>
          </w:p>
        </w:tc>
        <w:tc>
          <w:tcPr>
            <w:tcW w:w="1418" w:type="dxa"/>
            <w:shd w:val="clear" w:color="auto" w:fill="B6DDE8"/>
            <w:vAlign w:val="center"/>
          </w:tcPr>
          <w:p w:rsidR="003D3952" w:rsidRPr="00513927" w:rsidRDefault="003D3952" w:rsidP="0035518F">
            <w:pPr>
              <w:spacing w:before="120" w:after="120"/>
              <w:jc w:val="both"/>
              <w:rPr>
                <w:rFonts w:ascii="Times New Roman" w:hAnsi="Times New Roman" w:cs="Times New Roman"/>
                <w:b/>
                <w:bCs/>
                <w:lang w:val="bg-BG"/>
              </w:rPr>
            </w:pPr>
            <w:r w:rsidRPr="00513927">
              <w:rPr>
                <w:rFonts w:ascii="Times New Roman" w:hAnsi="Times New Roman" w:cs="Times New Roman"/>
                <w:b/>
                <w:bCs/>
                <w:lang w:val="bg-BG"/>
              </w:rPr>
              <w:t xml:space="preserve">Целева стойност </w:t>
            </w:r>
          </w:p>
        </w:tc>
        <w:tc>
          <w:tcPr>
            <w:tcW w:w="2551" w:type="dxa"/>
            <w:shd w:val="clear" w:color="auto" w:fill="B6DDE8"/>
            <w:vAlign w:val="center"/>
          </w:tcPr>
          <w:p w:rsidR="003D3952" w:rsidRPr="00513927" w:rsidRDefault="003D3952" w:rsidP="0035518F">
            <w:pPr>
              <w:spacing w:before="120" w:after="120"/>
              <w:jc w:val="both"/>
              <w:rPr>
                <w:rFonts w:ascii="Times New Roman" w:hAnsi="Times New Roman" w:cs="Times New Roman"/>
                <w:b/>
                <w:bCs/>
                <w:lang w:val="bg-BG"/>
              </w:rPr>
            </w:pPr>
            <w:r w:rsidRPr="00513927">
              <w:rPr>
                <w:rFonts w:ascii="Times New Roman" w:hAnsi="Times New Roman" w:cs="Times New Roman"/>
                <w:b/>
                <w:bCs/>
                <w:lang w:val="bg-BG"/>
              </w:rPr>
              <w:t xml:space="preserve">Допълнителна информация </w:t>
            </w:r>
          </w:p>
        </w:tc>
        <w:tc>
          <w:tcPr>
            <w:tcW w:w="2552" w:type="dxa"/>
            <w:shd w:val="clear" w:color="auto" w:fill="B6DDE8"/>
            <w:vAlign w:val="center"/>
          </w:tcPr>
          <w:p w:rsidR="003D3952" w:rsidRPr="00513927" w:rsidRDefault="003D3952" w:rsidP="0035518F">
            <w:pPr>
              <w:spacing w:before="120" w:after="120"/>
              <w:jc w:val="both"/>
              <w:rPr>
                <w:rFonts w:ascii="Times New Roman" w:hAnsi="Times New Roman" w:cs="Times New Roman"/>
                <w:b/>
                <w:bCs/>
                <w:lang w:val="bg-BG"/>
              </w:rPr>
            </w:pPr>
            <w:r w:rsidRPr="00513927">
              <w:rPr>
                <w:rFonts w:ascii="Times New Roman" w:hAnsi="Times New Roman" w:cs="Times New Roman"/>
                <w:b/>
                <w:bCs/>
                <w:lang w:val="bg-BG"/>
              </w:rPr>
              <w:t xml:space="preserve">Специфични за зоната цели за опазване </w:t>
            </w:r>
          </w:p>
        </w:tc>
      </w:tr>
      <w:tr w:rsidR="003D3952" w:rsidRPr="00513927" w:rsidTr="0035518F">
        <w:trPr>
          <w:jc w:val="center"/>
        </w:trPr>
        <w:tc>
          <w:tcPr>
            <w:tcW w:w="1696" w:type="dxa"/>
            <w:shd w:val="clear" w:color="auto" w:fill="auto"/>
          </w:tcPr>
          <w:p w:rsidR="003D3952" w:rsidRPr="00513927" w:rsidRDefault="003D3952" w:rsidP="0035518F">
            <w:pPr>
              <w:spacing w:before="120" w:after="120"/>
              <w:jc w:val="both"/>
              <w:rPr>
                <w:rFonts w:ascii="Times New Roman" w:hAnsi="Times New Roman" w:cs="Times New Roman"/>
                <w:b/>
                <w:lang w:val="bg-BG"/>
              </w:rPr>
            </w:pPr>
            <w:r w:rsidRPr="00513927">
              <w:rPr>
                <w:rFonts w:ascii="Times New Roman" w:hAnsi="Times New Roman" w:cs="Times New Roman"/>
                <w:b/>
                <w:lang w:val="bg-BG"/>
              </w:rPr>
              <w:t xml:space="preserve">Популация: </w:t>
            </w:r>
            <w:r w:rsidRPr="00513927">
              <w:rPr>
                <w:rFonts w:ascii="Times New Roman" w:hAnsi="Times New Roman" w:cs="Times New Roman"/>
                <w:bCs/>
                <w:lang w:val="bg-BG"/>
              </w:rPr>
              <w:t>Размер на гнездящата популация</w:t>
            </w:r>
          </w:p>
        </w:tc>
        <w:tc>
          <w:tcPr>
            <w:tcW w:w="1276" w:type="dxa"/>
            <w:shd w:val="clear" w:color="auto" w:fill="auto"/>
          </w:tcPr>
          <w:p w:rsidR="003D3952" w:rsidRPr="00513927" w:rsidRDefault="003D3952" w:rsidP="0035518F">
            <w:pPr>
              <w:spacing w:before="120" w:after="120"/>
              <w:jc w:val="both"/>
              <w:rPr>
                <w:rFonts w:ascii="Times New Roman" w:hAnsi="Times New Roman" w:cs="Times New Roman"/>
                <w:lang w:val="bg-BG"/>
              </w:rPr>
            </w:pPr>
            <w:r w:rsidRPr="00513927">
              <w:rPr>
                <w:rFonts w:ascii="Times New Roman" w:hAnsi="Times New Roman" w:cs="Times New Roman"/>
                <w:lang w:val="bg-BG"/>
              </w:rPr>
              <w:t>Брой гнездящи двойки</w:t>
            </w:r>
          </w:p>
        </w:tc>
        <w:tc>
          <w:tcPr>
            <w:tcW w:w="1418" w:type="dxa"/>
            <w:shd w:val="clear" w:color="auto" w:fill="auto"/>
          </w:tcPr>
          <w:p w:rsidR="003D3952" w:rsidRPr="00513927" w:rsidRDefault="003D3952" w:rsidP="0035518F">
            <w:pPr>
              <w:spacing w:before="120" w:after="120"/>
              <w:jc w:val="both"/>
              <w:rPr>
                <w:rFonts w:ascii="Times New Roman" w:hAnsi="Times New Roman" w:cs="Times New Roman"/>
                <w:lang w:val="bg-BG"/>
              </w:rPr>
            </w:pPr>
            <w:r w:rsidRPr="00513927">
              <w:rPr>
                <w:rFonts w:ascii="Times New Roman" w:hAnsi="Times New Roman" w:cs="Times New Roman"/>
                <w:lang w:val="bg-BG"/>
              </w:rPr>
              <w:t xml:space="preserve">Най-малко  1 двойка </w:t>
            </w:r>
          </w:p>
        </w:tc>
        <w:tc>
          <w:tcPr>
            <w:tcW w:w="2551" w:type="dxa"/>
            <w:shd w:val="clear" w:color="auto" w:fill="auto"/>
          </w:tcPr>
          <w:p w:rsidR="003D3952" w:rsidRPr="00513927" w:rsidRDefault="003D3952" w:rsidP="0035518F">
            <w:pPr>
              <w:spacing w:before="120" w:after="120"/>
              <w:jc w:val="both"/>
              <w:rPr>
                <w:rFonts w:ascii="Times New Roman" w:hAnsi="Times New Roman" w:cs="Times New Roman"/>
                <w:lang w:val="bg-BG"/>
              </w:rPr>
            </w:pPr>
            <w:r w:rsidRPr="00513927">
              <w:rPr>
                <w:rFonts w:ascii="Times New Roman" w:hAnsi="Times New Roman" w:cs="Times New Roman"/>
                <w:lang w:val="bg-BG"/>
              </w:rPr>
              <w:t xml:space="preserve">Целевата стойност е определена на база </w:t>
            </w:r>
            <w:r w:rsidR="000C6B3E">
              <w:rPr>
                <w:rFonts w:ascii="Times New Roman" w:hAnsi="Times New Roman" w:cs="Times New Roman"/>
                <w:lang w:val="bg-BG"/>
              </w:rPr>
              <w:t>СФ</w:t>
            </w:r>
            <w:r w:rsidRPr="00513927">
              <w:rPr>
                <w:rFonts w:ascii="Times New Roman" w:hAnsi="Times New Roman" w:cs="Times New Roman"/>
                <w:lang w:val="bg-BG"/>
              </w:rPr>
              <w:t xml:space="preserve"> и теренните наблюдения през гнездовия период на 2021 г.</w:t>
            </w:r>
          </w:p>
        </w:tc>
        <w:tc>
          <w:tcPr>
            <w:tcW w:w="2552" w:type="dxa"/>
          </w:tcPr>
          <w:p w:rsidR="003D3952" w:rsidRPr="00513927" w:rsidRDefault="003D3952" w:rsidP="0035518F">
            <w:pPr>
              <w:spacing w:before="120" w:after="120"/>
              <w:jc w:val="both"/>
              <w:rPr>
                <w:rFonts w:ascii="Times New Roman" w:hAnsi="Times New Roman" w:cs="Times New Roman"/>
                <w:lang w:val="bg-BG"/>
              </w:rPr>
            </w:pPr>
            <w:r w:rsidRPr="00513927">
              <w:rPr>
                <w:rFonts w:ascii="Times New Roman" w:hAnsi="Times New Roman" w:cs="Times New Roman"/>
                <w:lang w:val="bg-BG"/>
              </w:rPr>
              <w:t>Поддържане на популацията на вида в зоната в размер от най-малко 1 гнездяща двойка.</w:t>
            </w:r>
          </w:p>
        </w:tc>
      </w:tr>
      <w:tr w:rsidR="003D3952" w:rsidRPr="00513927" w:rsidTr="0035518F">
        <w:trPr>
          <w:trHeight w:val="436"/>
          <w:jc w:val="center"/>
        </w:trPr>
        <w:tc>
          <w:tcPr>
            <w:tcW w:w="1696" w:type="dxa"/>
            <w:shd w:val="clear" w:color="auto" w:fill="auto"/>
          </w:tcPr>
          <w:p w:rsidR="003D3952" w:rsidRPr="00513927" w:rsidRDefault="003D3952" w:rsidP="0035518F">
            <w:pPr>
              <w:spacing w:before="120" w:after="120"/>
              <w:jc w:val="both"/>
              <w:rPr>
                <w:rFonts w:ascii="Times New Roman" w:hAnsi="Times New Roman" w:cs="Times New Roman"/>
                <w:b/>
                <w:lang w:val="bg-BG"/>
              </w:rPr>
            </w:pPr>
            <w:r w:rsidRPr="00513927">
              <w:rPr>
                <w:rFonts w:ascii="Times New Roman" w:hAnsi="Times New Roman" w:cs="Times New Roman"/>
                <w:b/>
                <w:lang w:val="bg-BG"/>
              </w:rPr>
              <w:t xml:space="preserve">Местообитание на вида: площ </w:t>
            </w:r>
            <w:r w:rsidRPr="00513927">
              <w:rPr>
                <w:rFonts w:ascii="Times New Roman" w:hAnsi="Times New Roman" w:cs="Times New Roman"/>
                <w:lang w:val="bg-BG"/>
              </w:rPr>
              <w:t xml:space="preserve">на подходящи местообитания за гнездене и търсене на храна; </w:t>
            </w:r>
          </w:p>
        </w:tc>
        <w:tc>
          <w:tcPr>
            <w:tcW w:w="1276" w:type="dxa"/>
            <w:shd w:val="clear" w:color="auto" w:fill="auto"/>
          </w:tcPr>
          <w:p w:rsidR="003D3952" w:rsidRPr="00513927" w:rsidRDefault="003D3952" w:rsidP="0035518F">
            <w:pPr>
              <w:spacing w:before="120" w:after="120"/>
              <w:jc w:val="both"/>
              <w:rPr>
                <w:rFonts w:ascii="Times New Roman" w:hAnsi="Times New Roman" w:cs="Times New Roman"/>
                <w:lang w:val="bg-BG"/>
              </w:rPr>
            </w:pPr>
            <w:r w:rsidRPr="00513927">
              <w:rPr>
                <w:rFonts w:ascii="Times New Roman" w:hAnsi="Times New Roman" w:cs="Times New Roman"/>
              </w:rPr>
              <w:t>ha</w:t>
            </w:r>
          </w:p>
          <w:p w:rsidR="003D3952" w:rsidRPr="00513927" w:rsidRDefault="003D3952" w:rsidP="0035518F">
            <w:pPr>
              <w:spacing w:before="120" w:after="120"/>
              <w:jc w:val="both"/>
              <w:rPr>
                <w:rFonts w:ascii="Times New Roman" w:hAnsi="Times New Roman" w:cs="Times New Roman"/>
                <w:lang w:val="bg-BG"/>
              </w:rPr>
            </w:pPr>
          </w:p>
        </w:tc>
        <w:tc>
          <w:tcPr>
            <w:tcW w:w="1418" w:type="dxa"/>
            <w:shd w:val="clear" w:color="auto" w:fill="auto"/>
          </w:tcPr>
          <w:p w:rsidR="003D3952" w:rsidRPr="00513927" w:rsidRDefault="003D3952" w:rsidP="003D3952">
            <w:pPr>
              <w:spacing w:before="120" w:after="120"/>
              <w:jc w:val="both"/>
              <w:rPr>
                <w:rFonts w:ascii="Times New Roman" w:hAnsi="Times New Roman" w:cs="Times New Roman"/>
                <w:lang w:val="bg-BG"/>
              </w:rPr>
            </w:pPr>
            <w:r>
              <w:rPr>
                <w:rFonts w:ascii="Times New Roman" w:hAnsi="Times New Roman" w:cs="Times New Roman"/>
                <w:lang w:val="bg-BG"/>
              </w:rPr>
              <w:t>най-малко</w:t>
            </w:r>
            <w:r w:rsidRPr="00513927">
              <w:rPr>
                <w:rFonts w:ascii="Times New Roman" w:hAnsi="Times New Roman" w:cs="Times New Roman"/>
                <w:lang w:val="bg-BG"/>
              </w:rPr>
              <w:t xml:space="preserve"> </w:t>
            </w:r>
            <w:r>
              <w:rPr>
                <w:rFonts w:ascii="Times New Roman" w:hAnsi="Times New Roman" w:cs="Times New Roman"/>
                <w:lang w:val="bg-BG"/>
              </w:rPr>
              <w:t>292</w:t>
            </w:r>
          </w:p>
        </w:tc>
        <w:tc>
          <w:tcPr>
            <w:tcW w:w="2551" w:type="dxa"/>
            <w:shd w:val="clear" w:color="auto" w:fill="auto"/>
          </w:tcPr>
          <w:p w:rsidR="003D3952" w:rsidRPr="00513927" w:rsidRDefault="003D3952" w:rsidP="0035518F">
            <w:pPr>
              <w:spacing w:before="120" w:after="120"/>
              <w:jc w:val="both"/>
              <w:rPr>
                <w:rFonts w:ascii="Times New Roman" w:hAnsi="Times New Roman" w:cs="Times New Roman"/>
                <w:lang w:val="bg-BG"/>
              </w:rPr>
            </w:pPr>
            <w:r w:rsidRPr="00513927">
              <w:rPr>
                <w:rFonts w:ascii="Times New Roman" w:hAnsi="Times New Roman" w:cs="Times New Roman"/>
                <w:lang w:val="bg-BG"/>
              </w:rPr>
              <w:t>Изчислена въз основа на % местообитание от широколистна естествена гора (</w:t>
            </w:r>
            <w:r w:rsidRPr="00513927">
              <w:rPr>
                <w:rFonts w:ascii="Times New Roman" w:hAnsi="Times New Roman" w:cs="Times New Roman"/>
                <w:lang w:val="en-GB"/>
              </w:rPr>
              <w:t>N16</w:t>
            </w:r>
            <w:r w:rsidRPr="00513927">
              <w:rPr>
                <w:rFonts w:ascii="Times New Roman" w:hAnsi="Times New Roman" w:cs="Times New Roman"/>
                <w:lang w:val="bg-BG"/>
              </w:rPr>
              <w:t>) в рамките на зоната</w:t>
            </w:r>
            <w:r w:rsidRPr="00513927">
              <w:rPr>
                <w:rFonts w:ascii="Times New Roman" w:hAnsi="Times New Roman" w:cs="Times New Roman"/>
                <w:lang w:val="en-GB"/>
              </w:rPr>
              <w:t>.</w:t>
            </w:r>
            <w:r w:rsidRPr="00513927">
              <w:rPr>
                <w:rFonts w:ascii="Times New Roman" w:hAnsi="Times New Roman" w:cs="Times New Roman"/>
                <w:lang w:val="bg-BG"/>
              </w:rPr>
              <w:t xml:space="preserve"> Площта на гнездовото и хранителното местообитание до голяма степен се припокриват. </w:t>
            </w:r>
          </w:p>
        </w:tc>
        <w:tc>
          <w:tcPr>
            <w:tcW w:w="2552" w:type="dxa"/>
          </w:tcPr>
          <w:p w:rsidR="003D3952" w:rsidRPr="00513927" w:rsidRDefault="003D3952" w:rsidP="0035518F">
            <w:pPr>
              <w:spacing w:before="120" w:after="120"/>
              <w:jc w:val="both"/>
              <w:rPr>
                <w:rFonts w:ascii="Times New Roman" w:hAnsi="Times New Roman" w:cs="Times New Roman"/>
                <w:lang w:val="bg-BG"/>
              </w:rPr>
            </w:pPr>
            <w:r w:rsidRPr="00513927">
              <w:rPr>
                <w:rFonts w:ascii="Times New Roman" w:hAnsi="Times New Roman" w:cs="Times New Roman"/>
                <w:lang w:val="bg-BG"/>
              </w:rPr>
              <w:t>Поддържане на подходящите места за гнездене на вида чрез: 1/ ограничаване на санитарните сечи в старите гори в зоната; 2/ при възобновителните сечи да бъдат оставяни по 25–30 стари дървета на 1 ха.</w:t>
            </w:r>
          </w:p>
        </w:tc>
      </w:tr>
      <w:tr w:rsidR="003D3952" w:rsidRPr="00513927" w:rsidTr="0035518F">
        <w:trPr>
          <w:trHeight w:val="436"/>
          <w:jc w:val="center"/>
        </w:trPr>
        <w:tc>
          <w:tcPr>
            <w:tcW w:w="1696" w:type="dxa"/>
            <w:shd w:val="clear" w:color="auto" w:fill="auto"/>
          </w:tcPr>
          <w:p w:rsidR="003D3952" w:rsidRPr="00513927" w:rsidRDefault="003D3952" w:rsidP="0035518F">
            <w:pPr>
              <w:spacing w:before="120" w:after="120"/>
              <w:jc w:val="both"/>
              <w:rPr>
                <w:rFonts w:ascii="Times New Roman" w:hAnsi="Times New Roman" w:cs="Times New Roman"/>
                <w:b/>
                <w:lang w:val="bg-BG"/>
              </w:rPr>
            </w:pPr>
            <w:r w:rsidRPr="00513927">
              <w:rPr>
                <w:rFonts w:ascii="Times New Roman" w:hAnsi="Times New Roman" w:cs="Times New Roman"/>
                <w:b/>
                <w:lang w:val="bg-BG"/>
              </w:rPr>
              <w:t>Местообитание на вида:</w:t>
            </w:r>
            <w:r w:rsidRPr="00513927">
              <w:rPr>
                <w:rFonts w:ascii="Times New Roman" w:hAnsi="Times New Roman" w:cs="Times New Roman"/>
                <w:lang w:val="bg-BG"/>
              </w:rPr>
              <w:t xml:space="preserve"> </w:t>
            </w:r>
            <w:r w:rsidRPr="00513927">
              <w:rPr>
                <w:rFonts w:ascii="Times New Roman" w:hAnsi="Times New Roman" w:cs="Times New Roman"/>
                <w:lang w:val="bg-BG"/>
              </w:rPr>
              <w:lastRenderedPageBreak/>
              <w:t>Качество на подходящото местообитание на вида</w:t>
            </w:r>
          </w:p>
        </w:tc>
        <w:tc>
          <w:tcPr>
            <w:tcW w:w="1276" w:type="dxa"/>
            <w:shd w:val="clear" w:color="auto" w:fill="auto"/>
          </w:tcPr>
          <w:p w:rsidR="003D3952" w:rsidRPr="00513927" w:rsidRDefault="003D3952" w:rsidP="0035518F">
            <w:pPr>
              <w:spacing w:before="120" w:after="120"/>
              <w:jc w:val="both"/>
              <w:rPr>
                <w:rFonts w:ascii="Times New Roman" w:hAnsi="Times New Roman" w:cs="Times New Roman"/>
                <w:lang w:val="bg-BG"/>
              </w:rPr>
            </w:pPr>
            <w:r w:rsidRPr="00513927">
              <w:rPr>
                <w:rFonts w:ascii="Times New Roman" w:hAnsi="Times New Roman" w:cs="Times New Roman"/>
                <w:lang w:val="bg-BG"/>
              </w:rPr>
              <w:lastRenderedPageBreak/>
              <w:t>Брой на подходящи</w:t>
            </w:r>
            <w:r w:rsidRPr="00513927">
              <w:rPr>
                <w:rFonts w:ascii="Times New Roman" w:hAnsi="Times New Roman" w:cs="Times New Roman"/>
                <w:lang w:val="bg-BG"/>
              </w:rPr>
              <w:lastRenderedPageBreak/>
              <w:t>те биотопни дървета с хралупи за гнездене</w:t>
            </w:r>
          </w:p>
        </w:tc>
        <w:tc>
          <w:tcPr>
            <w:tcW w:w="1418" w:type="dxa"/>
            <w:shd w:val="clear" w:color="auto" w:fill="auto"/>
          </w:tcPr>
          <w:p w:rsidR="003D3952" w:rsidRPr="00513927" w:rsidRDefault="003D3952" w:rsidP="0035518F">
            <w:pPr>
              <w:spacing w:before="120" w:after="120"/>
              <w:jc w:val="both"/>
              <w:rPr>
                <w:rFonts w:ascii="Times New Roman" w:hAnsi="Times New Roman" w:cs="Times New Roman"/>
                <w:lang w:val="en-GB"/>
              </w:rPr>
            </w:pPr>
            <w:r w:rsidRPr="00513927">
              <w:rPr>
                <w:rFonts w:ascii="Times New Roman" w:hAnsi="Times New Roman" w:cs="Times New Roman"/>
                <w:lang w:val="bg-BG"/>
              </w:rPr>
              <w:lastRenderedPageBreak/>
              <w:t xml:space="preserve">Най-малко 1 биотопно </w:t>
            </w:r>
            <w:r w:rsidRPr="00513927">
              <w:rPr>
                <w:rFonts w:ascii="Times New Roman" w:hAnsi="Times New Roman" w:cs="Times New Roman"/>
                <w:lang w:val="bg-BG"/>
              </w:rPr>
              <w:lastRenderedPageBreak/>
              <w:t>дърво/</w:t>
            </w:r>
            <w:r w:rsidRPr="00513927">
              <w:rPr>
                <w:rFonts w:ascii="Times New Roman" w:hAnsi="Times New Roman" w:cs="Times New Roman"/>
                <w:lang w:val="en-GB"/>
              </w:rPr>
              <w:t>ha</w:t>
            </w:r>
          </w:p>
        </w:tc>
        <w:tc>
          <w:tcPr>
            <w:tcW w:w="2551" w:type="dxa"/>
            <w:shd w:val="clear" w:color="auto" w:fill="auto"/>
          </w:tcPr>
          <w:p w:rsidR="003D3952" w:rsidRPr="00513927" w:rsidRDefault="003D3952" w:rsidP="0035518F">
            <w:pPr>
              <w:spacing w:before="120" w:after="120"/>
              <w:jc w:val="both"/>
              <w:rPr>
                <w:rFonts w:ascii="Times New Roman" w:hAnsi="Times New Roman" w:cs="Times New Roman"/>
                <w:lang w:val="bg-BG"/>
              </w:rPr>
            </w:pPr>
            <w:r w:rsidRPr="00513927">
              <w:rPr>
                <w:rFonts w:ascii="Times New Roman" w:hAnsi="Times New Roman" w:cs="Times New Roman"/>
                <w:lang w:val="bg-BG"/>
              </w:rPr>
              <w:lastRenderedPageBreak/>
              <w:t xml:space="preserve">Гнездовите камери в ствола на стари дървета </w:t>
            </w:r>
            <w:r w:rsidRPr="00513927">
              <w:rPr>
                <w:rFonts w:ascii="Times New Roman" w:hAnsi="Times New Roman" w:cs="Times New Roman"/>
                <w:lang w:val="bg-BG"/>
              </w:rPr>
              <w:lastRenderedPageBreak/>
              <w:t>(с дебелина над 40</w:t>
            </w:r>
            <w:r w:rsidRPr="00513927">
              <w:rPr>
                <w:rFonts w:ascii="Times New Roman" w:hAnsi="Times New Roman" w:cs="Times New Roman"/>
              </w:rPr>
              <w:t xml:space="preserve"> </w:t>
            </w:r>
            <w:r w:rsidRPr="00513927">
              <w:rPr>
                <w:rFonts w:ascii="Times New Roman" w:hAnsi="Times New Roman" w:cs="Times New Roman"/>
                <w:lang w:val="en-GB"/>
              </w:rPr>
              <w:t xml:space="preserve">cm </w:t>
            </w:r>
            <w:r w:rsidRPr="00513927">
              <w:rPr>
                <w:rFonts w:ascii="Times New Roman" w:hAnsi="Times New Roman" w:cs="Times New Roman"/>
                <w:lang w:val="bg-BG"/>
              </w:rPr>
              <w:t>в диаметър), които издълбава сам. На височина над 4-8 м от земята.</w:t>
            </w:r>
          </w:p>
        </w:tc>
        <w:tc>
          <w:tcPr>
            <w:tcW w:w="2552" w:type="dxa"/>
          </w:tcPr>
          <w:p w:rsidR="003D3952" w:rsidRPr="00513927" w:rsidRDefault="003D3952" w:rsidP="0035518F">
            <w:pPr>
              <w:spacing w:before="120" w:after="120"/>
              <w:jc w:val="both"/>
              <w:rPr>
                <w:rFonts w:ascii="Times New Roman" w:hAnsi="Times New Roman" w:cs="Times New Roman"/>
                <w:lang w:val="bg-BG"/>
              </w:rPr>
            </w:pPr>
            <w:r w:rsidRPr="00513927">
              <w:rPr>
                <w:rFonts w:ascii="Times New Roman" w:hAnsi="Times New Roman" w:cs="Times New Roman"/>
                <w:lang w:val="bg-BG"/>
              </w:rPr>
              <w:lastRenderedPageBreak/>
              <w:t xml:space="preserve">Междинна цел: да се изясни броя на </w:t>
            </w:r>
            <w:r w:rsidRPr="00513927">
              <w:rPr>
                <w:rFonts w:ascii="Times New Roman" w:hAnsi="Times New Roman" w:cs="Times New Roman"/>
                <w:lang w:val="bg-BG"/>
              </w:rPr>
              <w:lastRenderedPageBreak/>
              <w:t>подходящите за гнездене дървета в зоната до 2025 г.</w:t>
            </w:r>
          </w:p>
        </w:tc>
      </w:tr>
    </w:tbl>
    <w:p w:rsidR="003D3952" w:rsidRPr="003D3952" w:rsidRDefault="003D3952" w:rsidP="003D3952">
      <w:pPr>
        <w:spacing w:after="120"/>
        <w:rPr>
          <w:rFonts w:ascii="Times New Roman" w:hAnsi="Times New Roman" w:cs="Times New Roman"/>
          <w:b/>
          <w:bCs/>
          <w:sz w:val="24"/>
          <w:szCs w:val="24"/>
          <w:lang w:val="bg-BG"/>
        </w:rPr>
      </w:pPr>
      <w:r>
        <w:rPr>
          <w:rFonts w:ascii="Times New Roman" w:hAnsi="Times New Roman" w:cs="Times New Roman"/>
          <w:b/>
          <w:bCs/>
          <w:sz w:val="24"/>
          <w:szCs w:val="24"/>
          <w:lang w:val="bg-BG"/>
        </w:rPr>
        <w:lastRenderedPageBreak/>
        <w:t xml:space="preserve">6. </w:t>
      </w:r>
      <w:r w:rsidRPr="003D3952">
        <w:rPr>
          <w:rFonts w:ascii="Times New Roman" w:hAnsi="Times New Roman" w:cs="Times New Roman"/>
          <w:b/>
          <w:bCs/>
          <w:sz w:val="24"/>
          <w:szCs w:val="24"/>
          <w:lang w:val="bg-BG"/>
        </w:rPr>
        <w:t xml:space="preserve">Необходимост от промени в </w:t>
      </w:r>
      <w:r w:rsidR="000C6B3E">
        <w:rPr>
          <w:rFonts w:ascii="Times New Roman" w:hAnsi="Times New Roman" w:cs="Times New Roman"/>
          <w:b/>
          <w:bCs/>
          <w:sz w:val="24"/>
          <w:szCs w:val="24"/>
          <w:lang w:val="bg-BG"/>
        </w:rPr>
        <w:t>СФ</w:t>
      </w:r>
      <w:r w:rsidRPr="003D3952">
        <w:rPr>
          <w:rFonts w:ascii="Times New Roman" w:hAnsi="Times New Roman" w:cs="Times New Roman"/>
          <w:b/>
          <w:bCs/>
          <w:sz w:val="24"/>
          <w:szCs w:val="24"/>
          <w:lang w:val="bg-BG"/>
        </w:rPr>
        <w:t xml:space="preserve"> за СЗЗ BG0002065 „Блато Малък Преславец“</w:t>
      </w:r>
    </w:p>
    <w:p w:rsidR="003D3952" w:rsidRDefault="003D3952" w:rsidP="003D3952">
      <w:pPr>
        <w:spacing w:before="120" w:after="120"/>
        <w:jc w:val="both"/>
        <w:rPr>
          <w:rFonts w:ascii="Times New Roman" w:hAnsi="Times New Roman" w:cs="Times New Roman"/>
          <w:bCs/>
          <w:sz w:val="24"/>
          <w:lang w:val="bg-BG"/>
        </w:rPr>
      </w:pPr>
      <w:r>
        <w:rPr>
          <w:rFonts w:ascii="Times New Roman" w:hAnsi="Times New Roman" w:cs="Times New Roman"/>
          <w:bCs/>
          <w:sz w:val="24"/>
          <w:lang w:val="bg-BG"/>
        </w:rPr>
        <w:t>По отношение на гнездовата популация предлагаме да се промени минималната стойност на популацията от 1 дв. на 0 дв., тъй като площта на местообитанието не позволява в зоната да гнезди повече 1 двойка и освен това не е коректно минималната и максималната популация да са с еднаква численост.</w:t>
      </w:r>
    </w:p>
    <w:p w:rsidR="003D3952" w:rsidRPr="00A572B2" w:rsidRDefault="003D3952" w:rsidP="003D3952">
      <w:pPr>
        <w:spacing w:before="120" w:after="120"/>
        <w:jc w:val="both"/>
        <w:rPr>
          <w:rFonts w:ascii="Times New Roman" w:hAnsi="Times New Roman" w:cs="Times New Roman"/>
          <w:bCs/>
          <w:sz w:val="24"/>
          <w:lang w:val="bg-BG"/>
        </w:rPr>
      </w:pPr>
      <w:r>
        <w:rPr>
          <w:rFonts w:ascii="Times New Roman" w:hAnsi="Times New Roman" w:cs="Times New Roman"/>
          <w:bCs/>
          <w:sz w:val="24"/>
          <w:lang w:val="bg-BG"/>
        </w:rPr>
        <w:t xml:space="preserve">Необходимо е също да се направи проверка на процентното участие на отделните местообитания в зоната в т. </w:t>
      </w:r>
      <w:r>
        <w:rPr>
          <w:rFonts w:ascii="Times New Roman" w:hAnsi="Times New Roman" w:cs="Times New Roman"/>
          <w:bCs/>
          <w:sz w:val="24"/>
        </w:rPr>
        <w:t>General Site Character</w:t>
      </w:r>
      <w:r>
        <w:rPr>
          <w:rFonts w:ascii="Times New Roman" w:hAnsi="Times New Roman" w:cs="Times New Roman"/>
          <w:bCs/>
          <w:sz w:val="24"/>
          <w:lang w:val="bg-BG"/>
        </w:rPr>
        <w:t>, тъй като установихме, че широколистните листопадни гори в зоната са много повече от това, което е посочено в таблицата.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68"/>
        <w:gridCol w:w="328"/>
        <w:gridCol w:w="483"/>
        <w:gridCol w:w="350"/>
        <w:gridCol w:w="572"/>
        <w:gridCol w:w="605"/>
        <w:gridCol w:w="594"/>
        <w:gridCol w:w="578"/>
        <w:gridCol w:w="839"/>
        <w:gridCol w:w="950"/>
        <w:gridCol w:w="622"/>
        <w:gridCol w:w="522"/>
        <w:gridCol w:w="578"/>
      </w:tblGrid>
      <w:tr w:rsidR="003D3952" w:rsidRPr="00B40846" w:rsidTr="000C6B3E">
        <w:trPr>
          <w:jc w:val="center"/>
        </w:trPr>
        <w:tc>
          <w:tcPr>
            <w:tcW w:w="0" w:type="auto"/>
            <w:gridSpan w:val="5"/>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Species</w:t>
            </w:r>
          </w:p>
        </w:tc>
        <w:tc>
          <w:tcPr>
            <w:tcW w:w="0" w:type="auto"/>
            <w:gridSpan w:val="6"/>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Population in the site</w:t>
            </w:r>
          </w:p>
        </w:tc>
        <w:tc>
          <w:tcPr>
            <w:tcW w:w="0" w:type="auto"/>
            <w:gridSpan w:val="4"/>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Site assessment</w:t>
            </w:r>
          </w:p>
        </w:tc>
      </w:tr>
      <w:tr w:rsidR="003D3952" w:rsidRPr="00B40846" w:rsidTr="000C6B3E">
        <w:trPr>
          <w:jc w:val="center"/>
        </w:trPr>
        <w:tc>
          <w:tcPr>
            <w:tcW w:w="0" w:type="auto"/>
            <w:vMerge w:val="restart"/>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G</w:t>
            </w:r>
          </w:p>
        </w:tc>
        <w:tc>
          <w:tcPr>
            <w:tcW w:w="0" w:type="auto"/>
            <w:vMerge w:val="restart"/>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Code</w:t>
            </w:r>
          </w:p>
        </w:tc>
        <w:tc>
          <w:tcPr>
            <w:tcW w:w="0" w:type="auto"/>
            <w:vMerge w:val="restart"/>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Scientific Name</w:t>
            </w:r>
          </w:p>
        </w:tc>
        <w:tc>
          <w:tcPr>
            <w:tcW w:w="0" w:type="auto"/>
            <w:vMerge w:val="restart"/>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w:t>
            </w:r>
          </w:p>
        </w:tc>
        <w:tc>
          <w:tcPr>
            <w:tcW w:w="0" w:type="auto"/>
            <w:vMerge w:val="restart"/>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NP</w:t>
            </w:r>
          </w:p>
        </w:tc>
        <w:tc>
          <w:tcPr>
            <w:tcW w:w="0" w:type="auto"/>
            <w:vMerge w:val="restart"/>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T</w:t>
            </w:r>
          </w:p>
        </w:tc>
        <w:tc>
          <w:tcPr>
            <w:tcW w:w="0" w:type="auto"/>
            <w:gridSpan w:val="2"/>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Size</w:t>
            </w:r>
          </w:p>
        </w:tc>
        <w:tc>
          <w:tcPr>
            <w:tcW w:w="0" w:type="auto"/>
            <w:vMerge w:val="restart"/>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Unit</w:t>
            </w:r>
          </w:p>
        </w:tc>
        <w:tc>
          <w:tcPr>
            <w:tcW w:w="0" w:type="auto"/>
            <w:vMerge w:val="restart"/>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Cat.</w:t>
            </w:r>
          </w:p>
        </w:tc>
        <w:tc>
          <w:tcPr>
            <w:tcW w:w="0" w:type="auto"/>
            <w:vMerge w:val="restart"/>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D.qual.</w:t>
            </w:r>
          </w:p>
        </w:tc>
        <w:tc>
          <w:tcPr>
            <w:tcW w:w="0" w:type="auto"/>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A/B/C/D</w:t>
            </w:r>
          </w:p>
        </w:tc>
        <w:tc>
          <w:tcPr>
            <w:tcW w:w="0" w:type="auto"/>
            <w:gridSpan w:val="3"/>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A/B/C</w:t>
            </w:r>
          </w:p>
        </w:tc>
      </w:tr>
      <w:tr w:rsidR="003D3952" w:rsidRPr="00B40846" w:rsidTr="000C6B3E">
        <w:trPr>
          <w:jc w:val="center"/>
        </w:trPr>
        <w:tc>
          <w:tcPr>
            <w:tcW w:w="0" w:type="auto"/>
            <w:vMerge/>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p>
        </w:tc>
        <w:tc>
          <w:tcPr>
            <w:tcW w:w="0" w:type="auto"/>
            <w:vMerge/>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p>
        </w:tc>
        <w:tc>
          <w:tcPr>
            <w:tcW w:w="0" w:type="auto"/>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Min</w:t>
            </w:r>
          </w:p>
        </w:tc>
        <w:tc>
          <w:tcPr>
            <w:tcW w:w="0" w:type="auto"/>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Max</w:t>
            </w:r>
          </w:p>
        </w:tc>
        <w:tc>
          <w:tcPr>
            <w:tcW w:w="0" w:type="auto"/>
            <w:vMerge/>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p>
        </w:tc>
        <w:tc>
          <w:tcPr>
            <w:tcW w:w="0" w:type="auto"/>
            <w:vMerge/>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p>
        </w:tc>
        <w:tc>
          <w:tcPr>
            <w:tcW w:w="0" w:type="auto"/>
            <w:vMerge/>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p>
        </w:tc>
        <w:tc>
          <w:tcPr>
            <w:tcW w:w="0" w:type="auto"/>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Pop.</w:t>
            </w:r>
          </w:p>
        </w:tc>
        <w:tc>
          <w:tcPr>
            <w:tcW w:w="0" w:type="auto"/>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Con.</w:t>
            </w:r>
          </w:p>
        </w:tc>
        <w:tc>
          <w:tcPr>
            <w:tcW w:w="0" w:type="auto"/>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Iso.</w:t>
            </w:r>
          </w:p>
        </w:tc>
        <w:tc>
          <w:tcPr>
            <w:tcW w:w="0" w:type="auto"/>
            <w:shd w:val="clear" w:color="auto" w:fill="D9D9D9" w:themeFill="background1" w:themeFillShade="D9"/>
            <w:vAlign w:val="center"/>
          </w:tcPr>
          <w:p w:rsidR="003D3952" w:rsidRPr="00B40846" w:rsidRDefault="003D3952" w:rsidP="0035518F">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Glo.</w:t>
            </w:r>
          </w:p>
        </w:tc>
      </w:tr>
      <w:tr w:rsidR="003D3952" w:rsidRPr="00B40846" w:rsidTr="0035518F">
        <w:trPr>
          <w:jc w:val="center"/>
        </w:trPr>
        <w:tc>
          <w:tcPr>
            <w:tcW w:w="0" w:type="auto"/>
            <w:shd w:val="clear" w:color="auto" w:fill="auto"/>
            <w:vAlign w:val="center"/>
          </w:tcPr>
          <w:p w:rsidR="003D3952" w:rsidRPr="00B40846" w:rsidRDefault="003D3952" w:rsidP="0035518F">
            <w:pPr>
              <w:spacing w:after="0" w:line="240" w:lineRule="auto"/>
              <w:rPr>
                <w:rFonts w:ascii="Times New Roman" w:hAnsi="Times New Roman" w:cs="Times New Roman"/>
                <w:sz w:val="20"/>
                <w:lang w:val="bg-BG"/>
              </w:rPr>
            </w:pPr>
            <w:r w:rsidRPr="00B40846">
              <w:rPr>
                <w:rFonts w:ascii="Times New Roman" w:hAnsi="Times New Roman" w:cs="Times New Roman"/>
                <w:sz w:val="20"/>
                <w:lang w:val="bg-BG"/>
              </w:rPr>
              <w:t>В</w:t>
            </w:r>
          </w:p>
        </w:tc>
        <w:tc>
          <w:tcPr>
            <w:tcW w:w="0" w:type="auto"/>
            <w:shd w:val="clear" w:color="auto" w:fill="auto"/>
            <w:vAlign w:val="center"/>
          </w:tcPr>
          <w:p w:rsidR="003D3952" w:rsidRPr="00FD6326" w:rsidRDefault="003D3952" w:rsidP="0035518F">
            <w:pPr>
              <w:spacing w:after="0" w:line="240" w:lineRule="auto"/>
              <w:rPr>
                <w:rFonts w:ascii="Times New Roman" w:hAnsi="Times New Roman" w:cs="Times New Roman"/>
                <w:sz w:val="20"/>
              </w:rPr>
            </w:pPr>
            <w:r w:rsidRPr="00B40846">
              <w:rPr>
                <w:rFonts w:ascii="Times New Roman" w:hAnsi="Times New Roman" w:cs="Times New Roman"/>
                <w:sz w:val="20"/>
                <w:lang w:val="bg-BG"/>
              </w:rPr>
              <w:t>А23</w:t>
            </w:r>
            <w:r>
              <w:rPr>
                <w:rFonts w:ascii="Times New Roman" w:hAnsi="Times New Roman" w:cs="Times New Roman"/>
                <w:sz w:val="20"/>
              </w:rPr>
              <w:t>6</w:t>
            </w:r>
          </w:p>
        </w:tc>
        <w:tc>
          <w:tcPr>
            <w:tcW w:w="0" w:type="auto"/>
            <w:shd w:val="clear" w:color="auto" w:fill="auto"/>
            <w:vAlign w:val="center"/>
          </w:tcPr>
          <w:p w:rsidR="003D3952" w:rsidRPr="00FD6326" w:rsidRDefault="003D3952" w:rsidP="0035518F">
            <w:pPr>
              <w:spacing w:after="0" w:line="240" w:lineRule="auto"/>
              <w:rPr>
                <w:rFonts w:ascii="Times New Roman" w:hAnsi="Times New Roman" w:cs="Times New Roman"/>
                <w:i/>
                <w:sz w:val="20"/>
              </w:rPr>
            </w:pPr>
            <w:r>
              <w:rPr>
                <w:rFonts w:ascii="Times New Roman" w:hAnsi="Times New Roman" w:cs="Times New Roman"/>
                <w:i/>
                <w:sz w:val="20"/>
              </w:rPr>
              <w:t>Dryocopus  martius</w:t>
            </w:r>
          </w:p>
        </w:tc>
        <w:tc>
          <w:tcPr>
            <w:tcW w:w="0" w:type="auto"/>
            <w:shd w:val="clear" w:color="auto" w:fill="auto"/>
            <w:vAlign w:val="center"/>
          </w:tcPr>
          <w:p w:rsidR="003D3952" w:rsidRPr="00B40846" w:rsidRDefault="003D3952" w:rsidP="0035518F">
            <w:pPr>
              <w:spacing w:after="0" w:line="240" w:lineRule="auto"/>
              <w:rPr>
                <w:rFonts w:ascii="Times New Roman" w:hAnsi="Times New Roman" w:cs="Times New Roman"/>
                <w:sz w:val="20"/>
                <w:lang w:val="bg-BG"/>
              </w:rPr>
            </w:pPr>
          </w:p>
        </w:tc>
        <w:tc>
          <w:tcPr>
            <w:tcW w:w="0" w:type="auto"/>
            <w:shd w:val="clear" w:color="auto" w:fill="auto"/>
            <w:vAlign w:val="center"/>
          </w:tcPr>
          <w:p w:rsidR="003D3952" w:rsidRPr="00B40846" w:rsidRDefault="003D3952" w:rsidP="0035518F">
            <w:pPr>
              <w:spacing w:after="0" w:line="240" w:lineRule="auto"/>
              <w:rPr>
                <w:rFonts w:ascii="Times New Roman" w:hAnsi="Times New Roman" w:cs="Times New Roman"/>
                <w:sz w:val="20"/>
                <w:lang w:val="bg-BG"/>
              </w:rPr>
            </w:pPr>
          </w:p>
        </w:tc>
        <w:tc>
          <w:tcPr>
            <w:tcW w:w="0" w:type="auto"/>
            <w:shd w:val="clear" w:color="auto" w:fill="auto"/>
            <w:vAlign w:val="center"/>
          </w:tcPr>
          <w:p w:rsidR="003D3952" w:rsidRPr="00B40846" w:rsidRDefault="003D3952" w:rsidP="0035518F">
            <w:pPr>
              <w:spacing w:after="0" w:line="240" w:lineRule="auto"/>
              <w:rPr>
                <w:rFonts w:ascii="Times New Roman" w:hAnsi="Times New Roman" w:cs="Times New Roman"/>
                <w:sz w:val="20"/>
              </w:rPr>
            </w:pPr>
            <w:r>
              <w:rPr>
                <w:rFonts w:ascii="Times New Roman" w:hAnsi="Times New Roman" w:cs="Times New Roman"/>
                <w:sz w:val="20"/>
              </w:rPr>
              <w:t>p</w:t>
            </w:r>
          </w:p>
        </w:tc>
        <w:tc>
          <w:tcPr>
            <w:tcW w:w="0" w:type="auto"/>
            <w:shd w:val="clear" w:color="auto" w:fill="auto"/>
            <w:vAlign w:val="center"/>
          </w:tcPr>
          <w:p w:rsidR="003D3952" w:rsidRPr="00FD6326" w:rsidRDefault="003D3952" w:rsidP="0035518F">
            <w:pPr>
              <w:spacing w:after="0" w:line="240" w:lineRule="auto"/>
              <w:rPr>
                <w:rFonts w:ascii="Times New Roman" w:hAnsi="Times New Roman" w:cs="Times New Roman"/>
                <w:b/>
                <w:sz w:val="20"/>
              </w:rPr>
            </w:pPr>
            <w:r w:rsidRPr="00FD6326">
              <w:rPr>
                <w:rFonts w:ascii="Times New Roman" w:hAnsi="Times New Roman" w:cs="Times New Roman"/>
                <w:b/>
                <w:color w:val="FF0000"/>
                <w:sz w:val="20"/>
              </w:rPr>
              <w:t>0</w:t>
            </w:r>
          </w:p>
        </w:tc>
        <w:tc>
          <w:tcPr>
            <w:tcW w:w="0" w:type="auto"/>
            <w:shd w:val="clear" w:color="auto" w:fill="auto"/>
            <w:vAlign w:val="center"/>
          </w:tcPr>
          <w:p w:rsidR="003D3952" w:rsidRPr="00FD6326" w:rsidRDefault="003D3952" w:rsidP="0035518F">
            <w:pPr>
              <w:spacing w:after="0" w:line="240" w:lineRule="auto"/>
              <w:rPr>
                <w:rFonts w:ascii="Times New Roman" w:hAnsi="Times New Roman" w:cs="Times New Roman"/>
                <w:sz w:val="20"/>
              </w:rPr>
            </w:pPr>
            <w:r>
              <w:rPr>
                <w:rFonts w:ascii="Times New Roman" w:hAnsi="Times New Roman" w:cs="Times New Roman"/>
                <w:color w:val="000000" w:themeColor="text1"/>
                <w:sz w:val="20"/>
              </w:rPr>
              <w:t>1</w:t>
            </w:r>
          </w:p>
        </w:tc>
        <w:tc>
          <w:tcPr>
            <w:tcW w:w="0" w:type="auto"/>
            <w:shd w:val="clear" w:color="auto" w:fill="auto"/>
            <w:vAlign w:val="center"/>
          </w:tcPr>
          <w:p w:rsidR="003D3952" w:rsidRPr="00B40846" w:rsidRDefault="003D3952" w:rsidP="0035518F">
            <w:pPr>
              <w:spacing w:after="0" w:line="240" w:lineRule="auto"/>
              <w:rPr>
                <w:rFonts w:ascii="Times New Roman" w:hAnsi="Times New Roman" w:cs="Times New Roman"/>
                <w:bCs/>
                <w:sz w:val="20"/>
              </w:rPr>
            </w:pPr>
            <w:r>
              <w:rPr>
                <w:rFonts w:ascii="Times New Roman" w:hAnsi="Times New Roman" w:cs="Times New Roman"/>
                <w:bCs/>
                <w:sz w:val="20"/>
              </w:rPr>
              <w:t>p</w:t>
            </w:r>
          </w:p>
        </w:tc>
        <w:tc>
          <w:tcPr>
            <w:tcW w:w="0" w:type="auto"/>
            <w:shd w:val="clear" w:color="auto" w:fill="auto"/>
            <w:vAlign w:val="center"/>
          </w:tcPr>
          <w:p w:rsidR="003D3952" w:rsidRPr="00B40846" w:rsidRDefault="003D3952" w:rsidP="0035518F">
            <w:pPr>
              <w:spacing w:after="0" w:line="240" w:lineRule="auto"/>
              <w:rPr>
                <w:rFonts w:ascii="Times New Roman" w:hAnsi="Times New Roman" w:cs="Times New Roman"/>
                <w:sz w:val="20"/>
              </w:rPr>
            </w:pPr>
          </w:p>
        </w:tc>
        <w:tc>
          <w:tcPr>
            <w:tcW w:w="0" w:type="auto"/>
            <w:shd w:val="clear" w:color="auto" w:fill="auto"/>
            <w:vAlign w:val="center"/>
          </w:tcPr>
          <w:p w:rsidR="003D3952" w:rsidRPr="00B40846" w:rsidRDefault="003D3952" w:rsidP="0035518F">
            <w:pPr>
              <w:spacing w:after="0" w:line="240" w:lineRule="auto"/>
              <w:rPr>
                <w:rFonts w:ascii="Times New Roman" w:hAnsi="Times New Roman" w:cs="Times New Roman"/>
                <w:sz w:val="20"/>
              </w:rPr>
            </w:pPr>
            <w:r>
              <w:rPr>
                <w:rFonts w:ascii="Times New Roman" w:hAnsi="Times New Roman" w:cs="Times New Roman"/>
                <w:sz w:val="20"/>
              </w:rPr>
              <w:t>G</w:t>
            </w:r>
          </w:p>
        </w:tc>
        <w:tc>
          <w:tcPr>
            <w:tcW w:w="0" w:type="auto"/>
            <w:shd w:val="clear" w:color="auto" w:fill="auto"/>
            <w:vAlign w:val="center"/>
          </w:tcPr>
          <w:p w:rsidR="003D3952" w:rsidRPr="00ED6677" w:rsidRDefault="003D3952" w:rsidP="0035518F">
            <w:pPr>
              <w:spacing w:after="0" w:line="240" w:lineRule="auto"/>
              <w:rPr>
                <w:rFonts w:ascii="Times New Roman" w:hAnsi="Times New Roman" w:cs="Times New Roman"/>
                <w:sz w:val="20"/>
              </w:rPr>
            </w:pPr>
            <w:r>
              <w:rPr>
                <w:rFonts w:ascii="Times New Roman" w:hAnsi="Times New Roman" w:cs="Times New Roman"/>
                <w:sz w:val="20"/>
              </w:rPr>
              <w:t>C</w:t>
            </w:r>
          </w:p>
        </w:tc>
        <w:tc>
          <w:tcPr>
            <w:tcW w:w="0" w:type="auto"/>
            <w:shd w:val="clear" w:color="auto" w:fill="auto"/>
            <w:vAlign w:val="center"/>
          </w:tcPr>
          <w:p w:rsidR="003D3952" w:rsidRPr="00ED6677" w:rsidRDefault="003D3952" w:rsidP="0035518F">
            <w:pPr>
              <w:spacing w:after="0" w:line="240" w:lineRule="auto"/>
              <w:rPr>
                <w:rFonts w:ascii="Times New Roman" w:hAnsi="Times New Roman" w:cs="Times New Roman"/>
                <w:sz w:val="20"/>
              </w:rPr>
            </w:pPr>
            <w:r>
              <w:rPr>
                <w:rFonts w:ascii="Times New Roman" w:hAnsi="Times New Roman" w:cs="Times New Roman"/>
                <w:sz w:val="20"/>
              </w:rPr>
              <w:t>B</w:t>
            </w:r>
          </w:p>
        </w:tc>
        <w:tc>
          <w:tcPr>
            <w:tcW w:w="0" w:type="auto"/>
            <w:shd w:val="clear" w:color="auto" w:fill="auto"/>
            <w:vAlign w:val="center"/>
          </w:tcPr>
          <w:p w:rsidR="003D3952" w:rsidRPr="00ED6677" w:rsidRDefault="003D3952" w:rsidP="0035518F">
            <w:pPr>
              <w:spacing w:after="0" w:line="240" w:lineRule="auto"/>
              <w:rPr>
                <w:rFonts w:ascii="Times New Roman" w:hAnsi="Times New Roman" w:cs="Times New Roman"/>
                <w:sz w:val="20"/>
              </w:rPr>
            </w:pPr>
            <w:r>
              <w:rPr>
                <w:rFonts w:ascii="Times New Roman" w:hAnsi="Times New Roman" w:cs="Times New Roman"/>
                <w:sz w:val="20"/>
              </w:rPr>
              <w:t>C</w:t>
            </w:r>
          </w:p>
        </w:tc>
        <w:tc>
          <w:tcPr>
            <w:tcW w:w="0" w:type="auto"/>
            <w:shd w:val="clear" w:color="auto" w:fill="auto"/>
            <w:vAlign w:val="center"/>
          </w:tcPr>
          <w:p w:rsidR="003D3952" w:rsidRPr="00ED6677" w:rsidRDefault="003D3952" w:rsidP="0035518F">
            <w:pPr>
              <w:spacing w:after="0" w:line="240" w:lineRule="auto"/>
              <w:rPr>
                <w:rFonts w:ascii="Times New Roman" w:hAnsi="Times New Roman" w:cs="Times New Roman"/>
                <w:sz w:val="20"/>
              </w:rPr>
            </w:pPr>
            <w:r>
              <w:rPr>
                <w:rFonts w:ascii="Times New Roman" w:hAnsi="Times New Roman" w:cs="Times New Roman"/>
                <w:sz w:val="20"/>
              </w:rPr>
              <w:t>C</w:t>
            </w:r>
          </w:p>
        </w:tc>
      </w:tr>
    </w:tbl>
    <w:p w:rsidR="003D3952" w:rsidRPr="00513927" w:rsidRDefault="003D3952" w:rsidP="003D3952">
      <w:pPr>
        <w:spacing w:before="120" w:after="120"/>
        <w:rPr>
          <w:b/>
          <w:sz w:val="24"/>
        </w:rPr>
      </w:pPr>
    </w:p>
    <w:p w:rsidR="0035518F" w:rsidRPr="0035518F" w:rsidRDefault="009B09FC" w:rsidP="0035518F">
      <w:pPr>
        <w:pStyle w:val="Heading2"/>
        <w:rPr>
          <w:rFonts w:eastAsia="Times New Roman"/>
          <w:lang w:val="bg-BG" w:eastAsia="bg-BG"/>
        </w:rPr>
      </w:pPr>
      <w:bookmarkStart w:id="53" w:name="_Toc88841688"/>
      <w:r>
        <w:rPr>
          <w:rFonts w:eastAsia="Times New Roman"/>
          <w:lang w:val="bg-BG" w:eastAsia="bg-BG"/>
        </w:rPr>
        <w:t xml:space="preserve">18. </w:t>
      </w:r>
      <w:r w:rsidR="0035518F" w:rsidRPr="0035518F">
        <w:rPr>
          <w:rFonts w:eastAsia="Times New Roman"/>
          <w:lang w:val="bg-BG" w:eastAsia="bg-BG"/>
        </w:rPr>
        <w:t>Специфични цели за А</w:t>
      </w:r>
      <w:r w:rsidR="0035518F" w:rsidRPr="0035518F">
        <w:rPr>
          <w:rFonts w:eastAsia="Times New Roman"/>
          <w:lang w:val="en-GB" w:eastAsia="bg-BG"/>
        </w:rPr>
        <w:t>02</w:t>
      </w:r>
      <w:r w:rsidR="0035518F" w:rsidRPr="0035518F">
        <w:rPr>
          <w:rFonts w:eastAsia="Times New Roman"/>
          <w:lang w:val="bg-BG" w:eastAsia="bg-BG"/>
        </w:rPr>
        <w:t>7</w:t>
      </w:r>
      <w:r w:rsidR="0035518F" w:rsidRPr="0035518F">
        <w:rPr>
          <w:rFonts w:eastAsia="Times New Roman"/>
          <w:lang w:val="en-GB" w:eastAsia="bg-BG"/>
        </w:rPr>
        <w:t xml:space="preserve"> </w:t>
      </w:r>
      <w:r w:rsidR="0035518F" w:rsidRPr="0035518F">
        <w:rPr>
          <w:rFonts w:eastAsia="Times New Roman"/>
          <w:i/>
          <w:iCs/>
          <w:lang w:val="en-GB" w:eastAsia="bg-BG"/>
        </w:rPr>
        <w:t>Ardea alba</w:t>
      </w:r>
      <w:r w:rsidR="0035518F">
        <w:rPr>
          <w:rFonts w:eastAsia="Times New Roman"/>
          <w:lang w:val="bg-BG" w:eastAsia="bg-BG"/>
        </w:rPr>
        <w:t xml:space="preserve"> (г</w:t>
      </w:r>
      <w:r w:rsidR="0035518F" w:rsidRPr="0035518F">
        <w:rPr>
          <w:rFonts w:eastAsia="Times New Roman"/>
          <w:lang w:val="bg-BG" w:eastAsia="bg-BG"/>
        </w:rPr>
        <w:t>оляма бяла чапла)</w:t>
      </w:r>
      <w:bookmarkEnd w:id="53"/>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b/>
          <w:bCs/>
          <w:sz w:val="24"/>
          <w:szCs w:val="24"/>
          <w:lang w:val="bg-BG" w:eastAsia="bg-BG"/>
        </w:rPr>
        <w:t>1. Кратка характеристика на вида</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Дължина на тялото: 85 – 100 см. Размах на крилата: 145 – 170 см. </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Оперението е изцяло бяло. Значително по-едра от малката бяла чапла и с по-дълъг врат. В полет се виждат значително по-дългите </w:t>
      </w:r>
      <w:r w:rsidRPr="0035518F">
        <w:rPr>
          <w:rFonts w:ascii="Tahoma" w:eastAsia="Times New Roman" w:hAnsi="Tahoma" w:cs="Times New Roman"/>
          <w:sz w:val="24"/>
          <w:szCs w:val="24"/>
          <w:lang w:val="bg-BG" w:eastAsia="bg-BG"/>
        </w:rPr>
        <w:t>ѝ</w:t>
      </w:r>
      <w:r w:rsidRPr="0035518F">
        <w:rPr>
          <w:rFonts w:ascii="Times New Roman" w:eastAsia="Times New Roman" w:hAnsi="Times New Roman" w:cs="Times New Roman"/>
          <w:sz w:val="24"/>
          <w:szCs w:val="24"/>
          <w:lang w:val="bg-BG" w:eastAsia="bg-BG"/>
        </w:rPr>
        <w:t xml:space="preserve"> крака. През размножителния период клюнът е с тъмен връх, през останалата част от годината е изцяло жълт.</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i/>
          <w:iCs/>
          <w:sz w:val="24"/>
          <w:szCs w:val="24"/>
          <w:lang w:val="bg-BG" w:eastAsia="bg-BG"/>
        </w:rPr>
        <w:t>Характер на пребиваване в страната</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Голямата бяла чапла е гнездящо-прелетен, преминаващ и зимуващ вид в България. Пролетната миграция е от март до средата на април, а есенната – от началото на семптември до края на октомври (Симеонов и др. 1990). Частичен мигрант, зимува в Южна Европа, включително и в България, когато е по-често срещана. </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i/>
          <w:iCs/>
          <w:sz w:val="24"/>
          <w:szCs w:val="24"/>
          <w:lang w:val="bg-BG" w:eastAsia="bg-BG"/>
        </w:rPr>
        <w:t>Характерно местообитание</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Голямата бяла чапла обитава блата и езера с обширни тръстикови масиви, крайбрежия на големи реки с изобилна растителност. По време на миграция и през зимата е широко разпространена в ниските части на страната, особено в открити райони в близост до по-големи реки и други влажни зони, както и в язовири, микроязивири, рибарници, напоителни и др. Размножителният период започва от началото на март и продължава до началото на юли. Най-често образува малки самостоятелни колонии, по-рядко гнезди по </w:t>
      </w:r>
      <w:r w:rsidRPr="0035518F">
        <w:rPr>
          <w:rFonts w:ascii="Times New Roman" w:eastAsia="Times New Roman" w:hAnsi="Times New Roman" w:cs="Times New Roman"/>
          <w:sz w:val="24"/>
          <w:szCs w:val="24"/>
          <w:lang w:val="bg-BG" w:eastAsia="bg-BG"/>
        </w:rPr>
        <w:lastRenderedPageBreak/>
        <w:t>периферията на големите колонии от чапли, корморани, блестащи ибиси и лопатарки. Гнездата са разположени в труднодостъпни тръстикови масиви, или високо по дърветата на заливните гори (Симеонов и др. 1990). Снася 2 – 5 яйца, като има едно поколение годишно. Предпочитаните местообитания са 1130, 1150, 1160, 3130, 3150, 91</w:t>
      </w:r>
      <w:r w:rsidRPr="0035518F">
        <w:rPr>
          <w:rFonts w:ascii="Times New Roman" w:eastAsia="Times New Roman" w:hAnsi="Times New Roman" w:cs="Times New Roman"/>
          <w:sz w:val="24"/>
          <w:szCs w:val="24"/>
          <w:lang w:val="en-GB" w:eastAsia="bg-BG"/>
        </w:rPr>
        <w:t xml:space="preserve">D0, 91E0 </w:t>
      </w:r>
      <w:r w:rsidRPr="0035518F">
        <w:rPr>
          <w:rFonts w:ascii="Times New Roman" w:eastAsia="Times New Roman" w:hAnsi="Times New Roman" w:cs="Times New Roman"/>
          <w:sz w:val="24"/>
          <w:szCs w:val="24"/>
          <w:lang w:val="bg-BG" w:eastAsia="bg-BG"/>
        </w:rPr>
        <w:t xml:space="preserve">и </w:t>
      </w:r>
      <w:r w:rsidRPr="0035518F">
        <w:rPr>
          <w:rFonts w:ascii="Times New Roman" w:eastAsia="Times New Roman" w:hAnsi="Times New Roman" w:cs="Times New Roman"/>
          <w:sz w:val="24"/>
          <w:szCs w:val="24"/>
          <w:lang w:val="en-GB" w:eastAsia="bg-BG"/>
        </w:rPr>
        <w:t xml:space="preserve">91F0 </w:t>
      </w:r>
      <w:r w:rsidRPr="0035518F">
        <w:rPr>
          <w:rFonts w:ascii="Times New Roman" w:eastAsia="Times New Roman" w:hAnsi="Times New Roman" w:cs="Times New Roman"/>
          <w:sz w:val="24"/>
          <w:szCs w:val="24"/>
          <w:lang w:val="bg-BG" w:eastAsia="bg-BG"/>
        </w:rPr>
        <w:t>според Директивата за хабитатите (Кавръкова и др. 2009).</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i/>
          <w:iCs/>
          <w:sz w:val="24"/>
          <w:szCs w:val="24"/>
          <w:lang w:val="bg-BG" w:eastAsia="bg-BG"/>
        </w:rPr>
        <w:t>Хранене</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Храни се предимно с риба, по-рядко със земноводни, влечуги, големи водни насекоми и птици (Симеонов и др. 1990). </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Много рядък и малоброен гнездящ вид. Гнезди поединично или на неголеми колонии – самостоятелни или с други чапли и корморани. През периода 2013 – 2018 г. е установена да се размножава по поречието на река Дунав, в Бургаските влажни зони, в езеро Дуранкулак, в Драгоманското блато и в два локалитета в Горнотракийската низина. На повечето места гнезди нередовно. Единствените места, където гнезди ежегодно от 2007 г. насам са Драгоманското блато и ез. Сребърна. През размножителния период закъснели мигранти или летуващи неразмножаващи се птици могат да се наблюдават на много места в Северозападна България, Тракийската низина, по река Искър, в Източните Родопи, покрай река Дунав и Черноморското крайбрежие (Янков отг. ред., 2007). </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Природозащитният статус на голямата бяла чапла според </w:t>
      </w:r>
      <w:r w:rsidRPr="0035518F">
        <w:rPr>
          <w:rFonts w:ascii="Times New Roman" w:eastAsia="Times New Roman" w:hAnsi="Times New Roman" w:cs="Times New Roman"/>
          <w:sz w:val="24"/>
          <w:szCs w:val="24"/>
          <w:lang w:val="en-GB" w:eastAsia="bg-BG"/>
        </w:rPr>
        <w:t xml:space="preserve">IUCN </w:t>
      </w:r>
      <w:r w:rsidRPr="0035518F">
        <w:rPr>
          <w:rFonts w:ascii="Times New Roman" w:eastAsia="Times New Roman" w:hAnsi="Times New Roman" w:cs="Times New Roman"/>
          <w:sz w:val="24"/>
          <w:szCs w:val="24"/>
          <w:lang w:val="bg-BG" w:eastAsia="bg-BG"/>
        </w:rPr>
        <w:t>е</w:t>
      </w:r>
      <w:r w:rsidRPr="0035518F">
        <w:rPr>
          <w:rFonts w:ascii="Times New Roman" w:eastAsia="Times New Roman" w:hAnsi="Times New Roman" w:cs="Times New Roman"/>
          <w:sz w:val="24"/>
          <w:szCs w:val="24"/>
          <w:lang w:val="en-GB" w:eastAsia="bg-BG"/>
        </w:rPr>
        <w:t xml:space="preserve"> LC</w:t>
      </w:r>
      <w:r w:rsidRPr="0035518F">
        <w:rPr>
          <w:rFonts w:ascii="Times New Roman" w:eastAsia="Times New Roman" w:hAnsi="Times New Roman" w:cs="Times New Roman"/>
          <w:sz w:val="24"/>
          <w:szCs w:val="24"/>
          <w:lang w:val="bg-BG" w:eastAsia="bg-BG"/>
        </w:rPr>
        <w:t xml:space="preserve"> (</w:t>
      </w:r>
      <w:r w:rsidRPr="0035518F">
        <w:rPr>
          <w:rFonts w:ascii="Times New Roman" w:eastAsia="Times New Roman" w:hAnsi="Times New Roman" w:cs="Times New Roman"/>
          <w:sz w:val="24"/>
          <w:szCs w:val="24"/>
          <w:lang w:val="en-GB" w:eastAsia="bg-BG"/>
        </w:rPr>
        <w:t>Least Concern)</w:t>
      </w:r>
      <w:r w:rsidRPr="0035518F">
        <w:rPr>
          <w:rFonts w:ascii="Times New Roman" w:eastAsia="Times New Roman" w:hAnsi="Times New Roman" w:cs="Times New Roman"/>
          <w:sz w:val="24"/>
          <w:szCs w:val="24"/>
          <w:lang w:val="bg-BG" w:eastAsia="bg-BG"/>
        </w:rPr>
        <w:t xml:space="preserve">. Включен в Червената книга на Р България в категория „Критично застрашен“. Включен е в Приложение 1 на Директивата за птиците, както и в Приложения 2 и 3 на ЗБР. </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Съгласно Докладването от 2019 г. (за периода 2013 – 2018 г.) националната гнездяща популация на вида се оценя на 10 – 50 двойки. Краткосрочната тенденция на популацията (за периода 2000 – 2018 г.) е нарастваща, а дългосрочната (за периода 1980 – 2018 г.) – също нарастваща. Краткосрочната тенденция на гнездящата популацията в рамките на Натура 2000 е стабилна.</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Мигриращата национална популация</w:t>
      </w:r>
      <w:r w:rsidRPr="0035518F">
        <w:rPr>
          <w:rFonts w:ascii="Times New Roman" w:eastAsia="Times New Roman" w:hAnsi="Times New Roman" w:cs="Times New Roman"/>
          <w:sz w:val="24"/>
          <w:szCs w:val="24"/>
          <w:lang w:val="en-GB" w:eastAsia="bg-BG"/>
        </w:rPr>
        <w:t xml:space="preserve"> (</w:t>
      </w:r>
      <w:r w:rsidRPr="0035518F">
        <w:rPr>
          <w:rFonts w:ascii="Times New Roman" w:eastAsia="Times New Roman" w:hAnsi="Times New Roman" w:cs="Times New Roman"/>
          <w:sz w:val="24"/>
          <w:szCs w:val="24"/>
          <w:lang w:val="bg-BG" w:eastAsia="bg-BG"/>
        </w:rPr>
        <w:t>за периода 2001 – 2018 г.</w:t>
      </w:r>
      <w:r w:rsidRPr="0035518F">
        <w:rPr>
          <w:rFonts w:ascii="Times New Roman" w:eastAsia="Times New Roman" w:hAnsi="Times New Roman" w:cs="Times New Roman"/>
          <w:sz w:val="24"/>
          <w:szCs w:val="24"/>
          <w:lang w:val="en-GB" w:eastAsia="bg-BG"/>
        </w:rPr>
        <w:t>)</w:t>
      </w:r>
      <w:r w:rsidRPr="0035518F">
        <w:rPr>
          <w:rFonts w:ascii="Times New Roman" w:eastAsia="Times New Roman" w:hAnsi="Times New Roman" w:cs="Times New Roman"/>
          <w:sz w:val="24"/>
          <w:szCs w:val="24"/>
          <w:lang w:val="bg-BG" w:eastAsia="bg-BG"/>
        </w:rPr>
        <w:t xml:space="preserve"> е оценена на 500 – 1000 индивида. </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Зимуващата национална популация </w:t>
      </w:r>
      <w:r w:rsidRPr="0035518F">
        <w:rPr>
          <w:rFonts w:ascii="Times New Roman" w:eastAsia="Times New Roman" w:hAnsi="Times New Roman" w:cs="Times New Roman"/>
          <w:sz w:val="24"/>
          <w:szCs w:val="24"/>
          <w:lang w:val="en-GB" w:eastAsia="bg-BG"/>
        </w:rPr>
        <w:t>(</w:t>
      </w:r>
      <w:r w:rsidRPr="0035518F">
        <w:rPr>
          <w:rFonts w:ascii="Times New Roman" w:eastAsia="Times New Roman" w:hAnsi="Times New Roman" w:cs="Times New Roman"/>
          <w:sz w:val="24"/>
          <w:szCs w:val="24"/>
          <w:lang w:val="bg-BG" w:eastAsia="bg-BG"/>
        </w:rPr>
        <w:t>за периода 2013 – 2018 г.</w:t>
      </w:r>
      <w:r w:rsidRPr="0035518F">
        <w:rPr>
          <w:rFonts w:ascii="Times New Roman" w:eastAsia="Times New Roman" w:hAnsi="Times New Roman" w:cs="Times New Roman"/>
          <w:sz w:val="24"/>
          <w:szCs w:val="24"/>
          <w:lang w:val="en-GB" w:eastAsia="bg-BG"/>
        </w:rPr>
        <w:t>)</w:t>
      </w:r>
      <w:r w:rsidRPr="0035518F">
        <w:rPr>
          <w:rFonts w:ascii="Times New Roman" w:eastAsia="Times New Roman" w:hAnsi="Times New Roman" w:cs="Times New Roman"/>
          <w:sz w:val="24"/>
          <w:szCs w:val="24"/>
          <w:lang w:val="bg-BG" w:eastAsia="bg-BG"/>
        </w:rPr>
        <w:t xml:space="preserve"> е оценена на 600 – 2000 индивида. Краткосрочната тенденция на популацията (за периода 2013 – 2018 г.) е нарастваща, а дългосрочната (за периода 1980 – 2018 г.) – също нарастваща.</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За гнездящата и мигриращата популация са посочени следните заплахи и влияния: K01, M08, F01, J03 и J02.</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Съгласно стандартния формуляр за данни </w:t>
      </w:r>
      <w:r w:rsidR="000C6B3E">
        <w:rPr>
          <w:rFonts w:ascii="Times New Roman" w:eastAsia="Times New Roman" w:hAnsi="Times New Roman" w:cs="Times New Roman"/>
          <w:sz w:val="24"/>
          <w:szCs w:val="24"/>
          <w:lang w:val="bg-BG" w:eastAsia="bg-BG"/>
        </w:rPr>
        <w:t>СФ</w:t>
      </w:r>
      <w:r w:rsidRPr="0035518F">
        <w:rPr>
          <w:rFonts w:ascii="Times New Roman" w:eastAsia="Times New Roman" w:hAnsi="Times New Roman" w:cs="Times New Roman"/>
          <w:sz w:val="24"/>
          <w:szCs w:val="24"/>
          <w:lang w:val="bg-BG" w:eastAsia="bg-BG"/>
        </w:rPr>
        <w:t xml:space="preserve"> на зоната вида е </w:t>
      </w:r>
      <w:r w:rsidRPr="0035518F">
        <w:rPr>
          <w:rFonts w:ascii="Times New Roman" w:eastAsia="Times New Roman" w:hAnsi="Times New Roman" w:cs="Times New Roman"/>
          <w:b/>
          <w:sz w:val="24"/>
          <w:szCs w:val="24"/>
          <w:lang w:val="bg-BG" w:eastAsia="bg-BG"/>
        </w:rPr>
        <w:t>зимуващ</w:t>
      </w:r>
      <w:r w:rsidRPr="0035518F">
        <w:rPr>
          <w:rFonts w:ascii="Times New Roman" w:eastAsia="Times New Roman" w:hAnsi="Times New Roman" w:cs="Times New Roman"/>
          <w:sz w:val="24"/>
          <w:szCs w:val="24"/>
          <w:lang w:val="bg-BG" w:eastAsia="bg-BG"/>
        </w:rPr>
        <w:t xml:space="preserve">. Зимуващата популация се оценява на </w:t>
      </w:r>
      <w:r w:rsidRPr="0035518F">
        <w:rPr>
          <w:rFonts w:ascii="Times New Roman" w:eastAsia="Times New Roman" w:hAnsi="Times New Roman" w:cs="Times New Roman"/>
          <w:b/>
          <w:sz w:val="24"/>
          <w:szCs w:val="24"/>
          <w:lang w:val="bg-BG" w:eastAsia="bg-BG"/>
        </w:rPr>
        <w:t>0 -</w:t>
      </w:r>
      <w:r w:rsidRPr="0035518F">
        <w:rPr>
          <w:rFonts w:ascii="Times New Roman" w:eastAsia="Times New Roman" w:hAnsi="Times New Roman" w:cs="Times New Roman"/>
          <w:sz w:val="24"/>
          <w:szCs w:val="24"/>
          <w:lang w:val="bg-BG" w:eastAsia="bg-BG"/>
        </w:rPr>
        <w:t xml:space="preserve"> </w:t>
      </w:r>
      <w:r w:rsidRPr="0035518F">
        <w:rPr>
          <w:rFonts w:ascii="Times New Roman" w:eastAsia="Times New Roman" w:hAnsi="Times New Roman" w:cs="Times New Roman"/>
          <w:b/>
          <w:bCs/>
          <w:sz w:val="24"/>
          <w:szCs w:val="24"/>
          <w:lang w:val="bg-BG" w:eastAsia="bg-BG"/>
        </w:rPr>
        <w:t>1 индивид</w:t>
      </w:r>
      <w:r w:rsidRPr="0035518F">
        <w:rPr>
          <w:rFonts w:ascii="Times New Roman" w:eastAsia="Times New Roman" w:hAnsi="Times New Roman" w:cs="Times New Roman"/>
          <w:sz w:val="24"/>
          <w:szCs w:val="24"/>
          <w:lang w:val="bg-BG" w:eastAsia="bg-BG"/>
        </w:rPr>
        <w:t xml:space="preserve">, което представлява </w:t>
      </w:r>
      <w:r w:rsidRPr="0035518F">
        <w:rPr>
          <w:rFonts w:ascii="Times New Roman" w:eastAsia="Times New Roman" w:hAnsi="Times New Roman" w:cs="Times New Roman"/>
          <w:b/>
          <w:bCs/>
          <w:sz w:val="24"/>
          <w:szCs w:val="24"/>
          <w:lang w:val="bg-BG" w:eastAsia="bg-BG"/>
        </w:rPr>
        <w:t>0,05 - 0,2 % от националната</w:t>
      </w:r>
      <w:r w:rsidRPr="0035518F">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35518F" w:rsidRPr="0035518F" w:rsidRDefault="0035518F" w:rsidP="0035518F">
      <w:pPr>
        <w:spacing w:before="120" w:after="120" w:line="240" w:lineRule="auto"/>
        <w:jc w:val="both"/>
        <w:rPr>
          <w:rFonts w:ascii="Times New Roman" w:eastAsia="Times New Roman" w:hAnsi="Times New Roman" w:cs="Times New Roman"/>
          <w:b/>
          <w:sz w:val="24"/>
          <w:szCs w:val="24"/>
          <w:lang w:val="bg-BG" w:eastAsia="bg-BG"/>
        </w:rPr>
      </w:pPr>
      <w:r w:rsidRPr="0035518F">
        <w:rPr>
          <w:rFonts w:ascii="Times New Roman" w:eastAsia="Times New Roman" w:hAnsi="Times New Roman" w:cs="Times New Roman"/>
          <w:b/>
          <w:iCs/>
          <w:sz w:val="24"/>
          <w:szCs w:val="24"/>
          <w:lang w:val="bg-BG" w:eastAsia="bg-BG"/>
        </w:rPr>
        <w:t>4. Анализ на наличната информация</w:t>
      </w:r>
      <w:r w:rsidRPr="0035518F">
        <w:rPr>
          <w:rFonts w:ascii="Times New Roman" w:eastAsia="Times New Roman" w:hAnsi="Times New Roman" w:cs="Times New Roman"/>
          <w:b/>
          <w:sz w:val="24"/>
          <w:szCs w:val="24"/>
          <w:lang w:val="bg-BG" w:eastAsia="bg-BG"/>
        </w:rPr>
        <w:t xml:space="preserve"> </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color w:val="000000"/>
          <w:sz w:val="24"/>
          <w:szCs w:val="24"/>
          <w:lang w:val="bg-BG" w:eastAsia="bg-BG"/>
        </w:rPr>
        <w:lastRenderedPageBreak/>
        <w:t>Често срещан вид по Дунавското крайбрежие през зимата и по време на миграция. През януари при преброявания по р. Дунав между Сомовит и Силистра са регистрирани между 1 и 26 птици. Най-много през зимите на 1991 и 2005 г – 26 птици (</w:t>
      </w:r>
      <w:r w:rsidRPr="0035518F">
        <w:rPr>
          <w:rFonts w:ascii="Times New Roman" w:eastAsia="Times New Roman" w:hAnsi="Times New Roman" w:cs="Times New Roman"/>
          <w:color w:val="000000"/>
          <w:sz w:val="24"/>
          <w:szCs w:val="24"/>
          <w:lang w:eastAsia="bg-BG"/>
        </w:rPr>
        <w:t>Ivanov, 2008</w:t>
      </w:r>
      <w:r w:rsidRPr="0035518F">
        <w:rPr>
          <w:rFonts w:ascii="Times New Roman" w:eastAsia="Times New Roman" w:hAnsi="Times New Roman" w:cs="Times New Roman"/>
          <w:color w:val="000000"/>
          <w:sz w:val="24"/>
          <w:szCs w:val="24"/>
          <w:lang w:val="bg-BG" w:eastAsia="bg-BG"/>
        </w:rPr>
        <w:t>).</w:t>
      </w:r>
      <w:r>
        <w:rPr>
          <w:rFonts w:ascii="Times New Roman" w:eastAsia="Times New Roman" w:hAnsi="Times New Roman" w:cs="Times New Roman"/>
          <w:color w:val="000000"/>
          <w:sz w:val="24"/>
          <w:szCs w:val="24"/>
          <w:lang w:val="bg-BG" w:eastAsia="bg-BG"/>
        </w:rPr>
        <w:t xml:space="preserve"> </w:t>
      </w:r>
      <w:r w:rsidRPr="0035518F">
        <w:rPr>
          <w:rFonts w:ascii="Times New Roman" w:eastAsia="Times New Roman" w:hAnsi="Times New Roman" w:cs="Times New Roman"/>
          <w:color w:val="000000"/>
          <w:sz w:val="24"/>
          <w:szCs w:val="24"/>
          <w:lang w:val="bg-BG" w:eastAsia="bg-BG"/>
        </w:rPr>
        <w:t xml:space="preserve">През януари 2016 г при средно-зимните преброявания между Тутракан и Силистра са наблюдавани 5 птици. </w:t>
      </w:r>
      <w:r w:rsidRPr="0035518F">
        <w:rPr>
          <w:rFonts w:ascii="Times New Roman" w:eastAsia="Times New Roman" w:hAnsi="Times New Roman" w:cs="Times New Roman"/>
          <w:sz w:val="24"/>
          <w:szCs w:val="24"/>
          <w:lang w:val="bg-BG" w:eastAsia="bg-BG"/>
        </w:rPr>
        <w:t xml:space="preserve">Според </w:t>
      </w:r>
      <w:r w:rsidRPr="0035518F">
        <w:rPr>
          <w:rFonts w:ascii="Times New Roman" w:eastAsia="Times New Roman" w:hAnsi="Times New Roman" w:cs="Times New Roman"/>
          <w:sz w:val="24"/>
          <w:szCs w:val="24"/>
          <w:lang w:val="en-GB" w:eastAsia="bg-BG"/>
        </w:rPr>
        <w:t xml:space="preserve">observation.org, </w:t>
      </w:r>
      <w:r w:rsidRPr="0035518F">
        <w:rPr>
          <w:rFonts w:ascii="Times New Roman" w:eastAsia="Times New Roman" w:hAnsi="Times New Roman" w:cs="Times New Roman"/>
          <w:sz w:val="24"/>
          <w:szCs w:val="24"/>
          <w:lang w:val="bg-BG" w:eastAsia="bg-BG"/>
        </w:rPr>
        <w:t>е установен 1 екземпляр в блатото на 15.01.2021 г. (</w:t>
      </w:r>
      <w:r w:rsidRPr="0035518F">
        <w:rPr>
          <w:rFonts w:ascii="Times New Roman" w:eastAsia="Times New Roman" w:hAnsi="Times New Roman" w:cs="Times New Roman"/>
          <w:sz w:val="24"/>
          <w:szCs w:val="24"/>
          <w:lang w:eastAsia="bg-BG"/>
        </w:rPr>
        <w:t>Y</w:t>
      </w:r>
      <w:r w:rsidRPr="0035518F">
        <w:rPr>
          <w:rFonts w:ascii="Times New Roman" w:eastAsia="Times New Roman" w:hAnsi="Times New Roman" w:cs="Times New Roman"/>
          <w:sz w:val="24"/>
          <w:szCs w:val="24"/>
          <w:lang w:val="en-GB" w:eastAsia="bg-BG"/>
        </w:rPr>
        <w:t>. Kutsarov</w:t>
      </w:r>
      <w:r w:rsidRPr="0035518F">
        <w:rPr>
          <w:rFonts w:ascii="Times New Roman" w:eastAsia="Times New Roman" w:hAnsi="Times New Roman" w:cs="Times New Roman"/>
          <w:sz w:val="24"/>
          <w:szCs w:val="24"/>
          <w:lang w:val="bg-BG" w:eastAsia="bg-BG"/>
        </w:rPr>
        <w:t>)</w:t>
      </w:r>
      <w:r w:rsidRPr="0035518F">
        <w:rPr>
          <w:rFonts w:ascii="Times New Roman" w:eastAsia="Times New Roman" w:hAnsi="Times New Roman" w:cs="Times New Roman"/>
          <w:sz w:val="24"/>
          <w:szCs w:val="24"/>
          <w:lang w:val="en-GB" w:eastAsia="bg-BG"/>
        </w:rPr>
        <w:t>.</w:t>
      </w:r>
    </w:p>
    <w:p w:rsidR="0035518F" w:rsidRPr="0035518F" w:rsidRDefault="0035518F" w:rsidP="0035518F">
      <w:pPr>
        <w:spacing w:before="120" w:after="120" w:line="240" w:lineRule="auto"/>
        <w:jc w:val="both"/>
        <w:rPr>
          <w:rFonts w:ascii="Times New Roman" w:eastAsia="Calibri" w:hAnsi="Times New Roman" w:cs="Times New Roman"/>
          <w:sz w:val="24"/>
          <w:szCs w:val="24"/>
          <w:lang w:val="bg-BG"/>
        </w:rPr>
      </w:pPr>
      <w:r w:rsidRPr="0035518F">
        <w:rPr>
          <w:rFonts w:ascii="Times New Roman" w:eastAsia="Times New Roman" w:hAnsi="Times New Roman" w:cs="Times New Roman"/>
          <w:sz w:val="24"/>
          <w:szCs w:val="24"/>
          <w:lang w:val="bg-BG" w:eastAsia="bg-BG"/>
        </w:rPr>
        <w:t>От посочените в Докладването от 2019 г. заплахи и влияния</w:t>
      </w:r>
      <w:r w:rsidRPr="0035518F">
        <w:rPr>
          <w:rFonts w:ascii="Times New Roman" w:eastAsia="Times New Roman" w:hAnsi="Times New Roman" w:cs="Times New Roman"/>
          <w:sz w:val="24"/>
          <w:szCs w:val="24"/>
          <w:lang w:val="en-GB" w:eastAsia="bg-BG"/>
        </w:rPr>
        <w:t xml:space="preserve"> </w:t>
      </w:r>
      <w:r w:rsidRPr="0035518F">
        <w:rPr>
          <w:rFonts w:ascii="Times New Roman" w:eastAsia="Times New Roman" w:hAnsi="Times New Roman" w:cs="Times New Roman"/>
          <w:sz w:val="24"/>
          <w:szCs w:val="24"/>
          <w:lang w:val="bg-BG" w:eastAsia="bg-BG"/>
        </w:rPr>
        <w:t xml:space="preserve">за популацията на вида: K01, M08, F01, J03 и J02, валидни за зоната са: </w:t>
      </w:r>
      <w:r w:rsidRPr="0035518F">
        <w:rPr>
          <w:rFonts w:ascii="Times New Roman" w:eastAsia="Calibri" w:hAnsi="Times New Roman" w:cs="Times New Roman"/>
          <w:sz w:val="24"/>
          <w:szCs w:val="24"/>
          <w:lang w:val="bg-BG"/>
        </w:rPr>
        <w:t>М08 - Наводняване (естествени процеси);</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eastAsia="bg-BG"/>
        </w:rPr>
      </w:pPr>
      <w:r w:rsidRPr="0035518F">
        <w:rPr>
          <w:rFonts w:ascii="Times New Roman" w:eastAsia="Times New Roman" w:hAnsi="Times New Roman" w:cs="Times New Roman"/>
          <w:sz w:val="24"/>
          <w:szCs w:val="24"/>
          <w:lang w:val="bg-BG" w:eastAsia="bg-BG"/>
        </w:rPr>
        <w:t>Констатирано е също така че блатото силно еутрофицира през последните години следствие употреба на торове и пестициди в обработваемите площи в южния край на зоната. Блатото е подложено и на силна риболовна преса от любители рибари, което води до безпокойство на видовете.</w:t>
      </w:r>
    </w:p>
    <w:p w:rsidR="0035518F" w:rsidRP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b/>
          <w:bCs/>
          <w:sz w:val="24"/>
          <w:szCs w:val="24"/>
          <w:lang w:val="bg-BG" w:eastAsia="bg-BG"/>
        </w:rPr>
        <w:t>5. Цели за подобряване/поддържане на стабилна/нарастваща тенденция на популацията на вида в зоната</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1422"/>
        <w:gridCol w:w="2630"/>
        <w:gridCol w:w="2171"/>
      </w:tblGrid>
      <w:tr w:rsidR="0035518F" w:rsidRPr="0035518F" w:rsidTr="0035518F">
        <w:trPr>
          <w:tblHeader/>
          <w:jc w:val="center"/>
        </w:trPr>
        <w:tc>
          <w:tcPr>
            <w:tcW w:w="1980" w:type="dxa"/>
            <w:shd w:val="clear" w:color="auto" w:fill="B6DDE8"/>
            <w:vAlign w:val="center"/>
          </w:tcPr>
          <w:p w:rsidR="0035518F" w:rsidRPr="0035518F" w:rsidRDefault="0035518F" w:rsidP="0035518F">
            <w:pPr>
              <w:spacing w:after="0" w:line="240" w:lineRule="auto"/>
              <w:jc w:val="center"/>
              <w:rPr>
                <w:rFonts w:ascii="Times New Roman" w:eastAsia="Times New Roman" w:hAnsi="Times New Roman" w:cs="Times New Roman"/>
                <w:b/>
                <w:bCs/>
                <w:szCs w:val="20"/>
                <w:lang w:val="bg-BG" w:eastAsia="bg-BG"/>
              </w:rPr>
            </w:pPr>
            <w:r w:rsidRPr="0035518F">
              <w:rPr>
                <w:rFonts w:ascii="Times New Roman" w:eastAsia="Times New Roman" w:hAnsi="Times New Roman" w:cs="Times New Roman"/>
                <w:b/>
                <w:bCs/>
                <w:szCs w:val="20"/>
                <w:lang w:val="bg-BG" w:eastAsia="bg-BG"/>
              </w:rPr>
              <w:t>Параметър</w:t>
            </w:r>
          </w:p>
        </w:tc>
        <w:tc>
          <w:tcPr>
            <w:tcW w:w="1134" w:type="dxa"/>
            <w:shd w:val="clear" w:color="auto" w:fill="B6DDE8"/>
            <w:vAlign w:val="center"/>
          </w:tcPr>
          <w:p w:rsidR="0035518F" w:rsidRPr="0035518F" w:rsidRDefault="0035518F" w:rsidP="0035518F">
            <w:pPr>
              <w:spacing w:after="0" w:line="240" w:lineRule="auto"/>
              <w:jc w:val="center"/>
              <w:rPr>
                <w:rFonts w:ascii="Times New Roman" w:eastAsia="Times New Roman" w:hAnsi="Times New Roman" w:cs="Times New Roman"/>
                <w:b/>
                <w:bCs/>
                <w:szCs w:val="20"/>
                <w:lang w:val="bg-BG" w:eastAsia="bg-BG"/>
              </w:rPr>
            </w:pPr>
            <w:r w:rsidRPr="0035518F">
              <w:rPr>
                <w:rFonts w:ascii="Times New Roman" w:eastAsia="Times New Roman" w:hAnsi="Times New Roman" w:cs="Times New Roman"/>
                <w:b/>
                <w:bCs/>
                <w:szCs w:val="20"/>
                <w:lang w:val="bg-BG" w:eastAsia="bg-BG"/>
              </w:rPr>
              <w:t>Мерна единица</w:t>
            </w:r>
          </w:p>
        </w:tc>
        <w:tc>
          <w:tcPr>
            <w:tcW w:w="1422" w:type="dxa"/>
            <w:shd w:val="clear" w:color="auto" w:fill="B6DDE8"/>
            <w:vAlign w:val="center"/>
          </w:tcPr>
          <w:p w:rsidR="0035518F" w:rsidRPr="0035518F" w:rsidRDefault="0035518F" w:rsidP="0035518F">
            <w:pPr>
              <w:spacing w:after="0" w:line="240" w:lineRule="auto"/>
              <w:jc w:val="center"/>
              <w:rPr>
                <w:rFonts w:ascii="Times New Roman" w:eastAsia="Times New Roman" w:hAnsi="Times New Roman" w:cs="Times New Roman"/>
                <w:b/>
                <w:bCs/>
                <w:szCs w:val="20"/>
                <w:lang w:val="bg-BG" w:eastAsia="bg-BG"/>
              </w:rPr>
            </w:pPr>
            <w:r w:rsidRPr="0035518F">
              <w:rPr>
                <w:rFonts w:ascii="Times New Roman" w:eastAsia="Times New Roman" w:hAnsi="Times New Roman" w:cs="Times New Roman"/>
                <w:b/>
                <w:bCs/>
                <w:szCs w:val="20"/>
                <w:lang w:val="bg-BG" w:eastAsia="bg-BG"/>
              </w:rPr>
              <w:t>Целева стойност</w:t>
            </w:r>
          </w:p>
        </w:tc>
        <w:tc>
          <w:tcPr>
            <w:tcW w:w="2630" w:type="dxa"/>
            <w:shd w:val="clear" w:color="auto" w:fill="B6DDE8"/>
            <w:vAlign w:val="center"/>
          </w:tcPr>
          <w:p w:rsidR="0035518F" w:rsidRPr="0035518F" w:rsidRDefault="0035518F" w:rsidP="0035518F">
            <w:pPr>
              <w:spacing w:after="0" w:line="240" w:lineRule="auto"/>
              <w:jc w:val="center"/>
              <w:rPr>
                <w:rFonts w:ascii="Times New Roman" w:eastAsia="Times New Roman" w:hAnsi="Times New Roman" w:cs="Times New Roman"/>
                <w:b/>
                <w:bCs/>
                <w:szCs w:val="20"/>
                <w:lang w:val="bg-BG" w:eastAsia="bg-BG"/>
              </w:rPr>
            </w:pPr>
            <w:r w:rsidRPr="0035518F">
              <w:rPr>
                <w:rFonts w:ascii="Times New Roman" w:eastAsia="Times New Roman" w:hAnsi="Times New Roman" w:cs="Times New Roman"/>
                <w:b/>
                <w:bCs/>
                <w:szCs w:val="20"/>
                <w:lang w:val="bg-BG" w:eastAsia="bg-BG"/>
              </w:rPr>
              <w:t>Допълнителна информация</w:t>
            </w:r>
          </w:p>
        </w:tc>
        <w:tc>
          <w:tcPr>
            <w:tcW w:w="2171" w:type="dxa"/>
            <w:shd w:val="clear" w:color="auto" w:fill="B6DDE8"/>
            <w:vAlign w:val="center"/>
          </w:tcPr>
          <w:p w:rsidR="0035518F" w:rsidRPr="0035518F" w:rsidRDefault="0035518F" w:rsidP="0035518F">
            <w:pPr>
              <w:spacing w:after="0" w:line="240" w:lineRule="auto"/>
              <w:jc w:val="center"/>
              <w:rPr>
                <w:rFonts w:ascii="Times New Roman" w:eastAsia="Times New Roman" w:hAnsi="Times New Roman" w:cs="Times New Roman"/>
                <w:b/>
                <w:bCs/>
                <w:szCs w:val="20"/>
                <w:lang w:val="bg-BG" w:eastAsia="bg-BG"/>
              </w:rPr>
            </w:pPr>
            <w:r w:rsidRPr="0035518F">
              <w:rPr>
                <w:rFonts w:ascii="Times New Roman" w:eastAsia="Times New Roman" w:hAnsi="Times New Roman" w:cs="Times New Roman"/>
                <w:b/>
                <w:bCs/>
                <w:szCs w:val="20"/>
                <w:lang w:val="bg-BG" w:eastAsia="bg-BG"/>
              </w:rPr>
              <w:t>Специфични за зоната цели</w:t>
            </w:r>
          </w:p>
        </w:tc>
      </w:tr>
      <w:tr w:rsidR="0035518F" w:rsidRPr="0035518F" w:rsidTr="0035518F">
        <w:trPr>
          <w:jc w:val="center"/>
        </w:trPr>
        <w:tc>
          <w:tcPr>
            <w:tcW w:w="1980" w:type="dxa"/>
            <w:shd w:val="clear" w:color="auto" w:fill="auto"/>
          </w:tcPr>
          <w:p w:rsidR="0035518F" w:rsidRPr="0035518F" w:rsidRDefault="0035518F" w:rsidP="0035518F">
            <w:pPr>
              <w:spacing w:after="0" w:line="240" w:lineRule="auto"/>
              <w:jc w:val="both"/>
              <w:rPr>
                <w:rFonts w:ascii="Times New Roman" w:eastAsia="Times New Roman" w:hAnsi="Times New Roman" w:cs="Times New Roman"/>
                <w:b/>
                <w:szCs w:val="20"/>
                <w:lang w:val="bg-BG" w:eastAsia="bg-BG"/>
              </w:rPr>
            </w:pPr>
            <w:r w:rsidRPr="0035518F">
              <w:rPr>
                <w:rFonts w:ascii="Times New Roman" w:eastAsia="Times New Roman" w:hAnsi="Times New Roman" w:cs="Times New Roman"/>
                <w:b/>
                <w:szCs w:val="20"/>
                <w:lang w:val="bg-BG" w:eastAsia="bg-BG"/>
              </w:rPr>
              <w:t xml:space="preserve">Популация: </w:t>
            </w:r>
            <w:r w:rsidRPr="0035518F">
              <w:rPr>
                <w:rFonts w:ascii="Times New Roman" w:eastAsia="Times New Roman" w:hAnsi="Times New Roman" w:cs="Times New Roman"/>
                <w:bCs/>
                <w:szCs w:val="20"/>
                <w:lang w:val="bg-BG" w:eastAsia="bg-BG"/>
              </w:rPr>
              <w:t>Размер зимуващата популацията</w:t>
            </w:r>
          </w:p>
        </w:tc>
        <w:tc>
          <w:tcPr>
            <w:tcW w:w="1134" w:type="dxa"/>
            <w:shd w:val="clear" w:color="auto" w:fill="auto"/>
          </w:tcPr>
          <w:p w:rsidR="0035518F" w:rsidRPr="0035518F" w:rsidRDefault="0035518F" w:rsidP="0035518F">
            <w:pPr>
              <w:spacing w:after="0" w:line="240" w:lineRule="auto"/>
              <w:jc w:val="both"/>
              <w:rPr>
                <w:rFonts w:ascii="Times New Roman" w:eastAsia="Times New Roman" w:hAnsi="Times New Roman" w:cs="Times New Roman"/>
                <w:szCs w:val="20"/>
                <w:lang w:val="bg-BG" w:eastAsia="bg-BG"/>
              </w:rPr>
            </w:pPr>
            <w:r w:rsidRPr="0035518F">
              <w:rPr>
                <w:rFonts w:ascii="Times New Roman" w:eastAsia="Times New Roman" w:hAnsi="Times New Roman" w:cs="Times New Roman"/>
                <w:szCs w:val="20"/>
                <w:lang w:val="bg-BG" w:eastAsia="bg-BG"/>
              </w:rPr>
              <w:t>Брой индивиди</w:t>
            </w:r>
          </w:p>
        </w:tc>
        <w:tc>
          <w:tcPr>
            <w:tcW w:w="1422" w:type="dxa"/>
            <w:shd w:val="clear" w:color="auto" w:fill="auto"/>
          </w:tcPr>
          <w:p w:rsidR="0035518F" w:rsidRPr="0035518F" w:rsidRDefault="0035518F" w:rsidP="0035518F">
            <w:pPr>
              <w:spacing w:after="0" w:line="240" w:lineRule="auto"/>
              <w:jc w:val="both"/>
              <w:rPr>
                <w:rFonts w:ascii="Times New Roman" w:eastAsia="Times New Roman" w:hAnsi="Times New Roman" w:cs="Times New Roman"/>
                <w:szCs w:val="20"/>
                <w:lang w:val="bg-BG" w:eastAsia="bg-BG"/>
              </w:rPr>
            </w:pPr>
            <w:r w:rsidRPr="0035518F">
              <w:rPr>
                <w:rFonts w:ascii="Times New Roman" w:eastAsia="Times New Roman" w:hAnsi="Times New Roman" w:cs="Times New Roman"/>
                <w:szCs w:val="20"/>
                <w:lang w:val="bg-BG" w:eastAsia="bg-BG"/>
              </w:rPr>
              <w:t xml:space="preserve">0 - 1 инд. </w:t>
            </w:r>
          </w:p>
        </w:tc>
        <w:tc>
          <w:tcPr>
            <w:tcW w:w="2630" w:type="dxa"/>
            <w:shd w:val="clear" w:color="auto" w:fill="auto"/>
          </w:tcPr>
          <w:p w:rsidR="0035518F" w:rsidRPr="0035518F" w:rsidRDefault="0035518F" w:rsidP="0035518F">
            <w:pPr>
              <w:spacing w:after="0" w:line="240" w:lineRule="auto"/>
              <w:jc w:val="both"/>
              <w:rPr>
                <w:rFonts w:ascii="Times New Roman" w:eastAsia="Times New Roman" w:hAnsi="Times New Roman" w:cs="Times New Roman"/>
                <w:szCs w:val="20"/>
                <w:lang w:eastAsia="bg-BG"/>
              </w:rPr>
            </w:pPr>
            <w:r w:rsidRPr="0035518F">
              <w:rPr>
                <w:rFonts w:ascii="Times New Roman" w:eastAsia="Times New Roman" w:hAnsi="Times New Roman" w:cs="Times New Roman"/>
                <w:szCs w:val="20"/>
                <w:lang w:val="bg-BG" w:eastAsia="bg-BG"/>
              </w:rPr>
              <w:t xml:space="preserve">В настоящия </w:t>
            </w:r>
            <w:r w:rsidR="000C6B3E">
              <w:rPr>
                <w:rFonts w:ascii="Times New Roman" w:eastAsia="Times New Roman" w:hAnsi="Times New Roman" w:cs="Times New Roman"/>
                <w:szCs w:val="20"/>
                <w:lang w:val="bg-BG" w:eastAsia="bg-BG"/>
              </w:rPr>
              <w:t>СФ</w:t>
            </w:r>
            <w:r w:rsidRPr="0035518F">
              <w:rPr>
                <w:rFonts w:ascii="Times New Roman" w:eastAsia="Times New Roman" w:hAnsi="Times New Roman" w:cs="Times New Roman"/>
                <w:szCs w:val="20"/>
                <w:lang w:val="bg-BG" w:eastAsia="bg-BG"/>
              </w:rPr>
              <w:t xml:space="preserve"> (актуализиран през 2015 г.) е посочена стойност между 0 – 1 индивид. </w:t>
            </w:r>
          </w:p>
        </w:tc>
        <w:tc>
          <w:tcPr>
            <w:tcW w:w="2171" w:type="dxa"/>
          </w:tcPr>
          <w:p w:rsidR="0035518F" w:rsidRPr="0035518F" w:rsidRDefault="0035518F" w:rsidP="0035518F">
            <w:pPr>
              <w:spacing w:after="0" w:line="240" w:lineRule="auto"/>
              <w:jc w:val="both"/>
              <w:rPr>
                <w:rFonts w:ascii="Times New Roman" w:eastAsia="Times New Roman" w:hAnsi="Times New Roman" w:cs="Times New Roman"/>
                <w:szCs w:val="20"/>
                <w:lang w:val="bg-BG" w:eastAsia="bg-BG"/>
              </w:rPr>
            </w:pPr>
            <w:r w:rsidRPr="0035518F">
              <w:rPr>
                <w:rFonts w:ascii="Times New Roman" w:eastAsia="Times New Roman" w:hAnsi="Times New Roman" w:cs="Times New Roman"/>
                <w:szCs w:val="20"/>
                <w:lang w:val="bg-BG" w:eastAsia="bg-BG"/>
              </w:rPr>
              <w:t>Поддържане на зимуващата популация поне 1 инд.</w:t>
            </w:r>
          </w:p>
        </w:tc>
      </w:tr>
      <w:tr w:rsidR="0035518F" w:rsidRPr="0035518F" w:rsidTr="0035518F">
        <w:trPr>
          <w:jc w:val="center"/>
        </w:trPr>
        <w:tc>
          <w:tcPr>
            <w:tcW w:w="1980" w:type="dxa"/>
            <w:shd w:val="clear" w:color="auto" w:fill="auto"/>
          </w:tcPr>
          <w:p w:rsidR="0035518F" w:rsidRPr="0035518F" w:rsidRDefault="0035518F" w:rsidP="0035518F">
            <w:pPr>
              <w:spacing w:after="0" w:line="240" w:lineRule="auto"/>
              <w:jc w:val="both"/>
              <w:rPr>
                <w:rFonts w:ascii="Times New Roman" w:eastAsia="Times New Roman" w:hAnsi="Times New Roman" w:cs="Times New Roman"/>
                <w:b/>
                <w:szCs w:val="20"/>
                <w:lang w:val="bg-BG" w:eastAsia="bg-BG"/>
              </w:rPr>
            </w:pPr>
            <w:r w:rsidRPr="0035518F">
              <w:rPr>
                <w:rFonts w:ascii="Times New Roman" w:eastAsia="Times New Roman" w:hAnsi="Times New Roman" w:cs="Times New Roman"/>
                <w:b/>
                <w:szCs w:val="20"/>
                <w:lang w:val="bg-BG" w:eastAsia="bg-BG"/>
              </w:rPr>
              <w:t xml:space="preserve">Местообитание на вида: </w:t>
            </w:r>
            <w:r w:rsidRPr="0035518F">
              <w:rPr>
                <w:rFonts w:ascii="Times New Roman" w:eastAsia="Times New Roman" w:hAnsi="Times New Roman" w:cs="Times New Roman"/>
                <w:bCs/>
                <w:szCs w:val="20"/>
                <w:lang w:val="bg-BG" w:eastAsia="bg-BG"/>
              </w:rPr>
              <w:t>Площ на подходящите хранителни местообитания на вида</w:t>
            </w:r>
            <w:r w:rsidRPr="0035518F">
              <w:rPr>
                <w:rFonts w:ascii="Times New Roman" w:eastAsia="Times New Roman" w:hAnsi="Times New Roman" w:cs="Times New Roman"/>
                <w:b/>
                <w:szCs w:val="20"/>
                <w:lang w:val="bg-BG" w:eastAsia="bg-BG"/>
              </w:rPr>
              <w:t xml:space="preserve"> </w:t>
            </w:r>
          </w:p>
        </w:tc>
        <w:tc>
          <w:tcPr>
            <w:tcW w:w="1134" w:type="dxa"/>
            <w:shd w:val="clear" w:color="auto" w:fill="auto"/>
          </w:tcPr>
          <w:p w:rsidR="0035518F" w:rsidRPr="0035518F" w:rsidRDefault="0035518F" w:rsidP="0035518F">
            <w:pPr>
              <w:spacing w:after="0" w:line="240" w:lineRule="auto"/>
              <w:jc w:val="both"/>
              <w:rPr>
                <w:rFonts w:ascii="Times New Roman" w:eastAsia="Times New Roman" w:hAnsi="Times New Roman" w:cs="Times New Roman"/>
                <w:szCs w:val="20"/>
                <w:lang w:val="bg-BG" w:eastAsia="bg-BG"/>
              </w:rPr>
            </w:pPr>
            <w:r w:rsidRPr="0035518F">
              <w:rPr>
                <w:rFonts w:ascii="Times New Roman" w:eastAsia="Times New Roman" w:hAnsi="Times New Roman" w:cs="Times New Roman"/>
                <w:szCs w:val="20"/>
                <w:lang w:val="bg-BG" w:eastAsia="bg-BG"/>
              </w:rPr>
              <w:t>ha</w:t>
            </w:r>
          </w:p>
        </w:tc>
        <w:tc>
          <w:tcPr>
            <w:tcW w:w="1422" w:type="dxa"/>
            <w:shd w:val="clear" w:color="auto" w:fill="auto"/>
          </w:tcPr>
          <w:p w:rsidR="0035518F" w:rsidRPr="0035518F" w:rsidRDefault="0035518F" w:rsidP="0035518F">
            <w:pPr>
              <w:spacing w:after="0" w:line="240" w:lineRule="auto"/>
              <w:jc w:val="both"/>
              <w:rPr>
                <w:rFonts w:ascii="Times New Roman" w:eastAsia="Times New Roman" w:hAnsi="Times New Roman" w:cs="Times New Roman"/>
                <w:szCs w:val="20"/>
                <w:lang w:val="bg-BG" w:eastAsia="bg-BG"/>
              </w:rPr>
            </w:pPr>
            <w:r w:rsidRPr="0035518F">
              <w:rPr>
                <w:rFonts w:ascii="Times New Roman" w:eastAsia="Times New Roman" w:hAnsi="Times New Roman" w:cs="Times New Roman"/>
                <w:szCs w:val="20"/>
                <w:lang w:val="bg-BG" w:eastAsia="bg-BG"/>
              </w:rPr>
              <w:t>Около 45 ха</w:t>
            </w:r>
          </w:p>
        </w:tc>
        <w:tc>
          <w:tcPr>
            <w:tcW w:w="2630" w:type="dxa"/>
            <w:shd w:val="clear" w:color="auto" w:fill="auto"/>
          </w:tcPr>
          <w:p w:rsidR="0035518F" w:rsidRPr="0035518F" w:rsidRDefault="0035518F" w:rsidP="0035518F">
            <w:pPr>
              <w:spacing w:after="0" w:line="240" w:lineRule="auto"/>
              <w:jc w:val="both"/>
              <w:rPr>
                <w:rFonts w:ascii="Times New Roman" w:eastAsia="Times New Roman" w:hAnsi="Times New Roman" w:cs="Times New Roman"/>
                <w:szCs w:val="20"/>
                <w:lang w:val="bg-BG" w:eastAsia="bg-BG"/>
              </w:rPr>
            </w:pPr>
            <w:r w:rsidRPr="0035518F">
              <w:rPr>
                <w:rFonts w:ascii="Times New Roman" w:eastAsia="Times New Roman" w:hAnsi="Times New Roman" w:cs="Times New Roman"/>
                <w:szCs w:val="20"/>
                <w:lang w:val="bg-BG" w:eastAsia="bg-BG"/>
              </w:rPr>
              <w:t>Включва площта на водното огледало и водната растителност по периферията на водоема.</w:t>
            </w:r>
          </w:p>
          <w:p w:rsidR="0035518F" w:rsidRPr="0035518F" w:rsidRDefault="0035518F" w:rsidP="0035518F">
            <w:pPr>
              <w:spacing w:after="0" w:line="240" w:lineRule="auto"/>
              <w:jc w:val="both"/>
              <w:rPr>
                <w:rFonts w:ascii="Times New Roman" w:eastAsia="Times New Roman" w:hAnsi="Times New Roman" w:cs="Times New Roman"/>
                <w:szCs w:val="20"/>
                <w:lang w:val="bg-BG" w:eastAsia="bg-BG"/>
              </w:rPr>
            </w:pPr>
          </w:p>
        </w:tc>
        <w:tc>
          <w:tcPr>
            <w:tcW w:w="2171" w:type="dxa"/>
          </w:tcPr>
          <w:p w:rsidR="0035518F" w:rsidRPr="0035518F" w:rsidRDefault="0035518F" w:rsidP="0035518F">
            <w:pPr>
              <w:spacing w:after="0" w:line="240" w:lineRule="auto"/>
              <w:jc w:val="both"/>
              <w:rPr>
                <w:rFonts w:ascii="Times New Roman" w:eastAsia="Times New Roman" w:hAnsi="Times New Roman" w:cs="Times New Roman"/>
                <w:szCs w:val="20"/>
                <w:lang w:val="bg-BG" w:eastAsia="bg-BG"/>
              </w:rPr>
            </w:pPr>
            <w:r w:rsidRPr="0035518F">
              <w:rPr>
                <w:rFonts w:ascii="Times New Roman" w:eastAsia="Times New Roman" w:hAnsi="Times New Roman" w:cs="Times New Roman"/>
                <w:szCs w:val="20"/>
                <w:lang w:val="bg-BG" w:eastAsia="bg-BG"/>
              </w:rPr>
              <w:t>Поддържане и увеличаване на площта на подходящите хранителни местообитания на вида в защитената зона, най-малко 45 ха</w:t>
            </w:r>
          </w:p>
        </w:tc>
      </w:tr>
      <w:tr w:rsidR="0035518F" w:rsidRPr="0035518F" w:rsidTr="0035518F">
        <w:trPr>
          <w:jc w:val="center"/>
        </w:trPr>
        <w:tc>
          <w:tcPr>
            <w:tcW w:w="1980" w:type="dxa"/>
            <w:shd w:val="clear" w:color="auto" w:fill="auto"/>
          </w:tcPr>
          <w:p w:rsidR="0035518F" w:rsidRPr="0035518F" w:rsidRDefault="0035518F" w:rsidP="0035518F">
            <w:pPr>
              <w:spacing w:after="0" w:line="240" w:lineRule="auto"/>
              <w:rPr>
                <w:rFonts w:ascii="Times New Roman" w:eastAsia="Times New Roman" w:hAnsi="Times New Roman" w:cs="Times New Roman"/>
                <w:b/>
                <w:szCs w:val="20"/>
                <w:lang w:val="bg-BG" w:eastAsia="bg-BG"/>
              </w:rPr>
            </w:pPr>
            <w:r w:rsidRPr="0035518F">
              <w:rPr>
                <w:rFonts w:ascii="Times New Roman" w:eastAsia="Times New Roman" w:hAnsi="Times New Roman" w:cs="Times New Roman"/>
                <w:b/>
                <w:szCs w:val="20"/>
                <w:lang w:val="bg-BG" w:eastAsia="bg-BG"/>
              </w:rPr>
              <w:t xml:space="preserve">Местообитание на вида: </w:t>
            </w:r>
            <w:r w:rsidRPr="0035518F">
              <w:rPr>
                <w:rFonts w:ascii="Times New Roman" w:eastAsia="Times New Roman" w:hAnsi="Times New Roman" w:cs="Times New Roman"/>
                <w:szCs w:val="20"/>
                <w:lang w:val="bg-BG" w:eastAsia="bg-BG"/>
              </w:rPr>
              <w:t>Екологично състояние на водните тела с местообитания на вида</w:t>
            </w:r>
            <w:r w:rsidRPr="0035518F">
              <w:rPr>
                <w:rFonts w:ascii="Times New Roman" w:eastAsia="Times New Roman" w:hAnsi="Times New Roman" w:cs="Times New Roman"/>
                <w:szCs w:val="20"/>
                <w:lang w:val="en-GB" w:eastAsia="bg-BG"/>
              </w:rPr>
              <w:t xml:space="preserve"> – </w:t>
            </w:r>
            <w:r w:rsidRPr="0035518F">
              <w:rPr>
                <w:rFonts w:ascii="Times New Roman" w:eastAsia="Times New Roman" w:hAnsi="Times New Roman" w:cs="Times New Roman"/>
                <w:szCs w:val="20"/>
                <w:lang w:val="bg-BG" w:eastAsia="bg-BG"/>
              </w:rPr>
              <w:t>хлорофил.</w:t>
            </w:r>
            <w:r w:rsidRPr="0035518F">
              <w:rPr>
                <w:rFonts w:ascii="Times New Roman" w:eastAsia="Times New Roman" w:hAnsi="Times New Roman" w:cs="Times New Roman"/>
                <w:szCs w:val="20"/>
                <w:lang w:val="en-GB" w:eastAsia="bg-BG"/>
              </w:rPr>
              <w:t xml:space="preserve"> (</w:t>
            </w:r>
            <w:r w:rsidRPr="0035518F">
              <w:rPr>
                <w:rFonts w:ascii="Times New Roman" w:eastAsia="Times New Roman" w:hAnsi="Times New Roman" w:cs="Times New Roman"/>
                <w:szCs w:val="20"/>
                <w:lang w:val="bg-BG" w:eastAsia="bg-BG"/>
              </w:rPr>
              <w:t>Наредба Н-4, Табл. ФП4 - система за оценка на екологично състояние/потенциал по фитопланктон)</w:t>
            </w:r>
          </w:p>
        </w:tc>
        <w:tc>
          <w:tcPr>
            <w:tcW w:w="1134" w:type="dxa"/>
            <w:shd w:val="clear" w:color="auto" w:fill="auto"/>
          </w:tcPr>
          <w:p w:rsidR="0035518F" w:rsidRPr="0035518F" w:rsidRDefault="0035518F" w:rsidP="0035518F">
            <w:pPr>
              <w:spacing w:after="0" w:line="240" w:lineRule="auto"/>
              <w:rPr>
                <w:rFonts w:ascii="Times New Roman" w:eastAsia="Times New Roman" w:hAnsi="Times New Roman" w:cs="Times New Roman"/>
                <w:szCs w:val="20"/>
                <w:lang w:val="bg-BG" w:eastAsia="bg-BG"/>
              </w:rPr>
            </w:pPr>
            <w:r w:rsidRPr="0035518F">
              <w:rPr>
                <w:rFonts w:ascii="Times New Roman" w:eastAsia="Times New Roman" w:hAnsi="Times New Roman" w:cs="Times New Roman"/>
                <w:szCs w:val="20"/>
                <w:lang w:val="bg-BG" w:eastAsia="bg-BG"/>
              </w:rPr>
              <w:t>5 степенна скала</w:t>
            </w:r>
          </w:p>
        </w:tc>
        <w:tc>
          <w:tcPr>
            <w:tcW w:w="1422" w:type="dxa"/>
            <w:shd w:val="clear" w:color="auto" w:fill="auto"/>
          </w:tcPr>
          <w:p w:rsidR="0035518F" w:rsidRPr="0035518F" w:rsidRDefault="0035518F" w:rsidP="0035518F">
            <w:pPr>
              <w:spacing w:after="0" w:line="240" w:lineRule="auto"/>
              <w:rPr>
                <w:rFonts w:ascii="Times New Roman" w:eastAsia="Times New Roman" w:hAnsi="Times New Roman" w:cs="Times New Roman"/>
                <w:szCs w:val="20"/>
                <w:lang w:val="bg-BG" w:eastAsia="bg-BG"/>
              </w:rPr>
            </w:pPr>
            <w:r w:rsidRPr="0035518F">
              <w:rPr>
                <w:rFonts w:ascii="Times New Roman" w:eastAsia="Times New Roman" w:hAnsi="Times New Roman" w:cs="Times New Roman"/>
                <w:szCs w:val="20"/>
                <w:lang w:val="bg-BG" w:eastAsia="bg-BG"/>
              </w:rPr>
              <w:t>2-Добро или 1-Отлично</w:t>
            </w:r>
          </w:p>
        </w:tc>
        <w:tc>
          <w:tcPr>
            <w:tcW w:w="2630"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35518F" w:rsidRPr="0035518F" w:rsidTr="0035518F">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rsidR="0035518F" w:rsidRPr="0035518F" w:rsidRDefault="0035518F" w:rsidP="0035518F">
                  <w:pPr>
                    <w:spacing w:after="0" w:line="240" w:lineRule="auto"/>
                    <w:rPr>
                      <w:rFonts w:ascii="Times New Roman" w:eastAsia="Times New Roman" w:hAnsi="Times New Roman" w:cs="Times New Roman"/>
                      <w:b/>
                      <w:bCs/>
                      <w:szCs w:val="20"/>
                      <w:lang w:val="bg-BG" w:eastAsia="bg-BG"/>
                    </w:rPr>
                  </w:pPr>
                  <w:r w:rsidRPr="0035518F">
                    <w:rPr>
                      <w:rFonts w:ascii="Times New Roman" w:eastAsia="Times New Roman" w:hAnsi="Times New Roman" w:cs="Times New Roman"/>
                      <w:b/>
                      <w:bCs/>
                      <w:szCs w:val="20"/>
                      <w:lang w:val="bg-BG" w:eastAsia="bg-BG"/>
                    </w:rPr>
                    <w:t>Екологично състояние</w:t>
                  </w:r>
                </w:p>
              </w:tc>
            </w:tr>
            <w:tr w:rsidR="0035518F" w:rsidRPr="0035518F" w:rsidTr="0035518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rsidR="0035518F" w:rsidRPr="0035518F" w:rsidRDefault="0035518F" w:rsidP="0035518F">
                  <w:pPr>
                    <w:spacing w:after="0" w:line="240" w:lineRule="auto"/>
                    <w:rPr>
                      <w:rFonts w:ascii="Times New Roman" w:eastAsia="Times New Roman" w:hAnsi="Times New Roman" w:cs="Times New Roman"/>
                      <w:szCs w:val="20"/>
                      <w:lang w:val="bg-BG" w:eastAsia="bg-BG"/>
                    </w:rPr>
                  </w:pPr>
                  <w:r w:rsidRPr="0035518F">
                    <w:rPr>
                      <w:rFonts w:ascii="Times New Roman" w:eastAsia="Times New Roman" w:hAnsi="Times New Roman" w:cs="Times New Roman"/>
                      <w:szCs w:val="20"/>
                      <w:lang w:val="bg-BG" w:eastAsia="bg-BG"/>
                    </w:rPr>
                    <w:t>1-Отлично – High</w:t>
                  </w:r>
                </w:p>
              </w:tc>
            </w:tr>
            <w:tr w:rsidR="0035518F" w:rsidRPr="0035518F" w:rsidTr="0035518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35518F" w:rsidRPr="0035518F" w:rsidRDefault="0035518F" w:rsidP="0035518F">
                  <w:pPr>
                    <w:spacing w:after="0" w:line="240" w:lineRule="auto"/>
                    <w:rPr>
                      <w:rFonts w:ascii="Times New Roman" w:eastAsia="Times New Roman" w:hAnsi="Times New Roman" w:cs="Times New Roman"/>
                      <w:szCs w:val="20"/>
                      <w:lang w:val="bg-BG" w:eastAsia="bg-BG"/>
                    </w:rPr>
                  </w:pPr>
                  <w:r w:rsidRPr="0035518F">
                    <w:rPr>
                      <w:rFonts w:ascii="Times New Roman" w:eastAsia="Times New Roman" w:hAnsi="Times New Roman" w:cs="Times New Roman"/>
                      <w:szCs w:val="20"/>
                      <w:lang w:val="bg-BG" w:eastAsia="bg-BG"/>
                    </w:rPr>
                    <w:t>2-Добро – Good</w:t>
                  </w:r>
                </w:p>
              </w:tc>
            </w:tr>
            <w:tr w:rsidR="0035518F" w:rsidRPr="0035518F" w:rsidTr="0035518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35518F" w:rsidRPr="0035518F" w:rsidRDefault="0035518F" w:rsidP="0035518F">
                  <w:pPr>
                    <w:spacing w:after="0" w:line="240" w:lineRule="auto"/>
                    <w:rPr>
                      <w:rFonts w:ascii="Times New Roman" w:eastAsia="Times New Roman" w:hAnsi="Times New Roman" w:cs="Times New Roman"/>
                      <w:szCs w:val="20"/>
                      <w:lang w:val="bg-BG" w:eastAsia="bg-BG"/>
                    </w:rPr>
                  </w:pPr>
                  <w:r w:rsidRPr="0035518F">
                    <w:rPr>
                      <w:rFonts w:ascii="Times New Roman" w:eastAsia="Times New Roman" w:hAnsi="Times New Roman" w:cs="Times New Roman"/>
                      <w:szCs w:val="20"/>
                      <w:lang w:val="bg-BG" w:eastAsia="bg-BG"/>
                    </w:rPr>
                    <w:t>3-Умерено - Moderate</w:t>
                  </w:r>
                </w:p>
              </w:tc>
            </w:tr>
            <w:tr w:rsidR="0035518F" w:rsidRPr="0035518F" w:rsidTr="0035518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rsidR="0035518F" w:rsidRPr="0035518F" w:rsidRDefault="0035518F" w:rsidP="0035518F">
                  <w:pPr>
                    <w:spacing w:after="0" w:line="240" w:lineRule="auto"/>
                    <w:rPr>
                      <w:rFonts w:ascii="Times New Roman" w:eastAsia="Times New Roman" w:hAnsi="Times New Roman" w:cs="Times New Roman"/>
                      <w:szCs w:val="20"/>
                      <w:lang w:val="bg-BG" w:eastAsia="bg-BG"/>
                    </w:rPr>
                  </w:pPr>
                  <w:r w:rsidRPr="0035518F">
                    <w:rPr>
                      <w:rFonts w:ascii="Times New Roman" w:eastAsia="Times New Roman" w:hAnsi="Times New Roman" w:cs="Times New Roman"/>
                      <w:szCs w:val="20"/>
                      <w:lang w:val="bg-BG" w:eastAsia="bg-BG"/>
                    </w:rPr>
                    <w:t>4-Лошо – Poor</w:t>
                  </w:r>
                </w:p>
              </w:tc>
            </w:tr>
            <w:tr w:rsidR="0035518F" w:rsidRPr="0035518F" w:rsidTr="0035518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rsidR="0035518F" w:rsidRPr="0035518F" w:rsidRDefault="0035518F" w:rsidP="0035518F">
                  <w:pPr>
                    <w:spacing w:after="0" w:line="240" w:lineRule="auto"/>
                    <w:rPr>
                      <w:rFonts w:ascii="Times New Roman" w:eastAsia="Times New Roman" w:hAnsi="Times New Roman" w:cs="Times New Roman"/>
                      <w:szCs w:val="20"/>
                      <w:lang w:val="bg-BG" w:eastAsia="bg-BG"/>
                    </w:rPr>
                  </w:pPr>
                  <w:r w:rsidRPr="0035518F">
                    <w:rPr>
                      <w:rFonts w:ascii="Times New Roman" w:eastAsia="Times New Roman" w:hAnsi="Times New Roman" w:cs="Times New Roman"/>
                      <w:szCs w:val="20"/>
                      <w:lang w:val="bg-BG" w:eastAsia="bg-BG"/>
                    </w:rPr>
                    <w:t>5-Много лошо - Bad</w:t>
                  </w:r>
                </w:p>
              </w:tc>
            </w:tr>
          </w:tbl>
          <w:p w:rsidR="0035518F" w:rsidRPr="0035518F" w:rsidRDefault="0035518F" w:rsidP="0035518F">
            <w:pPr>
              <w:spacing w:after="0" w:line="240" w:lineRule="auto"/>
              <w:rPr>
                <w:rFonts w:ascii="Times New Roman" w:eastAsia="Times New Roman" w:hAnsi="Times New Roman" w:cs="Times New Roman"/>
                <w:szCs w:val="20"/>
                <w:lang w:val="bg-BG" w:eastAsia="bg-BG"/>
              </w:rPr>
            </w:pPr>
            <w:r w:rsidRPr="0035518F">
              <w:rPr>
                <w:rFonts w:ascii="Times New Roman" w:eastAsia="Times New Roman" w:hAnsi="Times New Roman" w:cs="Times New Roman"/>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35518F">
              <w:rPr>
                <w:rFonts w:ascii="Times New Roman" w:eastAsia="Times New Roman" w:hAnsi="Times New Roman" w:cs="Times New Roman"/>
                <w:b/>
                <w:szCs w:val="20"/>
                <w:lang w:val="bg-BG" w:eastAsia="bg-BG"/>
              </w:rPr>
              <w:t>добро (2)</w:t>
            </w:r>
            <w:r w:rsidRPr="0035518F">
              <w:rPr>
                <w:rFonts w:ascii="Times New Roman" w:eastAsia="Times New Roman" w:hAnsi="Times New Roman" w:cs="Times New Roman"/>
                <w:szCs w:val="20"/>
                <w:lang w:val="bg-BG" w:eastAsia="bg-BG"/>
              </w:rPr>
              <w:t xml:space="preserve"> състояние, а през август бързо достига екстремни стойности до </w:t>
            </w:r>
            <w:r w:rsidRPr="0035518F">
              <w:rPr>
                <w:rFonts w:ascii="Times New Roman" w:eastAsia="Times New Roman" w:hAnsi="Times New Roman" w:cs="Times New Roman"/>
                <w:b/>
                <w:szCs w:val="20"/>
                <w:lang w:val="bg-BG" w:eastAsia="bg-BG"/>
              </w:rPr>
              <w:t xml:space="preserve">много лошо (5) </w:t>
            </w:r>
            <w:r w:rsidRPr="0035518F">
              <w:rPr>
                <w:rFonts w:ascii="Times New Roman" w:eastAsia="Times New Roman" w:hAnsi="Times New Roman" w:cs="Times New Roman"/>
                <w:szCs w:val="20"/>
                <w:lang w:val="bg-BG" w:eastAsia="bg-BG"/>
              </w:rPr>
              <w:t>(</w:t>
            </w:r>
            <w:r w:rsidRPr="0035518F">
              <w:rPr>
                <w:rFonts w:ascii="Times New Roman" w:eastAsia="Times New Roman" w:hAnsi="Times New Roman" w:cs="Times New Roman"/>
                <w:szCs w:val="20"/>
                <w:lang w:val="en-GB" w:eastAsia="bg-BG"/>
              </w:rPr>
              <w:t>Kazakov et al., 2020</w:t>
            </w:r>
            <w:r w:rsidRPr="0035518F">
              <w:rPr>
                <w:rFonts w:ascii="Times New Roman" w:eastAsia="Times New Roman" w:hAnsi="Times New Roman" w:cs="Times New Roman"/>
                <w:szCs w:val="20"/>
                <w:lang w:val="bg-BG" w:eastAsia="bg-BG"/>
              </w:rPr>
              <w:t>).</w:t>
            </w:r>
          </w:p>
        </w:tc>
        <w:tc>
          <w:tcPr>
            <w:tcW w:w="2171" w:type="dxa"/>
          </w:tcPr>
          <w:p w:rsidR="0035518F" w:rsidRPr="0035518F" w:rsidRDefault="0035518F" w:rsidP="0035518F">
            <w:pPr>
              <w:spacing w:after="0" w:line="240" w:lineRule="auto"/>
              <w:rPr>
                <w:rFonts w:ascii="Times New Roman" w:eastAsia="Times New Roman" w:hAnsi="Times New Roman" w:cs="Times New Roman"/>
                <w:szCs w:val="20"/>
                <w:lang w:val="bg-BG" w:eastAsia="bg-BG"/>
              </w:rPr>
            </w:pPr>
            <w:r w:rsidRPr="0035518F">
              <w:rPr>
                <w:rFonts w:ascii="Times New Roman" w:eastAsia="Times New Roman" w:hAnsi="Times New Roman" w:cs="Times New Roman"/>
                <w:szCs w:val="20"/>
                <w:lang w:val="bg-BG" w:eastAsia="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35518F" w:rsidRPr="0035518F" w:rsidRDefault="0035518F" w:rsidP="0035518F">
      <w:pPr>
        <w:spacing w:after="0" w:line="240" w:lineRule="auto"/>
        <w:jc w:val="both"/>
        <w:rPr>
          <w:rFonts w:ascii="Times New Roman" w:eastAsia="Times New Roman" w:hAnsi="Times New Roman" w:cs="Times New Roman"/>
          <w:sz w:val="24"/>
          <w:szCs w:val="24"/>
          <w:lang w:val="bg-BG" w:eastAsia="bg-BG"/>
        </w:rPr>
      </w:pPr>
    </w:p>
    <w:p w:rsidR="0035518F" w:rsidRPr="0035518F" w:rsidRDefault="0035518F" w:rsidP="0035518F">
      <w:pPr>
        <w:spacing w:after="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b/>
          <w:bCs/>
          <w:sz w:val="24"/>
          <w:szCs w:val="24"/>
          <w:lang w:val="bg-BG" w:eastAsia="bg-BG"/>
        </w:rPr>
        <w:lastRenderedPageBreak/>
        <w:t xml:space="preserve">6. Необходимост от промени в </w:t>
      </w:r>
      <w:r w:rsidR="000C6B3E">
        <w:rPr>
          <w:rFonts w:ascii="Times New Roman" w:eastAsia="Times New Roman" w:hAnsi="Times New Roman" w:cs="Times New Roman"/>
          <w:b/>
          <w:bCs/>
          <w:sz w:val="24"/>
          <w:szCs w:val="24"/>
          <w:lang w:val="bg-BG" w:eastAsia="bg-BG"/>
        </w:rPr>
        <w:t>СФ</w:t>
      </w:r>
      <w:r w:rsidRPr="0035518F">
        <w:rPr>
          <w:rFonts w:ascii="Times New Roman" w:eastAsia="Times New Roman" w:hAnsi="Times New Roman" w:cs="Times New Roman"/>
          <w:b/>
          <w:bCs/>
          <w:sz w:val="24"/>
          <w:szCs w:val="24"/>
          <w:lang w:val="bg-BG" w:eastAsia="bg-BG"/>
        </w:rPr>
        <w:t xml:space="preserve"> за </w:t>
      </w:r>
      <w:r w:rsidRPr="0035518F">
        <w:rPr>
          <w:rFonts w:ascii="Times New Roman" w:eastAsia="Times New Roman" w:hAnsi="Times New Roman" w:cs="Times New Roman"/>
          <w:b/>
          <w:sz w:val="24"/>
          <w:szCs w:val="24"/>
          <w:lang w:val="bg-BG" w:eastAsia="bg-BG"/>
        </w:rPr>
        <w:t xml:space="preserve">СЗЗ </w:t>
      </w:r>
      <w:r w:rsidRPr="0035518F">
        <w:rPr>
          <w:rFonts w:ascii="Times New Roman" w:eastAsia="Times New Roman" w:hAnsi="Times New Roman" w:cs="Times New Roman"/>
          <w:b/>
          <w:bCs/>
          <w:sz w:val="24"/>
          <w:szCs w:val="24"/>
          <w:lang w:val="bg-BG" w:eastAsia="bg-BG"/>
        </w:rPr>
        <w:t>BG0002065 „Блато Малък Преславец“</w:t>
      </w:r>
    </w:p>
    <w:p w:rsidR="0035518F" w:rsidRPr="0035518F" w:rsidRDefault="0035518F" w:rsidP="0035518F">
      <w:pPr>
        <w:spacing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Предвид наличната информация за настоящата зимуваща численост на вида в защитената зона по време на зимуване не е необходима актуализация на </w:t>
      </w:r>
      <w:r w:rsidR="000C6B3E">
        <w:rPr>
          <w:rFonts w:ascii="Times New Roman" w:eastAsia="Times New Roman" w:hAnsi="Times New Roman" w:cs="Times New Roman"/>
          <w:sz w:val="24"/>
          <w:szCs w:val="24"/>
          <w:lang w:val="bg-BG" w:eastAsia="bg-BG"/>
        </w:rPr>
        <w:t>СФ</w:t>
      </w:r>
      <w:r w:rsidRPr="0035518F">
        <w:rPr>
          <w:rFonts w:ascii="Times New Roman" w:eastAsia="Times New Roman" w:hAnsi="Times New Roman" w:cs="Times New Roman"/>
          <w:sz w:val="24"/>
          <w:szCs w:val="24"/>
          <w:lang w:val="bg-BG" w:eastAsia="bg-BG"/>
        </w:rPr>
        <w:t>.</w:t>
      </w:r>
    </w:p>
    <w:p w:rsidR="00825732" w:rsidRDefault="00825732" w:rsidP="00FF4ACC">
      <w:pPr>
        <w:jc w:val="both"/>
        <w:rPr>
          <w:lang w:val="bg-BG"/>
        </w:rPr>
      </w:pPr>
    </w:p>
    <w:p w:rsidR="0035518F" w:rsidRPr="00772839" w:rsidRDefault="009B09FC" w:rsidP="00772839">
      <w:pPr>
        <w:pStyle w:val="Heading2"/>
        <w:rPr>
          <w:rFonts w:eastAsia="Times New Roman"/>
          <w:lang w:val="bg-BG" w:eastAsia="bg-BG"/>
        </w:rPr>
      </w:pPr>
      <w:bookmarkStart w:id="54" w:name="_Toc88841689"/>
      <w:r>
        <w:rPr>
          <w:rFonts w:eastAsia="Times New Roman"/>
          <w:lang w:val="bg-BG" w:eastAsia="bg-BG"/>
        </w:rPr>
        <w:t xml:space="preserve">19. </w:t>
      </w:r>
      <w:r w:rsidR="0035518F" w:rsidRPr="00772839">
        <w:rPr>
          <w:rFonts w:eastAsia="Times New Roman"/>
          <w:lang w:val="bg-BG" w:eastAsia="bg-BG"/>
        </w:rPr>
        <w:t>Специфични цели за А</w:t>
      </w:r>
      <w:r w:rsidR="0035518F" w:rsidRPr="00772839">
        <w:rPr>
          <w:rFonts w:eastAsia="Times New Roman"/>
          <w:lang w:val="en-GB" w:eastAsia="bg-BG"/>
        </w:rPr>
        <w:t>02</w:t>
      </w:r>
      <w:r w:rsidR="0035518F" w:rsidRPr="00772839">
        <w:rPr>
          <w:rFonts w:eastAsia="Times New Roman"/>
          <w:lang w:val="bg-BG" w:eastAsia="bg-BG"/>
        </w:rPr>
        <w:t>6</w:t>
      </w:r>
      <w:r w:rsidR="0035518F" w:rsidRPr="00772839">
        <w:rPr>
          <w:rFonts w:eastAsia="Times New Roman"/>
          <w:lang w:val="en-GB" w:eastAsia="bg-BG"/>
        </w:rPr>
        <w:t xml:space="preserve"> </w:t>
      </w:r>
      <w:r w:rsidR="0035518F" w:rsidRPr="00772839">
        <w:rPr>
          <w:rFonts w:eastAsia="Times New Roman"/>
          <w:i/>
          <w:iCs/>
          <w:lang w:val="en-GB" w:eastAsia="bg-BG"/>
        </w:rPr>
        <w:t>Egretta garzetta</w:t>
      </w:r>
      <w:r w:rsidR="00772839">
        <w:rPr>
          <w:rFonts w:eastAsia="Times New Roman"/>
          <w:lang w:val="bg-BG" w:eastAsia="bg-BG"/>
        </w:rPr>
        <w:t xml:space="preserve"> (м</w:t>
      </w:r>
      <w:r w:rsidR="0035518F" w:rsidRPr="00772839">
        <w:rPr>
          <w:rFonts w:eastAsia="Times New Roman"/>
          <w:lang w:val="bg-BG" w:eastAsia="bg-BG"/>
        </w:rPr>
        <w:t>алка бяла чапла)</w:t>
      </w:r>
      <w:bookmarkEnd w:id="54"/>
    </w:p>
    <w:p w:rsidR="0035518F" w:rsidRPr="0035518F" w:rsidRDefault="0035518F" w:rsidP="00772839">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b/>
          <w:bCs/>
          <w:sz w:val="24"/>
          <w:szCs w:val="24"/>
          <w:lang w:val="bg-BG" w:eastAsia="bg-BG"/>
        </w:rPr>
        <w:t>1. Кратка характеристика на вида</w:t>
      </w:r>
    </w:p>
    <w:p w:rsidR="0035518F" w:rsidRPr="0035518F" w:rsidRDefault="0035518F" w:rsidP="00772839">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Дължина на тялото: 55 – 65 см. Размах на крилата: 88 – 106 см. Изцяло бяла птица. Може да се сгреши с голямата бяла чапла. Основните различия са по-малкият размер, тъмният клюн и крака с жълти стъпала, които обаче не се виждат, когато птицата е кацнала във водата. През размножителния сезон има две удължени пера на тила – егретки. </w:t>
      </w:r>
    </w:p>
    <w:p w:rsidR="0035518F" w:rsidRPr="0035518F" w:rsidRDefault="0035518F" w:rsidP="00772839">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i/>
          <w:iCs/>
          <w:sz w:val="24"/>
          <w:szCs w:val="24"/>
          <w:lang w:val="bg-BG" w:eastAsia="bg-BG"/>
        </w:rPr>
        <w:t>Характер на пребиваване в страната</w:t>
      </w:r>
    </w:p>
    <w:p w:rsidR="0035518F" w:rsidRPr="0035518F" w:rsidRDefault="0035518F" w:rsidP="00772839">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Малката бяла чапла е гнездящо-прелетен вид в България (Симеонов и др. 1990). Пролетната миграция е от средата на март до май, а есенната – от края на август до октомври. Видът зимува в Африка и Близкия Изток. </w:t>
      </w:r>
    </w:p>
    <w:p w:rsidR="0035518F" w:rsidRPr="0035518F" w:rsidRDefault="0035518F" w:rsidP="00772839">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i/>
          <w:iCs/>
          <w:sz w:val="24"/>
          <w:szCs w:val="24"/>
          <w:lang w:val="bg-BG" w:eastAsia="bg-BG"/>
        </w:rPr>
        <w:t>Характерно местообитание</w:t>
      </w:r>
    </w:p>
    <w:p w:rsidR="0035518F" w:rsidRPr="0035518F" w:rsidRDefault="0035518F" w:rsidP="00772839">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Малката бяла чапла обитава блата, езера, разливи на реки, микроязовири, язовири, канали на напоителни системи, рибарници, оризища, както и заливни гори и равнинни дъбови гори. Размножителният период започва от средата на април и продължава до началото на август. Образува различни по големина смесени колонии с други видове чапли, корморани, ибиси и ло</w:t>
      </w:r>
      <w:r w:rsidR="00772839">
        <w:rPr>
          <w:rFonts w:ascii="Times New Roman" w:eastAsia="Times New Roman" w:hAnsi="Times New Roman" w:cs="Times New Roman"/>
          <w:sz w:val="24"/>
          <w:szCs w:val="24"/>
          <w:lang w:val="bg-BG" w:eastAsia="bg-BG"/>
        </w:rPr>
        <w:t>патарки</w:t>
      </w:r>
      <w:r w:rsidRPr="0035518F">
        <w:rPr>
          <w:rFonts w:ascii="Times New Roman" w:eastAsia="Times New Roman" w:hAnsi="Times New Roman" w:cs="Times New Roman"/>
          <w:sz w:val="24"/>
          <w:szCs w:val="24"/>
          <w:lang w:val="bg-BG" w:eastAsia="bg-BG"/>
        </w:rPr>
        <w:t>. Познати са три типа гнездови колонии: в тръстикови масиви, в заливни гори и в равнинни дъбови гори. Гнездото е разположено предимно в средните етажи на дърветата, или до около 1 м. над водната повърхност (Симеонов и др. 1990). Снася 3 – 4 яйца, като има едно поколение годишно. Предпочитаните местообитания са 1130, 1150, 1160, 3130, 3150, 91</w:t>
      </w:r>
      <w:r w:rsidRPr="0035518F">
        <w:rPr>
          <w:rFonts w:ascii="Times New Roman" w:eastAsia="Times New Roman" w:hAnsi="Times New Roman" w:cs="Times New Roman"/>
          <w:sz w:val="24"/>
          <w:szCs w:val="24"/>
          <w:lang w:val="en-GB" w:eastAsia="bg-BG"/>
        </w:rPr>
        <w:t xml:space="preserve">D0, 91E0 </w:t>
      </w:r>
      <w:r w:rsidRPr="0035518F">
        <w:rPr>
          <w:rFonts w:ascii="Times New Roman" w:eastAsia="Times New Roman" w:hAnsi="Times New Roman" w:cs="Times New Roman"/>
          <w:sz w:val="24"/>
          <w:szCs w:val="24"/>
          <w:lang w:val="bg-BG" w:eastAsia="bg-BG"/>
        </w:rPr>
        <w:t xml:space="preserve">и </w:t>
      </w:r>
      <w:r w:rsidRPr="0035518F">
        <w:rPr>
          <w:rFonts w:ascii="Times New Roman" w:eastAsia="Times New Roman" w:hAnsi="Times New Roman" w:cs="Times New Roman"/>
          <w:sz w:val="24"/>
          <w:szCs w:val="24"/>
          <w:lang w:val="en-GB" w:eastAsia="bg-BG"/>
        </w:rPr>
        <w:t xml:space="preserve">91F0 </w:t>
      </w:r>
      <w:r w:rsidRPr="0035518F">
        <w:rPr>
          <w:rFonts w:ascii="Times New Roman" w:eastAsia="Times New Roman" w:hAnsi="Times New Roman" w:cs="Times New Roman"/>
          <w:sz w:val="24"/>
          <w:szCs w:val="24"/>
          <w:lang w:val="bg-BG" w:eastAsia="bg-BG"/>
        </w:rPr>
        <w:t>според Директивата за хабитатите (Кавръкова и др. 2009).</w:t>
      </w:r>
    </w:p>
    <w:p w:rsidR="0035518F" w:rsidRPr="0035518F" w:rsidRDefault="0035518F" w:rsidP="00772839">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i/>
          <w:iCs/>
          <w:sz w:val="24"/>
          <w:szCs w:val="24"/>
          <w:lang w:val="bg-BG" w:eastAsia="bg-BG"/>
        </w:rPr>
        <w:t>Хранене</w:t>
      </w:r>
    </w:p>
    <w:p w:rsidR="0035518F" w:rsidRPr="0035518F" w:rsidRDefault="0035518F" w:rsidP="00772839">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Храни се с малки рибки, жаби и попови лъжички, водни насекоми, земноводни, малки гризаци и др., често в рехави ята от по няколко индивида. В изследване на птици от Софийско са установени </w:t>
      </w:r>
      <w:r w:rsidRPr="0035518F">
        <w:rPr>
          <w:rFonts w:ascii="Times New Roman" w:eastAsia="Times New Roman" w:hAnsi="Times New Roman" w:cs="Times New Roman"/>
          <w:i/>
          <w:iCs/>
          <w:sz w:val="24"/>
          <w:szCs w:val="24"/>
          <w:lang w:val="en-GB" w:eastAsia="bg-BG"/>
        </w:rPr>
        <w:t>Microtus arvalis</w:t>
      </w:r>
      <w:r w:rsidRPr="0035518F">
        <w:rPr>
          <w:rFonts w:ascii="Times New Roman" w:eastAsia="Times New Roman" w:hAnsi="Times New Roman" w:cs="Times New Roman"/>
          <w:sz w:val="24"/>
          <w:szCs w:val="24"/>
          <w:lang w:val="en-GB" w:eastAsia="bg-BG"/>
        </w:rPr>
        <w:t xml:space="preserve">, </w:t>
      </w:r>
      <w:r w:rsidRPr="0035518F">
        <w:rPr>
          <w:rFonts w:ascii="Times New Roman" w:eastAsia="Times New Roman" w:hAnsi="Times New Roman" w:cs="Times New Roman"/>
          <w:i/>
          <w:iCs/>
          <w:sz w:val="24"/>
          <w:szCs w:val="24"/>
          <w:lang w:val="en-GB" w:eastAsia="bg-BG"/>
        </w:rPr>
        <w:t>Lacerta viridis</w:t>
      </w:r>
      <w:r w:rsidRPr="0035518F">
        <w:rPr>
          <w:rFonts w:ascii="Times New Roman" w:eastAsia="Times New Roman" w:hAnsi="Times New Roman" w:cs="Times New Roman"/>
          <w:sz w:val="24"/>
          <w:szCs w:val="24"/>
          <w:lang w:val="en-GB" w:eastAsia="bg-BG"/>
        </w:rPr>
        <w:t xml:space="preserve">, </w:t>
      </w:r>
      <w:r w:rsidRPr="0035518F">
        <w:rPr>
          <w:rFonts w:ascii="Times New Roman" w:eastAsia="Times New Roman" w:hAnsi="Times New Roman" w:cs="Times New Roman"/>
          <w:i/>
          <w:iCs/>
          <w:sz w:val="24"/>
          <w:szCs w:val="24"/>
          <w:lang w:val="en-GB" w:eastAsia="bg-BG"/>
        </w:rPr>
        <w:t>Lacerta sp</w:t>
      </w:r>
      <w:r w:rsidRPr="0035518F">
        <w:rPr>
          <w:rFonts w:ascii="Times New Roman" w:eastAsia="Times New Roman" w:hAnsi="Times New Roman" w:cs="Times New Roman"/>
          <w:sz w:val="24"/>
          <w:szCs w:val="24"/>
          <w:lang w:val="en-GB" w:eastAsia="bg-BG"/>
        </w:rPr>
        <w:t xml:space="preserve">., </w:t>
      </w:r>
      <w:r w:rsidRPr="0035518F">
        <w:rPr>
          <w:rFonts w:ascii="Times New Roman" w:eastAsia="Times New Roman" w:hAnsi="Times New Roman" w:cs="Times New Roman"/>
          <w:i/>
          <w:iCs/>
          <w:sz w:val="24"/>
          <w:szCs w:val="24"/>
          <w:lang w:val="en-GB" w:eastAsia="bg-BG"/>
        </w:rPr>
        <w:t>Rana ridbunda</w:t>
      </w:r>
      <w:r w:rsidRPr="0035518F">
        <w:rPr>
          <w:rFonts w:ascii="Times New Roman" w:eastAsia="Times New Roman" w:hAnsi="Times New Roman" w:cs="Times New Roman"/>
          <w:sz w:val="24"/>
          <w:szCs w:val="24"/>
          <w:lang w:val="bg-BG" w:eastAsia="bg-BG"/>
        </w:rPr>
        <w:t xml:space="preserve">, </w:t>
      </w:r>
      <w:r w:rsidRPr="0035518F">
        <w:rPr>
          <w:rFonts w:ascii="Times New Roman" w:eastAsia="Times New Roman" w:hAnsi="Times New Roman" w:cs="Times New Roman"/>
          <w:i/>
          <w:iCs/>
          <w:sz w:val="24"/>
          <w:szCs w:val="24"/>
          <w:lang w:val="en-GB" w:eastAsia="bg-BG"/>
        </w:rPr>
        <w:t>Tinca tinca</w:t>
      </w:r>
      <w:r w:rsidRPr="0035518F">
        <w:rPr>
          <w:rFonts w:ascii="Times New Roman" w:eastAsia="Times New Roman" w:hAnsi="Times New Roman" w:cs="Times New Roman"/>
          <w:sz w:val="24"/>
          <w:szCs w:val="24"/>
          <w:lang w:val="en-GB" w:eastAsia="bg-BG"/>
        </w:rPr>
        <w:t xml:space="preserve">, </w:t>
      </w:r>
      <w:r w:rsidRPr="0035518F">
        <w:rPr>
          <w:rFonts w:ascii="Times New Roman" w:eastAsia="Times New Roman" w:hAnsi="Times New Roman" w:cs="Times New Roman"/>
          <w:i/>
          <w:iCs/>
          <w:sz w:val="24"/>
          <w:szCs w:val="24"/>
          <w:lang w:val="en-GB" w:eastAsia="bg-BG"/>
        </w:rPr>
        <w:t>Gobio gobio</w:t>
      </w:r>
      <w:r w:rsidRPr="0035518F">
        <w:rPr>
          <w:rFonts w:ascii="Times New Roman" w:eastAsia="Times New Roman" w:hAnsi="Times New Roman" w:cs="Times New Roman"/>
          <w:sz w:val="24"/>
          <w:szCs w:val="24"/>
          <w:lang w:val="en-GB" w:eastAsia="bg-BG"/>
        </w:rPr>
        <w:t xml:space="preserve">, </w:t>
      </w:r>
      <w:r w:rsidRPr="00772839">
        <w:rPr>
          <w:rFonts w:ascii="Times New Roman" w:eastAsia="Times New Roman" w:hAnsi="Times New Roman" w:cs="Times New Roman"/>
          <w:i/>
          <w:sz w:val="24"/>
          <w:szCs w:val="24"/>
          <w:lang w:val="en-GB" w:eastAsia="bg-BG"/>
        </w:rPr>
        <w:t>Scardinius erythrophtalmus, Alburnus alburnus</w:t>
      </w:r>
      <w:r w:rsidRPr="0035518F">
        <w:rPr>
          <w:rFonts w:ascii="Times New Roman" w:eastAsia="Times New Roman" w:hAnsi="Times New Roman" w:cs="Times New Roman"/>
          <w:sz w:val="24"/>
          <w:szCs w:val="24"/>
          <w:lang w:val="en-GB" w:eastAsia="bg-BG"/>
        </w:rPr>
        <w:t xml:space="preserve">, </w:t>
      </w:r>
      <w:r w:rsidRPr="00772839">
        <w:rPr>
          <w:rFonts w:ascii="Times New Roman" w:eastAsia="Times New Roman" w:hAnsi="Times New Roman" w:cs="Times New Roman"/>
          <w:i/>
          <w:sz w:val="24"/>
          <w:szCs w:val="24"/>
          <w:lang w:val="en-GB" w:eastAsia="bg-BG"/>
        </w:rPr>
        <w:t>Libellula sp., Gryllus demertus, Gryllotalpa gryllotalpa,</w:t>
      </w:r>
      <w:r w:rsidRPr="0035518F">
        <w:rPr>
          <w:rFonts w:ascii="Times New Roman" w:eastAsia="Times New Roman" w:hAnsi="Times New Roman" w:cs="Times New Roman"/>
          <w:sz w:val="24"/>
          <w:szCs w:val="24"/>
          <w:lang w:val="en-GB" w:eastAsia="bg-BG"/>
        </w:rPr>
        <w:t xml:space="preserve"> Carabidae, Dytiscidae, Hydrophylidae, Chrysomelidae, Curculionidae, </w:t>
      </w:r>
      <w:r w:rsidRPr="0035518F">
        <w:rPr>
          <w:rFonts w:ascii="Times New Roman" w:eastAsia="Times New Roman" w:hAnsi="Times New Roman" w:cs="Times New Roman"/>
          <w:i/>
          <w:iCs/>
          <w:sz w:val="24"/>
          <w:szCs w:val="24"/>
          <w:lang w:val="en-GB" w:eastAsia="bg-BG"/>
        </w:rPr>
        <w:t>Geotrupes sp</w:t>
      </w:r>
      <w:r w:rsidRPr="0035518F">
        <w:rPr>
          <w:rFonts w:ascii="Times New Roman" w:eastAsia="Times New Roman" w:hAnsi="Times New Roman" w:cs="Times New Roman"/>
          <w:sz w:val="24"/>
          <w:szCs w:val="24"/>
          <w:lang w:val="en-GB" w:eastAsia="bg-BG"/>
        </w:rPr>
        <w:t xml:space="preserve">. </w:t>
      </w:r>
      <w:r w:rsidRPr="0035518F">
        <w:rPr>
          <w:rFonts w:ascii="Times New Roman" w:eastAsia="Times New Roman" w:hAnsi="Times New Roman" w:cs="Times New Roman"/>
          <w:sz w:val="24"/>
          <w:szCs w:val="24"/>
          <w:lang w:val="bg-BG" w:eastAsia="bg-BG"/>
        </w:rPr>
        <w:t xml:space="preserve">Ловува рано сутрин и привечер, по-рядко през останалото време (Симеонов и др. 1990). </w:t>
      </w:r>
    </w:p>
    <w:p w:rsidR="0035518F" w:rsidRPr="0035518F" w:rsidRDefault="0035518F" w:rsidP="00772839">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rsidR="0035518F" w:rsidRPr="0035518F" w:rsidRDefault="0035518F" w:rsidP="00772839">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Гнезди по Дунавските острови и в различен тип влажни зони – езера, блата, рибарници и язовири. С разпръснато и групово разпространение по Дунавското крайбрежие, Горнотракийската низина, Бургаските влажни зони и по р. Арда. С епизодично гнездене в Софийското поле. Често </w:t>
      </w:r>
      <w:r w:rsidR="00772839" w:rsidRPr="0035518F">
        <w:rPr>
          <w:rFonts w:ascii="Times New Roman" w:eastAsia="Times New Roman" w:hAnsi="Times New Roman" w:cs="Times New Roman"/>
          <w:sz w:val="24"/>
          <w:szCs w:val="24"/>
          <w:lang w:val="bg-BG" w:eastAsia="bg-BG"/>
        </w:rPr>
        <w:t>не размножаващи</w:t>
      </w:r>
      <w:r w:rsidRPr="0035518F">
        <w:rPr>
          <w:rFonts w:ascii="Times New Roman" w:eastAsia="Times New Roman" w:hAnsi="Times New Roman" w:cs="Times New Roman"/>
          <w:sz w:val="24"/>
          <w:szCs w:val="24"/>
          <w:lang w:val="bg-BG" w:eastAsia="bg-BG"/>
        </w:rPr>
        <w:t xml:space="preserve"> се индивиди могат да се регистрират и в други райони на страната (Янков отг. ред., 2007). </w:t>
      </w:r>
    </w:p>
    <w:p w:rsidR="0035518F" w:rsidRPr="0035518F" w:rsidRDefault="0035518F" w:rsidP="00772839">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lastRenderedPageBreak/>
        <w:t xml:space="preserve">Природозащитният статус на малката бяла чапла според </w:t>
      </w:r>
      <w:r w:rsidRPr="0035518F">
        <w:rPr>
          <w:rFonts w:ascii="Times New Roman" w:eastAsia="Times New Roman" w:hAnsi="Times New Roman" w:cs="Times New Roman"/>
          <w:sz w:val="24"/>
          <w:szCs w:val="24"/>
          <w:lang w:val="en-GB" w:eastAsia="bg-BG"/>
        </w:rPr>
        <w:t xml:space="preserve">IUCN </w:t>
      </w:r>
      <w:r w:rsidRPr="0035518F">
        <w:rPr>
          <w:rFonts w:ascii="Times New Roman" w:eastAsia="Times New Roman" w:hAnsi="Times New Roman" w:cs="Times New Roman"/>
          <w:sz w:val="24"/>
          <w:szCs w:val="24"/>
          <w:lang w:val="bg-BG" w:eastAsia="bg-BG"/>
        </w:rPr>
        <w:t>е</w:t>
      </w:r>
      <w:r w:rsidRPr="0035518F">
        <w:rPr>
          <w:rFonts w:ascii="Times New Roman" w:eastAsia="Times New Roman" w:hAnsi="Times New Roman" w:cs="Times New Roman"/>
          <w:sz w:val="24"/>
          <w:szCs w:val="24"/>
          <w:lang w:val="en-GB" w:eastAsia="bg-BG"/>
        </w:rPr>
        <w:t xml:space="preserve"> LC</w:t>
      </w:r>
      <w:r w:rsidRPr="0035518F">
        <w:rPr>
          <w:rFonts w:ascii="Times New Roman" w:eastAsia="Times New Roman" w:hAnsi="Times New Roman" w:cs="Times New Roman"/>
          <w:sz w:val="24"/>
          <w:szCs w:val="24"/>
          <w:lang w:val="bg-BG" w:eastAsia="bg-BG"/>
        </w:rPr>
        <w:t xml:space="preserve"> (</w:t>
      </w:r>
      <w:r w:rsidRPr="0035518F">
        <w:rPr>
          <w:rFonts w:ascii="Times New Roman" w:eastAsia="Times New Roman" w:hAnsi="Times New Roman" w:cs="Times New Roman"/>
          <w:sz w:val="24"/>
          <w:szCs w:val="24"/>
          <w:lang w:val="en-GB" w:eastAsia="bg-BG"/>
        </w:rPr>
        <w:t>Least Concern)</w:t>
      </w:r>
      <w:r w:rsidRPr="0035518F">
        <w:rPr>
          <w:rFonts w:ascii="Times New Roman" w:eastAsia="Times New Roman" w:hAnsi="Times New Roman" w:cs="Times New Roman"/>
          <w:sz w:val="24"/>
          <w:szCs w:val="24"/>
          <w:lang w:val="bg-BG" w:eastAsia="bg-BG"/>
        </w:rPr>
        <w:t xml:space="preserve">. Включен в Червената книга на Р България в категория „Почти Застрашен“. Включен е в Приложение 1 на Директивата за птиците, както и в Приложения 2 и 3 на ЗБР. </w:t>
      </w:r>
    </w:p>
    <w:p w:rsidR="0035518F" w:rsidRPr="0035518F" w:rsidRDefault="0035518F" w:rsidP="00772839">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Съгласно Докладването от 2019 г. (за периода 2013 – 2018 г.) националната гнездяща популация на вида се оценя на 500 – 2000 двойки. Краткосрочната тенденция на популацията (за периода 2000 – 2018 г.) е намаляваща, а дългосрочната (за периода 1980 – 2018 г.) – стабилна. Краткосрочната тенденция на популацията в рамките на Натура 2000 е намаляваща.</w:t>
      </w:r>
    </w:p>
    <w:p w:rsidR="0035518F" w:rsidRPr="0035518F" w:rsidRDefault="0035518F" w:rsidP="00772839">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Мигриращата национална популация</w:t>
      </w:r>
      <w:r w:rsidRPr="0035518F">
        <w:rPr>
          <w:rFonts w:ascii="Times New Roman" w:eastAsia="Times New Roman" w:hAnsi="Times New Roman" w:cs="Times New Roman"/>
          <w:sz w:val="24"/>
          <w:szCs w:val="24"/>
          <w:lang w:val="en-GB" w:eastAsia="bg-BG"/>
        </w:rPr>
        <w:t xml:space="preserve"> (</w:t>
      </w:r>
      <w:r w:rsidRPr="0035518F">
        <w:rPr>
          <w:rFonts w:ascii="Times New Roman" w:eastAsia="Times New Roman" w:hAnsi="Times New Roman" w:cs="Times New Roman"/>
          <w:sz w:val="24"/>
          <w:szCs w:val="24"/>
          <w:lang w:val="bg-BG" w:eastAsia="bg-BG"/>
        </w:rPr>
        <w:t>за периода 2001 – 2018 г.</w:t>
      </w:r>
      <w:r w:rsidRPr="0035518F">
        <w:rPr>
          <w:rFonts w:ascii="Times New Roman" w:eastAsia="Times New Roman" w:hAnsi="Times New Roman" w:cs="Times New Roman"/>
          <w:sz w:val="24"/>
          <w:szCs w:val="24"/>
          <w:lang w:val="en-GB" w:eastAsia="bg-BG"/>
        </w:rPr>
        <w:t>)</w:t>
      </w:r>
      <w:r w:rsidRPr="0035518F">
        <w:rPr>
          <w:rFonts w:ascii="Times New Roman" w:eastAsia="Times New Roman" w:hAnsi="Times New Roman" w:cs="Times New Roman"/>
          <w:sz w:val="24"/>
          <w:szCs w:val="24"/>
          <w:lang w:val="bg-BG" w:eastAsia="bg-BG"/>
        </w:rPr>
        <w:t xml:space="preserve"> е оценена на 3000 – 5000 индивида. </w:t>
      </w:r>
    </w:p>
    <w:p w:rsidR="0035518F" w:rsidRPr="0035518F" w:rsidRDefault="0035518F" w:rsidP="00772839">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За гнездящата и мигриращата популация са посочени следните заплахи и влияния: F05, G01, H01, J02, K01, F26, M08 и G05.</w:t>
      </w:r>
    </w:p>
    <w:p w:rsidR="0035518F" w:rsidRPr="0035518F" w:rsidRDefault="0035518F" w:rsidP="00772839">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rsidR="0035518F" w:rsidRPr="0035518F" w:rsidRDefault="0035518F" w:rsidP="00772839">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Съгласно стандартния формуляр за данни </w:t>
      </w:r>
      <w:r w:rsidR="000C6B3E">
        <w:rPr>
          <w:rFonts w:ascii="Times New Roman" w:eastAsia="Times New Roman" w:hAnsi="Times New Roman" w:cs="Times New Roman"/>
          <w:sz w:val="24"/>
          <w:szCs w:val="24"/>
          <w:lang w:val="bg-BG" w:eastAsia="bg-BG"/>
        </w:rPr>
        <w:t>СФ</w:t>
      </w:r>
      <w:r w:rsidRPr="0035518F">
        <w:rPr>
          <w:rFonts w:ascii="Times New Roman" w:eastAsia="Times New Roman" w:hAnsi="Times New Roman" w:cs="Times New Roman"/>
          <w:sz w:val="24"/>
          <w:szCs w:val="24"/>
          <w:lang w:val="bg-BG" w:eastAsia="bg-BG"/>
        </w:rPr>
        <w:t xml:space="preserve"> на зоната вида е гнездящ и мигриращ. Гнездящата популация се оценява на </w:t>
      </w:r>
      <w:r w:rsidRPr="0035518F">
        <w:rPr>
          <w:rFonts w:ascii="Times New Roman" w:eastAsia="Times New Roman" w:hAnsi="Times New Roman" w:cs="Times New Roman"/>
          <w:b/>
          <w:bCs/>
          <w:sz w:val="24"/>
          <w:szCs w:val="24"/>
          <w:lang w:val="bg-BG" w:eastAsia="bg-BG"/>
        </w:rPr>
        <w:t>8 индивида</w:t>
      </w:r>
      <w:r w:rsidRPr="0035518F">
        <w:rPr>
          <w:rFonts w:ascii="Times New Roman" w:eastAsia="Times New Roman" w:hAnsi="Times New Roman" w:cs="Times New Roman"/>
          <w:sz w:val="24"/>
          <w:szCs w:val="24"/>
          <w:lang w:val="bg-BG" w:eastAsia="bg-BG"/>
        </w:rPr>
        <w:t xml:space="preserve">, което представлява </w:t>
      </w:r>
      <w:r w:rsidRPr="0035518F">
        <w:rPr>
          <w:rFonts w:ascii="Times New Roman" w:eastAsia="Times New Roman" w:hAnsi="Times New Roman" w:cs="Times New Roman"/>
          <w:b/>
          <w:bCs/>
          <w:sz w:val="24"/>
          <w:szCs w:val="24"/>
          <w:lang w:val="bg-BG" w:eastAsia="bg-BG"/>
        </w:rPr>
        <w:t>0,4 - 1,6 % от националната</w:t>
      </w:r>
      <w:r w:rsidRPr="0035518F">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35518F" w:rsidRPr="0035518F" w:rsidRDefault="0035518F" w:rsidP="00772839">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Мигриращата популация е неизвестна поради недостатъчност на данните. Дадена е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35518F" w:rsidRPr="0035518F" w:rsidRDefault="0035518F" w:rsidP="00772839">
      <w:pPr>
        <w:spacing w:before="120" w:after="120" w:line="240" w:lineRule="auto"/>
        <w:jc w:val="both"/>
        <w:rPr>
          <w:rFonts w:ascii="Times New Roman" w:eastAsia="Times New Roman" w:hAnsi="Times New Roman" w:cs="Times New Roman"/>
          <w:b/>
          <w:sz w:val="24"/>
          <w:szCs w:val="24"/>
          <w:lang w:val="bg-BG" w:eastAsia="bg-BG"/>
        </w:rPr>
      </w:pPr>
      <w:r w:rsidRPr="0035518F">
        <w:rPr>
          <w:rFonts w:ascii="Times New Roman" w:eastAsia="Times New Roman" w:hAnsi="Times New Roman" w:cs="Times New Roman"/>
          <w:b/>
          <w:iCs/>
          <w:sz w:val="24"/>
          <w:szCs w:val="24"/>
          <w:lang w:val="bg-BG" w:eastAsia="bg-BG"/>
        </w:rPr>
        <w:t>4. Анализ на наличната информация</w:t>
      </w:r>
      <w:r w:rsidRPr="0035518F">
        <w:rPr>
          <w:rFonts w:ascii="Times New Roman" w:eastAsia="Times New Roman" w:hAnsi="Times New Roman" w:cs="Times New Roman"/>
          <w:b/>
          <w:sz w:val="24"/>
          <w:szCs w:val="24"/>
          <w:lang w:val="bg-BG" w:eastAsia="bg-BG"/>
        </w:rPr>
        <w:t xml:space="preserve"> </w:t>
      </w:r>
    </w:p>
    <w:p w:rsidR="0035518F" w:rsidRPr="0035518F" w:rsidRDefault="0035518F" w:rsidP="00772839">
      <w:pPr>
        <w:spacing w:before="120" w:after="120" w:line="240" w:lineRule="auto"/>
        <w:jc w:val="both"/>
        <w:rPr>
          <w:rFonts w:ascii="Times New Roman" w:eastAsia="Times New Roman" w:hAnsi="Times New Roman" w:cs="Times New Roman"/>
          <w:i/>
          <w:sz w:val="24"/>
          <w:szCs w:val="24"/>
          <w:lang w:val="bg-BG" w:eastAsia="bg-BG"/>
        </w:rPr>
      </w:pPr>
      <w:r w:rsidRPr="0035518F">
        <w:rPr>
          <w:rFonts w:ascii="Times New Roman" w:eastAsia="Times New Roman" w:hAnsi="Times New Roman" w:cs="Times New Roman"/>
          <w:i/>
          <w:sz w:val="24"/>
          <w:szCs w:val="24"/>
          <w:lang w:val="bg-BG" w:eastAsia="bg-BG"/>
        </w:rPr>
        <w:t>Гнездяща популация</w:t>
      </w:r>
    </w:p>
    <w:p w:rsidR="0035518F" w:rsidRPr="0035518F" w:rsidRDefault="0035518F" w:rsidP="00772839">
      <w:pPr>
        <w:spacing w:before="120" w:after="120" w:line="240" w:lineRule="auto"/>
        <w:jc w:val="both"/>
        <w:rPr>
          <w:rFonts w:ascii="Times New Roman" w:eastAsia="Times New Roman" w:hAnsi="Times New Roman" w:cs="Times New Roman"/>
          <w:color w:val="000000"/>
          <w:sz w:val="24"/>
          <w:szCs w:val="24"/>
          <w:lang w:val="bg-BG" w:eastAsia="bg-BG"/>
        </w:rPr>
      </w:pPr>
      <w:r w:rsidRPr="0035518F">
        <w:rPr>
          <w:rFonts w:ascii="Times New Roman" w:eastAsia="Times New Roman" w:hAnsi="Times New Roman" w:cs="Times New Roman"/>
          <w:color w:val="000000"/>
          <w:sz w:val="24"/>
          <w:szCs w:val="24"/>
          <w:lang w:val="bg-BG" w:eastAsia="bg-BG"/>
        </w:rPr>
        <w:t xml:space="preserve">По Дунавското крайбрежие видът е сравнително многоброен. За периода 2010 – 2013 числеността на малките бели чапли в 12 дунавски колонии варира между 189 и 421 двойки (Shurulinkov </w:t>
      </w:r>
      <w:r w:rsidRPr="0035518F">
        <w:rPr>
          <w:rFonts w:ascii="Times New Roman" w:eastAsia="Times New Roman" w:hAnsi="Times New Roman" w:cs="Times New Roman"/>
          <w:color w:val="000000"/>
          <w:sz w:val="24"/>
          <w:szCs w:val="24"/>
          <w:lang w:val="en-GB" w:eastAsia="bg-BG"/>
        </w:rPr>
        <w:t>et al. 2019)</w:t>
      </w:r>
      <w:r w:rsidR="00772839">
        <w:rPr>
          <w:rFonts w:ascii="Times New Roman" w:eastAsia="Times New Roman" w:hAnsi="Times New Roman" w:cs="Times New Roman"/>
          <w:color w:val="000000"/>
          <w:sz w:val="24"/>
          <w:szCs w:val="24"/>
          <w:lang w:val="bg-BG" w:eastAsia="bg-BG"/>
        </w:rPr>
        <w:t xml:space="preserve">. </w:t>
      </w:r>
      <w:r w:rsidRPr="0035518F">
        <w:rPr>
          <w:rFonts w:ascii="Times New Roman" w:eastAsia="Times New Roman" w:hAnsi="Times New Roman" w:cs="Times New Roman"/>
          <w:color w:val="000000"/>
          <w:sz w:val="24"/>
          <w:szCs w:val="24"/>
          <w:lang w:val="bg-BG" w:eastAsia="bg-BG"/>
        </w:rPr>
        <w:t>Досега не е установявана като гнездяща в защитената зона. Костадинова, Граматиков (2007) дават като гнездова численост 8 индивида, а според Матеева и др. (2013), видът не гнезди в границите на защитената зона. Няма литературни данни за гнездене на вида в зоната.</w:t>
      </w:r>
      <w:r w:rsidR="00772839">
        <w:rPr>
          <w:rFonts w:ascii="Times New Roman" w:eastAsia="Times New Roman" w:hAnsi="Times New Roman" w:cs="Times New Roman"/>
          <w:color w:val="000000"/>
          <w:sz w:val="24"/>
          <w:szCs w:val="24"/>
          <w:lang w:val="bg-BG" w:eastAsia="bg-BG"/>
        </w:rPr>
        <w:t xml:space="preserve"> </w:t>
      </w:r>
      <w:r w:rsidRPr="0035518F">
        <w:rPr>
          <w:rFonts w:ascii="Times New Roman" w:eastAsia="Times New Roman" w:hAnsi="Times New Roman" w:cs="Times New Roman"/>
          <w:color w:val="000000"/>
          <w:sz w:val="24"/>
          <w:szCs w:val="24"/>
          <w:lang w:val="bg-BG" w:eastAsia="bg-BG"/>
        </w:rPr>
        <w:t xml:space="preserve">При теренните наблюдения през месеците май и юни 2021 г. в границите на зоната не са наблюдавани малки бели чапли. Не са наблюдавани в зоната и в близост до нея и при цялостното проучване по р. Дунав през м. юли 2021 г. Не бе установена гнездова колония в границите на зоната и в близост до нея. Следва видът да отпадне от </w:t>
      </w:r>
      <w:r w:rsidR="000C6B3E">
        <w:rPr>
          <w:rFonts w:ascii="Times New Roman" w:eastAsia="Times New Roman" w:hAnsi="Times New Roman" w:cs="Times New Roman"/>
          <w:color w:val="000000"/>
          <w:sz w:val="24"/>
          <w:szCs w:val="24"/>
          <w:lang w:val="bg-BG" w:eastAsia="bg-BG"/>
        </w:rPr>
        <w:t>СФ</w:t>
      </w:r>
      <w:r w:rsidRPr="0035518F">
        <w:rPr>
          <w:rFonts w:ascii="Times New Roman" w:eastAsia="Times New Roman" w:hAnsi="Times New Roman" w:cs="Times New Roman"/>
          <w:color w:val="000000"/>
          <w:sz w:val="24"/>
          <w:szCs w:val="24"/>
          <w:lang w:val="bg-BG" w:eastAsia="bg-BG"/>
        </w:rPr>
        <w:t xml:space="preserve"> в категорията гнездящ.</w:t>
      </w:r>
    </w:p>
    <w:p w:rsidR="0035518F" w:rsidRPr="0035518F" w:rsidRDefault="0035518F" w:rsidP="00772839">
      <w:pPr>
        <w:spacing w:before="120" w:after="120" w:line="240" w:lineRule="auto"/>
        <w:jc w:val="both"/>
        <w:rPr>
          <w:rFonts w:ascii="Times New Roman" w:eastAsia="Times New Roman" w:hAnsi="Times New Roman" w:cs="Times New Roman"/>
          <w:i/>
          <w:color w:val="000000"/>
          <w:sz w:val="24"/>
          <w:szCs w:val="24"/>
          <w:lang w:val="bg-BG" w:eastAsia="bg-BG"/>
        </w:rPr>
      </w:pPr>
      <w:r w:rsidRPr="0035518F">
        <w:rPr>
          <w:rFonts w:ascii="Times New Roman" w:eastAsia="Times New Roman" w:hAnsi="Times New Roman" w:cs="Times New Roman"/>
          <w:i/>
          <w:color w:val="000000"/>
          <w:sz w:val="24"/>
          <w:szCs w:val="24"/>
          <w:lang w:val="bg-BG" w:eastAsia="bg-BG"/>
        </w:rPr>
        <w:t>Мигрираща популация</w:t>
      </w:r>
    </w:p>
    <w:p w:rsidR="0035518F" w:rsidRPr="0035518F" w:rsidRDefault="0035518F" w:rsidP="00772839">
      <w:pPr>
        <w:spacing w:before="120" w:after="120" w:line="240" w:lineRule="auto"/>
        <w:jc w:val="both"/>
        <w:rPr>
          <w:rFonts w:ascii="Times New Roman" w:eastAsia="Times New Roman" w:hAnsi="Times New Roman" w:cs="Times New Roman"/>
          <w:color w:val="000000"/>
          <w:sz w:val="24"/>
          <w:szCs w:val="24"/>
          <w:lang w:val="bg-BG" w:eastAsia="bg-BG"/>
        </w:rPr>
      </w:pPr>
      <w:r w:rsidRPr="0035518F">
        <w:rPr>
          <w:rFonts w:ascii="Times New Roman" w:eastAsia="Times New Roman" w:hAnsi="Times New Roman" w:cs="Times New Roman"/>
          <w:color w:val="000000"/>
          <w:sz w:val="24"/>
          <w:szCs w:val="24"/>
          <w:lang w:val="bg-BG" w:eastAsia="bg-BG"/>
        </w:rPr>
        <w:t xml:space="preserve">Видът мигрира през </w:t>
      </w:r>
      <w:r w:rsidRPr="0035518F">
        <w:rPr>
          <w:rFonts w:ascii="Times New Roman" w:eastAsia="Times New Roman" w:hAnsi="Times New Roman" w:cs="Times New Roman"/>
          <w:sz w:val="24"/>
          <w:szCs w:val="24"/>
          <w:lang w:val="bg-BG" w:eastAsia="bg-BG"/>
        </w:rPr>
        <w:t xml:space="preserve">март - май, а есента – от края на август до октомври. </w:t>
      </w:r>
      <w:r w:rsidRPr="0035518F">
        <w:rPr>
          <w:rFonts w:ascii="Times New Roman" w:eastAsia="Times New Roman" w:hAnsi="Times New Roman" w:cs="Times New Roman"/>
          <w:color w:val="000000"/>
          <w:sz w:val="24"/>
          <w:szCs w:val="24"/>
          <w:lang w:val="bg-BG" w:eastAsia="bg-BG"/>
        </w:rPr>
        <w:t>Липсва каквато и да е информация за миграцията на вида през зоната.</w:t>
      </w:r>
    </w:p>
    <w:p w:rsidR="0035518F" w:rsidRPr="0035518F" w:rsidRDefault="0035518F" w:rsidP="00772839">
      <w:pPr>
        <w:spacing w:before="120" w:after="120" w:line="240" w:lineRule="auto"/>
        <w:jc w:val="both"/>
        <w:rPr>
          <w:rFonts w:ascii="Times New Roman" w:eastAsia="Times New Roman" w:hAnsi="Times New Roman" w:cs="Times New Roman"/>
          <w:sz w:val="24"/>
          <w:szCs w:val="24"/>
          <w:lang w:eastAsia="bg-BG"/>
        </w:rPr>
      </w:pPr>
      <w:r w:rsidRPr="0035518F">
        <w:rPr>
          <w:rFonts w:ascii="Times New Roman" w:eastAsia="Times New Roman" w:hAnsi="Times New Roman" w:cs="Times New Roman"/>
          <w:sz w:val="24"/>
          <w:szCs w:val="24"/>
          <w:lang w:val="bg-BG" w:eastAsia="bg-BG"/>
        </w:rPr>
        <w:t xml:space="preserve">За гнездящата популация са посочени следните заплахи и влияния: F05, </w:t>
      </w:r>
      <w:r w:rsidRPr="0035518F">
        <w:rPr>
          <w:rFonts w:ascii="Times New Roman" w:eastAsia="Times New Roman" w:hAnsi="Times New Roman" w:cs="Times New Roman"/>
          <w:sz w:val="24"/>
          <w:szCs w:val="24"/>
          <w:lang w:eastAsia="bg-BG"/>
        </w:rPr>
        <w:t>F26</w:t>
      </w:r>
      <w:r w:rsidRPr="0035518F">
        <w:rPr>
          <w:rFonts w:ascii="Times New Roman" w:eastAsia="Times New Roman" w:hAnsi="Times New Roman" w:cs="Times New Roman"/>
          <w:sz w:val="24"/>
          <w:szCs w:val="24"/>
          <w:lang w:val="bg-BG" w:eastAsia="bg-BG"/>
        </w:rPr>
        <w:t>, G01, H01, J02,</w:t>
      </w:r>
      <w:r w:rsidRPr="0035518F">
        <w:rPr>
          <w:rFonts w:ascii="Times New Roman" w:eastAsia="Times New Roman" w:hAnsi="Times New Roman" w:cs="Times New Roman"/>
          <w:sz w:val="24"/>
          <w:szCs w:val="24"/>
          <w:lang w:val="en-GB" w:eastAsia="bg-BG"/>
        </w:rPr>
        <w:t xml:space="preserve"> K01,</w:t>
      </w:r>
      <w:r w:rsidRPr="0035518F">
        <w:rPr>
          <w:rFonts w:ascii="Times New Roman" w:eastAsia="Times New Roman" w:hAnsi="Times New Roman" w:cs="Times New Roman"/>
          <w:sz w:val="24"/>
          <w:szCs w:val="24"/>
          <w:lang w:val="bg-BG" w:eastAsia="bg-BG"/>
        </w:rPr>
        <w:t xml:space="preserve"> M08 и G05.</w:t>
      </w:r>
      <w:r w:rsidRPr="0035518F">
        <w:rPr>
          <w:rFonts w:ascii="Times New Roman" w:eastAsia="Times New Roman" w:hAnsi="Times New Roman" w:cs="Times New Roman"/>
          <w:sz w:val="24"/>
          <w:szCs w:val="24"/>
          <w:lang w:val="en-GB" w:eastAsia="bg-BG"/>
        </w:rPr>
        <w:t xml:space="preserve"> </w:t>
      </w:r>
      <w:r w:rsidRPr="0035518F">
        <w:rPr>
          <w:rFonts w:ascii="Times New Roman" w:eastAsia="Times New Roman" w:hAnsi="Times New Roman" w:cs="Times New Roman"/>
          <w:sz w:val="24"/>
          <w:szCs w:val="24"/>
          <w:lang w:val="bg-BG" w:eastAsia="bg-BG"/>
        </w:rPr>
        <w:t>Потенциално валидни за СЗЗ „Остров Вардим“ са следните:</w:t>
      </w:r>
      <w:r w:rsidR="00772839">
        <w:rPr>
          <w:rFonts w:ascii="Times New Roman" w:eastAsia="Times New Roman" w:hAnsi="Times New Roman" w:cs="Times New Roman"/>
          <w:sz w:val="24"/>
          <w:szCs w:val="24"/>
          <w:lang w:val="bg-BG" w:eastAsia="bg-BG"/>
        </w:rPr>
        <w:t xml:space="preserve"> </w:t>
      </w:r>
      <w:r w:rsidRPr="0035518F">
        <w:rPr>
          <w:rFonts w:ascii="Times New Roman" w:eastAsia="Calibri" w:hAnsi="Times New Roman" w:cs="Times New Roman"/>
          <w:sz w:val="24"/>
          <w:szCs w:val="24"/>
          <w:lang w:val="bg-BG"/>
        </w:rPr>
        <w:t>М08 - Наводняване (естествени процеси).</w:t>
      </w:r>
      <w:r w:rsidR="00772839">
        <w:rPr>
          <w:rFonts w:ascii="Times New Roman" w:eastAsia="Calibri" w:hAnsi="Times New Roman" w:cs="Times New Roman"/>
          <w:sz w:val="24"/>
          <w:szCs w:val="24"/>
          <w:lang w:val="bg-BG"/>
        </w:rPr>
        <w:t xml:space="preserve"> </w:t>
      </w:r>
      <w:r w:rsidRPr="0035518F">
        <w:rPr>
          <w:rFonts w:ascii="Times New Roman" w:eastAsia="Times New Roman" w:hAnsi="Times New Roman" w:cs="Times New Roman"/>
          <w:sz w:val="24"/>
          <w:szCs w:val="24"/>
          <w:lang w:val="bg-BG" w:eastAsia="bg-BG"/>
        </w:rPr>
        <w:t xml:space="preserve">Констатирано е също така че блатото силно еутрофицира през последните години следствие употреба на торове и пестициди в </w:t>
      </w:r>
      <w:r w:rsidRPr="0035518F">
        <w:rPr>
          <w:rFonts w:ascii="Times New Roman" w:eastAsia="Times New Roman" w:hAnsi="Times New Roman" w:cs="Times New Roman"/>
          <w:sz w:val="24"/>
          <w:szCs w:val="24"/>
          <w:lang w:val="bg-BG" w:eastAsia="bg-BG"/>
        </w:rPr>
        <w:lastRenderedPageBreak/>
        <w:t>обработваемите площи в южния край на зоната. Блатото е подложено и на силна риболовна преса от любители рибари, което води до безпокойство на видовете.</w:t>
      </w:r>
    </w:p>
    <w:p w:rsidR="0035518F" w:rsidRPr="0035518F" w:rsidRDefault="0035518F" w:rsidP="00772839">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b/>
          <w:bCs/>
          <w:sz w:val="24"/>
          <w:szCs w:val="24"/>
          <w:lang w:val="bg-BG" w:eastAsia="bg-BG"/>
        </w:rPr>
        <w:t>5. Цели за подобряване/поддържане на стабилна/нарастваща тенденция на популацията на вида в зоната</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8"/>
        <w:gridCol w:w="1276"/>
        <w:gridCol w:w="2772"/>
        <w:gridCol w:w="2171"/>
      </w:tblGrid>
      <w:tr w:rsidR="0035518F" w:rsidRPr="00772839" w:rsidTr="00772839">
        <w:trPr>
          <w:tblHeader/>
          <w:jc w:val="center"/>
        </w:trPr>
        <w:tc>
          <w:tcPr>
            <w:tcW w:w="1838" w:type="dxa"/>
            <w:shd w:val="clear" w:color="auto" w:fill="B6DDE8"/>
            <w:vAlign w:val="center"/>
          </w:tcPr>
          <w:p w:rsidR="0035518F" w:rsidRPr="00772839" w:rsidRDefault="0035518F" w:rsidP="0035518F">
            <w:pPr>
              <w:spacing w:after="0" w:line="240" w:lineRule="auto"/>
              <w:jc w:val="center"/>
              <w:rPr>
                <w:rFonts w:ascii="Times New Roman" w:eastAsia="Times New Roman" w:hAnsi="Times New Roman" w:cs="Times New Roman"/>
                <w:b/>
                <w:bCs/>
                <w:szCs w:val="20"/>
                <w:lang w:val="bg-BG" w:eastAsia="bg-BG"/>
              </w:rPr>
            </w:pPr>
            <w:r w:rsidRPr="00772839">
              <w:rPr>
                <w:rFonts w:ascii="Times New Roman" w:eastAsia="Times New Roman" w:hAnsi="Times New Roman" w:cs="Times New Roman"/>
                <w:b/>
                <w:bCs/>
                <w:szCs w:val="20"/>
                <w:lang w:val="bg-BG" w:eastAsia="bg-BG"/>
              </w:rPr>
              <w:t>Параметър</w:t>
            </w:r>
          </w:p>
        </w:tc>
        <w:tc>
          <w:tcPr>
            <w:tcW w:w="1138" w:type="dxa"/>
            <w:shd w:val="clear" w:color="auto" w:fill="B6DDE8"/>
            <w:vAlign w:val="center"/>
          </w:tcPr>
          <w:p w:rsidR="0035518F" w:rsidRPr="00772839" w:rsidRDefault="0035518F" w:rsidP="0035518F">
            <w:pPr>
              <w:spacing w:after="0" w:line="240" w:lineRule="auto"/>
              <w:jc w:val="center"/>
              <w:rPr>
                <w:rFonts w:ascii="Times New Roman" w:eastAsia="Times New Roman" w:hAnsi="Times New Roman" w:cs="Times New Roman"/>
                <w:b/>
                <w:bCs/>
                <w:szCs w:val="20"/>
                <w:lang w:val="bg-BG" w:eastAsia="bg-BG"/>
              </w:rPr>
            </w:pPr>
            <w:r w:rsidRPr="00772839">
              <w:rPr>
                <w:rFonts w:ascii="Times New Roman" w:eastAsia="Times New Roman" w:hAnsi="Times New Roman" w:cs="Times New Roman"/>
                <w:b/>
                <w:bCs/>
                <w:szCs w:val="20"/>
                <w:lang w:val="bg-BG" w:eastAsia="bg-BG"/>
              </w:rPr>
              <w:t>Мерна единица</w:t>
            </w:r>
          </w:p>
        </w:tc>
        <w:tc>
          <w:tcPr>
            <w:tcW w:w="1276" w:type="dxa"/>
            <w:shd w:val="clear" w:color="auto" w:fill="B6DDE8"/>
            <w:vAlign w:val="center"/>
          </w:tcPr>
          <w:p w:rsidR="0035518F" w:rsidRPr="00772839" w:rsidRDefault="0035518F" w:rsidP="0035518F">
            <w:pPr>
              <w:spacing w:after="0" w:line="240" w:lineRule="auto"/>
              <w:jc w:val="center"/>
              <w:rPr>
                <w:rFonts w:ascii="Times New Roman" w:eastAsia="Times New Roman" w:hAnsi="Times New Roman" w:cs="Times New Roman"/>
                <w:b/>
                <w:bCs/>
                <w:szCs w:val="20"/>
                <w:lang w:val="bg-BG" w:eastAsia="bg-BG"/>
              </w:rPr>
            </w:pPr>
            <w:r w:rsidRPr="00772839">
              <w:rPr>
                <w:rFonts w:ascii="Times New Roman" w:eastAsia="Times New Roman" w:hAnsi="Times New Roman" w:cs="Times New Roman"/>
                <w:b/>
                <w:bCs/>
                <w:szCs w:val="20"/>
                <w:lang w:val="bg-BG" w:eastAsia="bg-BG"/>
              </w:rPr>
              <w:t>Целева стойност</w:t>
            </w:r>
          </w:p>
        </w:tc>
        <w:tc>
          <w:tcPr>
            <w:tcW w:w="2772" w:type="dxa"/>
            <w:shd w:val="clear" w:color="auto" w:fill="B6DDE8"/>
            <w:vAlign w:val="center"/>
          </w:tcPr>
          <w:p w:rsidR="0035518F" w:rsidRPr="00772839" w:rsidRDefault="0035518F" w:rsidP="0035518F">
            <w:pPr>
              <w:spacing w:after="0" w:line="240" w:lineRule="auto"/>
              <w:jc w:val="center"/>
              <w:rPr>
                <w:rFonts w:ascii="Times New Roman" w:eastAsia="Times New Roman" w:hAnsi="Times New Roman" w:cs="Times New Roman"/>
                <w:b/>
                <w:bCs/>
                <w:szCs w:val="20"/>
                <w:lang w:val="bg-BG" w:eastAsia="bg-BG"/>
              </w:rPr>
            </w:pPr>
            <w:r w:rsidRPr="00772839">
              <w:rPr>
                <w:rFonts w:ascii="Times New Roman" w:eastAsia="Times New Roman" w:hAnsi="Times New Roman" w:cs="Times New Roman"/>
                <w:b/>
                <w:bCs/>
                <w:szCs w:val="20"/>
                <w:lang w:val="bg-BG" w:eastAsia="bg-BG"/>
              </w:rPr>
              <w:t>Допълнителна информация</w:t>
            </w:r>
          </w:p>
        </w:tc>
        <w:tc>
          <w:tcPr>
            <w:tcW w:w="2171" w:type="dxa"/>
            <w:shd w:val="clear" w:color="auto" w:fill="B6DDE8"/>
            <w:vAlign w:val="center"/>
          </w:tcPr>
          <w:p w:rsidR="0035518F" w:rsidRPr="00772839" w:rsidRDefault="0035518F" w:rsidP="0035518F">
            <w:pPr>
              <w:spacing w:after="0" w:line="240" w:lineRule="auto"/>
              <w:jc w:val="center"/>
              <w:rPr>
                <w:rFonts w:ascii="Times New Roman" w:eastAsia="Times New Roman" w:hAnsi="Times New Roman" w:cs="Times New Roman"/>
                <w:b/>
                <w:bCs/>
                <w:szCs w:val="20"/>
                <w:lang w:val="bg-BG" w:eastAsia="bg-BG"/>
              </w:rPr>
            </w:pPr>
            <w:r w:rsidRPr="00772839">
              <w:rPr>
                <w:rFonts w:ascii="Times New Roman" w:eastAsia="Times New Roman" w:hAnsi="Times New Roman" w:cs="Times New Roman"/>
                <w:b/>
                <w:bCs/>
                <w:szCs w:val="20"/>
                <w:lang w:val="bg-BG" w:eastAsia="bg-BG"/>
              </w:rPr>
              <w:t>Специфични за зоната цели</w:t>
            </w:r>
          </w:p>
        </w:tc>
      </w:tr>
      <w:tr w:rsidR="0035518F" w:rsidRPr="00772839" w:rsidTr="00772839">
        <w:trPr>
          <w:jc w:val="center"/>
        </w:trPr>
        <w:tc>
          <w:tcPr>
            <w:tcW w:w="1838" w:type="dxa"/>
            <w:shd w:val="clear" w:color="auto" w:fill="auto"/>
          </w:tcPr>
          <w:p w:rsidR="0035518F" w:rsidRPr="00772839" w:rsidRDefault="0035518F" w:rsidP="0035518F">
            <w:pPr>
              <w:spacing w:after="0" w:line="240" w:lineRule="auto"/>
              <w:jc w:val="both"/>
              <w:rPr>
                <w:rFonts w:ascii="Times New Roman" w:eastAsia="Times New Roman" w:hAnsi="Times New Roman" w:cs="Times New Roman"/>
                <w:b/>
                <w:szCs w:val="20"/>
                <w:lang w:val="bg-BG" w:eastAsia="bg-BG"/>
              </w:rPr>
            </w:pPr>
            <w:r w:rsidRPr="00772839">
              <w:rPr>
                <w:rFonts w:ascii="Times New Roman" w:eastAsia="Times New Roman" w:hAnsi="Times New Roman" w:cs="Times New Roman"/>
                <w:b/>
                <w:szCs w:val="20"/>
                <w:lang w:val="bg-BG" w:eastAsia="bg-BG"/>
              </w:rPr>
              <w:t xml:space="preserve">Популация: </w:t>
            </w:r>
            <w:r w:rsidRPr="00772839">
              <w:rPr>
                <w:rFonts w:ascii="Times New Roman" w:eastAsia="Times New Roman" w:hAnsi="Times New Roman" w:cs="Times New Roman"/>
                <w:bCs/>
                <w:szCs w:val="20"/>
                <w:lang w:val="bg-BG" w:eastAsia="bg-BG"/>
              </w:rPr>
              <w:t>Размер гнездовата популацията</w:t>
            </w:r>
          </w:p>
        </w:tc>
        <w:tc>
          <w:tcPr>
            <w:tcW w:w="1138" w:type="dxa"/>
            <w:shd w:val="clear" w:color="auto" w:fill="auto"/>
          </w:tcPr>
          <w:p w:rsidR="0035518F" w:rsidRPr="00772839" w:rsidRDefault="0035518F" w:rsidP="0035518F">
            <w:pPr>
              <w:spacing w:after="0" w:line="240" w:lineRule="auto"/>
              <w:jc w:val="both"/>
              <w:rPr>
                <w:rFonts w:ascii="Times New Roman" w:eastAsia="Times New Roman" w:hAnsi="Times New Roman" w:cs="Times New Roman"/>
                <w:szCs w:val="20"/>
                <w:lang w:val="bg-BG" w:eastAsia="bg-BG"/>
              </w:rPr>
            </w:pPr>
            <w:r w:rsidRPr="00772839">
              <w:rPr>
                <w:rFonts w:ascii="Times New Roman" w:eastAsia="Times New Roman" w:hAnsi="Times New Roman" w:cs="Times New Roman"/>
                <w:szCs w:val="20"/>
                <w:lang w:val="bg-BG" w:eastAsia="bg-BG"/>
              </w:rPr>
              <w:t>Брой гнездящи двойки</w:t>
            </w:r>
          </w:p>
        </w:tc>
        <w:tc>
          <w:tcPr>
            <w:tcW w:w="1276" w:type="dxa"/>
            <w:shd w:val="clear" w:color="auto" w:fill="auto"/>
          </w:tcPr>
          <w:p w:rsidR="0035518F" w:rsidRPr="00772839" w:rsidRDefault="0035518F" w:rsidP="0035518F">
            <w:pPr>
              <w:spacing w:after="0" w:line="240" w:lineRule="auto"/>
              <w:jc w:val="both"/>
              <w:rPr>
                <w:rFonts w:ascii="Times New Roman" w:eastAsia="Times New Roman" w:hAnsi="Times New Roman" w:cs="Times New Roman"/>
                <w:szCs w:val="20"/>
                <w:lang w:val="bg-BG" w:eastAsia="bg-BG"/>
              </w:rPr>
            </w:pPr>
            <w:r w:rsidRPr="00772839">
              <w:rPr>
                <w:rFonts w:ascii="Times New Roman" w:eastAsia="Times New Roman" w:hAnsi="Times New Roman" w:cs="Times New Roman"/>
                <w:szCs w:val="20"/>
                <w:lang w:val="bg-BG" w:eastAsia="bg-BG"/>
              </w:rPr>
              <w:t xml:space="preserve">0 двойки </w:t>
            </w:r>
          </w:p>
        </w:tc>
        <w:tc>
          <w:tcPr>
            <w:tcW w:w="2772" w:type="dxa"/>
            <w:shd w:val="clear" w:color="auto" w:fill="auto"/>
          </w:tcPr>
          <w:p w:rsidR="0035518F" w:rsidRPr="00772839" w:rsidRDefault="0035518F" w:rsidP="0035518F">
            <w:pPr>
              <w:spacing w:after="0" w:line="240" w:lineRule="auto"/>
              <w:jc w:val="both"/>
              <w:rPr>
                <w:rFonts w:ascii="Times New Roman" w:eastAsia="Times New Roman" w:hAnsi="Times New Roman" w:cs="Times New Roman"/>
                <w:szCs w:val="20"/>
                <w:lang w:eastAsia="bg-BG"/>
              </w:rPr>
            </w:pPr>
            <w:r w:rsidRPr="00772839">
              <w:rPr>
                <w:rFonts w:ascii="Times New Roman" w:eastAsia="Times New Roman" w:hAnsi="Times New Roman" w:cs="Times New Roman"/>
                <w:szCs w:val="20"/>
                <w:lang w:val="bg-BG" w:eastAsia="bg-BG"/>
              </w:rPr>
              <w:t xml:space="preserve">В настоящия </w:t>
            </w:r>
            <w:r w:rsidR="000C6B3E">
              <w:rPr>
                <w:rFonts w:ascii="Times New Roman" w:eastAsia="Times New Roman" w:hAnsi="Times New Roman" w:cs="Times New Roman"/>
                <w:szCs w:val="20"/>
                <w:lang w:val="bg-BG" w:eastAsia="bg-BG"/>
              </w:rPr>
              <w:t>СФ</w:t>
            </w:r>
            <w:r w:rsidRPr="00772839">
              <w:rPr>
                <w:rFonts w:ascii="Times New Roman" w:eastAsia="Times New Roman" w:hAnsi="Times New Roman" w:cs="Times New Roman"/>
                <w:szCs w:val="20"/>
                <w:lang w:val="bg-BG" w:eastAsia="bg-BG"/>
              </w:rPr>
              <w:t xml:space="preserve"> (актуализиран през 2015 г.) са посочени 8 индивида. В резултат на извършен мониторинг в защитената зона през гнездовия период на 2021 г. не са установени птици. Видът не гнезди в защитената зона. </w:t>
            </w:r>
          </w:p>
        </w:tc>
        <w:tc>
          <w:tcPr>
            <w:tcW w:w="2171" w:type="dxa"/>
          </w:tcPr>
          <w:p w:rsidR="0035518F" w:rsidRPr="00772839" w:rsidRDefault="0035518F" w:rsidP="0035518F">
            <w:pPr>
              <w:spacing w:after="0" w:line="240" w:lineRule="auto"/>
              <w:jc w:val="both"/>
              <w:rPr>
                <w:rFonts w:ascii="Times New Roman" w:eastAsia="Times New Roman" w:hAnsi="Times New Roman" w:cs="Times New Roman"/>
                <w:szCs w:val="20"/>
                <w:lang w:val="bg-BG" w:eastAsia="bg-BG"/>
              </w:rPr>
            </w:pPr>
            <w:r w:rsidRPr="00772839">
              <w:rPr>
                <w:rFonts w:ascii="Times New Roman" w:eastAsia="Times New Roman" w:hAnsi="Times New Roman" w:cs="Times New Roman"/>
                <w:szCs w:val="20"/>
                <w:lang w:val="bg-BG" w:eastAsia="bg-BG"/>
              </w:rPr>
              <w:t>Видът не гнезди в зоната. Следва да не се разработват цели за гнездящата популация</w:t>
            </w:r>
          </w:p>
        </w:tc>
      </w:tr>
      <w:tr w:rsidR="0035518F" w:rsidRPr="00772839" w:rsidTr="00772839">
        <w:trPr>
          <w:jc w:val="center"/>
        </w:trPr>
        <w:tc>
          <w:tcPr>
            <w:tcW w:w="1838" w:type="dxa"/>
            <w:shd w:val="clear" w:color="auto" w:fill="auto"/>
          </w:tcPr>
          <w:p w:rsidR="0035518F" w:rsidRPr="00772839" w:rsidRDefault="0035518F" w:rsidP="0035518F">
            <w:pPr>
              <w:spacing w:after="0" w:line="240" w:lineRule="auto"/>
              <w:jc w:val="both"/>
              <w:rPr>
                <w:rFonts w:ascii="Times New Roman" w:eastAsia="Times New Roman" w:hAnsi="Times New Roman" w:cs="Times New Roman"/>
                <w:b/>
                <w:szCs w:val="20"/>
                <w:lang w:val="bg-BG" w:eastAsia="bg-BG"/>
              </w:rPr>
            </w:pPr>
            <w:r w:rsidRPr="00772839">
              <w:rPr>
                <w:rFonts w:ascii="Times New Roman" w:eastAsia="Times New Roman" w:hAnsi="Times New Roman" w:cs="Times New Roman"/>
                <w:b/>
                <w:szCs w:val="20"/>
                <w:lang w:val="bg-BG" w:eastAsia="bg-BG"/>
              </w:rPr>
              <w:t xml:space="preserve">Популация: </w:t>
            </w:r>
            <w:r w:rsidRPr="00772839">
              <w:rPr>
                <w:rFonts w:ascii="Times New Roman" w:eastAsia="Times New Roman" w:hAnsi="Times New Roman" w:cs="Times New Roman"/>
                <w:bCs/>
                <w:szCs w:val="20"/>
                <w:lang w:val="bg-BG" w:eastAsia="bg-BG"/>
              </w:rPr>
              <w:t>Размер на мигриращата популация</w:t>
            </w:r>
          </w:p>
        </w:tc>
        <w:tc>
          <w:tcPr>
            <w:tcW w:w="1138" w:type="dxa"/>
            <w:shd w:val="clear" w:color="auto" w:fill="auto"/>
          </w:tcPr>
          <w:p w:rsidR="0035518F" w:rsidRPr="00772839" w:rsidRDefault="0035518F" w:rsidP="0035518F">
            <w:pPr>
              <w:spacing w:after="0" w:line="240" w:lineRule="auto"/>
              <w:jc w:val="both"/>
              <w:rPr>
                <w:rFonts w:ascii="Times New Roman" w:eastAsia="Times New Roman" w:hAnsi="Times New Roman" w:cs="Times New Roman"/>
                <w:szCs w:val="20"/>
                <w:lang w:val="bg-BG" w:eastAsia="bg-BG"/>
              </w:rPr>
            </w:pPr>
            <w:r w:rsidRPr="00772839">
              <w:rPr>
                <w:rFonts w:ascii="Times New Roman" w:eastAsia="Times New Roman" w:hAnsi="Times New Roman" w:cs="Times New Roman"/>
                <w:szCs w:val="20"/>
                <w:lang w:val="bg-BG" w:eastAsia="bg-BG"/>
              </w:rPr>
              <w:t>Брой индивиди</w:t>
            </w:r>
          </w:p>
        </w:tc>
        <w:tc>
          <w:tcPr>
            <w:tcW w:w="1276" w:type="dxa"/>
            <w:shd w:val="clear" w:color="auto" w:fill="auto"/>
          </w:tcPr>
          <w:p w:rsidR="0035518F" w:rsidRPr="00772839" w:rsidRDefault="00772839" w:rsidP="00772839">
            <w:pPr>
              <w:spacing w:after="0" w:line="240" w:lineRule="auto"/>
              <w:jc w:val="both"/>
              <w:rPr>
                <w:rFonts w:ascii="Times New Roman" w:eastAsia="Times New Roman" w:hAnsi="Times New Roman" w:cs="Times New Roman"/>
                <w:szCs w:val="20"/>
                <w:lang w:val="bg-BG" w:eastAsia="bg-BG"/>
              </w:rPr>
            </w:pPr>
            <w:r>
              <w:rPr>
                <w:rFonts w:ascii="Times New Roman" w:eastAsia="Times New Roman" w:hAnsi="Times New Roman" w:cs="Times New Roman"/>
                <w:szCs w:val="20"/>
                <w:lang w:val="bg-BG" w:eastAsia="bg-BG"/>
              </w:rPr>
              <w:t xml:space="preserve"> неизвестна</w:t>
            </w:r>
          </w:p>
        </w:tc>
        <w:tc>
          <w:tcPr>
            <w:tcW w:w="2772" w:type="dxa"/>
            <w:shd w:val="clear" w:color="auto" w:fill="auto"/>
          </w:tcPr>
          <w:p w:rsidR="0035518F" w:rsidRPr="00772839" w:rsidRDefault="0035518F" w:rsidP="0035518F">
            <w:pPr>
              <w:spacing w:after="0" w:line="240" w:lineRule="auto"/>
              <w:jc w:val="both"/>
              <w:rPr>
                <w:rFonts w:ascii="Times New Roman" w:eastAsia="Times New Roman" w:hAnsi="Times New Roman" w:cs="Times New Roman"/>
                <w:szCs w:val="20"/>
                <w:lang w:val="bg-BG" w:eastAsia="bg-BG"/>
              </w:rPr>
            </w:pPr>
            <w:r w:rsidRPr="00772839">
              <w:rPr>
                <w:rFonts w:ascii="Times New Roman" w:eastAsia="Times New Roman" w:hAnsi="Times New Roman" w:cs="Times New Roman"/>
                <w:szCs w:val="20"/>
                <w:lang w:val="bg-BG" w:eastAsia="bg-BG"/>
              </w:rPr>
              <w:t xml:space="preserve">В </w:t>
            </w:r>
            <w:r w:rsidR="000C6B3E">
              <w:rPr>
                <w:rFonts w:ascii="Times New Roman" w:eastAsia="Times New Roman" w:hAnsi="Times New Roman" w:cs="Times New Roman"/>
                <w:szCs w:val="20"/>
                <w:lang w:val="bg-BG" w:eastAsia="bg-BG"/>
              </w:rPr>
              <w:t>СФ</w:t>
            </w:r>
            <w:r w:rsidRPr="00772839">
              <w:rPr>
                <w:rFonts w:ascii="Times New Roman" w:eastAsia="Times New Roman" w:hAnsi="Times New Roman" w:cs="Times New Roman"/>
                <w:szCs w:val="20"/>
                <w:lang w:val="bg-BG" w:eastAsia="bg-BG"/>
              </w:rPr>
              <w:t xml:space="preserve"> за концентрацията на вида по време на миграция в зоната не е посочена стойност. </w:t>
            </w:r>
          </w:p>
          <w:p w:rsidR="0035518F" w:rsidRPr="00772839" w:rsidRDefault="0035518F" w:rsidP="0035518F">
            <w:pPr>
              <w:spacing w:after="0" w:line="240" w:lineRule="auto"/>
              <w:jc w:val="both"/>
              <w:rPr>
                <w:rFonts w:ascii="Times New Roman" w:eastAsia="Times New Roman" w:hAnsi="Times New Roman" w:cs="Times New Roman"/>
                <w:color w:val="000000"/>
                <w:szCs w:val="20"/>
                <w:lang w:val="bg-BG" w:eastAsia="bg-BG"/>
              </w:rPr>
            </w:pPr>
            <w:r w:rsidRPr="00772839">
              <w:rPr>
                <w:rFonts w:ascii="Times New Roman" w:eastAsia="Times New Roman" w:hAnsi="Times New Roman" w:cs="Times New Roman"/>
                <w:color w:val="000000"/>
                <w:szCs w:val="20"/>
                <w:lang w:val="bg-BG" w:eastAsia="bg-BG"/>
              </w:rPr>
              <w:t>Липсва каквато и да е информация за концентрация на вида в зоната по време на миграция.</w:t>
            </w:r>
          </w:p>
          <w:p w:rsidR="0035518F" w:rsidRPr="00772839" w:rsidRDefault="0035518F" w:rsidP="0035518F">
            <w:pPr>
              <w:spacing w:after="0" w:line="240" w:lineRule="auto"/>
              <w:jc w:val="both"/>
              <w:rPr>
                <w:rFonts w:ascii="Times New Roman" w:eastAsia="Times New Roman" w:hAnsi="Times New Roman" w:cs="Times New Roman"/>
                <w:szCs w:val="20"/>
                <w:lang w:val="bg-BG" w:eastAsia="bg-BG"/>
              </w:rPr>
            </w:pPr>
          </w:p>
        </w:tc>
        <w:tc>
          <w:tcPr>
            <w:tcW w:w="2171" w:type="dxa"/>
          </w:tcPr>
          <w:p w:rsidR="0035518F" w:rsidRPr="00772839" w:rsidRDefault="0035518F" w:rsidP="0035518F">
            <w:pPr>
              <w:spacing w:after="0" w:line="240" w:lineRule="auto"/>
              <w:jc w:val="both"/>
              <w:rPr>
                <w:rFonts w:ascii="Times New Roman" w:eastAsia="Times New Roman" w:hAnsi="Times New Roman" w:cs="Times New Roman"/>
                <w:szCs w:val="20"/>
                <w:lang w:val="bg-BG" w:eastAsia="bg-BG"/>
              </w:rPr>
            </w:pPr>
            <w:r w:rsidRPr="00772839">
              <w:rPr>
                <w:rFonts w:ascii="Times New Roman" w:eastAsia="Times New Roman" w:hAnsi="Times New Roman" w:cs="Times New Roman"/>
                <w:szCs w:val="20"/>
                <w:lang w:val="bg-BG" w:eastAsia="bg-BG"/>
              </w:rPr>
              <w:t>Да се извърши целенасочен мониторинг за установяване на размера на мигриращата популация до 2025 г.</w:t>
            </w:r>
          </w:p>
          <w:p w:rsidR="0035518F" w:rsidRPr="00772839" w:rsidRDefault="0035518F" w:rsidP="0035518F">
            <w:pPr>
              <w:spacing w:after="0" w:line="240" w:lineRule="auto"/>
              <w:jc w:val="both"/>
              <w:rPr>
                <w:rFonts w:ascii="Times New Roman" w:eastAsia="Times New Roman" w:hAnsi="Times New Roman" w:cs="Times New Roman"/>
                <w:szCs w:val="20"/>
                <w:lang w:val="bg-BG" w:eastAsia="bg-BG"/>
              </w:rPr>
            </w:pPr>
          </w:p>
        </w:tc>
      </w:tr>
      <w:tr w:rsidR="0035518F" w:rsidRPr="00772839" w:rsidTr="00772839">
        <w:trPr>
          <w:jc w:val="center"/>
        </w:trPr>
        <w:tc>
          <w:tcPr>
            <w:tcW w:w="1838" w:type="dxa"/>
            <w:shd w:val="clear" w:color="auto" w:fill="auto"/>
          </w:tcPr>
          <w:p w:rsidR="0035518F" w:rsidRPr="00772839" w:rsidRDefault="0035518F" w:rsidP="0035518F">
            <w:pPr>
              <w:spacing w:after="0" w:line="240" w:lineRule="auto"/>
              <w:jc w:val="both"/>
              <w:rPr>
                <w:rFonts w:ascii="Times New Roman" w:eastAsia="Times New Roman" w:hAnsi="Times New Roman" w:cs="Times New Roman"/>
                <w:b/>
                <w:szCs w:val="20"/>
                <w:lang w:val="bg-BG" w:eastAsia="bg-BG"/>
              </w:rPr>
            </w:pPr>
            <w:r w:rsidRPr="00772839">
              <w:rPr>
                <w:rFonts w:ascii="Times New Roman" w:eastAsia="Times New Roman" w:hAnsi="Times New Roman" w:cs="Times New Roman"/>
                <w:b/>
                <w:szCs w:val="20"/>
                <w:lang w:val="bg-BG" w:eastAsia="bg-BG"/>
              </w:rPr>
              <w:t xml:space="preserve">Местообитание на вида: </w:t>
            </w:r>
            <w:r w:rsidRPr="00772839">
              <w:rPr>
                <w:rFonts w:ascii="Times New Roman" w:eastAsia="Times New Roman" w:hAnsi="Times New Roman" w:cs="Times New Roman"/>
                <w:bCs/>
                <w:szCs w:val="20"/>
                <w:lang w:val="bg-BG" w:eastAsia="bg-BG"/>
              </w:rPr>
              <w:t>Площ на подходящите хранителни местообитания на вида</w:t>
            </w:r>
            <w:r w:rsidRPr="00772839">
              <w:rPr>
                <w:rFonts w:ascii="Times New Roman" w:eastAsia="Times New Roman" w:hAnsi="Times New Roman" w:cs="Times New Roman"/>
                <w:b/>
                <w:szCs w:val="20"/>
                <w:lang w:val="bg-BG" w:eastAsia="bg-BG"/>
              </w:rPr>
              <w:t xml:space="preserve"> </w:t>
            </w:r>
          </w:p>
        </w:tc>
        <w:tc>
          <w:tcPr>
            <w:tcW w:w="1138" w:type="dxa"/>
            <w:shd w:val="clear" w:color="auto" w:fill="auto"/>
          </w:tcPr>
          <w:p w:rsidR="0035518F" w:rsidRPr="00772839" w:rsidRDefault="0035518F" w:rsidP="0035518F">
            <w:pPr>
              <w:spacing w:after="0" w:line="240" w:lineRule="auto"/>
              <w:jc w:val="both"/>
              <w:rPr>
                <w:rFonts w:ascii="Times New Roman" w:eastAsia="Times New Roman" w:hAnsi="Times New Roman" w:cs="Times New Roman"/>
                <w:szCs w:val="20"/>
                <w:lang w:val="bg-BG" w:eastAsia="bg-BG"/>
              </w:rPr>
            </w:pPr>
            <w:r w:rsidRPr="00772839">
              <w:rPr>
                <w:rFonts w:ascii="Times New Roman" w:eastAsia="Times New Roman" w:hAnsi="Times New Roman" w:cs="Times New Roman"/>
                <w:szCs w:val="20"/>
                <w:lang w:val="bg-BG" w:eastAsia="bg-BG"/>
              </w:rPr>
              <w:t>ha</w:t>
            </w:r>
          </w:p>
        </w:tc>
        <w:tc>
          <w:tcPr>
            <w:tcW w:w="1276" w:type="dxa"/>
            <w:shd w:val="clear" w:color="auto" w:fill="auto"/>
          </w:tcPr>
          <w:p w:rsidR="0035518F" w:rsidRPr="00772839" w:rsidRDefault="00772839" w:rsidP="00772839">
            <w:pPr>
              <w:spacing w:after="0" w:line="240" w:lineRule="auto"/>
              <w:jc w:val="both"/>
              <w:rPr>
                <w:rFonts w:ascii="Times New Roman" w:eastAsia="Times New Roman" w:hAnsi="Times New Roman" w:cs="Times New Roman"/>
                <w:szCs w:val="20"/>
                <w:lang w:val="bg-BG" w:eastAsia="bg-BG"/>
              </w:rPr>
            </w:pPr>
            <w:r>
              <w:rPr>
                <w:rFonts w:ascii="Times New Roman" w:eastAsia="Times New Roman" w:hAnsi="Times New Roman" w:cs="Times New Roman"/>
                <w:szCs w:val="20"/>
                <w:lang w:val="bg-BG" w:eastAsia="bg-BG"/>
              </w:rPr>
              <w:t xml:space="preserve">най-малко </w:t>
            </w:r>
            <w:r w:rsidR="0035518F" w:rsidRPr="00772839">
              <w:rPr>
                <w:rFonts w:ascii="Times New Roman" w:eastAsia="Times New Roman" w:hAnsi="Times New Roman" w:cs="Times New Roman"/>
                <w:szCs w:val="20"/>
                <w:lang w:val="bg-BG" w:eastAsia="bg-BG"/>
              </w:rPr>
              <w:t>45</w:t>
            </w:r>
          </w:p>
        </w:tc>
        <w:tc>
          <w:tcPr>
            <w:tcW w:w="2772" w:type="dxa"/>
            <w:shd w:val="clear" w:color="auto" w:fill="auto"/>
          </w:tcPr>
          <w:p w:rsidR="0035518F" w:rsidRPr="00772839" w:rsidRDefault="0035518F" w:rsidP="0035518F">
            <w:pPr>
              <w:spacing w:after="0" w:line="240" w:lineRule="auto"/>
              <w:jc w:val="both"/>
              <w:rPr>
                <w:rFonts w:ascii="Times New Roman" w:eastAsia="Times New Roman" w:hAnsi="Times New Roman" w:cs="Times New Roman"/>
                <w:szCs w:val="20"/>
                <w:lang w:val="bg-BG" w:eastAsia="bg-BG"/>
              </w:rPr>
            </w:pPr>
            <w:r w:rsidRPr="00772839">
              <w:rPr>
                <w:rFonts w:ascii="Times New Roman" w:eastAsia="Times New Roman" w:hAnsi="Times New Roman" w:cs="Times New Roman"/>
                <w:szCs w:val="20"/>
                <w:lang w:val="bg-BG" w:eastAsia="bg-BG"/>
              </w:rPr>
              <w:t>Включва площта на водното огледало и водната растителност по периферията на водоема.</w:t>
            </w:r>
          </w:p>
          <w:p w:rsidR="0035518F" w:rsidRPr="00772839" w:rsidRDefault="0035518F" w:rsidP="0035518F">
            <w:pPr>
              <w:spacing w:after="0" w:line="240" w:lineRule="auto"/>
              <w:jc w:val="both"/>
              <w:rPr>
                <w:rFonts w:ascii="Times New Roman" w:eastAsia="Times New Roman" w:hAnsi="Times New Roman" w:cs="Times New Roman"/>
                <w:szCs w:val="20"/>
                <w:lang w:val="bg-BG" w:eastAsia="bg-BG"/>
              </w:rPr>
            </w:pPr>
          </w:p>
        </w:tc>
        <w:tc>
          <w:tcPr>
            <w:tcW w:w="2171" w:type="dxa"/>
          </w:tcPr>
          <w:p w:rsidR="0035518F" w:rsidRPr="00772839" w:rsidRDefault="0035518F" w:rsidP="0035518F">
            <w:pPr>
              <w:spacing w:after="0" w:line="240" w:lineRule="auto"/>
              <w:jc w:val="both"/>
              <w:rPr>
                <w:rFonts w:ascii="Times New Roman" w:eastAsia="Times New Roman" w:hAnsi="Times New Roman" w:cs="Times New Roman"/>
                <w:szCs w:val="20"/>
                <w:lang w:val="bg-BG" w:eastAsia="bg-BG"/>
              </w:rPr>
            </w:pPr>
            <w:r w:rsidRPr="00772839">
              <w:rPr>
                <w:rFonts w:ascii="Times New Roman" w:eastAsia="Times New Roman" w:hAnsi="Times New Roman" w:cs="Times New Roman"/>
                <w:szCs w:val="20"/>
                <w:lang w:val="bg-BG" w:eastAsia="bg-BG"/>
              </w:rPr>
              <w:t>Поддържане и увеличаване на площта на подходящите хранителни местообитания на вида в защитената зона, най-малко 45 ха</w:t>
            </w:r>
          </w:p>
        </w:tc>
      </w:tr>
      <w:tr w:rsidR="0035518F" w:rsidRPr="00772839" w:rsidTr="00772839">
        <w:trPr>
          <w:jc w:val="center"/>
        </w:trPr>
        <w:tc>
          <w:tcPr>
            <w:tcW w:w="1838" w:type="dxa"/>
            <w:shd w:val="clear" w:color="auto" w:fill="auto"/>
          </w:tcPr>
          <w:p w:rsidR="0035518F" w:rsidRPr="00772839" w:rsidRDefault="0035518F" w:rsidP="0035518F">
            <w:pPr>
              <w:spacing w:after="0" w:line="240" w:lineRule="auto"/>
              <w:rPr>
                <w:rFonts w:ascii="Times New Roman" w:eastAsia="Times New Roman" w:hAnsi="Times New Roman" w:cs="Times New Roman"/>
                <w:b/>
                <w:szCs w:val="20"/>
                <w:lang w:val="bg-BG" w:eastAsia="bg-BG"/>
              </w:rPr>
            </w:pPr>
            <w:r w:rsidRPr="00772839">
              <w:rPr>
                <w:rFonts w:ascii="Times New Roman" w:eastAsia="Times New Roman" w:hAnsi="Times New Roman" w:cs="Times New Roman"/>
                <w:b/>
                <w:szCs w:val="20"/>
                <w:lang w:val="bg-BG" w:eastAsia="bg-BG"/>
              </w:rPr>
              <w:t xml:space="preserve">Местообитание на вида: </w:t>
            </w:r>
            <w:r w:rsidRPr="00772839">
              <w:rPr>
                <w:rFonts w:ascii="Times New Roman" w:eastAsia="Times New Roman" w:hAnsi="Times New Roman" w:cs="Times New Roman"/>
                <w:szCs w:val="20"/>
                <w:lang w:val="bg-BG" w:eastAsia="bg-BG"/>
              </w:rPr>
              <w:t>Екологично състояние на водните тела с местообитания на вида</w:t>
            </w:r>
            <w:r w:rsidRPr="00772839">
              <w:rPr>
                <w:rFonts w:ascii="Times New Roman" w:eastAsia="Times New Roman" w:hAnsi="Times New Roman" w:cs="Times New Roman"/>
                <w:szCs w:val="20"/>
                <w:lang w:val="en-GB" w:eastAsia="bg-BG"/>
              </w:rPr>
              <w:t xml:space="preserve"> – </w:t>
            </w:r>
            <w:r w:rsidRPr="00772839">
              <w:rPr>
                <w:rFonts w:ascii="Times New Roman" w:eastAsia="Times New Roman" w:hAnsi="Times New Roman" w:cs="Times New Roman"/>
                <w:szCs w:val="20"/>
                <w:lang w:val="bg-BG" w:eastAsia="bg-BG"/>
              </w:rPr>
              <w:t>хлорофил.</w:t>
            </w:r>
            <w:r w:rsidRPr="00772839">
              <w:rPr>
                <w:rFonts w:ascii="Times New Roman" w:eastAsia="Times New Roman" w:hAnsi="Times New Roman" w:cs="Times New Roman"/>
                <w:szCs w:val="20"/>
                <w:lang w:val="en-GB" w:eastAsia="bg-BG"/>
              </w:rPr>
              <w:t xml:space="preserve"> (</w:t>
            </w:r>
            <w:r w:rsidRPr="00772839">
              <w:rPr>
                <w:rFonts w:ascii="Times New Roman" w:eastAsia="Times New Roman" w:hAnsi="Times New Roman" w:cs="Times New Roman"/>
                <w:szCs w:val="20"/>
                <w:lang w:val="bg-BG" w:eastAsia="bg-BG"/>
              </w:rPr>
              <w:t>Наредба Н-4, Табл. ФП4 - система за оценка на екологично състояние/потен</w:t>
            </w:r>
            <w:r w:rsidRPr="00772839">
              <w:rPr>
                <w:rFonts w:ascii="Times New Roman" w:eastAsia="Times New Roman" w:hAnsi="Times New Roman" w:cs="Times New Roman"/>
                <w:szCs w:val="20"/>
                <w:lang w:val="bg-BG" w:eastAsia="bg-BG"/>
              </w:rPr>
              <w:lastRenderedPageBreak/>
              <w:t>циал по фитопланктон)</w:t>
            </w:r>
          </w:p>
        </w:tc>
        <w:tc>
          <w:tcPr>
            <w:tcW w:w="1138" w:type="dxa"/>
            <w:shd w:val="clear" w:color="auto" w:fill="auto"/>
          </w:tcPr>
          <w:p w:rsidR="0035518F" w:rsidRPr="00772839" w:rsidRDefault="0035518F" w:rsidP="0035518F">
            <w:pPr>
              <w:spacing w:after="0" w:line="240" w:lineRule="auto"/>
              <w:rPr>
                <w:rFonts w:ascii="Times New Roman" w:eastAsia="Times New Roman" w:hAnsi="Times New Roman" w:cs="Times New Roman"/>
                <w:szCs w:val="20"/>
                <w:lang w:val="bg-BG" w:eastAsia="bg-BG"/>
              </w:rPr>
            </w:pPr>
            <w:r w:rsidRPr="00772839">
              <w:rPr>
                <w:rFonts w:ascii="Times New Roman" w:eastAsia="Times New Roman" w:hAnsi="Times New Roman" w:cs="Times New Roman"/>
                <w:szCs w:val="20"/>
                <w:lang w:val="bg-BG" w:eastAsia="bg-BG"/>
              </w:rPr>
              <w:lastRenderedPageBreak/>
              <w:t>5 степенна скала</w:t>
            </w:r>
          </w:p>
        </w:tc>
        <w:tc>
          <w:tcPr>
            <w:tcW w:w="1276" w:type="dxa"/>
            <w:shd w:val="clear" w:color="auto" w:fill="auto"/>
          </w:tcPr>
          <w:p w:rsidR="0035518F" w:rsidRPr="00772839" w:rsidRDefault="0035518F" w:rsidP="0035518F">
            <w:pPr>
              <w:spacing w:after="0" w:line="240" w:lineRule="auto"/>
              <w:rPr>
                <w:rFonts w:ascii="Times New Roman" w:eastAsia="Times New Roman" w:hAnsi="Times New Roman" w:cs="Times New Roman"/>
                <w:szCs w:val="20"/>
                <w:lang w:val="bg-BG" w:eastAsia="bg-BG"/>
              </w:rPr>
            </w:pPr>
            <w:r w:rsidRPr="00772839">
              <w:rPr>
                <w:rFonts w:ascii="Times New Roman" w:eastAsia="Times New Roman" w:hAnsi="Times New Roman" w:cs="Times New Roman"/>
                <w:szCs w:val="20"/>
                <w:lang w:val="bg-BG" w:eastAsia="bg-BG"/>
              </w:rPr>
              <w:t>2-Добро или 1-Отлично</w:t>
            </w:r>
          </w:p>
        </w:tc>
        <w:tc>
          <w:tcPr>
            <w:tcW w:w="2772"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35518F" w:rsidRPr="00772839" w:rsidTr="0035518F">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rsidR="0035518F" w:rsidRPr="00772839" w:rsidRDefault="0035518F" w:rsidP="0035518F">
                  <w:pPr>
                    <w:spacing w:after="0" w:line="240" w:lineRule="auto"/>
                    <w:rPr>
                      <w:rFonts w:ascii="Times New Roman" w:eastAsia="Times New Roman" w:hAnsi="Times New Roman" w:cs="Times New Roman"/>
                      <w:b/>
                      <w:bCs/>
                      <w:szCs w:val="20"/>
                      <w:lang w:val="bg-BG" w:eastAsia="bg-BG"/>
                    </w:rPr>
                  </w:pPr>
                  <w:r w:rsidRPr="00772839">
                    <w:rPr>
                      <w:rFonts w:ascii="Times New Roman" w:eastAsia="Times New Roman" w:hAnsi="Times New Roman" w:cs="Times New Roman"/>
                      <w:b/>
                      <w:bCs/>
                      <w:szCs w:val="20"/>
                      <w:lang w:val="bg-BG" w:eastAsia="bg-BG"/>
                    </w:rPr>
                    <w:t>Екологично състояние</w:t>
                  </w:r>
                </w:p>
              </w:tc>
            </w:tr>
            <w:tr w:rsidR="0035518F" w:rsidRPr="00772839" w:rsidTr="0035518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rsidR="0035518F" w:rsidRPr="00772839" w:rsidRDefault="0035518F" w:rsidP="0035518F">
                  <w:pPr>
                    <w:spacing w:after="0" w:line="240" w:lineRule="auto"/>
                    <w:rPr>
                      <w:rFonts w:ascii="Times New Roman" w:eastAsia="Times New Roman" w:hAnsi="Times New Roman" w:cs="Times New Roman"/>
                      <w:szCs w:val="20"/>
                      <w:lang w:val="bg-BG" w:eastAsia="bg-BG"/>
                    </w:rPr>
                  </w:pPr>
                  <w:r w:rsidRPr="00772839">
                    <w:rPr>
                      <w:rFonts w:ascii="Times New Roman" w:eastAsia="Times New Roman" w:hAnsi="Times New Roman" w:cs="Times New Roman"/>
                      <w:szCs w:val="20"/>
                      <w:lang w:val="bg-BG" w:eastAsia="bg-BG"/>
                    </w:rPr>
                    <w:t>1-Отлично – High</w:t>
                  </w:r>
                </w:p>
              </w:tc>
            </w:tr>
            <w:tr w:rsidR="0035518F" w:rsidRPr="00772839" w:rsidTr="0035518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35518F" w:rsidRPr="00772839" w:rsidRDefault="0035518F" w:rsidP="0035518F">
                  <w:pPr>
                    <w:spacing w:after="0" w:line="240" w:lineRule="auto"/>
                    <w:rPr>
                      <w:rFonts w:ascii="Times New Roman" w:eastAsia="Times New Roman" w:hAnsi="Times New Roman" w:cs="Times New Roman"/>
                      <w:szCs w:val="20"/>
                      <w:lang w:val="bg-BG" w:eastAsia="bg-BG"/>
                    </w:rPr>
                  </w:pPr>
                  <w:r w:rsidRPr="00772839">
                    <w:rPr>
                      <w:rFonts w:ascii="Times New Roman" w:eastAsia="Times New Roman" w:hAnsi="Times New Roman" w:cs="Times New Roman"/>
                      <w:szCs w:val="20"/>
                      <w:lang w:val="bg-BG" w:eastAsia="bg-BG"/>
                    </w:rPr>
                    <w:t>2-Добро – Good</w:t>
                  </w:r>
                </w:p>
              </w:tc>
            </w:tr>
            <w:tr w:rsidR="0035518F" w:rsidRPr="00772839" w:rsidTr="0035518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35518F" w:rsidRPr="00772839" w:rsidRDefault="0035518F" w:rsidP="0035518F">
                  <w:pPr>
                    <w:spacing w:after="0" w:line="240" w:lineRule="auto"/>
                    <w:rPr>
                      <w:rFonts w:ascii="Times New Roman" w:eastAsia="Times New Roman" w:hAnsi="Times New Roman" w:cs="Times New Roman"/>
                      <w:szCs w:val="20"/>
                      <w:lang w:val="bg-BG" w:eastAsia="bg-BG"/>
                    </w:rPr>
                  </w:pPr>
                  <w:r w:rsidRPr="00772839">
                    <w:rPr>
                      <w:rFonts w:ascii="Times New Roman" w:eastAsia="Times New Roman" w:hAnsi="Times New Roman" w:cs="Times New Roman"/>
                      <w:szCs w:val="20"/>
                      <w:lang w:val="bg-BG" w:eastAsia="bg-BG"/>
                    </w:rPr>
                    <w:t>3-Умерено - Moderate</w:t>
                  </w:r>
                </w:p>
              </w:tc>
            </w:tr>
            <w:tr w:rsidR="0035518F" w:rsidRPr="00772839" w:rsidTr="0035518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rsidR="0035518F" w:rsidRPr="00772839" w:rsidRDefault="0035518F" w:rsidP="0035518F">
                  <w:pPr>
                    <w:spacing w:after="0" w:line="240" w:lineRule="auto"/>
                    <w:rPr>
                      <w:rFonts w:ascii="Times New Roman" w:eastAsia="Times New Roman" w:hAnsi="Times New Roman" w:cs="Times New Roman"/>
                      <w:szCs w:val="20"/>
                      <w:lang w:val="bg-BG" w:eastAsia="bg-BG"/>
                    </w:rPr>
                  </w:pPr>
                  <w:r w:rsidRPr="00772839">
                    <w:rPr>
                      <w:rFonts w:ascii="Times New Roman" w:eastAsia="Times New Roman" w:hAnsi="Times New Roman" w:cs="Times New Roman"/>
                      <w:szCs w:val="20"/>
                      <w:lang w:val="bg-BG" w:eastAsia="bg-BG"/>
                    </w:rPr>
                    <w:t>4-Лошо – Poor</w:t>
                  </w:r>
                </w:p>
              </w:tc>
            </w:tr>
            <w:tr w:rsidR="0035518F" w:rsidRPr="00772839" w:rsidTr="0035518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rsidR="0035518F" w:rsidRPr="00772839" w:rsidRDefault="0035518F" w:rsidP="0035518F">
                  <w:pPr>
                    <w:spacing w:after="0" w:line="240" w:lineRule="auto"/>
                    <w:rPr>
                      <w:rFonts w:ascii="Times New Roman" w:eastAsia="Times New Roman" w:hAnsi="Times New Roman" w:cs="Times New Roman"/>
                      <w:szCs w:val="20"/>
                      <w:lang w:val="bg-BG" w:eastAsia="bg-BG"/>
                    </w:rPr>
                  </w:pPr>
                  <w:r w:rsidRPr="00772839">
                    <w:rPr>
                      <w:rFonts w:ascii="Times New Roman" w:eastAsia="Times New Roman" w:hAnsi="Times New Roman" w:cs="Times New Roman"/>
                      <w:szCs w:val="20"/>
                      <w:lang w:val="bg-BG" w:eastAsia="bg-BG"/>
                    </w:rPr>
                    <w:t>5-Много лошо - Bad</w:t>
                  </w:r>
                </w:p>
              </w:tc>
            </w:tr>
          </w:tbl>
          <w:p w:rsidR="0035518F" w:rsidRPr="00772839" w:rsidRDefault="0035518F" w:rsidP="0035518F">
            <w:pPr>
              <w:spacing w:after="0" w:line="240" w:lineRule="auto"/>
              <w:rPr>
                <w:rFonts w:ascii="Times New Roman" w:eastAsia="Times New Roman" w:hAnsi="Times New Roman" w:cs="Times New Roman"/>
                <w:szCs w:val="20"/>
                <w:lang w:val="bg-BG" w:eastAsia="bg-BG"/>
              </w:rPr>
            </w:pPr>
            <w:r w:rsidRPr="00772839">
              <w:rPr>
                <w:rFonts w:ascii="Times New Roman" w:eastAsia="Times New Roman" w:hAnsi="Times New Roman" w:cs="Times New Roman"/>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772839">
              <w:rPr>
                <w:rFonts w:ascii="Times New Roman" w:eastAsia="Times New Roman" w:hAnsi="Times New Roman" w:cs="Times New Roman"/>
                <w:b/>
                <w:szCs w:val="20"/>
                <w:lang w:val="bg-BG" w:eastAsia="bg-BG"/>
              </w:rPr>
              <w:t>добро (2)</w:t>
            </w:r>
            <w:r w:rsidRPr="00772839">
              <w:rPr>
                <w:rFonts w:ascii="Times New Roman" w:eastAsia="Times New Roman" w:hAnsi="Times New Roman" w:cs="Times New Roman"/>
                <w:szCs w:val="20"/>
                <w:lang w:val="bg-BG" w:eastAsia="bg-BG"/>
              </w:rPr>
              <w:t xml:space="preserve"> състояние, а през август бързо достига екстремни </w:t>
            </w:r>
            <w:r w:rsidRPr="00772839">
              <w:rPr>
                <w:rFonts w:ascii="Times New Roman" w:eastAsia="Times New Roman" w:hAnsi="Times New Roman" w:cs="Times New Roman"/>
                <w:szCs w:val="20"/>
                <w:lang w:val="bg-BG" w:eastAsia="bg-BG"/>
              </w:rPr>
              <w:lastRenderedPageBreak/>
              <w:t xml:space="preserve">стойности до </w:t>
            </w:r>
            <w:r w:rsidRPr="00772839">
              <w:rPr>
                <w:rFonts w:ascii="Times New Roman" w:eastAsia="Times New Roman" w:hAnsi="Times New Roman" w:cs="Times New Roman"/>
                <w:b/>
                <w:szCs w:val="20"/>
                <w:lang w:val="bg-BG" w:eastAsia="bg-BG"/>
              </w:rPr>
              <w:t xml:space="preserve">много лошо (5) </w:t>
            </w:r>
            <w:r w:rsidRPr="00772839">
              <w:rPr>
                <w:rFonts w:ascii="Times New Roman" w:eastAsia="Times New Roman" w:hAnsi="Times New Roman" w:cs="Times New Roman"/>
                <w:szCs w:val="20"/>
                <w:lang w:val="bg-BG" w:eastAsia="bg-BG"/>
              </w:rPr>
              <w:t>(</w:t>
            </w:r>
            <w:r w:rsidRPr="00772839">
              <w:rPr>
                <w:rFonts w:ascii="Times New Roman" w:eastAsia="Times New Roman" w:hAnsi="Times New Roman" w:cs="Times New Roman"/>
                <w:szCs w:val="20"/>
                <w:lang w:val="en-GB" w:eastAsia="bg-BG"/>
              </w:rPr>
              <w:t>Kazakov et al., 2020</w:t>
            </w:r>
            <w:r w:rsidRPr="00772839">
              <w:rPr>
                <w:rFonts w:ascii="Times New Roman" w:eastAsia="Times New Roman" w:hAnsi="Times New Roman" w:cs="Times New Roman"/>
                <w:szCs w:val="20"/>
                <w:lang w:val="bg-BG" w:eastAsia="bg-BG"/>
              </w:rPr>
              <w:t>).</w:t>
            </w:r>
          </w:p>
        </w:tc>
        <w:tc>
          <w:tcPr>
            <w:tcW w:w="2171" w:type="dxa"/>
          </w:tcPr>
          <w:p w:rsidR="0035518F" w:rsidRPr="00772839" w:rsidRDefault="0035518F" w:rsidP="0035518F">
            <w:pPr>
              <w:spacing w:after="0" w:line="240" w:lineRule="auto"/>
              <w:rPr>
                <w:rFonts w:ascii="Times New Roman" w:eastAsia="Times New Roman" w:hAnsi="Times New Roman" w:cs="Times New Roman"/>
                <w:szCs w:val="20"/>
                <w:lang w:val="bg-BG" w:eastAsia="bg-BG"/>
              </w:rPr>
            </w:pPr>
            <w:r w:rsidRPr="00772839">
              <w:rPr>
                <w:rFonts w:ascii="Times New Roman" w:eastAsia="Times New Roman" w:hAnsi="Times New Roman" w:cs="Times New Roman"/>
                <w:szCs w:val="20"/>
                <w:lang w:val="bg-BG" w:eastAsia="bg-BG"/>
              </w:rPr>
              <w:lastRenderedPageBreak/>
              <w:t>Подобряване на екологичното състояние на водните тела с подходящи местообитания на вида, на стойности 2-Добро или 1-Отлично състояние</w:t>
            </w:r>
          </w:p>
        </w:tc>
      </w:tr>
    </w:tbl>
    <w:p w:rsidR="0035518F" w:rsidRPr="0035518F" w:rsidRDefault="0035518F" w:rsidP="0035518F">
      <w:pPr>
        <w:spacing w:before="119" w:after="119" w:line="240" w:lineRule="auto"/>
        <w:rPr>
          <w:rFonts w:ascii="Times New Roman" w:eastAsia="Times New Roman" w:hAnsi="Times New Roman" w:cs="Times New Roman"/>
          <w:b/>
          <w:bCs/>
          <w:sz w:val="24"/>
          <w:szCs w:val="24"/>
          <w:lang w:val="bg-BG" w:eastAsia="bg-BG"/>
        </w:rPr>
      </w:pPr>
      <w:r w:rsidRPr="0035518F">
        <w:rPr>
          <w:rFonts w:ascii="Times New Roman" w:eastAsia="Times New Roman" w:hAnsi="Times New Roman" w:cs="Times New Roman"/>
          <w:b/>
          <w:bCs/>
          <w:sz w:val="24"/>
          <w:szCs w:val="24"/>
          <w:lang w:val="bg-BG" w:eastAsia="bg-BG"/>
        </w:rPr>
        <w:lastRenderedPageBreak/>
        <w:t xml:space="preserve">6. Необходимост от промени в </w:t>
      </w:r>
      <w:r w:rsidR="000C6B3E">
        <w:rPr>
          <w:rFonts w:ascii="Times New Roman" w:eastAsia="Times New Roman" w:hAnsi="Times New Roman" w:cs="Times New Roman"/>
          <w:b/>
          <w:bCs/>
          <w:sz w:val="24"/>
          <w:szCs w:val="24"/>
          <w:lang w:val="bg-BG" w:eastAsia="bg-BG"/>
        </w:rPr>
        <w:t>СФ</w:t>
      </w:r>
      <w:r w:rsidRPr="0035518F">
        <w:rPr>
          <w:rFonts w:ascii="Times New Roman" w:eastAsia="Times New Roman" w:hAnsi="Times New Roman" w:cs="Times New Roman"/>
          <w:b/>
          <w:bCs/>
          <w:sz w:val="24"/>
          <w:szCs w:val="24"/>
          <w:lang w:val="bg-BG" w:eastAsia="bg-BG"/>
        </w:rPr>
        <w:t xml:space="preserve"> за СЗЗ BG0002065 „Блато Малък Преславец“</w:t>
      </w:r>
    </w:p>
    <w:p w:rsidR="0035518F" w:rsidRDefault="0035518F" w:rsidP="0035518F">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Предвид наличната информация за настоящата гнездяща численост на вида в защитената з</w:t>
      </w:r>
      <w:r w:rsidR="00772839">
        <w:rPr>
          <w:rFonts w:ascii="Times New Roman" w:eastAsia="Times New Roman" w:hAnsi="Times New Roman" w:cs="Times New Roman"/>
          <w:sz w:val="24"/>
          <w:szCs w:val="24"/>
          <w:lang w:val="bg-BG" w:eastAsia="bg-BG"/>
        </w:rPr>
        <w:t xml:space="preserve">она предлагаме вида да остане с </w:t>
      </w:r>
      <w:r w:rsidR="00772839" w:rsidRPr="00772839">
        <w:rPr>
          <w:rFonts w:ascii="Times New Roman" w:eastAsia="Times New Roman" w:hAnsi="Times New Roman" w:cs="Times New Roman"/>
          <w:b/>
          <w:sz w:val="24"/>
          <w:szCs w:val="24"/>
          <w:lang w:val="bg-BG" w:eastAsia="bg-BG"/>
        </w:rPr>
        <w:t xml:space="preserve">оценка </w:t>
      </w:r>
      <w:r w:rsidR="00772839" w:rsidRPr="00772839">
        <w:rPr>
          <w:rFonts w:ascii="Times New Roman" w:eastAsia="Times New Roman" w:hAnsi="Times New Roman" w:cs="Times New Roman"/>
          <w:b/>
          <w:sz w:val="24"/>
          <w:szCs w:val="24"/>
          <w:lang w:eastAsia="bg-BG"/>
        </w:rPr>
        <w:t>D</w:t>
      </w:r>
      <w:r w:rsidR="00772839">
        <w:rPr>
          <w:rFonts w:ascii="Times New Roman" w:eastAsia="Times New Roman" w:hAnsi="Times New Roman" w:cs="Times New Roman"/>
          <w:sz w:val="24"/>
          <w:szCs w:val="24"/>
          <w:lang w:eastAsia="bg-BG"/>
        </w:rPr>
        <w:t xml:space="preserve"> </w:t>
      </w:r>
      <w:r w:rsidR="00772839">
        <w:rPr>
          <w:rFonts w:ascii="Times New Roman" w:eastAsia="Times New Roman" w:hAnsi="Times New Roman" w:cs="Times New Roman"/>
          <w:sz w:val="24"/>
          <w:szCs w:val="24"/>
          <w:lang w:val="bg-BG" w:eastAsia="bg-BG"/>
        </w:rPr>
        <w:t>и да не му се разработват цели за опазване в зоната.</w:t>
      </w:r>
    </w:p>
    <w:p w:rsidR="00772839" w:rsidRDefault="00772839" w:rsidP="0035518F">
      <w:pPr>
        <w:spacing w:before="120" w:after="120" w:line="240" w:lineRule="auto"/>
        <w:jc w:val="both"/>
        <w:rPr>
          <w:rFonts w:ascii="Times New Roman" w:eastAsia="Times New Roman" w:hAnsi="Times New Roman" w:cs="Times New Roman"/>
          <w:sz w:val="24"/>
          <w:szCs w:val="24"/>
          <w:lang w:val="bg-BG" w:eastAsia="bg-BG"/>
        </w:rPr>
      </w:pPr>
    </w:p>
    <w:p w:rsidR="00772839" w:rsidRPr="00772839" w:rsidRDefault="009B09FC" w:rsidP="00772839">
      <w:pPr>
        <w:pStyle w:val="Heading2"/>
        <w:rPr>
          <w:lang w:val="bg-BG"/>
        </w:rPr>
      </w:pPr>
      <w:bookmarkStart w:id="55" w:name="_Toc88744415"/>
      <w:bookmarkStart w:id="56" w:name="_Toc88841690"/>
      <w:r>
        <w:rPr>
          <w:lang w:val="bg-BG"/>
        </w:rPr>
        <w:t xml:space="preserve">20. </w:t>
      </w:r>
      <w:r w:rsidR="00772839" w:rsidRPr="00772839">
        <w:rPr>
          <w:lang w:val="bg-BG"/>
        </w:rPr>
        <w:t xml:space="preserve">Специфични цели за А098 </w:t>
      </w:r>
      <w:r w:rsidR="00772839" w:rsidRPr="00772839">
        <w:rPr>
          <w:i/>
          <w:lang w:val="bg-BG"/>
        </w:rPr>
        <w:t xml:space="preserve">Falco columbarius </w:t>
      </w:r>
      <w:r w:rsidR="00772839" w:rsidRPr="00772839">
        <w:rPr>
          <w:lang w:val="bg-BG"/>
        </w:rPr>
        <w:t>(малък сокол)</w:t>
      </w:r>
      <w:bookmarkEnd w:id="55"/>
      <w:bookmarkEnd w:id="56"/>
    </w:p>
    <w:p w:rsidR="00772839" w:rsidRPr="00772839" w:rsidRDefault="00772839" w:rsidP="00772839">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r w:rsidRPr="00772839">
        <w:rPr>
          <w:rFonts w:ascii="Times New Roman" w:hAnsi="Times New Roman" w:cs="Times New Roman"/>
          <w:b/>
          <w:sz w:val="24"/>
          <w:szCs w:val="24"/>
          <w:lang w:val="bg-BG"/>
        </w:rPr>
        <w:t>Кратка характеристика на вида</w:t>
      </w:r>
    </w:p>
    <w:p w:rsidR="00772839" w:rsidRPr="00772839" w:rsidRDefault="00772839" w:rsidP="00772839">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Дължината на тялото 25-28 cm, размахът на крилата – 54-58 cm. Най-дребният сокол в Западна Палеарктика. Мъжкият  отгоре са тъмносив с по-тъмни ивици по гърба, а отдолу е светло</w:t>
      </w:r>
      <w:r>
        <w:rPr>
          <w:rFonts w:ascii="Times New Roman" w:hAnsi="Times New Roman" w:cs="Times New Roman"/>
          <w:sz w:val="24"/>
          <w:szCs w:val="24"/>
          <w:lang w:val="bg-BG"/>
        </w:rPr>
        <w:t>-</w:t>
      </w:r>
      <w:r w:rsidRPr="00772839">
        <w:rPr>
          <w:rFonts w:ascii="Times New Roman" w:hAnsi="Times New Roman" w:cs="Times New Roman"/>
          <w:sz w:val="24"/>
          <w:szCs w:val="24"/>
          <w:lang w:val="bg-BG"/>
        </w:rPr>
        <w:t>кремав с черни щрихи; на края на опашката има широка черна ивица. Клюнът сиво</w:t>
      </w:r>
      <w:r>
        <w:rPr>
          <w:rFonts w:ascii="Times New Roman" w:hAnsi="Times New Roman" w:cs="Times New Roman"/>
          <w:sz w:val="24"/>
          <w:szCs w:val="24"/>
          <w:lang w:val="bg-BG"/>
        </w:rPr>
        <w:t>-</w:t>
      </w:r>
      <w:r w:rsidRPr="00772839">
        <w:rPr>
          <w:rFonts w:ascii="Times New Roman" w:hAnsi="Times New Roman" w:cs="Times New Roman"/>
          <w:sz w:val="24"/>
          <w:szCs w:val="24"/>
          <w:lang w:val="bg-BG"/>
        </w:rPr>
        <w:t xml:space="preserve">синкав с тъмен, почти черен връх. Восковицата и краката са жълти. Женският е с тъмнокафяв гръб, а главата и тялото отдолу са белезникави с черни щрихи; цялата опашка е с черни препаски. Младите наподобяват женските, но главата отгоре е с тъмнокафяв оттенък и петната по гърдите и корема са по-едри. От другите видове соколи се отличава по забележимо по-дребните размери, по-късите крила и бързите махове на крилата. (Симеонов и др., 1990, Мичев и др., 2012). </w:t>
      </w:r>
    </w:p>
    <w:p w:rsidR="00772839" w:rsidRPr="00772839" w:rsidRDefault="00772839" w:rsidP="00772839">
      <w:pPr>
        <w:spacing w:before="120" w:after="120" w:line="240" w:lineRule="auto"/>
        <w:jc w:val="both"/>
        <w:rPr>
          <w:rFonts w:ascii="Times New Roman" w:hAnsi="Times New Roman" w:cs="Times New Roman"/>
          <w:i/>
          <w:sz w:val="24"/>
          <w:szCs w:val="24"/>
          <w:lang w:val="bg-BG"/>
        </w:rPr>
      </w:pPr>
      <w:r w:rsidRPr="00772839">
        <w:rPr>
          <w:rFonts w:ascii="Times New Roman" w:hAnsi="Times New Roman" w:cs="Times New Roman"/>
          <w:i/>
          <w:sz w:val="24"/>
          <w:szCs w:val="24"/>
          <w:lang w:val="bg-BG"/>
        </w:rPr>
        <w:t>Характер на пребиваване в страната</w:t>
      </w:r>
    </w:p>
    <w:p w:rsidR="00772839" w:rsidRPr="00772839" w:rsidRDefault="00772839" w:rsidP="00772839">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Мигриращ и зимуващ вид. Есенният прелет започва в началото на октомври и през пролетта се среща до края на април, рядко до началото на май (Симеонов и др. 1990).</w:t>
      </w:r>
    </w:p>
    <w:p w:rsidR="00772839" w:rsidRPr="00772839" w:rsidRDefault="00772839" w:rsidP="00772839">
      <w:pPr>
        <w:spacing w:before="120" w:after="120" w:line="240" w:lineRule="auto"/>
        <w:jc w:val="both"/>
        <w:rPr>
          <w:rFonts w:ascii="Times New Roman" w:hAnsi="Times New Roman" w:cs="Times New Roman"/>
          <w:i/>
          <w:sz w:val="24"/>
          <w:szCs w:val="24"/>
          <w:lang w:val="bg-BG"/>
        </w:rPr>
      </w:pPr>
      <w:r w:rsidRPr="00772839">
        <w:rPr>
          <w:rFonts w:ascii="Times New Roman" w:hAnsi="Times New Roman" w:cs="Times New Roman"/>
          <w:i/>
          <w:sz w:val="24"/>
          <w:szCs w:val="24"/>
          <w:lang w:val="bg-BG"/>
        </w:rPr>
        <w:t>Характерно местообитание</w:t>
      </w:r>
    </w:p>
    <w:p w:rsidR="00772839" w:rsidRPr="00772839" w:rsidRDefault="00772839" w:rsidP="00772839">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През есента, зимата и пролетта, може да се намери в подножието и планински райони, обикновено в близост до реки, изкуствени водоеми и езера, по склонове на планини, покрити с редки дървета и храсти. Предпочита да ловува в обширни планински долини, където се концентрират прелетни и зимуващи ята птици. През зимата се среща поединично или на малки групи в равнини, рядко посещава и големи селища (Симеонов и др., 1990, Нанкинов 2009).</w:t>
      </w:r>
    </w:p>
    <w:p w:rsidR="00772839" w:rsidRPr="00772839" w:rsidRDefault="00772839" w:rsidP="00772839">
      <w:pPr>
        <w:spacing w:before="120" w:after="120" w:line="240" w:lineRule="auto"/>
        <w:jc w:val="both"/>
        <w:rPr>
          <w:rFonts w:ascii="Times New Roman" w:hAnsi="Times New Roman" w:cs="Times New Roman"/>
          <w:i/>
          <w:sz w:val="24"/>
          <w:szCs w:val="24"/>
          <w:lang w:val="bg-BG"/>
        </w:rPr>
      </w:pPr>
      <w:r w:rsidRPr="00772839">
        <w:rPr>
          <w:rFonts w:ascii="Times New Roman" w:hAnsi="Times New Roman" w:cs="Times New Roman"/>
          <w:i/>
          <w:sz w:val="24"/>
          <w:szCs w:val="24"/>
          <w:lang w:val="bg-BG"/>
        </w:rPr>
        <w:t>Хранене</w:t>
      </w:r>
    </w:p>
    <w:p w:rsidR="00772839" w:rsidRPr="00772839" w:rsidRDefault="00772839" w:rsidP="00772839">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По време на миграция и зимата ловува предимно малки птици (</w:t>
      </w:r>
      <w:r w:rsidRPr="00772839">
        <w:rPr>
          <w:rFonts w:ascii="Times New Roman" w:hAnsi="Times New Roman" w:cs="Times New Roman"/>
          <w:i/>
          <w:sz w:val="24"/>
          <w:szCs w:val="24"/>
          <w:lang w:val="bg-BG"/>
        </w:rPr>
        <w:t xml:space="preserve">Passer domesticus,Passer montanus, Melanocorypha calandra, Turdus pilaris , T. iliacus , T. philomelos, Galerida cristata , Streptopelia decaocto, Calidris ferruginea, C. alpina, C. minuta </w:t>
      </w:r>
      <w:r w:rsidRPr="00772839">
        <w:rPr>
          <w:rFonts w:ascii="Times New Roman" w:hAnsi="Times New Roman" w:cs="Times New Roman"/>
          <w:sz w:val="24"/>
          <w:szCs w:val="24"/>
          <w:lang w:val="bg-BG"/>
        </w:rPr>
        <w:t>и др</w:t>
      </w:r>
      <w:r w:rsidRPr="00772839">
        <w:rPr>
          <w:rFonts w:ascii="Times New Roman" w:hAnsi="Times New Roman" w:cs="Times New Roman"/>
          <w:i/>
          <w:sz w:val="24"/>
          <w:szCs w:val="24"/>
          <w:lang w:val="bg-BG"/>
        </w:rPr>
        <w:t>.</w:t>
      </w:r>
      <w:r w:rsidRPr="00772839">
        <w:rPr>
          <w:rFonts w:ascii="Times New Roman" w:hAnsi="Times New Roman" w:cs="Times New Roman"/>
          <w:sz w:val="24"/>
          <w:szCs w:val="24"/>
          <w:lang w:val="bg-BG"/>
        </w:rPr>
        <w:t>), мишки, полевки, плъхове и други гризачи, а също така се храни с скакалци и бръмбари (Нанкинов 2009).</w:t>
      </w:r>
    </w:p>
    <w:p w:rsidR="00772839" w:rsidRPr="00772839" w:rsidRDefault="00772839" w:rsidP="00772839">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 </w:t>
      </w:r>
      <w:r w:rsidRPr="00772839">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rsidR="00772839" w:rsidRPr="00772839" w:rsidRDefault="00772839" w:rsidP="00772839">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Среща се само по време на миграции и през зимата в открити пространства из равнини с единични дървета, залесителни пояси, крайбрежни насаждения (Мичев и др., 2012).</w:t>
      </w:r>
    </w:p>
    <w:p w:rsidR="00772839" w:rsidRPr="00772839" w:rsidRDefault="00772839" w:rsidP="00772839">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lastRenderedPageBreak/>
        <w:t xml:space="preserve">Включен в Приложение 1 на Директивата за птиците и Приложение 2 и 3 на ЗБР. Не е включен в SPEC. Не е включен в Червената книга на България. Според IUCN – </w:t>
      </w:r>
      <w:r w:rsidRPr="00772839">
        <w:rPr>
          <w:rFonts w:ascii="Times New Roman" w:hAnsi="Times New Roman" w:cs="Times New Roman"/>
          <w:sz w:val="24"/>
          <w:szCs w:val="24"/>
        </w:rPr>
        <w:t>LC</w:t>
      </w:r>
      <w:r w:rsidRPr="00772839">
        <w:rPr>
          <w:rFonts w:ascii="Times New Roman" w:hAnsi="Times New Roman" w:cs="Times New Roman"/>
          <w:sz w:val="24"/>
          <w:szCs w:val="24"/>
          <w:lang w:val="bg-BG"/>
        </w:rPr>
        <w:t xml:space="preserve"> (Least Concern), за територията на континентална Европа.</w:t>
      </w:r>
    </w:p>
    <w:p w:rsidR="00772839" w:rsidRPr="00772839" w:rsidRDefault="00772839" w:rsidP="00772839">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Съгласно Докладването от 2019 г. (за периода 2013 – 2018 г.) националната зимуваща популация на вида се оценява на 100 – 200 индивида. Краткосрочната тенденция на популацията (за периода 2000 – 2018 г.) е неизвестна, а дългосрочната (за периода 1980 – 2018 г.) също е неизвестна. </w:t>
      </w:r>
    </w:p>
    <w:p w:rsidR="00772839" w:rsidRPr="00772839" w:rsidRDefault="00772839" w:rsidP="00772839">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За зимуваща популация са посочени следните заплахи и влияния: A02.</w:t>
      </w:r>
    </w:p>
    <w:p w:rsidR="00772839" w:rsidRPr="00772839" w:rsidRDefault="00772839" w:rsidP="00772839">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Съгласно Докладването от 2019 г. (за периода 2001 – 2018 г.), мигриращата национална популация е оценена на 0 – 23 индивида. Краткосрочната тенденция на популацията (за периода 2000 – 2018 г.) е неизвестна, а дългосрочната (за периода 1980 – 2018 г.) също е неизвестна.</w:t>
      </w:r>
    </w:p>
    <w:p w:rsidR="00772839" w:rsidRPr="00772839" w:rsidRDefault="00772839" w:rsidP="00772839">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За мигриращата популация са посочени следните заплахи и влияния: A02</w:t>
      </w:r>
    </w:p>
    <w:p w:rsidR="00772839" w:rsidRPr="00772839" w:rsidRDefault="00772839" w:rsidP="00772839">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3. </w:t>
      </w:r>
      <w:r w:rsidRPr="00772839">
        <w:rPr>
          <w:rFonts w:ascii="Times New Roman" w:hAnsi="Times New Roman" w:cs="Times New Roman"/>
          <w:b/>
          <w:sz w:val="24"/>
          <w:szCs w:val="24"/>
          <w:lang w:val="bg-BG"/>
        </w:rPr>
        <w:t>Състояние в специална защитена зона BG0002030 „Комплекс Калимок“</w:t>
      </w:r>
    </w:p>
    <w:p w:rsidR="00772839" w:rsidRPr="00772839" w:rsidRDefault="00772839" w:rsidP="00772839">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Съгласно стандартния формуляр за данни </w:t>
      </w:r>
      <w:r w:rsidR="000C6B3E">
        <w:rPr>
          <w:rFonts w:ascii="Times New Roman" w:hAnsi="Times New Roman" w:cs="Times New Roman"/>
          <w:sz w:val="24"/>
          <w:szCs w:val="24"/>
          <w:lang w:val="bg-BG"/>
        </w:rPr>
        <w:t>СФ</w:t>
      </w:r>
      <w:r w:rsidRPr="00772839">
        <w:rPr>
          <w:rFonts w:ascii="Times New Roman" w:hAnsi="Times New Roman" w:cs="Times New Roman"/>
          <w:sz w:val="24"/>
          <w:szCs w:val="24"/>
          <w:lang w:val="bg-BG"/>
        </w:rPr>
        <w:t xml:space="preserve"> на зоната вида е зимуващ с численост 1 индивид, което представлява 0,5</w:t>
      </w:r>
      <w:r w:rsidRPr="00772839">
        <w:rPr>
          <w:rFonts w:ascii="Times New Roman" w:hAnsi="Times New Roman" w:cs="Times New Roman"/>
          <w:sz w:val="24"/>
          <w:szCs w:val="24"/>
          <w:lang w:val="en-GB"/>
        </w:rPr>
        <w:t xml:space="preserve"> </w:t>
      </w:r>
      <w:r w:rsidRPr="00772839">
        <w:rPr>
          <w:rFonts w:ascii="Times New Roman" w:hAnsi="Times New Roman" w:cs="Times New Roman"/>
          <w:sz w:val="24"/>
          <w:szCs w:val="24"/>
          <w:lang w:val="bg-BG"/>
        </w:rPr>
        <w:t>–</w:t>
      </w:r>
      <w:r w:rsidRPr="00772839">
        <w:rPr>
          <w:rFonts w:ascii="Times New Roman" w:hAnsi="Times New Roman" w:cs="Times New Roman"/>
          <w:sz w:val="24"/>
          <w:szCs w:val="24"/>
          <w:lang w:val="en-GB"/>
        </w:rPr>
        <w:t xml:space="preserve"> </w:t>
      </w:r>
      <w:r w:rsidRPr="00772839">
        <w:rPr>
          <w:rFonts w:ascii="Times New Roman" w:hAnsi="Times New Roman" w:cs="Times New Roman"/>
          <w:sz w:val="24"/>
          <w:szCs w:val="24"/>
          <w:lang w:val="bg-BG"/>
        </w:rPr>
        <w:t>1</w:t>
      </w:r>
      <w:r w:rsidRPr="00772839">
        <w:rPr>
          <w:rFonts w:ascii="Times New Roman" w:hAnsi="Times New Roman" w:cs="Times New Roman"/>
          <w:sz w:val="24"/>
          <w:szCs w:val="24"/>
          <w:lang w:val="en-GB"/>
        </w:rPr>
        <w:t xml:space="preserve"> </w:t>
      </w:r>
      <w:r w:rsidRPr="00772839">
        <w:rPr>
          <w:rFonts w:ascii="Times New Roman" w:hAnsi="Times New Roman" w:cs="Times New Roman"/>
          <w:sz w:val="24"/>
          <w:szCs w:val="24"/>
          <w:lang w:val="bg-BG"/>
        </w:rPr>
        <w:t>% от националната популация. За размер и плътност на популацията (оценка „С“). Опазването на вида е добро съхранение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772839" w:rsidRPr="00772839" w:rsidRDefault="00772839" w:rsidP="00772839">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4. </w:t>
      </w:r>
      <w:r w:rsidRPr="00772839">
        <w:rPr>
          <w:rFonts w:ascii="Times New Roman" w:hAnsi="Times New Roman" w:cs="Times New Roman"/>
          <w:b/>
          <w:sz w:val="24"/>
          <w:szCs w:val="24"/>
          <w:lang w:val="bg-BG"/>
        </w:rPr>
        <w:t xml:space="preserve">Анализ на наличната информация </w:t>
      </w:r>
    </w:p>
    <w:p w:rsidR="00772839" w:rsidRPr="00772839" w:rsidRDefault="00772839" w:rsidP="00772839">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Рядък зимуващ вид. Наблюдавани единични птици на яз. Г. Дъбник, с. Милковица, с. Обнова, гр. Белене, с. Санадиново, яз. Каменец, с. Къшин, ез. Биволаре и др. (Шурулинков и др., 2005). Според Петков (2007), видът присъства в зоната по време на зимуване с1 индивид. При СЗП през 2019 и 2020 г. малкия сокол не е наблюдаван по р. Дунав. По данни от observation.org, вида е наблюдаван през ноември южно от с. Малък Преславец (</w:t>
      </w:r>
      <w:r w:rsidRPr="00772839">
        <w:rPr>
          <w:rFonts w:ascii="Times New Roman" w:hAnsi="Times New Roman" w:cs="Times New Roman"/>
          <w:sz w:val="24"/>
          <w:szCs w:val="24"/>
          <w:lang w:val="en-GB"/>
        </w:rPr>
        <w:t>Y. Kutsarov, 2021)</w:t>
      </w:r>
      <w:r w:rsidRPr="00772839">
        <w:rPr>
          <w:rFonts w:ascii="Times New Roman" w:hAnsi="Times New Roman" w:cs="Times New Roman"/>
          <w:sz w:val="24"/>
          <w:szCs w:val="24"/>
          <w:lang w:val="bg-BG"/>
        </w:rPr>
        <w:t>.</w:t>
      </w:r>
    </w:p>
    <w:p w:rsidR="00772839" w:rsidRPr="00772839" w:rsidRDefault="00772839" w:rsidP="00772839">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p w:rsidR="00772839" w:rsidRPr="00772839" w:rsidRDefault="00772839" w:rsidP="00772839">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5. </w:t>
      </w:r>
      <w:r w:rsidRPr="00772839">
        <w:rPr>
          <w:rFonts w:ascii="Times New Roman" w:hAnsi="Times New Roman" w:cs="Times New Roman"/>
          <w:b/>
          <w:sz w:val="24"/>
          <w:szCs w:val="24"/>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1439"/>
        <w:gridCol w:w="1464"/>
        <w:gridCol w:w="2904"/>
        <w:gridCol w:w="2223"/>
      </w:tblGrid>
      <w:tr w:rsidR="00772839" w:rsidRPr="00772839" w:rsidTr="00772839">
        <w:trPr>
          <w:tblHeader/>
          <w:jc w:val="center"/>
        </w:trPr>
        <w:tc>
          <w:tcPr>
            <w:tcW w:w="827" w:type="pct"/>
            <w:shd w:val="clear" w:color="auto" w:fill="B6DDE8"/>
            <w:vAlign w:val="center"/>
          </w:tcPr>
          <w:p w:rsidR="00772839" w:rsidRPr="00772839" w:rsidRDefault="00772839" w:rsidP="00772839">
            <w:pPr>
              <w:spacing w:after="0"/>
              <w:jc w:val="center"/>
              <w:rPr>
                <w:rFonts w:ascii="Times New Roman" w:hAnsi="Times New Roman" w:cs="Times New Roman"/>
                <w:b/>
                <w:bCs/>
                <w:lang w:val="bg-BG"/>
              </w:rPr>
            </w:pPr>
            <w:r w:rsidRPr="00772839">
              <w:rPr>
                <w:rFonts w:ascii="Times New Roman" w:hAnsi="Times New Roman" w:cs="Times New Roman"/>
                <w:b/>
                <w:bCs/>
                <w:lang w:val="bg-BG"/>
              </w:rPr>
              <w:t>Параметър</w:t>
            </w:r>
          </w:p>
        </w:tc>
        <w:tc>
          <w:tcPr>
            <w:tcW w:w="748" w:type="pct"/>
            <w:shd w:val="clear" w:color="auto" w:fill="B6DDE8"/>
            <w:vAlign w:val="center"/>
          </w:tcPr>
          <w:p w:rsidR="00772839" w:rsidRPr="00772839" w:rsidRDefault="00772839" w:rsidP="00772839">
            <w:pPr>
              <w:spacing w:after="0"/>
              <w:jc w:val="center"/>
              <w:rPr>
                <w:rFonts w:ascii="Times New Roman" w:hAnsi="Times New Roman" w:cs="Times New Roman"/>
                <w:b/>
                <w:bCs/>
                <w:lang w:val="bg-BG"/>
              </w:rPr>
            </w:pPr>
            <w:r w:rsidRPr="00772839">
              <w:rPr>
                <w:rFonts w:ascii="Times New Roman" w:hAnsi="Times New Roman" w:cs="Times New Roman"/>
                <w:b/>
                <w:bCs/>
                <w:lang w:val="bg-BG"/>
              </w:rPr>
              <w:t>Мерна единица</w:t>
            </w:r>
          </w:p>
        </w:tc>
        <w:tc>
          <w:tcPr>
            <w:tcW w:w="761" w:type="pct"/>
            <w:shd w:val="clear" w:color="auto" w:fill="B6DDE8"/>
            <w:vAlign w:val="center"/>
          </w:tcPr>
          <w:p w:rsidR="00772839" w:rsidRPr="00772839" w:rsidRDefault="00772839" w:rsidP="00772839">
            <w:pPr>
              <w:spacing w:after="0"/>
              <w:jc w:val="center"/>
              <w:rPr>
                <w:rFonts w:ascii="Times New Roman" w:hAnsi="Times New Roman" w:cs="Times New Roman"/>
                <w:b/>
                <w:bCs/>
                <w:lang w:val="bg-BG"/>
              </w:rPr>
            </w:pPr>
            <w:r w:rsidRPr="00772839">
              <w:rPr>
                <w:rFonts w:ascii="Times New Roman" w:hAnsi="Times New Roman" w:cs="Times New Roman"/>
                <w:b/>
                <w:bCs/>
                <w:lang w:val="bg-BG"/>
              </w:rPr>
              <w:t>Целева стойност</w:t>
            </w:r>
          </w:p>
        </w:tc>
        <w:tc>
          <w:tcPr>
            <w:tcW w:w="1509" w:type="pct"/>
            <w:shd w:val="clear" w:color="auto" w:fill="B6DDE8"/>
            <w:vAlign w:val="center"/>
          </w:tcPr>
          <w:p w:rsidR="00772839" w:rsidRPr="00772839" w:rsidRDefault="00772839" w:rsidP="00772839">
            <w:pPr>
              <w:spacing w:after="0"/>
              <w:jc w:val="center"/>
              <w:rPr>
                <w:rFonts w:ascii="Times New Roman" w:hAnsi="Times New Roman" w:cs="Times New Roman"/>
                <w:b/>
                <w:bCs/>
                <w:lang w:val="bg-BG"/>
              </w:rPr>
            </w:pPr>
            <w:r w:rsidRPr="00772839">
              <w:rPr>
                <w:rFonts w:ascii="Times New Roman" w:hAnsi="Times New Roman" w:cs="Times New Roman"/>
                <w:b/>
                <w:bCs/>
                <w:lang w:val="bg-BG"/>
              </w:rPr>
              <w:t>Допълнителна информация</w:t>
            </w:r>
          </w:p>
        </w:tc>
        <w:tc>
          <w:tcPr>
            <w:tcW w:w="1155" w:type="pct"/>
            <w:shd w:val="clear" w:color="auto" w:fill="B6DDE8"/>
            <w:vAlign w:val="center"/>
          </w:tcPr>
          <w:p w:rsidR="00772839" w:rsidRPr="00772839" w:rsidRDefault="00772839" w:rsidP="00772839">
            <w:pPr>
              <w:spacing w:after="0"/>
              <w:jc w:val="center"/>
              <w:rPr>
                <w:rFonts w:ascii="Times New Roman" w:hAnsi="Times New Roman" w:cs="Times New Roman"/>
                <w:b/>
                <w:bCs/>
                <w:lang w:val="bg-BG"/>
              </w:rPr>
            </w:pPr>
            <w:r w:rsidRPr="00772839">
              <w:rPr>
                <w:rFonts w:ascii="Times New Roman" w:hAnsi="Times New Roman" w:cs="Times New Roman"/>
                <w:b/>
                <w:bCs/>
                <w:lang w:val="bg-BG"/>
              </w:rPr>
              <w:t>Специфични за зоната цели</w:t>
            </w:r>
          </w:p>
        </w:tc>
      </w:tr>
      <w:tr w:rsidR="00772839" w:rsidRPr="00772839" w:rsidTr="00772839">
        <w:trPr>
          <w:jc w:val="center"/>
        </w:trPr>
        <w:tc>
          <w:tcPr>
            <w:tcW w:w="827" w:type="pct"/>
            <w:shd w:val="clear" w:color="auto" w:fill="auto"/>
          </w:tcPr>
          <w:p w:rsidR="00772839" w:rsidRPr="00772839" w:rsidRDefault="00772839" w:rsidP="00772839">
            <w:pPr>
              <w:spacing w:after="0"/>
              <w:rPr>
                <w:rFonts w:ascii="Times New Roman" w:hAnsi="Times New Roman" w:cs="Times New Roman"/>
                <w:b/>
                <w:lang w:val="bg-BG"/>
              </w:rPr>
            </w:pPr>
            <w:r w:rsidRPr="00772839">
              <w:rPr>
                <w:rFonts w:ascii="Times New Roman" w:hAnsi="Times New Roman" w:cs="Times New Roman"/>
                <w:b/>
                <w:lang w:val="bg-BG"/>
              </w:rPr>
              <w:t xml:space="preserve">Популация: </w:t>
            </w:r>
            <w:r w:rsidRPr="00772839">
              <w:rPr>
                <w:rFonts w:ascii="Times New Roman" w:hAnsi="Times New Roman" w:cs="Times New Roman"/>
                <w:bCs/>
                <w:lang w:val="bg-BG"/>
              </w:rPr>
              <w:t>Размер на зимуващата популация</w:t>
            </w:r>
          </w:p>
        </w:tc>
        <w:tc>
          <w:tcPr>
            <w:tcW w:w="748" w:type="pct"/>
            <w:shd w:val="clear" w:color="auto" w:fill="auto"/>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Брой индивиди</w:t>
            </w:r>
          </w:p>
        </w:tc>
        <w:tc>
          <w:tcPr>
            <w:tcW w:w="761" w:type="pct"/>
            <w:shd w:val="clear" w:color="auto" w:fill="auto"/>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Най-малко 1 инд.</w:t>
            </w:r>
          </w:p>
        </w:tc>
        <w:tc>
          <w:tcPr>
            <w:tcW w:w="1509" w:type="pct"/>
            <w:shd w:val="clear" w:color="auto" w:fill="auto"/>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 xml:space="preserve">Въз основа на </w:t>
            </w:r>
            <w:r w:rsidR="000C6B3E">
              <w:rPr>
                <w:rFonts w:ascii="Times New Roman" w:hAnsi="Times New Roman" w:cs="Times New Roman"/>
                <w:lang w:val="bg-BG"/>
              </w:rPr>
              <w:t>СФ</w:t>
            </w:r>
            <w:r w:rsidRPr="00772839">
              <w:rPr>
                <w:rFonts w:ascii="Times New Roman" w:hAnsi="Times New Roman" w:cs="Times New Roman"/>
                <w:lang w:val="bg-BG"/>
              </w:rPr>
              <w:t>. Няма друга актуална информация за количеството на птиците и районите с концентрация на вида в зоната по време на зимуване.</w:t>
            </w:r>
          </w:p>
        </w:tc>
        <w:tc>
          <w:tcPr>
            <w:tcW w:w="1155" w:type="pct"/>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 xml:space="preserve">Поддържане на популацията в размер най-малко 1 инд. Да се извърши целенасочен мониторинг за установяване на размера на зимуващата </w:t>
            </w:r>
            <w:r w:rsidRPr="00772839">
              <w:rPr>
                <w:rFonts w:ascii="Times New Roman" w:hAnsi="Times New Roman" w:cs="Times New Roman"/>
                <w:lang w:val="bg-BG"/>
              </w:rPr>
              <w:lastRenderedPageBreak/>
              <w:t>популация до 2025 г.</w:t>
            </w:r>
          </w:p>
        </w:tc>
      </w:tr>
      <w:tr w:rsidR="00772839" w:rsidRPr="00772839" w:rsidTr="00772839">
        <w:trPr>
          <w:jc w:val="center"/>
        </w:trPr>
        <w:tc>
          <w:tcPr>
            <w:tcW w:w="827" w:type="pct"/>
            <w:shd w:val="clear" w:color="auto" w:fill="auto"/>
          </w:tcPr>
          <w:p w:rsidR="00772839" w:rsidRPr="00772839" w:rsidRDefault="00772839" w:rsidP="00772839">
            <w:pPr>
              <w:spacing w:after="0" w:line="240" w:lineRule="auto"/>
              <w:rPr>
                <w:rFonts w:ascii="Times New Roman" w:hAnsi="Times New Roman" w:cs="Times New Roman"/>
                <w:b/>
                <w:lang w:val="bg-BG"/>
              </w:rPr>
            </w:pPr>
            <w:r w:rsidRPr="00772839">
              <w:rPr>
                <w:rFonts w:ascii="Times New Roman" w:hAnsi="Times New Roman" w:cs="Times New Roman"/>
                <w:b/>
                <w:lang w:val="bg-BG"/>
              </w:rPr>
              <w:lastRenderedPageBreak/>
              <w:t xml:space="preserve">Местообитание на вида: </w:t>
            </w:r>
            <w:r w:rsidRPr="00772839">
              <w:rPr>
                <w:rFonts w:ascii="Times New Roman" w:hAnsi="Times New Roman" w:cs="Times New Roman"/>
                <w:bCs/>
                <w:lang w:val="bg-BG"/>
              </w:rPr>
              <w:t>Площ на подходящите хранителни местообитания на вида</w:t>
            </w:r>
          </w:p>
        </w:tc>
        <w:tc>
          <w:tcPr>
            <w:tcW w:w="748" w:type="pct"/>
            <w:shd w:val="clear" w:color="auto" w:fill="auto"/>
          </w:tcPr>
          <w:p w:rsidR="00772839" w:rsidRPr="00772839" w:rsidRDefault="00772839" w:rsidP="00772839">
            <w:pPr>
              <w:spacing w:after="0" w:line="240" w:lineRule="auto"/>
              <w:rPr>
                <w:rFonts w:ascii="Times New Roman" w:hAnsi="Times New Roman" w:cs="Times New Roman"/>
              </w:rPr>
            </w:pPr>
            <w:r w:rsidRPr="00772839">
              <w:rPr>
                <w:rFonts w:ascii="Times New Roman" w:hAnsi="Times New Roman" w:cs="Times New Roman"/>
              </w:rPr>
              <w:t>ha</w:t>
            </w:r>
          </w:p>
        </w:tc>
        <w:tc>
          <w:tcPr>
            <w:tcW w:w="761" w:type="pct"/>
            <w:shd w:val="clear" w:color="auto" w:fill="auto"/>
          </w:tcPr>
          <w:p w:rsidR="00772839" w:rsidRPr="00772839" w:rsidRDefault="00772839" w:rsidP="00772839">
            <w:pPr>
              <w:spacing w:after="0" w:line="240" w:lineRule="auto"/>
              <w:rPr>
                <w:rFonts w:ascii="Times New Roman" w:hAnsi="Times New Roman" w:cs="Times New Roman"/>
                <w:lang w:val="bg-BG"/>
              </w:rPr>
            </w:pPr>
            <w:r w:rsidRPr="00772839">
              <w:rPr>
                <w:rFonts w:ascii="Times New Roman" w:hAnsi="Times New Roman" w:cs="Times New Roman"/>
                <w:lang w:val="bg-BG"/>
              </w:rPr>
              <w:t xml:space="preserve">Най-малко 62 </w:t>
            </w:r>
            <w:r w:rsidRPr="00772839">
              <w:rPr>
                <w:rFonts w:ascii="Times New Roman" w:hAnsi="Times New Roman" w:cs="Times New Roman"/>
                <w:lang w:val="en-GB"/>
              </w:rPr>
              <w:t>ha</w:t>
            </w:r>
          </w:p>
        </w:tc>
        <w:tc>
          <w:tcPr>
            <w:tcW w:w="1509" w:type="pct"/>
            <w:shd w:val="clear" w:color="auto" w:fill="auto"/>
          </w:tcPr>
          <w:p w:rsidR="00772839" w:rsidRPr="00772839" w:rsidRDefault="00772839" w:rsidP="00772839">
            <w:pPr>
              <w:spacing w:after="0" w:line="240" w:lineRule="auto"/>
              <w:rPr>
                <w:rFonts w:ascii="Times New Roman" w:hAnsi="Times New Roman" w:cs="Times New Roman"/>
                <w:lang w:val="bg-BG"/>
              </w:rPr>
            </w:pPr>
            <w:r w:rsidRPr="00772839">
              <w:rPr>
                <w:rFonts w:ascii="Times New Roman" w:hAnsi="Times New Roman" w:cs="Times New Roman"/>
                <w:lang w:val="bg-BG"/>
              </w:rPr>
              <w:t xml:space="preserve">Площта включва % на местообитание сухи ливади - </w:t>
            </w:r>
            <w:r w:rsidRPr="00772839">
              <w:rPr>
                <w:rFonts w:ascii="Times New Roman" w:hAnsi="Times New Roman" w:cs="Times New Roman"/>
                <w:lang w:val="en-GB"/>
              </w:rPr>
              <w:t>N09 (33 ha),</w:t>
            </w:r>
            <w:r w:rsidRPr="00772839">
              <w:rPr>
                <w:rFonts w:ascii="Times New Roman" w:hAnsi="Times New Roman" w:cs="Times New Roman"/>
                <w:lang w:val="bg-BG"/>
              </w:rPr>
              <w:t xml:space="preserve"> зърнени култури </w:t>
            </w:r>
            <w:r w:rsidRPr="00772839">
              <w:rPr>
                <w:rFonts w:ascii="Times New Roman" w:hAnsi="Times New Roman" w:cs="Times New Roman"/>
                <w:lang w:val="en-GB"/>
              </w:rPr>
              <w:t xml:space="preserve">N12 </w:t>
            </w:r>
            <w:r w:rsidRPr="00772839">
              <w:rPr>
                <w:rFonts w:ascii="Times New Roman" w:hAnsi="Times New Roman" w:cs="Times New Roman"/>
              </w:rPr>
              <w:t xml:space="preserve">(11 ha) </w:t>
            </w:r>
            <w:r w:rsidRPr="00772839">
              <w:rPr>
                <w:rFonts w:ascii="Times New Roman" w:hAnsi="Times New Roman" w:cs="Times New Roman"/>
                <w:lang w:val="bg-BG"/>
              </w:rPr>
              <w:t xml:space="preserve">и др. обработваеми земи </w:t>
            </w:r>
            <w:r w:rsidRPr="00772839">
              <w:rPr>
                <w:rFonts w:ascii="Times New Roman" w:hAnsi="Times New Roman" w:cs="Times New Roman"/>
                <w:lang w:val="en-GB"/>
              </w:rPr>
              <w:t>N15</w:t>
            </w:r>
            <w:r w:rsidRPr="00772839">
              <w:rPr>
                <w:rFonts w:ascii="Times New Roman" w:hAnsi="Times New Roman" w:cs="Times New Roman"/>
              </w:rPr>
              <w:t xml:space="preserve"> </w:t>
            </w:r>
            <w:r w:rsidRPr="00772839">
              <w:rPr>
                <w:rFonts w:ascii="Times New Roman" w:hAnsi="Times New Roman" w:cs="Times New Roman"/>
                <w:lang w:val="bg-BG"/>
              </w:rPr>
              <w:t xml:space="preserve">(18 </w:t>
            </w:r>
            <w:r w:rsidRPr="00772839">
              <w:rPr>
                <w:rFonts w:ascii="Times New Roman" w:hAnsi="Times New Roman" w:cs="Times New Roman"/>
                <w:lang w:val="en-GB"/>
              </w:rPr>
              <w:t>ha</w:t>
            </w:r>
            <w:r w:rsidRPr="00772839">
              <w:rPr>
                <w:rFonts w:ascii="Times New Roman" w:hAnsi="Times New Roman" w:cs="Times New Roman"/>
                <w:lang w:val="bg-BG"/>
              </w:rPr>
              <w:t xml:space="preserve">) от </w:t>
            </w:r>
            <w:r w:rsidR="000C6B3E">
              <w:rPr>
                <w:rFonts w:ascii="Times New Roman" w:hAnsi="Times New Roman" w:cs="Times New Roman"/>
                <w:lang w:val="bg-BG"/>
              </w:rPr>
              <w:t>СФ</w:t>
            </w:r>
            <w:r w:rsidRPr="00772839">
              <w:rPr>
                <w:rFonts w:ascii="Times New Roman" w:hAnsi="Times New Roman" w:cs="Times New Roman"/>
                <w:lang w:val="en-GB"/>
              </w:rPr>
              <w:t>.</w:t>
            </w:r>
            <w:r w:rsidRPr="00772839">
              <w:rPr>
                <w:rFonts w:ascii="Times New Roman" w:hAnsi="Times New Roman" w:cs="Times New Roman"/>
                <w:lang w:val="bg-BG"/>
              </w:rPr>
              <w:t xml:space="preserve"> Вида се храни и в прилежащите територии извън зоната.</w:t>
            </w:r>
          </w:p>
        </w:tc>
        <w:tc>
          <w:tcPr>
            <w:tcW w:w="1155" w:type="pct"/>
          </w:tcPr>
          <w:p w:rsidR="00772839" w:rsidRPr="00772839" w:rsidRDefault="00772839" w:rsidP="00772839">
            <w:pPr>
              <w:spacing w:after="0" w:line="240" w:lineRule="auto"/>
              <w:rPr>
                <w:rFonts w:ascii="Times New Roman" w:hAnsi="Times New Roman" w:cs="Times New Roman"/>
                <w:lang w:val="bg-BG"/>
              </w:rPr>
            </w:pPr>
            <w:r w:rsidRPr="00772839">
              <w:rPr>
                <w:rFonts w:ascii="Times New Roman" w:hAnsi="Times New Roman" w:cs="Times New Roman"/>
                <w:lang w:val="bg-BG"/>
              </w:rPr>
              <w:t>Поддържане на площта на подходящите хранителни местообитания на вида в размер най-малко 62 ha</w:t>
            </w:r>
          </w:p>
        </w:tc>
      </w:tr>
      <w:tr w:rsidR="00772839" w:rsidRPr="00772839" w:rsidTr="00772839">
        <w:trPr>
          <w:jc w:val="center"/>
        </w:trPr>
        <w:tc>
          <w:tcPr>
            <w:tcW w:w="827" w:type="pct"/>
            <w:shd w:val="clear" w:color="auto" w:fill="auto"/>
          </w:tcPr>
          <w:p w:rsidR="00772839" w:rsidRPr="00772839" w:rsidRDefault="00772839" w:rsidP="00772839">
            <w:pPr>
              <w:autoSpaceDE w:val="0"/>
              <w:autoSpaceDN w:val="0"/>
              <w:adjustRightInd w:val="0"/>
              <w:spacing w:after="0" w:line="240" w:lineRule="auto"/>
              <w:rPr>
                <w:rFonts w:ascii="Times New Roman" w:hAnsi="Times New Roman" w:cs="Times New Roman"/>
                <w:color w:val="000000"/>
                <w:sz w:val="23"/>
                <w:szCs w:val="23"/>
                <w:lang w:val="bg-BG"/>
              </w:rPr>
            </w:pPr>
            <w:r w:rsidRPr="00772839">
              <w:rPr>
                <w:rFonts w:ascii="Times New Roman" w:hAnsi="Times New Roman" w:cs="Times New Roman"/>
                <w:b/>
                <w:bCs/>
                <w:color w:val="000000"/>
                <w:sz w:val="23"/>
                <w:szCs w:val="23"/>
                <w:lang w:val="bg-BG"/>
              </w:rPr>
              <w:t xml:space="preserve">Местообитание на вида: </w:t>
            </w:r>
            <w:r w:rsidRPr="00772839">
              <w:rPr>
                <w:rFonts w:ascii="Times New Roman" w:hAnsi="Times New Roman" w:cs="Times New Roman"/>
                <w:color w:val="000000"/>
                <w:sz w:val="23"/>
                <w:szCs w:val="23"/>
                <w:lang w:val="bg-BG"/>
              </w:rPr>
              <w:t xml:space="preserve">Качество на подходящите хранителни местообитания на вида </w:t>
            </w:r>
          </w:p>
          <w:p w:rsidR="00772839" w:rsidRPr="00772839" w:rsidRDefault="00772839" w:rsidP="00772839">
            <w:pPr>
              <w:spacing w:after="0" w:line="240" w:lineRule="auto"/>
              <w:rPr>
                <w:rFonts w:ascii="Times New Roman" w:hAnsi="Times New Roman" w:cs="Times New Roman"/>
                <w:b/>
                <w:lang w:val="bg-BG"/>
              </w:rPr>
            </w:pPr>
          </w:p>
        </w:tc>
        <w:tc>
          <w:tcPr>
            <w:tcW w:w="748" w:type="pct"/>
            <w:shd w:val="clear" w:color="auto" w:fill="auto"/>
          </w:tcPr>
          <w:p w:rsidR="00772839" w:rsidRPr="00772839" w:rsidRDefault="00772839" w:rsidP="00772839">
            <w:pPr>
              <w:spacing w:after="0" w:line="240" w:lineRule="auto"/>
              <w:rPr>
                <w:rFonts w:ascii="Times New Roman" w:hAnsi="Times New Roman" w:cs="Times New Roman"/>
                <w:lang w:val="bg-BG"/>
              </w:rPr>
            </w:pPr>
            <w:r w:rsidRPr="00772839">
              <w:rPr>
                <w:rFonts w:ascii="Times New Roman" w:hAnsi="Times New Roman" w:cs="Times New Roman"/>
                <w:lang w:val="bg-BG"/>
              </w:rPr>
              <w:t>% екстензивно управлявани пасища и ливади като част от хранителните местообитания на вида</w:t>
            </w:r>
          </w:p>
        </w:tc>
        <w:tc>
          <w:tcPr>
            <w:tcW w:w="761" w:type="pct"/>
            <w:shd w:val="clear" w:color="auto" w:fill="auto"/>
          </w:tcPr>
          <w:p w:rsidR="00772839" w:rsidRPr="00772839" w:rsidRDefault="00772839" w:rsidP="00772839">
            <w:pPr>
              <w:spacing w:after="0" w:line="240" w:lineRule="auto"/>
              <w:rPr>
                <w:rFonts w:ascii="Times New Roman" w:hAnsi="Times New Roman" w:cs="Times New Roman"/>
                <w:lang w:val="bg-BG"/>
              </w:rPr>
            </w:pPr>
            <w:r w:rsidRPr="00772839">
              <w:rPr>
                <w:rFonts w:ascii="Times New Roman" w:hAnsi="Times New Roman" w:cs="Times New Roman"/>
                <w:lang w:val="bg-BG"/>
              </w:rPr>
              <w:t>100% от пасищата и ливадите, част от хранителните местообитания на вида, са управлявани екстензивно</w:t>
            </w:r>
          </w:p>
        </w:tc>
        <w:tc>
          <w:tcPr>
            <w:tcW w:w="1509" w:type="pct"/>
            <w:shd w:val="clear" w:color="auto" w:fill="auto"/>
          </w:tcPr>
          <w:p w:rsidR="00772839" w:rsidRPr="00772839" w:rsidRDefault="00772839" w:rsidP="00772839">
            <w:pPr>
              <w:spacing w:after="0" w:line="240" w:lineRule="auto"/>
              <w:rPr>
                <w:rFonts w:ascii="Times New Roman" w:hAnsi="Times New Roman" w:cs="Times New Roman"/>
                <w:lang w:val="bg-BG"/>
              </w:rPr>
            </w:pPr>
            <w:r w:rsidRPr="00772839">
              <w:rPr>
                <w:rFonts w:ascii="Times New Roman" w:hAnsi="Times New Roman" w:cs="Times New Roman"/>
                <w:lang w:val="bg-BG"/>
              </w:rPr>
              <w:t>Видът ловува в обработваеми земи, пасища, ливади и влажни ливади около водни тела, където плячката му е най-изобилна.</w:t>
            </w:r>
          </w:p>
          <w:p w:rsidR="00772839" w:rsidRPr="00772839" w:rsidRDefault="00772839" w:rsidP="00772839">
            <w:pPr>
              <w:spacing w:after="0" w:line="240" w:lineRule="auto"/>
              <w:rPr>
                <w:rFonts w:ascii="Times New Roman" w:hAnsi="Times New Roman" w:cs="Times New Roman"/>
                <w:lang w:val="en-GB"/>
              </w:rPr>
            </w:pPr>
            <w:r w:rsidRPr="00772839">
              <w:rPr>
                <w:rFonts w:ascii="Times New Roman" w:hAnsi="Times New Roman" w:cs="Times New Roman"/>
                <w:lang w:val="bg-BG"/>
              </w:rPr>
              <w:t>Важна характеристика на пасищата и ливадите, като част от хранителните местообитания на вида, е тяхното екстензивно управление. Те трябва да се управляват екстензивно в рамките на екстензивното животновъдство (0,3-1 LU/ha), а ливадите да бъдат косени редовно. При липса на управление, тези местообитания постепенно губят характеристиките си като подходящи хранителни местообитания на вида.</w:t>
            </w:r>
          </w:p>
        </w:tc>
        <w:tc>
          <w:tcPr>
            <w:tcW w:w="1155" w:type="pct"/>
          </w:tcPr>
          <w:p w:rsidR="00772839" w:rsidRPr="00772839" w:rsidRDefault="00772839" w:rsidP="00772839">
            <w:pPr>
              <w:spacing w:after="0" w:line="240" w:lineRule="auto"/>
              <w:rPr>
                <w:rFonts w:ascii="Times New Roman" w:hAnsi="Times New Roman" w:cs="Times New Roman"/>
                <w:lang w:val="bg-BG"/>
              </w:rPr>
            </w:pPr>
            <w:r w:rsidRPr="00772839">
              <w:rPr>
                <w:rFonts w:ascii="Times New Roman" w:hAnsi="Times New Roman" w:cs="Times New Roman"/>
                <w:lang w:val="bg-BG"/>
              </w:rPr>
              <w:t>Подобряване на условията в хранителните местообитания на вида по този параметър до достигане на екстензивно управление в 100 % от пасищата и ливадите, част от хранителните местообитания на вида.</w:t>
            </w:r>
          </w:p>
        </w:tc>
      </w:tr>
    </w:tbl>
    <w:p w:rsidR="00772839" w:rsidRPr="00772839" w:rsidRDefault="00772839" w:rsidP="00772839">
      <w:pPr>
        <w:spacing w:after="120"/>
        <w:rPr>
          <w:rFonts w:ascii="Times New Roman" w:hAnsi="Times New Roman" w:cs="Times New Roman"/>
          <w:b/>
          <w:sz w:val="24"/>
          <w:szCs w:val="24"/>
          <w:lang w:val="bg-BG"/>
        </w:rPr>
      </w:pPr>
    </w:p>
    <w:p w:rsidR="00772839" w:rsidRPr="00772839" w:rsidRDefault="00772839" w:rsidP="00772839">
      <w:pPr>
        <w:spacing w:after="120"/>
        <w:rPr>
          <w:rFonts w:ascii="Times New Roman" w:hAnsi="Times New Roman" w:cs="Times New Roman"/>
          <w:b/>
          <w:sz w:val="24"/>
          <w:szCs w:val="24"/>
          <w:lang w:val="bg-BG"/>
        </w:rPr>
      </w:pPr>
      <w:r>
        <w:rPr>
          <w:rFonts w:ascii="Times New Roman" w:hAnsi="Times New Roman" w:cs="Times New Roman"/>
          <w:b/>
          <w:sz w:val="24"/>
          <w:szCs w:val="24"/>
          <w:lang w:val="bg-BG"/>
        </w:rPr>
        <w:t xml:space="preserve">6. </w:t>
      </w:r>
      <w:r w:rsidRPr="00772839">
        <w:rPr>
          <w:rFonts w:ascii="Times New Roman" w:hAnsi="Times New Roman" w:cs="Times New Roman"/>
          <w:b/>
          <w:sz w:val="24"/>
          <w:szCs w:val="24"/>
          <w:lang w:val="bg-BG"/>
        </w:rPr>
        <w:t xml:space="preserve">Необходимост от промени в </w:t>
      </w:r>
      <w:r w:rsidR="000C6B3E">
        <w:rPr>
          <w:rFonts w:ascii="Times New Roman" w:hAnsi="Times New Roman" w:cs="Times New Roman"/>
          <w:b/>
          <w:sz w:val="24"/>
          <w:szCs w:val="24"/>
          <w:lang w:val="bg-BG"/>
        </w:rPr>
        <w:t>СФ</w:t>
      </w:r>
      <w:r w:rsidRPr="00772839">
        <w:rPr>
          <w:rFonts w:ascii="Times New Roman" w:hAnsi="Times New Roman" w:cs="Times New Roman"/>
          <w:b/>
          <w:sz w:val="24"/>
          <w:szCs w:val="24"/>
          <w:lang w:val="bg-BG"/>
        </w:rPr>
        <w:t xml:space="preserve"> за </w:t>
      </w:r>
      <w:r w:rsidRPr="00772839">
        <w:rPr>
          <w:rFonts w:ascii="Times New Roman" w:hAnsi="Times New Roman" w:cs="Times New Roman"/>
          <w:b/>
          <w:bCs/>
          <w:sz w:val="24"/>
          <w:szCs w:val="24"/>
          <w:lang w:val="bg-BG"/>
        </w:rPr>
        <w:t>СЗЗ BG0002065 „Блато Малък Преславец“</w:t>
      </w:r>
    </w:p>
    <w:p w:rsidR="00772839" w:rsidRPr="00772839" w:rsidRDefault="00772839" w:rsidP="00772839">
      <w:pPr>
        <w:spacing w:after="120"/>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Не са необходими промени в </w:t>
      </w:r>
      <w:r w:rsidR="000C6B3E">
        <w:rPr>
          <w:rFonts w:ascii="Times New Roman" w:hAnsi="Times New Roman" w:cs="Times New Roman"/>
          <w:sz w:val="24"/>
          <w:szCs w:val="24"/>
          <w:lang w:val="bg-BG"/>
        </w:rPr>
        <w:t>СФ</w:t>
      </w:r>
      <w:r w:rsidRPr="00772839">
        <w:rPr>
          <w:rFonts w:ascii="Times New Roman" w:hAnsi="Times New Roman" w:cs="Times New Roman"/>
          <w:sz w:val="24"/>
          <w:szCs w:val="24"/>
          <w:lang w:val="bg-BG"/>
        </w:rPr>
        <w:t>.</w:t>
      </w:r>
    </w:p>
    <w:p w:rsidR="00772839" w:rsidRPr="00772839" w:rsidRDefault="00772839" w:rsidP="0035518F">
      <w:pPr>
        <w:spacing w:before="120" w:after="120" w:line="240" w:lineRule="auto"/>
        <w:jc w:val="both"/>
        <w:rPr>
          <w:rFonts w:ascii="Times New Roman" w:eastAsia="Times New Roman" w:hAnsi="Times New Roman" w:cs="Times New Roman"/>
          <w:sz w:val="24"/>
          <w:szCs w:val="24"/>
          <w:lang w:val="bg-BG" w:eastAsia="bg-BG"/>
        </w:rPr>
      </w:pPr>
    </w:p>
    <w:p w:rsidR="00772839" w:rsidRPr="00772839" w:rsidRDefault="009B09FC" w:rsidP="00772839">
      <w:pPr>
        <w:pStyle w:val="Heading2"/>
        <w:rPr>
          <w:lang w:val="bg-BG"/>
        </w:rPr>
      </w:pPr>
      <w:bookmarkStart w:id="57" w:name="_Toc87487809"/>
      <w:bookmarkStart w:id="58" w:name="_Toc88744418"/>
      <w:bookmarkStart w:id="59" w:name="_Toc88841691"/>
      <w:r>
        <w:rPr>
          <w:lang w:val="bg-BG"/>
        </w:rPr>
        <w:t xml:space="preserve">21. </w:t>
      </w:r>
      <w:r w:rsidR="00772839" w:rsidRPr="00772839">
        <w:rPr>
          <w:lang w:val="bg-BG"/>
        </w:rPr>
        <w:t xml:space="preserve">Специфични цели за А125 </w:t>
      </w:r>
      <w:r w:rsidR="00772839" w:rsidRPr="00772839">
        <w:rPr>
          <w:i/>
          <w:lang w:val="bg-BG"/>
        </w:rPr>
        <w:t>Fulica atra</w:t>
      </w:r>
      <w:r w:rsidR="00772839" w:rsidRPr="00772839">
        <w:rPr>
          <w:lang w:val="bg-BG"/>
        </w:rPr>
        <w:t xml:space="preserve"> (лиска)</w:t>
      </w:r>
      <w:bookmarkEnd w:id="57"/>
      <w:bookmarkEnd w:id="58"/>
      <w:bookmarkEnd w:id="59"/>
    </w:p>
    <w:p w:rsidR="00772839" w:rsidRDefault="001F73C3" w:rsidP="001F73C3">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r w:rsidR="00772839" w:rsidRPr="00772839">
        <w:rPr>
          <w:rFonts w:ascii="Times New Roman" w:hAnsi="Times New Roman" w:cs="Times New Roman"/>
          <w:b/>
          <w:sz w:val="24"/>
          <w:szCs w:val="24"/>
          <w:lang w:val="bg-BG"/>
        </w:rPr>
        <w:t>Кратка характеристика на вида</w:t>
      </w:r>
    </w:p>
    <w:p w:rsidR="001F73C3" w:rsidRPr="00772839" w:rsidRDefault="001F73C3" w:rsidP="001F73C3">
      <w:pPr>
        <w:spacing w:before="120" w:after="120" w:line="240" w:lineRule="auto"/>
        <w:contextualSpacing/>
        <w:jc w:val="both"/>
        <w:rPr>
          <w:rFonts w:ascii="Times New Roman" w:hAnsi="Times New Roman" w:cs="Times New Roman"/>
          <w:b/>
          <w:sz w:val="24"/>
          <w:szCs w:val="24"/>
          <w:lang w:val="bg-BG"/>
        </w:rPr>
      </w:pPr>
    </w:p>
    <w:p w:rsidR="00772839" w:rsidRPr="00772839" w:rsidRDefault="00772839" w:rsidP="001F73C3">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Дължината на тялото 36-42 cm, тегло 0,6 - 1,2 kg, а размахът на крилата - 70-80 cm. Оперението е сивочерно, матово, със синкав оттенък по корема. На челото има бял, рогов израстък, вратът е сивочерен, а шията - черна. Няма полов диморфизъм, но се наблюдава възрастов. Младите индивиди са сиви или тъмнокафяви и бялото петно на челото липсва. Клюнът при възрастните екземпляри е млечнобял, а при младите тъмносив. От водата излита тежко, набирайки скорост с тичане по водната повърхност. Често излиза на брега. При миграция и зимуване образува големи самостоятелни ята.</w:t>
      </w:r>
    </w:p>
    <w:p w:rsidR="00772839" w:rsidRPr="00772839" w:rsidRDefault="00772839" w:rsidP="001F73C3">
      <w:pPr>
        <w:spacing w:before="120" w:after="120" w:line="240" w:lineRule="auto"/>
        <w:jc w:val="both"/>
        <w:rPr>
          <w:rFonts w:ascii="Times New Roman" w:hAnsi="Times New Roman" w:cs="Times New Roman"/>
          <w:i/>
          <w:sz w:val="24"/>
          <w:szCs w:val="24"/>
          <w:lang w:val="bg-BG"/>
        </w:rPr>
      </w:pPr>
      <w:r w:rsidRPr="00772839">
        <w:rPr>
          <w:rFonts w:ascii="Times New Roman" w:hAnsi="Times New Roman" w:cs="Times New Roman"/>
          <w:i/>
          <w:sz w:val="24"/>
          <w:szCs w:val="24"/>
          <w:lang w:val="bg-BG"/>
        </w:rPr>
        <w:lastRenderedPageBreak/>
        <w:t>Характер на пребиваване в страната</w:t>
      </w:r>
    </w:p>
    <w:p w:rsidR="00772839" w:rsidRPr="00772839" w:rsidRDefault="00772839" w:rsidP="001F73C3">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Постоянен (за южна България), гнездещо-прелетен, преминаващ и зимуващ вид за страната (Симеонов и др., 1990). По време на миграционния период ята от лиски могат да се срещнат по всички водоеми в страната, а по време на зимуването се концентрира предимно по крайбрежието на Черно море. Птиците напускат местата на гнездене през август и първата половина на септември, а на пролет пристигат края на февруари, началото на март месец. По Черноморието, зимуващи птици се наблюдават от август до март (Симеонов и др., 1990).</w:t>
      </w:r>
    </w:p>
    <w:p w:rsidR="00772839" w:rsidRPr="00772839" w:rsidRDefault="00772839" w:rsidP="001F73C3">
      <w:pPr>
        <w:spacing w:before="120" w:after="120" w:line="240" w:lineRule="auto"/>
        <w:jc w:val="both"/>
        <w:rPr>
          <w:rFonts w:ascii="Times New Roman" w:hAnsi="Times New Roman" w:cs="Times New Roman"/>
          <w:i/>
          <w:sz w:val="24"/>
          <w:szCs w:val="24"/>
          <w:lang w:val="bg-BG"/>
        </w:rPr>
      </w:pPr>
      <w:r w:rsidRPr="00772839">
        <w:rPr>
          <w:rFonts w:ascii="Times New Roman" w:hAnsi="Times New Roman" w:cs="Times New Roman"/>
          <w:i/>
          <w:sz w:val="24"/>
          <w:szCs w:val="24"/>
          <w:lang w:val="bg-BG"/>
        </w:rPr>
        <w:t>Характерно местообитание</w:t>
      </w:r>
    </w:p>
    <w:p w:rsidR="00772839" w:rsidRPr="00772839" w:rsidRDefault="00772839" w:rsidP="001F73C3">
      <w:pPr>
        <w:spacing w:before="120" w:after="120" w:line="240" w:lineRule="auto"/>
        <w:jc w:val="both"/>
        <w:rPr>
          <w:rFonts w:ascii="Times New Roman" w:hAnsi="Times New Roman" w:cs="Times New Roman"/>
          <w:sz w:val="24"/>
          <w:szCs w:val="24"/>
          <w:lang w:val="en-GB"/>
        </w:rPr>
      </w:pPr>
      <w:r w:rsidRPr="00772839">
        <w:rPr>
          <w:rFonts w:ascii="Times New Roman" w:hAnsi="Times New Roman" w:cs="Times New Roman"/>
          <w:sz w:val="24"/>
          <w:szCs w:val="24"/>
          <w:lang w:val="bg-BG"/>
        </w:rPr>
        <w:t xml:space="preserve">Гнездовото местообитание е растителност по периферията на водоеми, различни по характер и размери блата, стоящи пресни води (обрасли с водолюбива растителност плитки части на язовири и микроязовири, рибарници, водоеми в баластриери, стари речни корита), както и в лагуни, стоящи бракични води, по-рядко в крайбрежната растителност на течащи води – предимно по-големи реки. Важно условие е наличието на открито водно огледало, избягва изцяло обраслите с блатна растителност водоеми. След 1990 г. все по-голямо значение за вида придобиват изкуствени водоеми – рибарници, баластриери, язовири (Янков отг. ред., 2007). Подходящото гнездово и хранително местообитание са близко разположени. Обикновено територията е в рамките 0,1 – 0,5 </w:t>
      </w:r>
      <w:r w:rsidRPr="00772839">
        <w:rPr>
          <w:rFonts w:ascii="Times New Roman" w:hAnsi="Times New Roman" w:cs="Times New Roman"/>
          <w:sz w:val="24"/>
          <w:szCs w:val="24"/>
          <w:lang w:val="en-GB"/>
        </w:rPr>
        <w:t xml:space="preserve">ha </w:t>
      </w:r>
      <w:r w:rsidRPr="00772839">
        <w:rPr>
          <w:rFonts w:ascii="Times New Roman" w:hAnsi="Times New Roman" w:cs="Times New Roman"/>
          <w:sz w:val="24"/>
          <w:szCs w:val="24"/>
          <w:lang w:val="bg-BG"/>
        </w:rPr>
        <w:t xml:space="preserve">с крайбрежие от 40 – 50 </w:t>
      </w:r>
      <w:r w:rsidRPr="00772839">
        <w:rPr>
          <w:rFonts w:ascii="Times New Roman" w:hAnsi="Times New Roman" w:cs="Times New Roman"/>
          <w:sz w:val="24"/>
          <w:szCs w:val="24"/>
          <w:lang w:val="en-GB"/>
        </w:rPr>
        <w:t>m</w:t>
      </w:r>
      <w:r w:rsidRPr="00772839">
        <w:rPr>
          <w:rFonts w:ascii="Times New Roman" w:hAnsi="Times New Roman" w:cs="Times New Roman"/>
          <w:sz w:val="24"/>
          <w:szCs w:val="24"/>
          <w:lang w:val="bg-BG"/>
        </w:rPr>
        <w:t xml:space="preserve"> (</w:t>
      </w:r>
      <w:r w:rsidRPr="00772839">
        <w:rPr>
          <w:rFonts w:ascii="Times New Roman" w:hAnsi="Times New Roman" w:cs="Times New Roman"/>
          <w:sz w:val="24"/>
          <w:szCs w:val="24"/>
          <w:lang w:val="en-GB"/>
        </w:rPr>
        <w:t>BWPi, 2006</w:t>
      </w:r>
      <w:r w:rsidRPr="00772839">
        <w:rPr>
          <w:rFonts w:ascii="Times New Roman" w:hAnsi="Times New Roman" w:cs="Times New Roman"/>
          <w:sz w:val="24"/>
          <w:szCs w:val="24"/>
          <w:lang w:val="bg-BG"/>
        </w:rPr>
        <w:t>)</w:t>
      </w:r>
      <w:r w:rsidRPr="00772839">
        <w:rPr>
          <w:rFonts w:ascii="Times New Roman" w:hAnsi="Times New Roman" w:cs="Times New Roman"/>
          <w:sz w:val="24"/>
          <w:szCs w:val="24"/>
          <w:lang w:val="en-GB"/>
        </w:rPr>
        <w:t>.</w:t>
      </w:r>
      <w:r w:rsidRPr="00772839">
        <w:rPr>
          <w:rFonts w:ascii="Times New Roman" w:hAnsi="Times New Roman" w:cs="Times New Roman"/>
          <w:sz w:val="24"/>
          <w:szCs w:val="24"/>
          <w:lang w:val="bg-BG"/>
        </w:rPr>
        <w:t xml:space="preserve"> Разстоянието между гнездата 30-50 </w:t>
      </w:r>
      <w:r w:rsidRPr="00772839">
        <w:rPr>
          <w:rFonts w:ascii="Times New Roman" w:hAnsi="Times New Roman" w:cs="Times New Roman"/>
          <w:sz w:val="24"/>
          <w:szCs w:val="24"/>
          <w:lang w:val="en-GB"/>
        </w:rPr>
        <w:t xml:space="preserve">m </w:t>
      </w:r>
      <w:r w:rsidRPr="00772839">
        <w:rPr>
          <w:rFonts w:ascii="Times New Roman" w:hAnsi="Times New Roman" w:cs="Times New Roman"/>
          <w:sz w:val="24"/>
          <w:szCs w:val="24"/>
          <w:lang w:val="bg-BG"/>
        </w:rPr>
        <w:t>(Симеонов и др., 1990)</w:t>
      </w:r>
      <w:r w:rsidRPr="00772839">
        <w:rPr>
          <w:rFonts w:ascii="Times New Roman" w:hAnsi="Times New Roman" w:cs="Times New Roman"/>
          <w:sz w:val="24"/>
          <w:szCs w:val="24"/>
        </w:rPr>
        <w:t>.</w:t>
      </w:r>
      <w:r w:rsidRPr="00772839">
        <w:rPr>
          <w:rFonts w:ascii="Times New Roman" w:hAnsi="Times New Roman" w:cs="Times New Roman"/>
          <w:sz w:val="24"/>
          <w:szCs w:val="24"/>
          <w:lang w:val="en-GB"/>
        </w:rPr>
        <w:t xml:space="preserve"> </w:t>
      </w:r>
      <w:r w:rsidRPr="00772839">
        <w:rPr>
          <w:rFonts w:ascii="Times New Roman" w:hAnsi="Times New Roman" w:cs="Times New Roman"/>
          <w:sz w:val="24"/>
          <w:szCs w:val="24"/>
          <w:lang w:val="bg-BG"/>
        </w:rPr>
        <w:t>Подходящи местообитания вероятно са 3150 и 3130 според Директивата за хабитатите (Кавръкова и др.</w:t>
      </w:r>
      <w:r w:rsidRPr="00772839">
        <w:rPr>
          <w:rFonts w:ascii="Times New Roman" w:hAnsi="Times New Roman" w:cs="Times New Roman"/>
          <w:sz w:val="24"/>
          <w:szCs w:val="24"/>
          <w:lang w:val="en-GB"/>
        </w:rPr>
        <w:t>,</w:t>
      </w:r>
      <w:r w:rsidRPr="00772839">
        <w:rPr>
          <w:rFonts w:ascii="Times New Roman" w:hAnsi="Times New Roman" w:cs="Times New Roman"/>
          <w:sz w:val="24"/>
          <w:szCs w:val="24"/>
          <w:lang w:val="bg-BG"/>
        </w:rPr>
        <w:t xml:space="preserve"> 2009).</w:t>
      </w:r>
    </w:p>
    <w:p w:rsidR="00772839" w:rsidRPr="00772839" w:rsidRDefault="00772839" w:rsidP="001F73C3">
      <w:pPr>
        <w:spacing w:before="120" w:after="120" w:line="240" w:lineRule="auto"/>
        <w:jc w:val="both"/>
        <w:rPr>
          <w:rFonts w:ascii="Times New Roman" w:hAnsi="Times New Roman" w:cs="Times New Roman"/>
          <w:i/>
          <w:sz w:val="24"/>
          <w:szCs w:val="24"/>
          <w:lang w:val="bg-BG"/>
        </w:rPr>
      </w:pPr>
      <w:r w:rsidRPr="00772839">
        <w:rPr>
          <w:rFonts w:ascii="Times New Roman" w:hAnsi="Times New Roman" w:cs="Times New Roman"/>
          <w:i/>
          <w:sz w:val="24"/>
          <w:szCs w:val="24"/>
          <w:lang w:val="bg-BG"/>
        </w:rPr>
        <w:t>Хранене</w:t>
      </w:r>
    </w:p>
    <w:p w:rsidR="00772839" w:rsidRPr="00772839" w:rsidRDefault="00772839" w:rsidP="001F73C3">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Храни се предимно с растителна храна </w:t>
      </w:r>
      <w:r w:rsidRPr="00772839">
        <w:rPr>
          <w:rFonts w:ascii="Times New Roman" w:hAnsi="Times New Roman" w:cs="Times New Roman"/>
          <w:i/>
          <w:sz w:val="24"/>
          <w:szCs w:val="24"/>
          <w:lang w:val="bg-BG"/>
        </w:rPr>
        <w:t>Ceratophyllum</w:t>
      </w:r>
      <w:r w:rsidRPr="00772839">
        <w:rPr>
          <w:rFonts w:ascii="Times New Roman" w:hAnsi="Times New Roman" w:cs="Times New Roman"/>
          <w:sz w:val="24"/>
          <w:szCs w:val="24"/>
          <w:lang w:val="bg-BG"/>
        </w:rPr>
        <w:t xml:space="preserve"> sp., </w:t>
      </w:r>
      <w:r w:rsidRPr="00772839">
        <w:rPr>
          <w:rFonts w:ascii="Times New Roman" w:hAnsi="Times New Roman" w:cs="Times New Roman"/>
          <w:i/>
          <w:sz w:val="24"/>
          <w:szCs w:val="24"/>
          <w:lang w:val="bg-BG"/>
        </w:rPr>
        <w:t>Myriophyllum</w:t>
      </w:r>
      <w:r w:rsidRPr="00772839">
        <w:rPr>
          <w:rFonts w:ascii="Times New Roman" w:hAnsi="Times New Roman" w:cs="Times New Roman"/>
          <w:sz w:val="24"/>
          <w:szCs w:val="24"/>
          <w:lang w:val="bg-BG"/>
        </w:rPr>
        <w:t xml:space="preserve"> sp., </w:t>
      </w:r>
      <w:r w:rsidRPr="00772839">
        <w:rPr>
          <w:rFonts w:ascii="Times New Roman" w:hAnsi="Times New Roman" w:cs="Times New Roman"/>
          <w:i/>
          <w:sz w:val="24"/>
          <w:szCs w:val="24"/>
          <w:lang w:val="bg-BG"/>
        </w:rPr>
        <w:t>Nymphea</w:t>
      </w:r>
      <w:r w:rsidRPr="00772839">
        <w:rPr>
          <w:rFonts w:ascii="Times New Roman" w:hAnsi="Times New Roman" w:cs="Times New Roman"/>
          <w:sz w:val="24"/>
          <w:szCs w:val="24"/>
          <w:lang w:val="bg-BG"/>
        </w:rPr>
        <w:t xml:space="preserve"> sp., водорасли (</w:t>
      </w:r>
      <w:r w:rsidRPr="00772839">
        <w:rPr>
          <w:rFonts w:ascii="Times New Roman" w:hAnsi="Times New Roman" w:cs="Times New Roman"/>
          <w:i/>
          <w:sz w:val="24"/>
          <w:szCs w:val="24"/>
          <w:lang w:val="bg-BG"/>
        </w:rPr>
        <w:t>Enteromorpha</w:t>
      </w:r>
      <w:r w:rsidRPr="00772839">
        <w:rPr>
          <w:rFonts w:ascii="Times New Roman" w:hAnsi="Times New Roman" w:cs="Times New Roman"/>
          <w:sz w:val="24"/>
          <w:szCs w:val="24"/>
          <w:lang w:val="bg-BG"/>
        </w:rPr>
        <w:t xml:space="preserve"> sp.), по-малко количество скариди, насекоми, дребни мекотели, червеи, пиявици, хайвер, жаби, много рядко с дребна риба, яйца и новоизлюпени птици.</w:t>
      </w:r>
    </w:p>
    <w:p w:rsidR="00772839" w:rsidRPr="00772839" w:rsidRDefault="001F73C3" w:rsidP="001F73C3">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 </w:t>
      </w:r>
      <w:r w:rsidR="00772839" w:rsidRPr="00772839">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rsidR="00772839" w:rsidRPr="00772839" w:rsidRDefault="00772839" w:rsidP="001F73C3">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С петнисто разпространение в равнинните и низинните части на страната. Най-плътно гнезди в Дунавската равнина (особено покрай р. Дунав и някои от по-големите острови, по поречията на по-големите реки, в рибарници и язовири), в Тракийската низина (по реките Марица, Тунджа и притоците им и в други влажни зони), по Черноморското крайбрежие и в Софийското поле. Изолирани гнездовища и в Лудогорието, по поречието на реките Струма, Арда, Места, в Странджа, Западните Родопи и др. (Янков отг. ред., 2007).</w:t>
      </w:r>
    </w:p>
    <w:p w:rsidR="00772839" w:rsidRPr="00772839" w:rsidRDefault="00772839" w:rsidP="001F73C3">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Включен в Приложение 2А и 3Б на Директивата за птиците. Според </w:t>
      </w:r>
      <w:r w:rsidRPr="00772839">
        <w:rPr>
          <w:rFonts w:ascii="Times New Roman" w:hAnsi="Times New Roman" w:cs="Times New Roman"/>
          <w:sz w:val="24"/>
          <w:szCs w:val="24"/>
          <w:lang w:val="en-GB"/>
        </w:rPr>
        <w:t>IUCN – LC</w:t>
      </w:r>
      <w:r w:rsidRPr="00772839">
        <w:rPr>
          <w:rFonts w:ascii="Times New Roman" w:hAnsi="Times New Roman" w:cs="Times New Roman"/>
          <w:sz w:val="24"/>
          <w:szCs w:val="24"/>
          <w:lang w:val="bg-BG"/>
        </w:rPr>
        <w:t xml:space="preserve"> (</w:t>
      </w:r>
      <w:r w:rsidRPr="00772839">
        <w:rPr>
          <w:rFonts w:ascii="Times New Roman" w:hAnsi="Times New Roman" w:cs="Times New Roman"/>
          <w:sz w:val="24"/>
          <w:szCs w:val="24"/>
          <w:lang w:val="en-GB"/>
        </w:rPr>
        <w:t>Least Concern</w:t>
      </w:r>
      <w:r w:rsidRPr="00772839">
        <w:rPr>
          <w:rFonts w:ascii="Times New Roman" w:hAnsi="Times New Roman" w:cs="Times New Roman"/>
          <w:sz w:val="24"/>
          <w:szCs w:val="24"/>
          <w:lang w:val="bg-BG"/>
        </w:rPr>
        <w:t>)</w:t>
      </w:r>
      <w:r w:rsidRPr="00772839">
        <w:rPr>
          <w:rFonts w:ascii="Times New Roman" w:hAnsi="Times New Roman" w:cs="Times New Roman"/>
          <w:sz w:val="24"/>
          <w:szCs w:val="24"/>
          <w:lang w:val="en-GB"/>
        </w:rPr>
        <w:t xml:space="preserve">, </w:t>
      </w:r>
      <w:r w:rsidRPr="00772839">
        <w:rPr>
          <w:rFonts w:ascii="Times New Roman" w:hAnsi="Times New Roman" w:cs="Times New Roman"/>
          <w:sz w:val="24"/>
          <w:szCs w:val="24"/>
          <w:lang w:val="bg-BG"/>
        </w:rPr>
        <w:t xml:space="preserve">за територията на континентална Европа – </w:t>
      </w:r>
      <w:r w:rsidRPr="00772839">
        <w:rPr>
          <w:rFonts w:ascii="Times New Roman" w:hAnsi="Times New Roman" w:cs="Times New Roman"/>
          <w:sz w:val="24"/>
          <w:szCs w:val="24"/>
          <w:lang w:val="en-GB"/>
        </w:rPr>
        <w:t xml:space="preserve">NT (Near Threatened). </w:t>
      </w:r>
      <w:r w:rsidRPr="00772839">
        <w:rPr>
          <w:rFonts w:ascii="Times New Roman" w:hAnsi="Times New Roman" w:cs="Times New Roman"/>
          <w:sz w:val="24"/>
          <w:szCs w:val="24"/>
          <w:lang w:val="bg-BG"/>
        </w:rPr>
        <w:t xml:space="preserve">Включен в </w:t>
      </w:r>
      <w:r w:rsidRPr="00772839">
        <w:rPr>
          <w:rFonts w:ascii="Times New Roman" w:hAnsi="Times New Roman" w:cs="Times New Roman"/>
          <w:sz w:val="24"/>
          <w:szCs w:val="24"/>
          <w:lang w:val="en-GB"/>
        </w:rPr>
        <w:t>SPEC</w:t>
      </w:r>
      <w:r w:rsidRPr="00772839">
        <w:rPr>
          <w:rFonts w:ascii="Times New Roman" w:hAnsi="Times New Roman" w:cs="Times New Roman"/>
          <w:sz w:val="24"/>
          <w:szCs w:val="24"/>
          <w:lang w:val="bg-BG"/>
        </w:rPr>
        <w:t xml:space="preserve"> 3. Не е включен в Червената книга на България. Обект на лов в страната, но не </w:t>
      </w:r>
      <w:r w:rsidRPr="00772839">
        <w:rPr>
          <w:rFonts w:ascii="Times New Roman" w:hAnsi="Times New Roman" w:cs="Times New Roman"/>
          <w:sz w:val="24"/>
          <w:szCs w:val="24"/>
        </w:rPr>
        <w:t xml:space="preserve">e </w:t>
      </w:r>
      <w:r w:rsidRPr="00772839">
        <w:rPr>
          <w:rFonts w:ascii="Times New Roman" w:hAnsi="Times New Roman" w:cs="Times New Roman"/>
          <w:sz w:val="24"/>
          <w:szCs w:val="24"/>
          <w:lang w:val="bg-BG"/>
        </w:rPr>
        <w:t>много популярен.</w:t>
      </w:r>
    </w:p>
    <w:p w:rsidR="00772839" w:rsidRPr="00772839" w:rsidRDefault="00772839" w:rsidP="001F73C3">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Съгласно Докладването от 2019 г. (за периода 2005 – 2018 г.) националната гнездяща популация на вида се оценя на </w:t>
      </w:r>
      <w:r w:rsidRPr="00772839">
        <w:rPr>
          <w:rFonts w:ascii="Times New Roman" w:hAnsi="Times New Roman" w:cs="Times New Roman"/>
          <w:b/>
          <w:sz w:val="24"/>
          <w:szCs w:val="24"/>
          <w:lang w:val="bg-BG"/>
        </w:rPr>
        <w:t>1700 – 3000 двойки</w:t>
      </w:r>
      <w:r w:rsidRPr="00772839">
        <w:rPr>
          <w:rFonts w:ascii="Times New Roman" w:hAnsi="Times New Roman" w:cs="Times New Roman"/>
          <w:sz w:val="24"/>
          <w:szCs w:val="24"/>
          <w:lang w:val="bg-BG"/>
        </w:rPr>
        <w:t xml:space="preserve">. Краткосрочната тенденция на популацията (за периода 2000 – 2018 г.) е </w:t>
      </w:r>
      <w:r w:rsidRPr="00772839">
        <w:rPr>
          <w:rFonts w:ascii="Times New Roman" w:hAnsi="Times New Roman" w:cs="Times New Roman"/>
          <w:b/>
          <w:sz w:val="24"/>
          <w:szCs w:val="24"/>
          <w:lang w:val="bg-BG"/>
        </w:rPr>
        <w:t>стабилна</w:t>
      </w:r>
      <w:r w:rsidRPr="00772839">
        <w:rPr>
          <w:rFonts w:ascii="Times New Roman" w:hAnsi="Times New Roman" w:cs="Times New Roman"/>
          <w:sz w:val="24"/>
          <w:szCs w:val="24"/>
          <w:lang w:val="bg-BG"/>
        </w:rPr>
        <w:t xml:space="preserve">, а дългосрочната (за периода 1980 – 2018 г.) </w:t>
      </w:r>
      <w:r w:rsidRPr="00772839">
        <w:rPr>
          <w:rFonts w:ascii="Times New Roman" w:hAnsi="Times New Roman" w:cs="Times New Roman"/>
          <w:b/>
          <w:sz w:val="24"/>
          <w:szCs w:val="24"/>
          <w:lang w:val="bg-BG"/>
        </w:rPr>
        <w:t>флуктуираща</w:t>
      </w:r>
      <w:r w:rsidRPr="00772839">
        <w:rPr>
          <w:rFonts w:ascii="Times New Roman" w:hAnsi="Times New Roman" w:cs="Times New Roman"/>
          <w:sz w:val="24"/>
          <w:szCs w:val="24"/>
          <w:lang w:val="bg-BG"/>
        </w:rPr>
        <w:t xml:space="preserve">. </w:t>
      </w:r>
    </w:p>
    <w:p w:rsidR="00772839" w:rsidRPr="00772839" w:rsidRDefault="00772839" w:rsidP="001F73C3">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lastRenderedPageBreak/>
        <w:t xml:space="preserve">Зимуващата популация е оценена на </w:t>
      </w:r>
      <w:r w:rsidRPr="00772839">
        <w:rPr>
          <w:rFonts w:ascii="Times New Roman" w:hAnsi="Times New Roman" w:cs="Times New Roman"/>
          <w:b/>
          <w:sz w:val="24"/>
          <w:szCs w:val="24"/>
          <w:lang w:val="bg-BG"/>
        </w:rPr>
        <w:t>30 000 – 82 000 индивида</w:t>
      </w:r>
      <w:r w:rsidRPr="00772839">
        <w:rPr>
          <w:rFonts w:ascii="Times New Roman" w:hAnsi="Times New Roman" w:cs="Times New Roman"/>
          <w:sz w:val="24"/>
          <w:szCs w:val="24"/>
          <w:lang w:val="bg-BG"/>
        </w:rPr>
        <w:t xml:space="preserve">. Краткосрочната тенденция на популацията (за периода 2000 – 2018 г.) е </w:t>
      </w:r>
      <w:r w:rsidRPr="00772839">
        <w:rPr>
          <w:rFonts w:ascii="Times New Roman" w:hAnsi="Times New Roman" w:cs="Times New Roman"/>
          <w:b/>
          <w:sz w:val="24"/>
          <w:szCs w:val="24"/>
          <w:lang w:val="bg-BG"/>
        </w:rPr>
        <w:t>нарастваща</w:t>
      </w:r>
      <w:r w:rsidRPr="00772839">
        <w:rPr>
          <w:rFonts w:ascii="Times New Roman" w:hAnsi="Times New Roman" w:cs="Times New Roman"/>
          <w:sz w:val="24"/>
          <w:szCs w:val="24"/>
          <w:lang w:val="bg-BG"/>
        </w:rPr>
        <w:t xml:space="preserve">, а дългосрочната (за периода 1980 – 2018 г.) </w:t>
      </w:r>
      <w:r w:rsidRPr="00772839">
        <w:rPr>
          <w:rFonts w:ascii="Times New Roman" w:hAnsi="Times New Roman" w:cs="Times New Roman"/>
          <w:b/>
          <w:sz w:val="24"/>
          <w:szCs w:val="24"/>
          <w:lang w:val="bg-BG"/>
        </w:rPr>
        <w:t>намаляваща</w:t>
      </w:r>
      <w:r w:rsidRPr="00772839">
        <w:rPr>
          <w:rFonts w:ascii="Times New Roman" w:hAnsi="Times New Roman" w:cs="Times New Roman"/>
          <w:sz w:val="24"/>
          <w:szCs w:val="24"/>
          <w:lang w:val="bg-BG"/>
        </w:rPr>
        <w:t xml:space="preserve">. </w:t>
      </w:r>
    </w:p>
    <w:p w:rsidR="00772839" w:rsidRPr="00772839" w:rsidRDefault="00772839" w:rsidP="001F73C3">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Мигриращата национална популация е оценена на </w:t>
      </w:r>
      <w:r w:rsidRPr="00772839">
        <w:rPr>
          <w:rFonts w:ascii="Times New Roman" w:hAnsi="Times New Roman" w:cs="Times New Roman"/>
          <w:b/>
          <w:sz w:val="24"/>
          <w:szCs w:val="24"/>
          <w:lang w:val="bg-BG"/>
        </w:rPr>
        <w:t>10 000 – 50 000 индивида</w:t>
      </w:r>
      <w:r w:rsidRPr="00772839">
        <w:rPr>
          <w:rFonts w:ascii="Times New Roman" w:hAnsi="Times New Roman" w:cs="Times New Roman"/>
          <w:sz w:val="24"/>
          <w:szCs w:val="24"/>
          <w:lang w:val="bg-BG"/>
        </w:rPr>
        <w:t xml:space="preserve">. Краткосрочната тенденция на популацията в рамките на Натура 2000 е </w:t>
      </w:r>
      <w:r w:rsidRPr="00772839">
        <w:rPr>
          <w:rFonts w:ascii="Times New Roman" w:hAnsi="Times New Roman" w:cs="Times New Roman"/>
          <w:b/>
          <w:sz w:val="24"/>
          <w:szCs w:val="24"/>
          <w:lang w:val="bg-BG"/>
        </w:rPr>
        <w:t>флуктуираща</w:t>
      </w:r>
      <w:r w:rsidRPr="00772839">
        <w:rPr>
          <w:rFonts w:ascii="Times New Roman" w:hAnsi="Times New Roman" w:cs="Times New Roman"/>
          <w:sz w:val="24"/>
          <w:szCs w:val="24"/>
          <w:lang w:val="bg-BG"/>
        </w:rPr>
        <w:t>.</w:t>
      </w:r>
    </w:p>
    <w:p w:rsidR="00772839" w:rsidRPr="00772839" w:rsidRDefault="00772839" w:rsidP="001F73C3">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За гнездящата популация са посочени следните заплахи и влияния: </w:t>
      </w:r>
      <w:r w:rsidRPr="00772839">
        <w:rPr>
          <w:rFonts w:ascii="Times New Roman" w:hAnsi="Times New Roman" w:cs="Times New Roman"/>
          <w:sz w:val="24"/>
          <w:szCs w:val="24"/>
          <w:lang w:val="en-GB"/>
        </w:rPr>
        <w:t>F01</w:t>
      </w:r>
      <w:r w:rsidRPr="00772839">
        <w:rPr>
          <w:rFonts w:ascii="Times New Roman" w:hAnsi="Times New Roman" w:cs="Times New Roman"/>
          <w:sz w:val="24"/>
          <w:szCs w:val="24"/>
          <w:lang w:val="bg-BG"/>
        </w:rPr>
        <w:t xml:space="preserve">, </w:t>
      </w:r>
      <w:r w:rsidRPr="00772839">
        <w:rPr>
          <w:rFonts w:ascii="Times New Roman" w:hAnsi="Times New Roman" w:cs="Times New Roman"/>
          <w:sz w:val="24"/>
          <w:szCs w:val="24"/>
          <w:lang w:val="en-GB"/>
        </w:rPr>
        <w:t>F06</w:t>
      </w:r>
    </w:p>
    <w:p w:rsidR="00772839" w:rsidRPr="00772839" w:rsidRDefault="001F73C3" w:rsidP="001F73C3">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3. </w:t>
      </w:r>
      <w:r w:rsidR="00772839" w:rsidRPr="00772839">
        <w:rPr>
          <w:rFonts w:ascii="Times New Roman" w:hAnsi="Times New Roman" w:cs="Times New Roman"/>
          <w:b/>
          <w:sz w:val="24"/>
          <w:szCs w:val="24"/>
          <w:lang w:val="bg-BG"/>
        </w:rPr>
        <w:t xml:space="preserve">Състояние в </w:t>
      </w:r>
      <w:r w:rsidR="00772839" w:rsidRPr="00772839">
        <w:rPr>
          <w:rFonts w:ascii="Times New Roman" w:hAnsi="Times New Roman" w:cs="Times New Roman"/>
          <w:b/>
          <w:bCs/>
          <w:sz w:val="24"/>
          <w:szCs w:val="24"/>
          <w:lang w:val="bg-BG"/>
        </w:rPr>
        <w:t>СЗЗ BG0002065 „Блато Малък Преславец“</w:t>
      </w:r>
    </w:p>
    <w:p w:rsidR="00772839" w:rsidRPr="00772839" w:rsidRDefault="00772839" w:rsidP="001F73C3">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Съгласно </w:t>
      </w:r>
      <w:r w:rsidR="000C6B3E">
        <w:rPr>
          <w:rFonts w:ascii="Times New Roman" w:hAnsi="Times New Roman" w:cs="Times New Roman"/>
          <w:sz w:val="24"/>
          <w:szCs w:val="24"/>
          <w:lang w:val="bg-BG"/>
        </w:rPr>
        <w:t>СФ</w:t>
      </w:r>
      <w:r w:rsidRPr="00772839">
        <w:rPr>
          <w:rFonts w:ascii="Times New Roman" w:hAnsi="Times New Roman" w:cs="Times New Roman"/>
          <w:sz w:val="24"/>
          <w:szCs w:val="24"/>
          <w:lang w:val="bg-BG"/>
        </w:rPr>
        <w:t xml:space="preserve"> на зоната, вида е постоянен и зимуващ. Гнездящата популация се оценява на </w:t>
      </w:r>
      <w:r w:rsidRPr="00772839">
        <w:rPr>
          <w:rFonts w:ascii="Times New Roman" w:hAnsi="Times New Roman" w:cs="Times New Roman"/>
          <w:b/>
          <w:sz w:val="24"/>
          <w:szCs w:val="24"/>
          <w:lang w:val="bg-BG"/>
        </w:rPr>
        <w:t>15 – 20 двойки</w:t>
      </w:r>
      <w:r w:rsidRPr="00772839">
        <w:rPr>
          <w:rFonts w:ascii="Times New Roman" w:hAnsi="Times New Roman" w:cs="Times New Roman"/>
          <w:sz w:val="24"/>
          <w:szCs w:val="24"/>
          <w:lang w:val="bg-BG"/>
        </w:rPr>
        <w:t>, което представлява</w:t>
      </w:r>
      <w:r w:rsidRPr="00772839">
        <w:rPr>
          <w:rFonts w:ascii="Times New Roman" w:hAnsi="Times New Roman" w:cs="Times New Roman"/>
          <w:b/>
          <w:sz w:val="24"/>
          <w:szCs w:val="24"/>
          <w:lang w:val="bg-BG"/>
        </w:rPr>
        <w:t xml:space="preserve"> 0,7 - 0,9 % от националната</w:t>
      </w:r>
      <w:r w:rsidRPr="00772839">
        <w:rPr>
          <w:rFonts w:ascii="Times New Roman" w:hAnsi="Times New Roman" w:cs="Times New Roman"/>
          <w:sz w:val="24"/>
          <w:szCs w:val="24"/>
          <w:lang w:val="bg-BG"/>
        </w:rPr>
        <w:t xml:space="preserve"> гнездова популация (оценка „</w:t>
      </w:r>
      <w:r w:rsidRPr="00772839">
        <w:rPr>
          <w:rFonts w:ascii="Times New Roman" w:hAnsi="Times New Roman" w:cs="Times New Roman"/>
          <w:sz w:val="24"/>
          <w:szCs w:val="24"/>
          <w:lang w:val="en-GB"/>
        </w:rPr>
        <w:t>С</w:t>
      </w:r>
      <w:r w:rsidRPr="00772839">
        <w:rPr>
          <w:rFonts w:ascii="Times New Roman" w:hAnsi="Times New Roman" w:cs="Times New Roman"/>
          <w:sz w:val="24"/>
          <w:szCs w:val="24"/>
          <w:lang w:val="bg-BG"/>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772839" w:rsidRPr="00772839" w:rsidRDefault="00772839" w:rsidP="001F73C3">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Според </w:t>
      </w:r>
      <w:r w:rsidR="000C6B3E">
        <w:rPr>
          <w:rFonts w:ascii="Times New Roman" w:hAnsi="Times New Roman" w:cs="Times New Roman"/>
          <w:sz w:val="24"/>
          <w:szCs w:val="24"/>
          <w:lang w:val="bg-BG"/>
        </w:rPr>
        <w:t>СФ</w:t>
      </w:r>
      <w:r w:rsidRPr="00772839">
        <w:rPr>
          <w:rFonts w:ascii="Times New Roman" w:hAnsi="Times New Roman" w:cs="Times New Roman"/>
          <w:sz w:val="24"/>
          <w:szCs w:val="24"/>
          <w:lang w:val="bg-BG"/>
        </w:rPr>
        <w:t xml:space="preserve">, зимуващата популация на вида се оценява на </w:t>
      </w:r>
      <w:r w:rsidRPr="00772839">
        <w:rPr>
          <w:rFonts w:ascii="Times New Roman" w:hAnsi="Times New Roman" w:cs="Times New Roman"/>
          <w:b/>
          <w:sz w:val="24"/>
          <w:szCs w:val="24"/>
          <w:lang w:val="bg-BG"/>
        </w:rPr>
        <w:t>20 индивида</w:t>
      </w:r>
      <w:r w:rsidRPr="00772839">
        <w:rPr>
          <w:rFonts w:ascii="Times New Roman" w:hAnsi="Times New Roman" w:cs="Times New Roman"/>
          <w:sz w:val="24"/>
          <w:szCs w:val="24"/>
          <w:lang w:val="bg-BG"/>
        </w:rPr>
        <w:t xml:space="preserve">, което е </w:t>
      </w:r>
      <w:r w:rsidRPr="00772839">
        <w:rPr>
          <w:rFonts w:ascii="Times New Roman" w:hAnsi="Times New Roman" w:cs="Times New Roman"/>
          <w:b/>
          <w:sz w:val="24"/>
          <w:szCs w:val="24"/>
          <w:lang w:val="bg-BG"/>
        </w:rPr>
        <w:t>0,02 -</w:t>
      </w:r>
      <w:r w:rsidRPr="00772839">
        <w:rPr>
          <w:rFonts w:ascii="Times New Roman" w:hAnsi="Times New Roman" w:cs="Times New Roman"/>
          <w:sz w:val="24"/>
          <w:szCs w:val="24"/>
          <w:lang w:val="bg-BG"/>
        </w:rPr>
        <w:t xml:space="preserve"> </w:t>
      </w:r>
      <w:r w:rsidRPr="00772839">
        <w:rPr>
          <w:rFonts w:ascii="Times New Roman" w:hAnsi="Times New Roman" w:cs="Times New Roman"/>
          <w:b/>
          <w:sz w:val="24"/>
          <w:szCs w:val="24"/>
          <w:lang w:val="bg-BG"/>
        </w:rPr>
        <w:t>0,07 % от националната зимуваща</w:t>
      </w:r>
      <w:r w:rsidRPr="00772839">
        <w:rPr>
          <w:rFonts w:ascii="Times New Roman" w:hAnsi="Times New Roman" w:cs="Times New Roman"/>
          <w:sz w:val="24"/>
          <w:szCs w:val="24"/>
          <w:lang w:val="bg-BG"/>
        </w:rPr>
        <w:t xml:space="preserve"> популация (оценка „</w:t>
      </w:r>
      <w:r w:rsidRPr="00772839">
        <w:rPr>
          <w:rFonts w:ascii="Times New Roman" w:hAnsi="Times New Roman" w:cs="Times New Roman"/>
          <w:sz w:val="24"/>
          <w:szCs w:val="24"/>
          <w:lang w:val="en-GB"/>
        </w:rPr>
        <w:t>С</w:t>
      </w:r>
      <w:r w:rsidRPr="00772839">
        <w:rPr>
          <w:rFonts w:ascii="Times New Roman" w:hAnsi="Times New Roman" w:cs="Times New Roman"/>
          <w:sz w:val="24"/>
          <w:szCs w:val="24"/>
          <w:lang w:val="bg-BG"/>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772839" w:rsidRPr="00772839" w:rsidRDefault="001F73C3" w:rsidP="001F73C3">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4. </w:t>
      </w:r>
      <w:r w:rsidR="00772839" w:rsidRPr="00772839">
        <w:rPr>
          <w:rFonts w:ascii="Times New Roman" w:hAnsi="Times New Roman" w:cs="Times New Roman"/>
          <w:b/>
          <w:sz w:val="24"/>
          <w:szCs w:val="24"/>
          <w:lang w:val="bg-BG"/>
        </w:rPr>
        <w:t xml:space="preserve">Анализ на наличната информация </w:t>
      </w:r>
    </w:p>
    <w:p w:rsidR="00772839" w:rsidRPr="00772839" w:rsidRDefault="00772839" w:rsidP="001F73C3">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Лиската </w:t>
      </w:r>
      <w:r w:rsidRPr="00772839">
        <w:rPr>
          <w:rFonts w:ascii="Times New Roman" w:hAnsi="Times New Roman" w:cs="Times New Roman"/>
          <w:b/>
          <w:sz w:val="24"/>
          <w:szCs w:val="24"/>
          <w:lang w:val="bg-BG"/>
        </w:rPr>
        <w:t>гнезди</w:t>
      </w:r>
      <w:r w:rsidRPr="00772839">
        <w:rPr>
          <w:rFonts w:ascii="Times New Roman" w:hAnsi="Times New Roman" w:cs="Times New Roman"/>
          <w:sz w:val="24"/>
          <w:szCs w:val="24"/>
          <w:lang w:val="bg-BG"/>
        </w:rPr>
        <w:t xml:space="preserve"> редовно в СЗЗ „Блато Малък Преславец ” с 15 – 20 дв./год. (Матеева и др., 2013). Според </w:t>
      </w:r>
      <w:r w:rsidRPr="00772839">
        <w:rPr>
          <w:rFonts w:ascii="Times New Roman" w:hAnsi="Times New Roman" w:cs="Times New Roman"/>
          <w:sz w:val="24"/>
          <w:szCs w:val="24"/>
          <w:lang w:val="en-GB"/>
        </w:rPr>
        <w:t xml:space="preserve">Shurulinkov et al. </w:t>
      </w:r>
      <w:r w:rsidRPr="00772839">
        <w:rPr>
          <w:rFonts w:ascii="Times New Roman" w:hAnsi="Times New Roman" w:cs="Times New Roman"/>
          <w:sz w:val="24"/>
          <w:szCs w:val="24"/>
          <w:lang w:val="bg-BG"/>
        </w:rPr>
        <w:t>(</w:t>
      </w:r>
      <w:r w:rsidRPr="00772839">
        <w:rPr>
          <w:rFonts w:ascii="Times New Roman" w:hAnsi="Times New Roman" w:cs="Times New Roman"/>
          <w:sz w:val="24"/>
          <w:szCs w:val="24"/>
          <w:lang w:val="en-GB"/>
        </w:rPr>
        <w:t>2019)</w:t>
      </w:r>
      <w:r w:rsidRPr="00772839">
        <w:rPr>
          <w:rFonts w:ascii="Times New Roman" w:hAnsi="Times New Roman" w:cs="Times New Roman"/>
          <w:sz w:val="24"/>
          <w:szCs w:val="24"/>
          <w:lang w:val="bg-BG"/>
        </w:rPr>
        <w:t xml:space="preserve"> числеността е сходна 13 – 20 дв./год. за периода 2006 – 2013 г. От друга страна, теренното проучване през 2021 г. установи само 1 инд. от вида в подходящо гнездово местообитание. Данните от </w:t>
      </w:r>
      <w:r w:rsidRPr="00772839">
        <w:rPr>
          <w:rFonts w:ascii="Times New Roman" w:hAnsi="Times New Roman" w:cs="Times New Roman"/>
          <w:sz w:val="24"/>
          <w:szCs w:val="24"/>
          <w:lang w:val="en-GB"/>
        </w:rPr>
        <w:t xml:space="preserve">ebird.org, </w:t>
      </w:r>
      <w:r w:rsidRPr="00772839">
        <w:rPr>
          <w:rFonts w:ascii="Times New Roman" w:hAnsi="Times New Roman" w:cs="Times New Roman"/>
          <w:sz w:val="24"/>
          <w:szCs w:val="24"/>
          <w:lang w:val="bg-BG"/>
        </w:rPr>
        <w:t>през последните години също не показват по-висока численост от 2 – 5 индивида през размножителния сезон (</w:t>
      </w:r>
      <w:r w:rsidRPr="00772839">
        <w:rPr>
          <w:rFonts w:ascii="Times New Roman" w:hAnsi="Times New Roman" w:cs="Times New Roman"/>
          <w:sz w:val="24"/>
          <w:szCs w:val="24"/>
          <w:lang w:val="en-GB"/>
        </w:rPr>
        <w:t>S. Peev, L. Profirov, I. Tonev, 2018 - 2020</w:t>
      </w:r>
      <w:r w:rsidRPr="00772839">
        <w:rPr>
          <w:rFonts w:ascii="Times New Roman" w:hAnsi="Times New Roman" w:cs="Times New Roman"/>
          <w:sz w:val="24"/>
          <w:szCs w:val="24"/>
          <w:lang w:val="bg-BG"/>
        </w:rPr>
        <w:t>)</w:t>
      </w:r>
      <w:r w:rsidRPr="00772839">
        <w:rPr>
          <w:rFonts w:ascii="Times New Roman" w:hAnsi="Times New Roman" w:cs="Times New Roman"/>
          <w:sz w:val="24"/>
          <w:szCs w:val="24"/>
          <w:lang w:val="en-GB"/>
        </w:rPr>
        <w:t xml:space="preserve">. </w:t>
      </w:r>
      <w:r w:rsidRPr="00772839">
        <w:rPr>
          <w:rFonts w:ascii="Times New Roman" w:hAnsi="Times New Roman" w:cs="Times New Roman"/>
          <w:sz w:val="24"/>
          <w:szCs w:val="24"/>
          <w:lang w:val="bg-BG"/>
        </w:rPr>
        <w:t>Вероятно силната еутрофикация и обрастването на блатото с водна растителност е довело до значително увреждане на местообитанието на вида и рязкото намаляване на числеността на гнездящата популация в зоната.</w:t>
      </w:r>
    </w:p>
    <w:p w:rsidR="00772839" w:rsidRPr="00772839" w:rsidRDefault="00772839" w:rsidP="001F73C3">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b/>
          <w:sz w:val="24"/>
          <w:szCs w:val="24"/>
          <w:lang w:val="bg-BG"/>
        </w:rPr>
        <w:t>Зимуването</w:t>
      </w:r>
      <w:r w:rsidRPr="00772839">
        <w:rPr>
          <w:rFonts w:ascii="Times New Roman" w:hAnsi="Times New Roman" w:cs="Times New Roman"/>
          <w:sz w:val="24"/>
          <w:szCs w:val="24"/>
          <w:lang w:val="bg-BG"/>
        </w:rPr>
        <w:t xml:space="preserve"> на вида в зоната е регулярно. По данни от СЗП през 2020 г. в блато Малък Преславец са зимували 70 инд., а през 2019 г. вида не е наблюдаван. Вероятно, по време на СЗП 2019 г., блатото е било замръзнало, защото от зоната няма записи с данни. Като цяло, българското поречие на р. Дунав не концентрира голяма част от националната зимуваща популация на вида; средно 215 инд./год. за периода 1977 – 2001 г. </w:t>
      </w:r>
      <w:r w:rsidRPr="00772839">
        <w:rPr>
          <w:rFonts w:ascii="Times New Roman" w:hAnsi="Times New Roman" w:cs="Times New Roman"/>
          <w:sz w:val="24"/>
          <w:szCs w:val="24"/>
          <w:lang w:val="en-GB"/>
        </w:rPr>
        <w:t>(Michev &amp; Profirov, 2003)</w:t>
      </w:r>
      <w:r w:rsidRPr="00772839">
        <w:rPr>
          <w:rFonts w:ascii="Times New Roman" w:hAnsi="Times New Roman" w:cs="Times New Roman"/>
          <w:sz w:val="24"/>
          <w:szCs w:val="24"/>
          <w:lang w:val="bg-BG"/>
        </w:rPr>
        <w:t>. При по-ниски температури птици от вида могат да бъдат наблюдавани в блатото, ако не е замръзнало, какъвто е случая през 2020 г.</w:t>
      </w:r>
    </w:p>
    <w:p w:rsidR="00772839" w:rsidRPr="00772839" w:rsidRDefault="00772839" w:rsidP="001F73C3">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Основна заплаха за вида в зоната е влошаването на екологичното състояние на водата в блато Малък Преславец поради хипертрофия на водната растителност през лятото и есента (</w:t>
      </w:r>
      <w:r w:rsidRPr="00772839">
        <w:rPr>
          <w:rFonts w:ascii="Times New Roman" w:hAnsi="Times New Roman" w:cs="Times New Roman"/>
          <w:sz w:val="24"/>
          <w:szCs w:val="24"/>
          <w:lang w:val="en-GB"/>
        </w:rPr>
        <w:t>Kazakov et al., 2020</w:t>
      </w:r>
      <w:r w:rsidRPr="00772839">
        <w:rPr>
          <w:rFonts w:ascii="Times New Roman" w:hAnsi="Times New Roman" w:cs="Times New Roman"/>
          <w:sz w:val="24"/>
          <w:szCs w:val="24"/>
          <w:lang w:val="bg-BG"/>
        </w:rPr>
        <w:t>), безпокойство по врем на размножителния сезон на птиците от рибари и нерегламентирано навлизане на плавателни съдове, замърсяване на водата в резултат на използван е пестициди и торове в близките земеделски площи.</w:t>
      </w:r>
    </w:p>
    <w:p w:rsidR="00772839" w:rsidRPr="00772839" w:rsidRDefault="001F73C3" w:rsidP="001F73C3">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5. </w:t>
      </w:r>
      <w:r w:rsidR="00772839" w:rsidRPr="00772839">
        <w:rPr>
          <w:rFonts w:ascii="Times New Roman" w:hAnsi="Times New Roman" w:cs="Times New Roman"/>
          <w:b/>
          <w:sz w:val="24"/>
          <w:szCs w:val="24"/>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160"/>
        <w:gridCol w:w="1307"/>
        <w:gridCol w:w="3239"/>
        <w:gridCol w:w="2178"/>
      </w:tblGrid>
      <w:tr w:rsidR="00772839" w:rsidRPr="00772839" w:rsidTr="001F73C3">
        <w:trPr>
          <w:tblHeader/>
          <w:jc w:val="center"/>
        </w:trPr>
        <w:tc>
          <w:tcPr>
            <w:tcW w:w="903" w:type="pct"/>
            <w:shd w:val="clear" w:color="auto" w:fill="B6DDE8"/>
            <w:vAlign w:val="center"/>
          </w:tcPr>
          <w:p w:rsidR="00772839" w:rsidRPr="00772839" w:rsidRDefault="00772839" w:rsidP="00772839">
            <w:pPr>
              <w:spacing w:after="0"/>
              <w:jc w:val="center"/>
              <w:rPr>
                <w:rFonts w:ascii="Times New Roman" w:hAnsi="Times New Roman" w:cs="Times New Roman"/>
                <w:b/>
                <w:bCs/>
                <w:lang w:val="bg-BG"/>
              </w:rPr>
            </w:pPr>
            <w:r w:rsidRPr="00772839">
              <w:rPr>
                <w:rFonts w:ascii="Times New Roman" w:hAnsi="Times New Roman" w:cs="Times New Roman"/>
                <w:b/>
                <w:bCs/>
                <w:lang w:val="bg-BG"/>
              </w:rPr>
              <w:t>Параметър</w:t>
            </w:r>
          </w:p>
        </w:tc>
        <w:tc>
          <w:tcPr>
            <w:tcW w:w="603" w:type="pct"/>
            <w:shd w:val="clear" w:color="auto" w:fill="B6DDE8"/>
            <w:vAlign w:val="center"/>
          </w:tcPr>
          <w:p w:rsidR="00772839" w:rsidRPr="00772839" w:rsidRDefault="00772839" w:rsidP="00772839">
            <w:pPr>
              <w:spacing w:after="0"/>
              <w:jc w:val="center"/>
              <w:rPr>
                <w:rFonts w:ascii="Times New Roman" w:hAnsi="Times New Roman" w:cs="Times New Roman"/>
                <w:b/>
                <w:bCs/>
                <w:lang w:val="bg-BG"/>
              </w:rPr>
            </w:pPr>
            <w:r w:rsidRPr="00772839">
              <w:rPr>
                <w:rFonts w:ascii="Times New Roman" w:hAnsi="Times New Roman" w:cs="Times New Roman"/>
                <w:b/>
                <w:bCs/>
                <w:lang w:val="bg-BG"/>
              </w:rPr>
              <w:t>Мерна единица</w:t>
            </w:r>
          </w:p>
        </w:tc>
        <w:tc>
          <w:tcPr>
            <w:tcW w:w="679" w:type="pct"/>
            <w:shd w:val="clear" w:color="auto" w:fill="B6DDE8"/>
            <w:vAlign w:val="center"/>
          </w:tcPr>
          <w:p w:rsidR="00772839" w:rsidRPr="00772839" w:rsidRDefault="00772839" w:rsidP="00772839">
            <w:pPr>
              <w:spacing w:after="0"/>
              <w:jc w:val="center"/>
              <w:rPr>
                <w:rFonts w:ascii="Times New Roman" w:hAnsi="Times New Roman" w:cs="Times New Roman"/>
                <w:b/>
                <w:bCs/>
                <w:lang w:val="bg-BG"/>
              </w:rPr>
            </w:pPr>
            <w:r w:rsidRPr="00772839">
              <w:rPr>
                <w:rFonts w:ascii="Times New Roman" w:hAnsi="Times New Roman" w:cs="Times New Roman"/>
                <w:b/>
                <w:bCs/>
                <w:lang w:val="bg-BG"/>
              </w:rPr>
              <w:t>Целева стойност</w:t>
            </w:r>
          </w:p>
        </w:tc>
        <w:tc>
          <w:tcPr>
            <w:tcW w:w="1683" w:type="pct"/>
            <w:shd w:val="clear" w:color="auto" w:fill="B6DDE8"/>
            <w:vAlign w:val="center"/>
          </w:tcPr>
          <w:p w:rsidR="00772839" w:rsidRPr="00772839" w:rsidRDefault="00772839" w:rsidP="00772839">
            <w:pPr>
              <w:spacing w:after="0"/>
              <w:jc w:val="center"/>
              <w:rPr>
                <w:rFonts w:ascii="Times New Roman" w:hAnsi="Times New Roman" w:cs="Times New Roman"/>
                <w:b/>
                <w:bCs/>
                <w:lang w:val="bg-BG"/>
              </w:rPr>
            </w:pPr>
            <w:r w:rsidRPr="00772839">
              <w:rPr>
                <w:rFonts w:ascii="Times New Roman" w:hAnsi="Times New Roman" w:cs="Times New Roman"/>
                <w:b/>
                <w:bCs/>
                <w:lang w:val="bg-BG"/>
              </w:rPr>
              <w:t>Допълнителна информация</w:t>
            </w:r>
          </w:p>
        </w:tc>
        <w:tc>
          <w:tcPr>
            <w:tcW w:w="1132" w:type="pct"/>
            <w:shd w:val="clear" w:color="auto" w:fill="B6DDE8"/>
            <w:vAlign w:val="center"/>
          </w:tcPr>
          <w:p w:rsidR="00772839" w:rsidRPr="00772839" w:rsidRDefault="00772839" w:rsidP="00772839">
            <w:pPr>
              <w:spacing w:after="0"/>
              <w:jc w:val="center"/>
              <w:rPr>
                <w:rFonts w:ascii="Times New Roman" w:hAnsi="Times New Roman" w:cs="Times New Roman"/>
                <w:b/>
                <w:bCs/>
                <w:lang w:val="bg-BG"/>
              </w:rPr>
            </w:pPr>
            <w:r w:rsidRPr="00772839">
              <w:rPr>
                <w:rFonts w:ascii="Times New Roman" w:hAnsi="Times New Roman" w:cs="Times New Roman"/>
                <w:b/>
                <w:bCs/>
                <w:lang w:val="bg-BG"/>
              </w:rPr>
              <w:t>Специфични за зоната цели</w:t>
            </w:r>
          </w:p>
        </w:tc>
      </w:tr>
      <w:tr w:rsidR="00772839" w:rsidRPr="00772839" w:rsidTr="001F73C3">
        <w:trPr>
          <w:jc w:val="center"/>
        </w:trPr>
        <w:tc>
          <w:tcPr>
            <w:tcW w:w="903" w:type="pct"/>
            <w:shd w:val="clear" w:color="auto" w:fill="auto"/>
          </w:tcPr>
          <w:p w:rsidR="00772839" w:rsidRPr="00772839" w:rsidRDefault="00772839" w:rsidP="00772839">
            <w:pPr>
              <w:spacing w:after="0"/>
              <w:rPr>
                <w:rFonts w:ascii="Times New Roman" w:hAnsi="Times New Roman" w:cs="Times New Roman"/>
                <w:b/>
                <w:lang w:val="bg-BG"/>
              </w:rPr>
            </w:pPr>
            <w:r w:rsidRPr="00772839">
              <w:rPr>
                <w:rFonts w:ascii="Times New Roman" w:hAnsi="Times New Roman" w:cs="Times New Roman"/>
                <w:b/>
                <w:lang w:val="bg-BG"/>
              </w:rPr>
              <w:t xml:space="preserve">Популация: </w:t>
            </w:r>
            <w:r w:rsidRPr="00772839">
              <w:rPr>
                <w:rFonts w:ascii="Times New Roman" w:hAnsi="Times New Roman" w:cs="Times New Roman"/>
                <w:bCs/>
                <w:lang w:val="bg-BG"/>
              </w:rPr>
              <w:t xml:space="preserve">Размер </w:t>
            </w:r>
            <w:r w:rsidRPr="00772839">
              <w:rPr>
                <w:rFonts w:ascii="Times New Roman" w:hAnsi="Times New Roman" w:cs="Times New Roman"/>
                <w:bCs/>
                <w:lang w:val="bg-BG"/>
              </w:rPr>
              <w:lastRenderedPageBreak/>
              <w:t>гнездовата популация</w:t>
            </w:r>
          </w:p>
        </w:tc>
        <w:tc>
          <w:tcPr>
            <w:tcW w:w="603" w:type="pct"/>
            <w:shd w:val="clear" w:color="auto" w:fill="auto"/>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lastRenderedPageBreak/>
              <w:t xml:space="preserve">Брой гнездящи </w:t>
            </w:r>
            <w:r w:rsidRPr="00772839">
              <w:rPr>
                <w:rFonts w:ascii="Times New Roman" w:hAnsi="Times New Roman" w:cs="Times New Roman"/>
                <w:lang w:val="bg-BG"/>
              </w:rPr>
              <w:lastRenderedPageBreak/>
              <w:t>двойки</w:t>
            </w:r>
          </w:p>
        </w:tc>
        <w:tc>
          <w:tcPr>
            <w:tcW w:w="679" w:type="pct"/>
            <w:shd w:val="clear" w:color="auto" w:fill="auto"/>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lastRenderedPageBreak/>
              <w:t xml:space="preserve">Най-малко 15 двойки </w:t>
            </w:r>
          </w:p>
        </w:tc>
        <w:tc>
          <w:tcPr>
            <w:tcW w:w="1683" w:type="pct"/>
            <w:shd w:val="clear" w:color="auto" w:fill="auto"/>
          </w:tcPr>
          <w:p w:rsidR="00772839" w:rsidRPr="00772839" w:rsidRDefault="00772839" w:rsidP="001F73C3">
            <w:pPr>
              <w:spacing w:after="0"/>
              <w:rPr>
                <w:rFonts w:ascii="Times New Roman" w:hAnsi="Times New Roman" w:cs="Times New Roman"/>
                <w:lang w:val="bg-BG"/>
              </w:rPr>
            </w:pPr>
            <w:r w:rsidRPr="00772839">
              <w:rPr>
                <w:rFonts w:ascii="Times New Roman" w:hAnsi="Times New Roman" w:cs="Times New Roman"/>
                <w:lang w:val="bg-BG"/>
              </w:rPr>
              <w:t xml:space="preserve">Определена на база мин. численост на гнездящата </w:t>
            </w:r>
            <w:r w:rsidRPr="00772839">
              <w:rPr>
                <w:rFonts w:ascii="Times New Roman" w:hAnsi="Times New Roman" w:cs="Times New Roman"/>
                <w:lang w:val="bg-BG"/>
              </w:rPr>
              <w:lastRenderedPageBreak/>
              <w:t xml:space="preserve">популация в </w:t>
            </w:r>
            <w:r w:rsidR="000C6B3E">
              <w:rPr>
                <w:rFonts w:ascii="Times New Roman" w:hAnsi="Times New Roman" w:cs="Times New Roman"/>
                <w:lang w:val="bg-BG"/>
              </w:rPr>
              <w:t>СФ</w:t>
            </w:r>
            <w:r w:rsidRPr="00772839">
              <w:rPr>
                <w:rFonts w:ascii="Times New Roman" w:hAnsi="Times New Roman" w:cs="Times New Roman"/>
                <w:lang w:val="bg-BG"/>
              </w:rPr>
              <w:t>. През последните години е силно на</w:t>
            </w:r>
            <w:r w:rsidR="001F73C3">
              <w:rPr>
                <w:rFonts w:ascii="Times New Roman" w:hAnsi="Times New Roman" w:cs="Times New Roman"/>
                <w:lang w:val="bg-BG"/>
              </w:rPr>
              <w:t>маляла</w:t>
            </w:r>
            <w:r w:rsidRPr="00772839">
              <w:rPr>
                <w:rFonts w:ascii="Times New Roman" w:hAnsi="Times New Roman" w:cs="Times New Roman"/>
                <w:lang w:val="bg-BG"/>
              </w:rPr>
              <w:t xml:space="preserve"> (2 – 5 дв.), вероятно поради силната еутрофикация и обрастването на блатото с водна растителност.</w:t>
            </w:r>
          </w:p>
        </w:tc>
        <w:tc>
          <w:tcPr>
            <w:tcW w:w="1132" w:type="pct"/>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lastRenderedPageBreak/>
              <w:t xml:space="preserve">Подобряван на екологичното </w:t>
            </w:r>
            <w:r w:rsidRPr="00772839">
              <w:rPr>
                <w:rFonts w:ascii="Times New Roman" w:hAnsi="Times New Roman" w:cs="Times New Roman"/>
                <w:lang w:val="bg-BG"/>
              </w:rPr>
              <w:lastRenderedPageBreak/>
              <w:t>състояние на местообитанието до постигане на най-малко 15 гнездящи двойки.</w:t>
            </w:r>
          </w:p>
        </w:tc>
      </w:tr>
      <w:tr w:rsidR="00772839" w:rsidRPr="00772839" w:rsidTr="001F73C3">
        <w:trPr>
          <w:jc w:val="center"/>
        </w:trPr>
        <w:tc>
          <w:tcPr>
            <w:tcW w:w="903" w:type="pct"/>
            <w:shd w:val="clear" w:color="auto" w:fill="auto"/>
          </w:tcPr>
          <w:p w:rsidR="00772839" w:rsidRPr="00772839" w:rsidRDefault="00772839" w:rsidP="00772839">
            <w:pPr>
              <w:spacing w:after="0"/>
              <w:rPr>
                <w:rFonts w:ascii="Times New Roman" w:hAnsi="Times New Roman" w:cs="Times New Roman"/>
                <w:b/>
                <w:lang w:val="bg-BG"/>
              </w:rPr>
            </w:pPr>
            <w:r w:rsidRPr="00772839">
              <w:rPr>
                <w:rFonts w:ascii="Times New Roman" w:hAnsi="Times New Roman" w:cs="Times New Roman"/>
                <w:b/>
                <w:lang w:val="bg-BG"/>
              </w:rPr>
              <w:lastRenderedPageBreak/>
              <w:t xml:space="preserve">Популация: </w:t>
            </w:r>
            <w:r w:rsidRPr="00772839">
              <w:rPr>
                <w:rFonts w:ascii="Times New Roman" w:hAnsi="Times New Roman" w:cs="Times New Roman"/>
                <w:bCs/>
                <w:lang w:val="bg-BG"/>
              </w:rPr>
              <w:t>Размер на зимуващата популация</w:t>
            </w:r>
          </w:p>
        </w:tc>
        <w:tc>
          <w:tcPr>
            <w:tcW w:w="603" w:type="pct"/>
            <w:shd w:val="clear" w:color="auto" w:fill="auto"/>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Брой индивиди</w:t>
            </w:r>
          </w:p>
        </w:tc>
        <w:tc>
          <w:tcPr>
            <w:tcW w:w="679" w:type="pct"/>
            <w:shd w:val="clear" w:color="auto" w:fill="auto"/>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В зависимост от температурата 20 инд.</w:t>
            </w:r>
          </w:p>
        </w:tc>
        <w:tc>
          <w:tcPr>
            <w:tcW w:w="1683" w:type="pct"/>
            <w:shd w:val="clear" w:color="auto" w:fill="auto"/>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Количеството на зимуващите птици силно зависи от метеорологичните условия, най</w:t>
            </w:r>
            <w:r w:rsidRPr="00772839">
              <w:rPr>
                <w:rFonts w:ascii="Times New Roman" w:hAnsi="Times New Roman" w:cs="Times New Roman"/>
                <w:lang w:val="en-GB"/>
              </w:rPr>
              <w:t>-</w:t>
            </w:r>
            <w:r w:rsidRPr="00772839">
              <w:rPr>
                <w:rFonts w:ascii="Times New Roman" w:hAnsi="Times New Roman" w:cs="Times New Roman"/>
                <w:lang w:val="bg-BG"/>
              </w:rPr>
              <w:t>вече температурата. При средни температури през януари около 0° С</w:t>
            </w:r>
            <w:r w:rsidRPr="00772839">
              <w:rPr>
                <w:rFonts w:ascii="Times New Roman" w:hAnsi="Times New Roman" w:cs="Times New Roman"/>
              </w:rPr>
              <w:t>,</w:t>
            </w:r>
            <w:r w:rsidRPr="00772839">
              <w:rPr>
                <w:rFonts w:ascii="Times New Roman" w:hAnsi="Times New Roman" w:cs="Times New Roman"/>
                <w:lang w:val="bg-BG"/>
              </w:rPr>
              <w:t xml:space="preserve"> минималната стойност се очаква да е над 20 инд. от вида</w:t>
            </w:r>
            <w:r w:rsidRPr="00772839">
              <w:rPr>
                <w:rFonts w:ascii="Times New Roman" w:hAnsi="Times New Roman" w:cs="Times New Roman"/>
                <w:lang w:val="en-GB"/>
              </w:rPr>
              <w:t>.</w:t>
            </w:r>
          </w:p>
        </w:tc>
        <w:tc>
          <w:tcPr>
            <w:tcW w:w="1132" w:type="pct"/>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С понижаване на температурите  около 0° С поддържане на популацията &gt;20 инд.</w:t>
            </w:r>
          </w:p>
        </w:tc>
      </w:tr>
      <w:tr w:rsidR="00772839" w:rsidRPr="00772839" w:rsidTr="001F73C3">
        <w:trPr>
          <w:jc w:val="center"/>
        </w:trPr>
        <w:tc>
          <w:tcPr>
            <w:tcW w:w="903" w:type="pct"/>
            <w:shd w:val="clear" w:color="auto" w:fill="auto"/>
          </w:tcPr>
          <w:p w:rsidR="00772839" w:rsidRPr="00772839" w:rsidRDefault="00772839" w:rsidP="00772839">
            <w:pPr>
              <w:spacing w:after="0"/>
              <w:rPr>
                <w:rFonts w:ascii="Times New Roman" w:hAnsi="Times New Roman" w:cs="Times New Roman"/>
                <w:b/>
                <w:lang w:val="bg-BG"/>
              </w:rPr>
            </w:pPr>
            <w:r w:rsidRPr="00772839">
              <w:rPr>
                <w:rFonts w:ascii="Times New Roman" w:hAnsi="Times New Roman" w:cs="Times New Roman"/>
                <w:b/>
                <w:lang w:val="bg-BG"/>
              </w:rPr>
              <w:t xml:space="preserve">Местообитание на вида: </w:t>
            </w:r>
            <w:r w:rsidRPr="00772839">
              <w:rPr>
                <w:rFonts w:ascii="Times New Roman" w:hAnsi="Times New Roman" w:cs="Times New Roman"/>
                <w:bCs/>
                <w:lang w:val="bg-BG"/>
              </w:rPr>
              <w:t>Площ на подходящите гнездови местообитания на вида</w:t>
            </w:r>
          </w:p>
        </w:tc>
        <w:tc>
          <w:tcPr>
            <w:tcW w:w="603" w:type="pct"/>
            <w:shd w:val="clear" w:color="auto" w:fill="auto"/>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ha</w:t>
            </w:r>
          </w:p>
        </w:tc>
        <w:tc>
          <w:tcPr>
            <w:tcW w:w="679" w:type="pct"/>
            <w:shd w:val="clear" w:color="auto" w:fill="auto"/>
          </w:tcPr>
          <w:p w:rsidR="00772839" w:rsidRPr="00772839" w:rsidRDefault="00772839" w:rsidP="00772839">
            <w:pPr>
              <w:spacing w:after="0"/>
              <w:rPr>
                <w:rFonts w:ascii="Times New Roman" w:hAnsi="Times New Roman" w:cs="Times New Roman"/>
                <w:lang w:val="en-GB"/>
              </w:rPr>
            </w:pPr>
            <w:r w:rsidRPr="00772839">
              <w:rPr>
                <w:rFonts w:ascii="Times New Roman" w:hAnsi="Times New Roman" w:cs="Times New Roman"/>
                <w:lang w:val="bg-BG"/>
              </w:rPr>
              <w:t xml:space="preserve">Най-малко 45 </w:t>
            </w:r>
            <w:r w:rsidRPr="00772839">
              <w:rPr>
                <w:rFonts w:ascii="Times New Roman" w:hAnsi="Times New Roman" w:cs="Times New Roman"/>
                <w:lang w:val="en-GB"/>
              </w:rPr>
              <w:t>ha</w:t>
            </w:r>
          </w:p>
        </w:tc>
        <w:tc>
          <w:tcPr>
            <w:tcW w:w="1683" w:type="pct"/>
            <w:shd w:val="clear" w:color="auto" w:fill="auto"/>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 xml:space="preserve">Включва площта на блатото с водната растителност и откритите водни площи. В </w:t>
            </w:r>
            <w:r w:rsidR="000C6B3E">
              <w:rPr>
                <w:rFonts w:ascii="Times New Roman" w:hAnsi="Times New Roman" w:cs="Times New Roman"/>
                <w:lang w:val="bg-BG"/>
              </w:rPr>
              <w:t>СФ</w:t>
            </w:r>
            <w:r w:rsidRPr="00772839">
              <w:rPr>
                <w:rFonts w:ascii="Times New Roman" w:hAnsi="Times New Roman" w:cs="Times New Roman"/>
                <w:lang w:val="bg-BG"/>
              </w:rPr>
              <w:t xml:space="preserve">, дела на местообитание </w:t>
            </w:r>
            <w:r w:rsidRPr="00772839">
              <w:rPr>
                <w:rFonts w:ascii="Times New Roman" w:hAnsi="Times New Roman" w:cs="Times New Roman"/>
              </w:rPr>
              <w:t>N07</w:t>
            </w:r>
            <w:r w:rsidRPr="00772839">
              <w:rPr>
                <w:rFonts w:ascii="Times New Roman" w:hAnsi="Times New Roman" w:cs="Times New Roman"/>
                <w:lang w:val="bg-BG"/>
              </w:rPr>
              <w:t xml:space="preserve"> - мочурища и блата е силно завишен (над 5 пъти) и никога не е отговарял на действителността.</w:t>
            </w:r>
          </w:p>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Тази площ включва и подходящото хранително местообитание на вида.</w:t>
            </w:r>
          </w:p>
        </w:tc>
        <w:tc>
          <w:tcPr>
            <w:tcW w:w="1132" w:type="pct"/>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 xml:space="preserve">Поддържане на площта на подходящите гнездови местообитания на вида в размер най-малко 45 </w:t>
            </w:r>
            <w:r w:rsidRPr="00772839">
              <w:rPr>
                <w:rFonts w:ascii="Times New Roman" w:hAnsi="Times New Roman" w:cs="Times New Roman"/>
                <w:lang w:val="en-GB"/>
              </w:rPr>
              <w:t>ha.</w:t>
            </w:r>
          </w:p>
        </w:tc>
      </w:tr>
      <w:tr w:rsidR="00772839" w:rsidRPr="00772839" w:rsidTr="001F73C3">
        <w:trPr>
          <w:jc w:val="center"/>
        </w:trPr>
        <w:tc>
          <w:tcPr>
            <w:tcW w:w="903" w:type="pct"/>
            <w:shd w:val="clear" w:color="auto" w:fill="auto"/>
          </w:tcPr>
          <w:p w:rsidR="00772839" w:rsidRPr="00772839" w:rsidRDefault="00772839" w:rsidP="00772839">
            <w:pPr>
              <w:spacing w:after="0"/>
              <w:rPr>
                <w:rFonts w:ascii="Times New Roman" w:hAnsi="Times New Roman" w:cs="Times New Roman"/>
                <w:b/>
                <w:lang w:val="bg-BG"/>
              </w:rPr>
            </w:pPr>
            <w:r w:rsidRPr="00772839">
              <w:rPr>
                <w:rFonts w:ascii="Times New Roman" w:hAnsi="Times New Roman" w:cs="Times New Roman"/>
                <w:b/>
                <w:lang w:val="bg-BG"/>
              </w:rPr>
              <w:t xml:space="preserve">Местообитание на вида: </w:t>
            </w:r>
            <w:r w:rsidRPr="00772839">
              <w:rPr>
                <w:rFonts w:ascii="Times New Roman" w:hAnsi="Times New Roman" w:cs="Times New Roman"/>
                <w:lang w:val="bg-BG"/>
              </w:rPr>
              <w:t>Екологично състояние на водните тела с местообитания на вида</w:t>
            </w:r>
            <w:r w:rsidRPr="00772839">
              <w:rPr>
                <w:rFonts w:ascii="Times New Roman" w:hAnsi="Times New Roman" w:cs="Times New Roman"/>
                <w:lang w:val="en-GB"/>
              </w:rPr>
              <w:t xml:space="preserve"> – </w:t>
            </w:r>
            <w:r w:rsidRPr="00772839">
              <w:rPr>
                <w:rFonts w:ascii="Times New Roman" w:hAnsi="Times New Roman" w:cs="Times New Roman"/>
                <w:lang w:val="bg-BG"/>
              </w:rPr>
              <w:t>хлорофил.</w:t>
            </w:r>
            <w:r w:rsidRPr="00772839">
              <w:rPr>
                <w:rFonts w:ascii="Times New Roman" w:hAnsi="Times New Roman" w:cs="Times New Roman"/>
                <w:lang w:val="en-GB"/>
              </w:rPr>
              <w:t xml:space="preserve"> (</w:t>
            </w:r>
            <w:r w:rsidRPr="00772839">
              <w:rPr>
                <w:rFonts w:ascii="Times New Roman" w:hAnsi="Times New Roman" w:cs="Times New Roman"/>
                <w:lang w:val="bg-BG"/>
              </w:rPr>
              <w:t>Наредба Н-4, Табл. ФП4 - система за оценка на екологично състояние/потенциал по фитопланктон)</w:t>
            </w:r>
          </w:p>
        </w:tc>
        <w:tc>
          <w:tcPr>
            <w:tcW w:w="603" w:type="pct"/>
            <w:shd w:val="clear" w:color="auto" w:fill="auto"/>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5 степенна скала</w:t>
            </w:r>
          </w:p>
        </w:tc>
        <w:tc>
          <w:tcPr>
            <w:tcW w:w="679" w:type="pct"/>
            <w:shd w:val="clear" w:color="auto" w:fill="auto"/>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2-Добро или 1-Отлично</w:t>
            </w:r>
          </w:p>
        </w:tc>
        <w:tc>
          <w:tcPr>
            <w:tcW w:w="1683" w:type="pct"/>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772839" w:rsidRPr="00772839" w:rsidTr="001F73C3">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772839" w:rsidRPr="00772839" w:rsidRDefault="00772839" w:rsidP="00772839">
                  <w:pPr>
                    <w:spacing w:after="0"/>
                    <w:rPr>
                      <w:rFonts w:ascii="Times New Roman" w:hAnsi="Times New Roman" w:cs="Times New Roman"/>
                      <w:b/>
                      <w:bCs/>
                      <w:lang w:val="bg-BG"/>
                    </w:rPr>
                  </w:pPr>
                  <w:r w:rsidRPr="00772839">
                    <w:rPr>
                      <w:rFonts w:ascii="Times New Roman" w:hAnsi="Times New Roman" w:cs="Times New Roman"/>
                      <w:b/>
                      <w:bCs/>
                      <w:lang w:val="bg-BG"/>
                    </w:rPr>
                    <w:t>Екологично състояние</w:t>
                  </w:r>
                </w:p>
              </w:tc>
            </w:tr>
            <w:tr w:rsidR="00772839" w:rsidRPr="00772839" w:rsidTr="001F73C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1-Отлично – High</w:t>
                  </w:r>
                </w:p>
              </w:tc>
            </w:tr>
            <w:tr w:rsidR="00772839" w:rsidRPr="00772839" w:rsidTr="001F73C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2-Добро – Good</w:t>
                  </w:r>
                </w:p>
              </w:tc>
            </w:tr>
            <w:tr w:rsidR="00772839" w:rsidRPr="00772839" w:rsidTr="001F73C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3-Умерено - Moderate</w:t>
                  </w:r>
                </w:p>
              </w:tc>
            </w:tr>
            <w:tr w:rsidR="00772839" w:rsidRPr="00772839" w:rsidTr="001F73C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4-Лошо – Poor</w:t>
                  </w:r>
                </w:p>
              </w:tc>
            </w:tr>
            <w:tr w:rsidR="00772839" w:rsidRPr="00772839" w:rsidTr="001F73C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5-Много лошо - Bad</w:t>
                  </w:r>
                </w:p>
              </w:tc>
            </w:tr>
          </w:tbl>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 xml:space="preserve">Екологичното състояние на водите по показател хлорофил в блато Малък Преславец през юли 2018 г. е в рамките на </w:t>
            </w:r>
            <w:r w:rsidRPr="00772839">
              <w:rPr>
                <w:rFonts w:ascii="Times New Roman" w:hAnsi="Times New Roman" w:cs="Times New Roman"/>
                <w:b/>
                <w:lang w:val="bg-BG"/>
              </w:rPr>
              <w:t>добро (2)</w:t>
            </w:r>
            <w:r w:rsidRPr="00772839">
              <w:rPr>
                <w:rFonts w:ascii="Times New Roman" w:hAnsi="Times New Roman" w:cs="Times New Roman"/>
                <w:lang w:val="bg-BG"/>
              </w:rPr>
              <w:t xml:space="preserve"> състояние, а през август бързо достига екстремни стойности до </w:t>
            </w:r>
            <w:r w:rsidRPr="00772839">
              <w:rPr>
                <w:rFonts w:ascii="Times New Roman" w:hAnsi="Times New Roman" w:cs="Times New Roman"/>
                <w:b/>
                <w:lang w:val="bg-BG"/>
              </w:rPr>
              <w:t xml:space="preserve">много лошо (5) </w:t>
            </w:r>
            <w:r w:rsidRPr="00772839">
              <w:rPr>
                <w:rFonts w:ascii="Times New Roman" w:hAnsi="Times New Roman" w:cs="Times New Roman"/>
                <w:lang w:val="bg-BG"/>
              </w:rPr>
              <w:t>(</w:t>
            </w:r>
            <w:r w:rsidRPr="00772839">
              <w:rPr>
                <w:rFonts w:ascii="Times New Roman" w:hAnsi="Times New Roman" w:cs="Times New Roman"/>
                <w:lang w:val="en-GB"/>
              </w:rPr>
              <w:t>Kazakov et al., 2020</w:t>
            </w:r>
            <w:r w:rsidRPr="00772839">
              <w:rPr>
                <w:rFonts w:ascii="Times New Roman" w:hAnsi="Times New Roman" w:cs="Times New Roman"/>
                <w:lang w:val="bg-BG"/>
              </w:rPr>
              <w:t>).</w:t>
            </w:r>
          </w:p>
        </w:tc>
        <w:tc>
          <w:tcPr>
            <w:tcW w:w="1132" w:type="pct"/>
          </w:tcPr>
          <w:p w:rsidR="00772839" w:rsidRPr="00772839" w:rsidRDefault="00772839" w:rsidP="00772839">
            <w:pPr>
              <w:spacing w:after="0"/>
              <w:rPr>
                <w:rFonts w:ascii="Times New Roman" w:hAnsi="Times New Roman" w:cs="Times New Roman"/>
                <w:lang w:val="bg-BG"/>
              </w:rPr>
            </w:pPr>
            <w:r w:rsidRPr="00772839">
              <w:rPr>
                <w:rFonts w:ascii="Times New Roman" w:hAnsi="Times New Roman" w:cs="Times New Roman"/>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1F73C3" w:rsidRDefault="001F73C3" w:rsidP="001F73C3">
      <w:pPr>
        <w:spacing w:after="120"/>
        <w:contextualSpacing/>
        <w:rPr>
          <w:rFonts w:ascii="Times New Roman" w:hAnsi="Times New Roman" w:cs="Times New Roman"/>
          <w:sz w:val="24"/>
          <w:szCs w:val="24"/>
        </w:rPr>
      </w:pPr>
      <w:bookmarkStart w:id="60" w:name="_Toc68572058"/>
    </w:p>
    <w:p w:rsidR="00772839" w:rsidRPr="00772839" w:rsidRDefault="001F73C3" w:rsidP="001F73C3">
      <w:pPr>
        <w:spacing w:after="120"/>
        <w:contextualSpacing/>
        <w:rPr>
          <w:rFonts w:ascii="Times New Roman" w:hAnsi="Times New Roman" w:cs="Times New Roman"/>
          <w:b/>
          <w:bCs/>
          <w:sz w:val="24"/>
          <w:szCs w:val="24"/>
          <w:lang w:val="bg-BG"/>
        </w:rPr>
      </w:pPr>
      <w:r w:rsidRPr="001F73C3">
        <w:rPr>
          <w:rFonts w:ascii="Times New Roman" w:hAnsi="Times New Roman" w:cs="Times New Roman"/>
          <w:b/>
          <w:sz w:val="24"/>
          <w:szCs w:val="24"/>
          <w:lang w:val="bg-BG"/>
        </w:rPr>
        <w:t>6.</w:t>
      </w:r>
      <w:r>
        <w:rPr>
          <w:rFonts w:ascii="Times New Roman" w:hAnsi="Times New Roman" w:cs="Times New Roman"/>
          <w:sz w:val="24"/>
          <w:szCs w:val="24"/>
          <w:lang w:val="bg-BG"/>
        </w:rPr>
        <w:t xml:space="preserve"> </w:t>
      </w:r>
      <w:r w:rsidR="00772839" w:rsidRPr="00772839">
        <w:rPr>
          <w:rFonts w:ascii="Times New Roman" w:hAnsi="Times New Roman" w:cs="Times New Roman"/>
          <w:b/>
          <w:bCs/>
          <w:sz w:val="24"/>
          <w:szCs w:val="24"/>
          <w:lang w:val="bg-BG"/>
        </w:rPr>
        <w:t xml:space="preserve">Необходимост от промени в </w:t>
      </w:r>
      <w:r w:rsidR="000C6B3E">
        <w:rPr>
          <w:rFonts w:ascii="Times New Roman" w:hAnsi="Times New Roman" w:cs="Times New Roman"/>
          <w:b/>
          <w:bCs/>
          <w:sz w:val="24"/>
          <w:szCs w:val="24"/>
          <w:lang w:val="bg-BG"/>
        </w:rPr>
        <w:t>СФ</w:t>
      </w:r>
      <w:r w:rsidR="00772839" w:rsidRPr="00772839">
        <w:rPr>
          <w:rFonts w:ascii="Times New Roman" w:hAnsi="Times New Roman" w:cs="Times New Roman"/>
          <w:b/>
          <w:bCs/>
          <w:sz w:val="24"/>
          <w:szCs w:val="24"/>
          <w:lang w:val="bg-BG"/>
        </w:rPr>
        <w:t xml:space="preserve"> за </w:t>
      </w:r>
      <w:bookmarkEnd w:id="60"/>
      <w:r w:rsidR="00772839" w:rsidRPr="00772839">
        <w:rPr>
          <w:rFonts w:ascii="Times New Roman" w:hAnsi="Times New Roman" w:cs="Times New Roman"/>
          <w:b/>
          <w:bCs/>
          <w:sz w:val="24"/>
          <w:szCs w:val="24"/>
          <w:lang w:val="bg-BG"/>
        </w:rPr>
        <w:t>СЗЗ BG0002065 „Блато Малък Преславец“</w:t>
      </w:r>
    </w:p>
    <w:p w:rsidR="00772839" w:rsidRDefault="00772839" w:rsidP="00772839">
      <w:pPr>
        <w:spacing w:after="120"/>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Не са необходими промени в </w:t>
      </w:r>
      <w:r w:rsidR="000C6B3E">
        <w:rPr>
          <w:rFonts w:ascii="Times New Roman" w:hAnsi="Times New Roman" w:cs="Times New Roman"/>
          <w:sz w:val="24"/>
          <w:szCs w:val="24"/>
          <w:lang w:val="bg-BG"/>
        </w:rPr>
        <w:t>СФ</w:t>
      </w:r>
      <w:r w:rsidRPr="00772839">
        <w:rPr>
          <w:rFonts w:ascii="Times New Roman" w:hAnsi="Times New Roman" w:cs="Times New Roman"/>
          <w:sz w:val="24"/>
          <w:szCs w:val="24"/>
          <w:lang w:val="bg-BG"/>
        </w:rPr>
        <w:t xml:space="preserve"> за този вид.</w:t>
      </w:r>
    </w:p>
    <w:p w:rsidR="001F73C3" w:rsidRDefault="001F73C3" w:rsidP="00772839">
      <w:pPr>
        <w:spacing w:after="120"/>
        <w:rPr>
          <w:rFonts w:ascii="Times New Roman" w:hAnsi="Times New Roman" w:cs="Times New Roman"/>
          <w:sz w:val="24"/>
          <w:szCs w:val="24"/>
          <w:lang w:val="bg-BG"/>
        </w:rPr>
      </w:pPr>
    </w:p>
    <w:p w:rsidR="001F73C3" w:rsidRPr="001F73C3" w:rsidRDefault="009B09FC" w:rsidP="001F73C3">
      <w:pPr>
        <w:pStyle w:val="Heading2"/>
        <w:rPr>
          <w:lang w:val="bg-BG"/>
        </w:rPr>
      </w:pPr>
      <w:bookmarkStart w:id="61" w:name="_Toc87487808"/>
      <w:bookmarkStart w:id="62" w:name="_Toc88744417"/>
      <w:bookmarkStart w:id="63" w:name="_Toc88841692"/>
      <w:r>
        <w:rPr>
          <w:lang w:val="bg-BG"/>
        </w:rPr>
        <w:t xml:space="preserve">22. </w:t>
      </w:r>
      <w:r w:rsidR="001F73C3" w:rsidRPr="001F73C3">
        <w:rPr>
          <w:lang w:val="bg-BG"/>
        </w:rPr>
        <w:t xml:space="preserve">Специфични цели за А123 </w:t>
      </w:r>
      <w:r w:rsidR="001F73C3" w:rsidRPr="001F73C3">
        <w:rPr>
          <w:i/>
          <w:lang w:val="bg-BG"/>
        </w:rPr>
        <w:t>Gallinula chloropus</w:t>
      </w:r>
      <w:r w:rsidR="001F73C3" w:rsidRPr="001F73C3">
        <w:rPr>
          <w:lang w:val="bg-BG"/>
        </w:rPr>
        <w:t xml:space="preserve"> (зеленоножка)</w:t>
      </w:r>
      <w:bookmarkEnd w:id="61"/>
      <w:bookmarkEnd w:id="62"/>
      <w:bookmarkEnd w:id="63"/>
    </w:p>
    <w:p w:rsidR="001F73C3" w:rsidRPr="001F73C3" w:rsidRDefault="001F73C3" w:rsidP="001F73C3">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r w:rsidRPr="001F73C3">
        <w:rPr>
          <w:rFonts w:ascii="Times New Roman" w:hAnsi="Times New Roman" w:cs="Times New Roman"/>
          <w:b/>
          <w:sz w:val="24"/>
          <w:szCs w:val="24"/>
          <w:lang w:val="bg-BG"/>
        </w:rPr>
        <w:t>Кратка характеристика на вида</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Дължина на тялото 32-35 cm, размах на крилата: 50-55 cm. Главата, вратът, шията и гърдите са черно-сиви. Горната страна на тялото маслинено кафява. Коремът е тъмносив. Челната пластинка яркочервена. Краката са жълтеникаво зелени. Двата пола трудно различими един от друг. Плува, като в такт с движението на краката си поклаща главата. Подплашена бяга по водната повърхност като си помага с крилата.</w:t>
      </w:r>
    </w:p>
    <w:p w:rsidR="001F73C3" w:rsidRPr="001F73C3" w:rsidRDefault="001F73C3" w:rsidP="001F73C3">
      <w:pPr>
        <w:spacing w:before="120" w:after="120" w:line="240" w:lineRule="auto"/>
        <w:jc w:val="both"/>
        <w:rPr>
          <w:rFonts w:ascii="Times New Roman" w:hAnsi="Times New Roman" w:cs="Times New Roman"/>
          <w:i/>
          <w:sz w:val="24"/>
          <w:szCs w:val="24"/>
          <w:lang w:val="bg-BG"/>
        </w:rPr>
      </w:pPr>
      <w:r w:rsidRPr="001F73C3">
        <w:rPr>
          <w:rFonts w:ascii="Times New Roman" w:hAnsi="Times New Roman" w:cs="Times New Roman"/>
          <w:i/>
          <w:sz w:val="24"/>
          <w:szCs w:val="24"/>
          <w:lang w:val="bg-BG"/>
        </w:rPr>
        <w:t>Характер на пребиваване в страната</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Постоянен вид по Черноморското крайбрежие и в Тракия и прелетен в останалата територия на страната. Миграцията по Черноморското крайбрежие е март-април и септември-октомври. Размножителния период е от април до август. Снасянето на яйцата е в началото на април (ез. Сребърна) или в края на април (Симеонов и др., 1990).</w:t>
      </w:r>
    </w:p>
    <w:p w:rsidR="001F73C3" w:rsidRPr="001F73C3" w:rsidRDefault="001F73C3" w:rsidP="001F73C3">
      <w:pPr>
        <w:spacing w:before="120" w:after="120" w:line="240" w:lineRule="auto"/>
        <w:jc w:val="both"/>
        <w:rPr>
          <w:rFonts w:ascii="Times New Roman" w:hAnsi="Times New Roman" w:cs="Times New Roman"/>
          <w:i/>
          <w:sz w:val="24"/>
          <w:szCs w:val="24"/>
          <w:lang w:val="bg-BG"/>
        </w:rPr>
      </w:pPr>
      <w:r w:rsidRPr="001F73C3">
        <w:rPr>
          <w:rFonts w:ascii="Times New Roman" w:hAnsi="Times New Roman" w:cs="Times New Roman"/>
          <w:i/>
          <w:sz w:val="24"/>
          <w:szCs w:val="24"/>
          <w:lang w:val="bg-BG"/>
        </w:rPr>
        <w:t>Характерно местообитание</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Както в миналото, така и сега е широкоразпространена гнездяща птица във влажни зони от всякакъв размер и характер. Гнездото е разположено сред папур или тръстика, изградено е от сухи стъбла на тръстика и листа от папур. (Симеонов и др., 1990). Най-предпочитаните от зеленоножката водоеми имат следните характеристики: имат малка площ и са плитки (5-100 cm); имат широка ивица от крайбрежна растителност, като в най-голямо количество трябва да е папура (</w:t>
      </w:r>
      <w:r w:rsidRPr="001F73C3">
        <w:rPr>
          <w:rFonts w:ascii="Times New Roman" w:hAnsi="Times New Roman" w:cs="Times New Roman"/>
          <w:i/>
          <w:sz w:val="24"/>
          <w:szCs w:val="24"/>
          <w:lang w:val="bg-BG"/>
        </w:rPr>
        <w:t>Typha</w:t>
      </w:r>
      <w:r w:rsidRPr="001F73C3">
        <w:rPr>
          <w:rFonts w:ascii="Times New Roman" w:hAnsi="Times New Roman" w:cs="Times New Roman"/>
          <w:sz w:val="24"/>
          <w:szCs w:val="24"/>
          <w:lang w:val="bg-BG"/>
        </w:rPr>
        <w:t xml:space="preserve"> sp.) (Cempulik, 1993). В езерото Ери в САЩ, гнездовата плътност варира между 0,2 и 4,6 дв./1 ha. Плътността на гнездящите индивиди е най-голяма в полупостоянни наводнени влажни зони с теснолистна крайбрежна растителност, с изобилие от потопена водна растителност, като съотношението между откритите водни площи и тези с растителност е 1:1 (Brackney </w:t>
      </w:r>
      <w:r w:rsidRPr="001F73C3">
        <w:rPr>
          <w:rFonts w:ascii="Times New Roman" w:hAnsi="Times New Roman" w:cs="Times New Roman"/>
          <w:sz w:val="24"/>
          <w:szCs w:val="24"/>
          <w:lang w:val="en-GB"/>
        </w:rPr>
        <w:t>&amp;</w:t>
      </w:r>
      <w:r w:rsidRPr="001F73C3">
        <w:rPr>
          <w:rFonts w:ascii="Times New Roman" w:hAnsi="Times New Roman" w:cs="Times New Roman"/>
          <w:sz w:val="24"/>
          <w:szCs w:val="24"/>
          <w:lang w:val="bg-BG"/>
        </w:rPr>
        <w:t xml:space="preserve"> Bookhout, 1982). Подходящи вероятно са местообитания с кодове 3130, 3140, 3150, 3160, 3260 и 3270 според Директивата за хабитатите (Кавръкова и др., 2009).</w:t>
      </w:r>
    </w:p>
    <w:p w:rsidR="001F73C3" w:rsidRPr="001F73C3" w:rsidRDefault="001F73C3" w:rsidP="001F73C3">
      <w:pPr>
        <w:spacing w:before="120" w:after="120" w:line="240" w:lineRule="auto"/>
        <w:jc w:val="both"/>
        <w:rPr>
          <w:rFonts w:ascii="Times New Roman" w:hAnsi="Times New Roman" w:cs="Times New Roman"/>
          <w:i/>
          <w:sz w:val="24"/>
          <w:szCs w:val="24"/>
          <w:lang w:val="bg-BG"/>
        </w:rPr>
      </w:pPr>
      <w:r w:rsidRPr="001F73C3">
        <w:rPr>
          <w:rFonts w:ascii="Times New Roman" w:hAnsi="Times New Roman" w:cs="Times New Roman"/>
          <w:i/>
          <w:sz w:val="24"/>
          <w:szCs w:val="24"/>
          <w:lang w:val="bg-BG"/>
        </w:rPr>
        <w:t>Хранене</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В стомасите на 14 изследвани птици през декември и януари са намерени Coleoptera – ларви, Dytiscidae – ларви, Hydrophilidae, Cerambicidae, Chrysomelidae, </w:t>
      </w:r>
      <w:r w:rsidRPr="001F73C3">
        <w:rPr>
          <w:rFonts w:ascii="Times New Roman" w:hAnsi="Times New Roman" w:cs="Times New Roman"/>
          <w:i/>
          <w:sz w:val="24"/>
          <w:szCs w:val="24"/>
          <w:lang w:val="bg-BG"/>
        </w:rPr>
        <w:t>Zebrina detrita</w:t>
      </w:r>
      <w:r w:rsidRPr="001F73C3">
        <w:rPr>
          <w:rFonts w:ascii="Times New Roman" w:hAnsi="Times New Roman" w:cs="Times New Roman"/>
          <w:sz w:val="24"/>
          <w:szCs w:val="24"/>
          <w:lang w:val="bg-BG"/>
        </w:rPr>
        <w:t xml:space="preserve">, </w:t>
      </w:r>
      <w:r w:rsidRPr="001F73C3">
        <w:rPr>
          <w:rFonts w:ascii="Times New Roman" w:hAnsi="Times New Roman" w:cs="Times New Roman"/>
          <w:i/>
          <w:sz w:val="24"/>
          <w:szCs w:val="24"/>
          <w:lang w:val="bg-BG"/>
        </w:rPr>
        <w:t>Cyperus</w:t>
      </w:r>
      <w:r w:rsidRPr="001F73C3">
        <w:rPr>
          <w:rFonts w:ascii="Times New Roman" w:hAnsi="Times New Roman" w:cs="Times New Roman"/>
          <w:sz w:val="24"/>
          <w:szCs w:val="24"/>
          <w:lang w:val="bg-BG"/>
        </w:rPr>
        <w:t xml:space="preserve"> sp., </w:t>
      </w:r>
      <w:r w:rsidRPr="001F73C3">
        <w:rPr>
          <w:rFonts w:ascii="Times New Roman" w:hAnsi="Times New Roman" w:cs="Times New Roman"/>
          <w:i/>
          <w:sz w:val="24"/>
          <w:szCs w:val="24"/>
          <w:lang w:val="bg-BG"/>
        </w:rPr>
        <w:t>Bitomus</w:t>
      </w:r>
      <w:r w:rsidRPr="001F73C3">
        <w:rPr>
          <w:rFonts w:ascii="Times New Roman" w:hAnsi="Times New Roman" w:cs="Times New Roman"/>
          <w:sz w:val="24"/>
          <w:szCs w:val="24"/>
          <w:lang w:val="bg-BG"/>
        </w:rPr>
        <w:t xml:space="preserve"> sp., </w:t>
      </w:r>
      <w:r w:rsidRPr="001F73C3">
        <w:rPr>
          <w:rFonts w:ascii="Times New Roman" w:hAnsi="Times New Roman" w:cs="Times New Roman"/>
          <w:i/>
          <w:sz w:val="24"/>
          <w:szCs w:val="24"/>
          <w:lang w:val="bg-BG"/>
        </w:rPr>
        <w:t>Ceratophilum</w:t>
      </w:r>
      <w:r w:rsidRPr="001F73C3">
        <w:rPr>
          <w:rFonts w:ascii="Times New Roman" w:hAnsi="Times New Roman" w:cs="Times New Roman"/>
          <w:sz w:val="24"/>
          <w:szCs w:val="24"/>
          <w:lang w:val="bg-BG"/>
        </w:rPr>
        <w:t xml:space="preserve"> sp., </w:t>
      </w:r>
      <w:r w:rsidRPr="001F73C3">
        <w:rPr>
          <w:rFonts w:ascii="Times New Roman" w:hAnsi="Times New Roman" w:cs="Times New Roman"/>
          <w:i/>
          <w:sz w:val="24"/>
          <w:szCs w:val="24"/>
          <w:lang w:val="bg-BG"/>
        </w:rPr>
        <w:t>Sarganium</w:t>
      </w:r>
      <w:r w:rsidRPr="001F73C3">
        <w:rPr>
          <w:rFonts w:ascii="Times New Roman" w:hAnsi="Times New Roman" w:cs="Times New Roman"/>
          <w:sz w:val="24"/>
          <w:szCs w:val="24"/>
          <w:lang w:val="bg-BG"/>
        </w:rPr>
        <w:t xml:space="preserve"> sp. и др. (Симеонов и др., 1990).</w:t>
      </w:r>
    </w:p>
    <w:p w:rsidR="001F73C3" w:rsidRPr="001F73C3" w:rsidRDefault="001F73C3" w:rsidP="001F73C3">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 </w:t>
      </w:r>
      <w:r w:rsidRPr="001F73C3">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С неравномерно петнисто разпространение в равнинните и низинните части на цялата страна, най-широко покрай р. Дунав и в Дунавската равнина, Тракийската низина, по Черноморското крайбрежие, по поречията на по-големите реки. На места и в по-ниските части на планините, в преобладаващо гористи (Странджа) или сухи каменисти (Източни Родопи) райони, където гнезди и в много малки влажни зони с блатна растителност (Янков отг. ред., 2007). В равнините и планините се среща до 1000 м надморска височина (Симеонов и др., 1990).</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Включен в Приложение 2Б на Директивата за птиците. Според IUCN – LC (Least Concern), за територията на континентална Европа – LC. Не е включен в SPEC категориите. Не е включен в Червената книга на България.</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lastRenderedPageBreak/>
        <w:t xml:space="preserve">Съгласно Докладването от 2019 г. (за периода 2005 – 2018 г.) националната гнездяща популация на вида се оценя на </w:t>
      </w:r>
      <w:r w:rsidRPr="001F73C3">
        <w:rPr>
          <w:rFonts w:ascii="Times New Roman" w:hAnsi="Times New Roman" w:cs="Times New Roman"/>
          <w:b/>
          <w:sz w:val="24"/>
          <w:szCs w:val="24"/>
          <w:lang w:val="bg-BG"/>
        </w:rPr>
        <w:t>5000 – 12 000 двойки</w:t>
      </w:r>
      <w:r w:rsidRPr="001F73C3">
        <w:rPr>
          <w:rFonts w:ascii="Times New Roman" w:hAnsi="Times New Roman" w:cs="Times New Roman"/>
          <w:sz w:val="24"/>
          <w:szCs w:val="24"/>
          <w:lang w:val="bg-BG"/>
        </w:rPr>
        <w:t xml:space="preserve">. Краткосрочната тенденция на популацията (за периода 2000 – 2018 г.) е </w:t>
      </w:r>
      <w:r w:rsidRPr="001F73C3">
        <w:rPr>
          <w:rFonts w:ascii="Times New Roman" w:hAnsi="Times New Roman" w:cs="Times New Roman"/>
          <w:b/>
          <w:sz w:val="24"/>
          <w:szCs w:val="24"/>
          <w:lang w:val="bg-BG"/>
        </w:rPr>
        <w:t>стабилна</w:t>
      </w:r>
      <w:r w:rsidRPr="001F73C3">
        <w:rPr>
          <w:rFonts w:ascii="Times New Roman" w:hAnsi="Times New Roman" w:cs="Times New Roman"/>
          <w:sz w:val="24"/>
          <w:szCs w:val="24"/>
          <w:lang w:val="bg-BG"/>
        </w:rPr>
        <w:t xml:space="preserve">, както и дългосрочната (за периода 1980 – 2018 г.), която също е </w:t>
      </w:r>
      <w:r w:rsidRPr="001F73C3">
        <w:rPr>
          <w:rFonts w:ascii="Times New Roman" w:hAnsi="Times New Roman" w:cs="Times New Roman"/>
          <w:b/>
          <w:sz w:val="24"/>
          <w:szCs w:val="24"/>
          <w:lang w:val="bg-BG"/>
        </w:rPr>
        <w:t>стабилна</w:t>
      </w:r>
      <w:r w:rsidRPr="001F73C3">
        <w:rPr>
          <w:rFonts w:ascii="Times New Roman" w:hAnsi="Times New Roman" w:cs="Times New Roman"/>
          <w:sz w:val="24"/>
          <w:szCs w:val="24"/>
          <w:lang w:val="bg-BG"/>
        </w:rPr>
        <w:t>.</w:t>
      </w:r>
      <w:r w:rsidRPr="001F73C3">
        <w:rPr>
          <w:rFonts w:ascii="Times New Roman" w:hAnsi="Times New Roman" w:cs="Times New Roman"/>
          <w:sz w:val="24"/>
          <w:szCs w:val="24"/>
        </w:rPr>
        <w:t xml:space="preserve"> </w:t>
      </w:r>
      <w:r w:rsidRPr="001F73C3">
        <w:rPr>
          <w:rFonts w:ascii="Times New Roman" w:hAnsi="Times New Roman" w:cs="Times New Roman"/>
          <w:sz w:val="24"/>
          <w:szCs w:val="24"/>
          <w:lang w:val="bg-BG"/>
        </w:rPr>
        <w:t>Не е направена оценка на мигриращата и зимуващата популация в Докладването от 2019 г.</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За гнездящата популация не са посочени заплахи и влияния.</w:t>
      </w:r>
    </w:p>
    <w:p w:rsidR="001F73C3" w:rsidRPr="001F73C3" w:rsidRDefault="001F73C3" w:rsidP="001F73C3">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3. </w:t>
      </w:r>
      <w:r w:rsidRPr="001F73C3">
        <w:rPr>
          <w:rFonts w:ascii="Times New Roman" w:hAnsi="Times New Roman" w:cs="Times New Roman"/>
          <w:b/>
          <w:sz w:val="24"/>
          <w:szCs w:val="24"/>
          <w:lang w:val="bg-BG"/>
        </w:rPr>
        <w:t xml:space="preserve">Състояние в </w:t>
      </w:r>
      <w:r w:rsidRPr="001F73C3">
        <w:rPr>
          <w:rFonts w:ascii="Times New Roman" w:hAnsi="Times New Roman" w:cs="Times New Roman"/>
          <w:b/>
          <w:bCs/>
          <w:sz w:val="24"/>
          <w:szCs w:val="24"/>
          <w:lang w:val="bg-BG"/>
        </w:rPr>
        <w:t>СЗЗ BG0002065 „Блато Малък Преславец“</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Според </w:t>
      </w:r>
      <w:r w:rsidR="000C6B3E">
        <w:rPr>
          <w:rFonts w:ascii="Times New Roman" w:hAnsi="Times New Roman" w:cs="Times New Roman"/>
          <w:sz w:val="24"/>
          <w:szCs w:val="24"/>
          <w:lang w:val="bg-BG"/>
        </w:rPr>
        <w:t>СФ</w:t>
      </w:r>
      <w:r w:rsidRPr="001F73C3">
        <w:rPr>
          <w:rFonts w:ascii="Times New Roman" w:hAnsi="Times New Roman" w:cs="Times New Roman"/>
          <w:sz w:val="24"/>
          <w:szCs w:val="24"/>
          <w:lang w:val="bg-BG"/>
        </w:rPr>
        <w:t xml:space="preserve">, вида </w:t>
      </w:r>
      <w:r w:rsidRPr="001F73C3">
        <w:rPr>
          <w:rFonts w:ascii="Times New Roman" w:hAnsi="Times New Roman" w:cs="Times New Roman"/>
          <w:sz w:val="24"/>
          <w:szCs w:val="24"/>
        </w:rPr>
        <w:t>e</w:t>
      </w:r>
      <w:r w:rsidRPr="001F73C3">
        <w:rPr>
          <w:rFonts w:ascii="Times New Roman" w:hAnsi="Times New Roman" w:cs="Times New Roman"/>
          <w:sz w:val="24"/>
          <w:szCs w:val="24"/>
          <w:lang w:val="bg-BG"/>
        </w:rPr>
        <w:t xml:space="preserve"> постоянен и с концентрации през миграционния период. Гнездящата популация на вида в зоната е оценена на </w:t>
      </w:r>
      <w:r w:rsidRPr="001F73C3">
        <w:rPr>
          <w:rFonts w:ascii="Times New Roman" w:hAnsi="Times New Roman" w:cs="Times New Roman"/>
          <w:b/>
          <w:sz w:val="24"/>
          <w:szCs w:val="24"/>
          <w:lang w:val="bg-BG"/>
        </w:rPr>
        <w:t>12 – 15 двойки</w:t>
      </w:r>
      <w:r w:rsidRPr="001F73C3">
        <w:rPr>
          <w:rFonts w:ascii="Times New Roman" w:hAnsi="Times New Roman" w:cs="Times New Roman"/>
          <w:sz w:val="24"/>
          <w:szCs w:val="24"/>
          <w:lang w:val="bg-BG"/>
        </w:rPr>
        <w:t xml:space="preserve">, което е </w:t>
      </w:r>
      <w:r w:rsidRPr="001F73C3">
        <w:rPr>
          <w:rFonts w:ascii="Times New Roman" w:hAnsi="Times New Roman" w:cs="Times New Roman"/>
          <w:b/>
          <w:sz w:val="24"/>
          <w:szCs w:val="24"/>
          <w:lang w:val="bg-BG"/>
        </w:rPr>
        <w:t>0,1 - 2,4 % от националната</w:t>
      </w:r>
      <w:r w:rsidRPr="001F73C3">
        <w:rPr>
          <w:rFonts w:ascii="Times New Roman" w:hAnsi="Times New Roman" w:cs="Times New Roman"/>
          <w:sz w:val="24"/>
          <w:szCs w:val="24"/>
          <w:lang w:val="bg-BG"/>
        </w:rPr>
        <w:t xml:space="preserve"> гнездяща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Концентриращата се популация по време на миграция е неизвестна</w:t>
      </w:r>
      <w:r w:rsidRPr="001F73C3">
        <w:rPr>
          <w:rFonts w:ascii="Times New Roman" w:hAnsi="Times New Roman" w:cs="Times New Roman"/>
          <w:sz w:val="24"/>
          <w:szCs w:val="24"/>
        </w:rPr>
        <w:t xml:space="preserve"> </w:t>
      </w:r>
      <w:r w:rsidRPr="001F73C3">
        <w:rPr>
          <w:rFonts w:ascii="Times New Roman" w:hAnsi="Times New Roman" w:cs="Times New Roman"/>
          <w:sz w:val="24"/>
          <w:szCs w:val="24"/>
          <w:lang w:val="bg-BG"/>
        </w:rPr>
        <w:t>(оценка „С”), което е отразено в качеството на данните с „</w:t>
      </w:r>
      <w:r w:rsidRPr="001F73C3">
        <w:rPr>
          <w:rFonts w:ascii="Times New Roman" w:hAnsi="Times New Roman" w:cs="Times New Roman"/>
          <w:sz w:val="24"/>
          <w:szCs w:val="24"/>
          <w:lang w:val="en-GB"/>
        </w:rPr>
        <w:t>DD</w:t>
      </w:r>
      <w:r w:rsidRPr="001F73C3">
        <w:rPr>
          <w:rFonts w:ascii="Times New Roman" w:hAnsi="Times New Roman" w:cs="Times New Roman"/>
          <w:sz w:val="24"/>
          <w:szCs w:val="24"/>
          <w:lang w:val="bg-BG"/>
        </w:rPr>
        <w:t>“ – липсват данни.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1F73C3" w:rsidRPr="001F73C3" w:rsidRDefault="001F73C3" w:rsidP="001F73C3">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4. </w:t>
      </w:r>
      <w:r w:rsidRPr="001F73C3">
        <w:rPr>
          <w:rFonts w:ascii="Times New Roman" w:hAnsi="Times New Roman" w:cs="Times New Roman"/>
          <w:b/>
          <w:sz w:val="24"/>
          <w:szCs w:val="24"/>
          <w:lang w:val="bg-BG"/>
        </w:rPr>
        <w:t>Анализ на наличната информация</w:t>
      </w:r>
    </w:p>
    <w:p w:rsidR="001F73C3" w:rsidRPr="001F73C3" w:rsidRDefault="001F73C3" w:rsidP="001F73C3">
      <w:pPr>
        <w:spacing w:before="120" w:after="120" w:line="240" w:lineRule="auto"/>
        <w:jc w:val="both"/>
        <w:rPr>
          <w:rFonts w:ascii="Times New Roman" w:hAnsi="Times New Roman" w:cs="Times New Roman"/>
          <w:sz w:val="24"/>
          <w:szCs w:val="24"/>
          <w:lang w:val="en-GB"/>
        </w:rPr>
      </w:pPr>
      <w:r w:rsidRPr="001F73C3">
        <w:rPr>
          <w:rFonts w:ascii="Times New Roman" w:hAnsi="Times New Roman" w:cs="Times New Roman"/>
          <w:sz w:val="24"/>
          <w:szCs w:val="24"/>
          <w:lang w:val="bg-BG"/>
        </w:rPr>
        <w:t xml:space="preserve">Зеленоножката е един от най-често срещаните </w:t>
      </w:r>
      <w:r w:rsidRPr="001F73C3">
        <w:rPr>
          <w:rFonts w:ascii="Times New Roman" w:hAnsi="Times New Roman" w:cs="Times New Roman"/>
          <w:b/>
          <w:sz w:val="24"/>
          <w:szCs w:val="24"/>
          <w:lang w:val="bg-BG"/>
        </w:rPr>
        <w:t>гнездящи</w:t>
      </w:r>
      <w:r w:rsidRPr="001F73C3">
        <w:rPr>
          <w:rFonts w:ascii="Times New Roman" w:hAnsi="Times New Roman" w:cs="Times New Roman"/>
          <w:sz w:val="24"/>
          <w:szCs w:val="24"/>
          <w:lang w:val="bg-BG"/>
        </w:rPr>
        <w:t xml:space="preserve"> видове по р. Дунав като популацията й е с нарастваща тенденция</w:t>
      </w:r>
      <w:r w:rsidRPr="001F73C3">
        <w:rPr>
          <w:rFonts w:ascii="Times New Roman" w:hAnsi="Times New Roman" w:cs="Times New Roman"/>
          <w:sz w:val="24"/>
          <w:szCs w:val="24"/>
          <w:lang w:val="en-GB"/>
        </w:rPr>
        <w:t xml:space="preserve"> </w:t>
      </w:r>
      <w:r w:rsidRPr="001F73C3">
        <w:rPr>
          <w:rFonts w:ascii="Times New Roman" w:hAnsi="Times New Roman" w:cs="Times New Roman"/>
          <w:sz w:val="24"/>
          <w:szCs w:val="24"/>
          <w:lang w:val="bg-BG"/>
        </w:rPr>
        <w:t>(</w:t>
      </w:r>
      <w:r w:rsidRPr="001F73C3">
        <w:rPr>
          <w:rFonts w:ascii="Times New Roman" w:hAnsi="Times New Roman" w:cs="Times New Roman"/>
          <w:sz w:val="24"/>
          <w:szCs w:val="24"/>
          <w:lang w:val="en-GB"/>
        </w:rPr>
        <w:t>Shurulinkov et al.</w:t>
      </w:r>
      <w:r w:rsidRPr="001F73C3">
        <w:rPr>
          <w:rFonts w:ascii="Times New Roman" w:hAnsi="Times New Roman" w:cs="Times New Roman"/>
          <w:sz w:val="24"/>
          <w:szCs w:val="24"/>
          <w:lang w:val="bg-BG"/>
        </w:rPr>
        <w:t>,</w:t>
      </w:r>
      <w:r w:rsidRPr="001F73C3">
        <w:rPr>
          <w:rFonts w:ascii="Times New Roman" w:hAnsi="Times New Roman" w:cs="Times New Roman"/>
          <w:sz w:val="24"/>
          <w:szCs w:val="24"/>
          <w:lang w:val="en-GB"/>
        </w:rPr>
        <w:t xml:space="preserve"> 2019)</w:t>
      </w:r>
      <w:r w:rsidRPr="001F73C3">
        <w:rPr>
          <w:rFonts w:ascii="Times New Roman" w:hAnsi="Times New Roman" w:cs="Times New Roman"/>
          <w:sz w:val="24"/>
          <w:szCs w:val="24"/>
          <w:lang w:val="bg-BG"/>
        </w:rPr>
        <w:t>. Вида е добре представена в СЗЗ „Блато Малък Преславец” с численост 12 – 15 дв. (</w:t>
      </w:r>
      <w:r w:rsidR="000C6B3E">
        <w:rPr>
          <w:rFonts w:ascii="Times New Roman" w:hAnsi="Times New Roman" w:cs="Times New Roman"/>
          <w:sz w:val="24"/>
          <w:szCs w:val="24"/>
          <w:lang w:val="bg-BG"/>
        </w:rPr>
        <w:t>СФ</w:t>
      </w:r>
      <w:r w:rsidRPr="001F73C3">
        <w:rPr>
          <w:rFonts w:ascii="Times New Roman" w:hAnsi="Times New Roman" w:cs="Times New Roman"/>
          <w:sz w:val="24"/>
          <w:szCs w:val="24"/>
          <w:lang w:val="bg-BG"/>
        </w:rPr>
        <w:t xml:space="preserve">). Според Матеева и др. (2013) гнездящите двойки в СЗЗ „Блато Малък Преславец” за периода 2011 – 2012 г. са 8 – 15 дв. По време на проучването през 2021 г. са отчетени 3 индивида в подходящо гнездово местообитание. По всяка вероятност тази численост е силно занижена и местообитанието в зоната може да поддържа над 9 двойки, изчислена на база характерно местообитание (45 </w:t>
      </w:r>
      <w:r w:rsidRPr="001F73C3">
        <w:rPr>
          <w:rFonts w:ascii="Times New Roman" w:hAnsi="Times New Roman" w:cs="Times New Roman"/>
          <w:sz w:val="24"/>
          <w:szCs w:val="24"/>
          <w:lang w:val="en-GB"/>
        </w:rPr>
        <w:t>ha</w:t>
      </w:r>
      <w:r w:rsidRPr="001F73C3">
        <w:rPr>
          <w:rFonts w:ascii="Times New Roman" w:hAnsi="Times New Roman" w:cs="Times New Roman"/>
          <w:sz w:val="24"/>
          <w:szCs w:val="24"/>
          <w:lang w:val="bg-BG"/>
        </w:rPr>
        <w:t>) и минимална гнездова плътност</w:t>
      </w:r>
      <w:r w:rsidRPr="001F73C3">
        <w:rPr>
          <w:rFonts w:ascii="Times New Roman" w:hAnsi="Times New Roman" w:cs="Times New Roman"/>
          <w:sz w:val="24"/>
          <w:szCs w:val="24"/>
          <w:lang w:val="en-GB"/>
        </w:rPr>
        <w:t xml:space="preserve"> (0,2 </w:t>
      </w:r>
      <w:r w:rsidRPr="001F73C3">
        <w:rPr>
          <w:rFonts w:ascii="Times New Roman" w:hAnsi="Times New Roman" w:cs="Times New Roman"/>
          <w:sz w:val="24"/>
          <w:szCs w:val="24"/>
          <w:lang w:val="bg-BG"/>
        </w:rPr>
        <w:t>дв./</w:t>
      </w:r>
      <w:r w:rsidRPr="001F73C3">
        <w:rPr>
          <w:rFonts w:ascii="Times New Roman" w:hAnsi="Times New Roman" w:cs="Times New Roman"/>
          <w:sz w:val="24"/>
          <w:szCs w:val="24"/>
          <w:lang w:val="en-GB"/>
        </w:rPr>
        <w:t>ha)</w:t>
      </w:r>
      <w:r w:rsidRPr="001F73C3">
        <w:rPr>
          <w:rFonts w:ascii="Times New Roman" w:hAnsi="Times New Roman" w:cs="Times New Roman"/>
          <w:sz w:val="24"/>
          <w:szCs w:val="24"/>
          <w:lang w:val="bg-BG"/>
        </w:rPr>
        <w:t xml:space="preserve"> за вида.</w:t>
      </w:r>
      <w:r w:rsidRPr="001F73C3">
        <w:rPr>
          <w:rFonts w:ascii="Times New Roman" w:hAnsi="Times New Roman" w:cs="Times New Roman"/>
          <w:sz w:val="24"/>
          <w:szCs w:val="24"/>
          <w:lang w:val="en-GB"/>
        </w:rPr>
        <w:t xml:space="preserve"> </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Липсват публикувани данни за </w:t>
      </w:r>
      <w:r w:rsidRPr="001F73C3">
        <w:rPr>
          <w:rFonts w:ascii="Times New Roman" w:hAnsi="Times New Roman" w:cs="Times New Roman"/>
          <w:b/>
          <w:sz w:val="24"/>
          <w:szCs w:val="24"/>
          <w:lang w:val="bg-BG"/>
        </w:rPr>
        <w:t>концентрацията</w:t>
      </w:r>
      <w:r w:rsidRPr="001F73C3">
        <w:rPr>
          <w:rFonts w:ascii="Times New Roman" w:hAnsi="Times New Roman" w:cs="Times New Roman"/>
          <w:sz w:val="24"/>
          <w:szCs w:val="24"/>
          <w:lang w:val="bg-BG"/>
        </w:rPr>
        <w:t xml:space="preserve"> на вида в зоната по време на миграция, поради което се налага провеждане на мониторинг в периода септември - март, който да изясни тази численост. В </w:t>
      </w:r>
      <w:r w:rsidR="000C6B3E">
        <w:rPr>
          <w:rFonts w:ascii="Times New Roman" w:hAnsi="Times New Roman" w:cs="Times New Roman"/>
          <w:sz w:val="24"/>
          <w:szCs w:val="24"/>
          <w:lang w:val="bg-BG"/>
        </w:rPr>
        <w:t>СФ</w:t>
      </w:r>
      <w:r w:rsidRPr="001F73C3">
        <w:rPr>
          <w:rFonts w:ascii="Times New Roman" w:hAnsi="Times New Roman" w:cs="Times New Roman"/>
          <w:sz w:val="24"/>
          <w:szCs w:val="24"/>
          <w:lang w:val="bg-BG"/>
        </w:rPr>
        <w:t xml:space="preserve"> за зоната също има липса на данни и числеността на мигриращата популация е неизвестна.</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Основна заплаха за вида в зоната е влошаването на екологичното състояние на водата в блато Малък Преславец поради хипертрофия на водната растителност през лятото и есента (</w:t>
      </w:r>
      <w:r w:rsidRPr="001F73C3">
        <w:rPr>
          <w:rFonts w:ascii="Times New Roman" w:hAnsi="Times New Roman" w:cs="Times New Roman"/>
          <w:sz w:val="24"/>
          <w:szCs w:val="24"/>
          <w:lang w:val="en-GB"/>
        </w:rPr>
        <w:t>Kazakov et al. 2020</w:t>
      </w:r>
      <w:r w:rsidRPr="001F73C3">
        <w:rPr>
          <w:rFonts w:ascii="Times New Roman" w:hAnsi="Times New Roman" w:cs="Times New Roman"/>
          <w:sz w:val="24"/>
          <w:szCs w:val="24"/>
          <w:lang w:val="bg-BG"/>
        </w:rPr>
        <w:t>), безпокойство по врем на размножителния сезон на птиците от рибари и нерегламентирано навлизане на плавателни съдове, замърсяване на водата в резултат на използван е пестициди и торове в близките земеделски площи.</w:t>
      </w:r>
    </w:p>
    <w:p w:rsidR="001F73C3" w:rsidRPr="001F73C3" w:rsidRDefault="001F73C3" w:rsidP="001F73C3">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5. </w:t>
      </w:r>
      <w:r w:rsidRPr="001F73C3">
        <w:rPr>
          <w:rFonts w:ascii="Times New Roman" w:hAnsi="Times New Roman" w:cs="Times New Roman"/>
          <w:b/>
          <w:sz w:val="24"/>
          <w:szCs w:val="24"/>
          <w:lang w:val="bg-BG"/>
        </w:rPr>
        <w:t>Цели за подобряване/поддържане на стабилна/нарастваща тенденция на популацията на вида в зоната</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276"/>
        <w:gridCol w:w="2835"/>
        <w:gridCol w:w="2107"/>
      </w:tblGrid>
      <w:tr w:rsidR="001F73C3" w:rsidRPr="001F73C3" w:rsidTr="001F73C3">
        <w:trPr>
          <w:tblHeader/>
          <w:jc w:val="center"/>
        </w:trPr>
        <w:tc>
          <w:tcPr>
            <w:tcW w:w="1696" w:type="dxa"/>
            <w:shd w:val="clear" w:color="auto" w:fill="B6DDE8"/>
            <w:vAlign w:val="center"/>
          </w:tcPr>
          <w:p w:rsidR="001F73C3" w:rsidRPr="001F73C3" w:rsidRDefault="001F73C3" w:rsidP="001F73C3">
            <w:pPr>
              <w:spacing w:after="0"/>
              <w:rPr>
                <w:rFonts w:ascii="Times New Roman" w:hAnsi="Times New Roman" w:cs="Times New Roman"/>
                <w:b/>
                <w:bCs/>
                <w:lang w:val="bg-BG"/>
              </w:rPr>
            </w:pPr>
            <w:r w:rsidRPr="001F73C3">
              <w:rPr>
                <w:rFonts w:ascii="Times New Roman" w:hAnsi="Times New Roman" w:cs="Times New Roman"/>
                <w:b/>
                <w:bCs/>
                <w:lang w:val="bg-BG"/>
              </w:rPr>
              <w:t>Параметър</w:t>
            </w:r>
          </w:p>
        </w:tc>
        <w:tc>
          <w:tcPr>
            <w:tcW w:w="1276" w:type="dxa"/>
            <w:shd w:val="clear" w:color="auto" w:fill="B6DDE8"/>
            <w:vAlign w:val="center"/>
          </w:tcPr>
          <w:p w:rsidR="001F73C3" w:rsidRPr="001F73C3" w:rsidRDefault="001F73C3" w:rsidP="001F73C3">
            <w:pPr>
              <w:spacing w:after="0"/>
              <w:rPr>
                <w:rFonts w:ascii="Times New Roman" w:hAnsi="Times New Roman" w:cs="Times New Roman"/>
                <w:b/>
                <w:bCs/>
                <w:lang w:val="bg-BG"/>
              </w:rPr>
            </w:pPr>
            <w:r w:rsidRPr="001F73C3">
              <w:rPr>
                <w:rFonts w:ascii="Times New Roman" w:hAnsi="Times New Roman" w:cs="Times New Roman"/>
                <w:b/>
                <w:bCs/>
                <w:lang w:val="bg-BG"/>
              </w:rPr>
              <w:t>Мерна единица</w:t>
            </w:r>
          </w:p>
        </w:tc>
        <w:tc>
          <w:tcPr>
            <w:tcW w:w="1276" w:type="dxa"/>
            <w:shd w:val="clear" w:color="auto" w:fill="B6DDE8"/>
            <w:vAlign w:val="center"/>
          </w:tcPr>
          <w:p w:rsidR="001F73C3" w:rsidRPr="001F73C3" w:rsidRDefault="001F73C3" w:rsidP="001F73C3">
            <w:pPr>
              <w:spacing w:after="0"/>
              <w:rPr>
                <w:rFonts w:ascii="Times New Roman" w:hAnsi="Times New Roman" w:cs="Times New Roman"/>
                <w:b/>
                <w:bCs/>
                <w:lang w:val="bg-BG"/>
              </w:rPr>
            </w:pPr>
            <w:r w:rsidRPr="001F73C3">
              <w:rPr>
                <w:rFonts w:ascii="Times New Roman" w:hAnsi="Times New Roman" w:cs="Times New Roman"/>
                <w:b/>
                <w:bCs/>
                <w:lang w:val="bg-BG"/>
              </w:rPr>
              <w:t>Целева стойност</w:t>
            </w:r>
          </w:p>
        </w:tc>
        <w:tc>
          <w:tcPr>
            <w:tcW w:w="2835" w:type="dxa"/>
            <w:shd w:val="clear" w:color="auto" w:fill="B6DDE8"/>
            <w:vAlign w:val="center"/>
          </w:tcPr>
          <w:p w:rsidR="001F73C3" w:rsidRPr="001F73C3" w:rsidRDefault="001F73C3" w:rsidP="001F73C3">
            <w:pPr>
              <w:spacing w:after="0"/>
              <w:rPr>
                <w:rFonts w:ascii="Times New Roman" w:hAnsi="Times New Roman" w:cs="Times New Roman"/>
                <w:b/>
                <w:bCs/>
                <w:lang w:val="bg-BG"/>
              </w:rPr>
            </w:pPr>
            <w:r w:rsidRPr="001F73C3">
              <w:rPr>
                <w:rFonts w:ascii="Times New Roman" w:hAnsi="Times New Roman" w:cs="Times New Roman"/>
                <w:b/>
                <w:bCs/>
                <w:lang w:val="bg-BG"/>
              </w:rPr>
              <w:t>Допълнителна информация</w:t>
            </w:r>
          </w:p>
        </w:tc>
        <w:tc>
          <w:tcPr>
            <w:tcW w:w="2107" w:type="dxa"/>
            <w:shd w:val="clear" w:color="auto" w:fill="B6DDE8"/>
            <w:vAlign w:val="center"/>
          </w:tcPr>
          <w:p w:rsidR="001F73C3" w:rsidRPr="001F73C3" w:rsidRDefault="001F73C3" w:rsidP="001F73C3">
            <w:pPr>
              <w:spacing w:after="0"/>
              <w:rPr>
                <w:rFonts w:ascii="Times New Roman" w:hAnsi="Times New Roman" w:cs="Times New Roman"/>
                <w:b/>
                <w:bCs/>
                <w:lang w:val="bg-BG"/>
              </w:rPr>
            </w:pPr>
            <w:r w:rsidRPr="001F73C3">
              <w:rPr>
                <w:rFonts w:ascii="Times New Roman" w:hAnsi="Times New Roman" w:cs="Times New Roman"/>
                <w:b/>
                <w:bCs/>
                <w:lang w:val="bg-BG"/>
              </w:rPr>
              <w:t>Специфични за зоната цели</w:t>
            </w:r>
          </w:p>
        </w:tc>
      </w:tr>
      <w:tr w:rsidR="001F73C3" w:rsidRPr="001F73C3" w:rsidTr="001F73C3">
        <w:trPr>
          <w:jc w:val="center"/>
        </w:trPr>
        <w:tc>
          <w:tcPr>
            <w:tcW w:w="1696" w:type="dxa"/>
            <w:shd w:val="clear" w:color="auto" w:fill="auto"/>
          </w:tcPr>
          <w:p w:rsidR="001F73C3" w:rsidRPr="001F73C3" w:rsidRDefault="001F73C3" w:rsidP="001F73C3">
            <w:pPr>
              <w:spacing w:after="0"/>
              <w:rPr>
                <w:rFonts w:ascii="Times New Roman" w:hAnsi="Times New Roman" w:cs="Times New Roman"/>
                <w:b/>
                <w:lang w:val="bg-BG"/>
              </w:rPr>
            </w:pPr>
            <w:r w:rsidRPr="001F73C3">
              <w:rPr>
                <w:rFonts w:ascii="Times New Roman" w:hAnsi="Times New Roman" w:cs="Times New Roman"/>
                <w:b/>
                <w:lang w:val="bg-BG"/>
              </w:rPr>
              <w:t xml:space="preserve">Популация: </w:t>
            </w:r>
            <w:r w:rsidRPr="001F73C3">
              <w:rPr>
                <w:rFonts w:ascii="Times New Roman" w:hAnsi="Times New Roman" w:cs="Times New Roman"/>
                <w:bCs/>
                <w:lang w:val="bg-BG"/>
              </w:rPr>
              <w:t>Размер гнездовата популацията</w:t>
            </w:r>
          </w:p>
        </w:tc>
        <w:tc>
          <w:tcPr>
            <w:tcW w:w="1276" w:type="dxa"/>
            <w:shd w:val="clear" w:color="auto" w:fill="auto"/>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Брой гнездящи двойки</w:t>
            </w:r>
          </w:p>
        </w:tc>
        <w:tc>
          <w:tcPr>
            <w:tcW w:w="1276" w:type="dxa"/>
            <w:shd w:val="clear" w:color="auto" w:fill="auto"/>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 xml:space="preserve">Най-малко 12 двойки </w:t>
            </w:r>
          </w:p>
        </w:tc>
        <w:tc>
          <w:tcPr>
            <w:tcW w:w="2835" w:type="dxa"/>
            <w:shd w:val="clear" w:color="auto" w:fill="auto"/>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 xml:space="preserve">Определена от </w:t>
            </w:r>
            <w:r w:rsidR="000C6B3E">
              <w:rPr>
                <w:rFonts w:ascii="Times New Roman" w:hAnsi="Times New Roman" w:cs="Times New Roman"/>
                <w:lang w:val="bg-BG"/>
              </w:rPr>
              <w:t>СФ</w:t>
            </w:r>
            <w:r w:rsidRPr="001F73C3">
              <w:rPr>
                <w:rFonts w:ascii="Times New Roman" w:hAnsi="Times New Roman" w:cs="Times New Roman"/>
                <w:lang w:val="bg-BG"/>
              </w:rPr>
              <w:t xml:space="preserve">. </w:t>
            </w:r>
          </w:p>
        </w:tc>
        <w:tc>
          <w:tcPr>
            <w:tcW w:w="2107" w:type="dxa"/>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Поддържане на популацията на вида в зоната в размер от най-малко 12 гнездящи двойки.</w:t>
            </w:r>
          </w:p>
        </w:tc>
      </w:tr>
      <w:tr w:rsidR="001F73C3" w:rsidRPr="001F73C3" w:rsidTr="001F73C3">
        <w:trPr>
          <w:jc w:val="center"/>
        </w:trPr>
        <w:tc>
          <w:tcPr>
            <w:tcW w:w="1696" w:type="dxa"/>
            <w:shd w:val="clear" w:color="auto" w:fill="auto"/>
          </w:tcPr>
          <w:p w:rsidR="001F73C3" w:rsidRPr="001F73C3" w:rsidRDefault="001F73C3" w:rsidP="001F73C3">
            <w:pPr>
              <w:spacing w:after="0"/>
              <w:rPr>
                <w:rFonts w:ascii="Times New Roman" w:hAnsi="Times New Roman" w:cs="Times New Roman"/>
                <w:b/>
                <w:lang w:val="bg-BG"/>
              </w:rPr>
            </w:pPr>
            <w:r w:rsidRPr="001F73C3">
              <w:rPr>
                <w:rFonts w:ascii="Times New Roman" w:hAnsi="Times New Roman" w:cs="Times New Roman"/>
                <w:b/>
                <w:lang w:val="bg-BG"/>
              </w:rPr>
              <w:lastRenderedPageBreak/>
              <w:t xml:space="preserve">Популация: </w:t>
            </w:r>
            <w:r w:rsidRPr="001F73C3">
              <w:rPr>
                <w:rFonts w:ascii="Times New Roman" w:hAnsi="Times New Roman" w:cs="Times New Roman"/>
                <w:bCs/>
                <w:lang w:val="bg-BG"/>
              </w:rPr>
              <w:t>Размер на мигриращата популация</w:t>
            </w:r>
          </w:p>
        </w:tc>
        <w:tc>
          <w:tcPr>
            <w:tcW w:w="1276" w:type="dxa"/>
            <w:shd w:val="clear" w:color="auto" w:fill="auto"/>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Брой индивиди</w:t>
            </w:r>
          </w:p>
        </w:tc>
        <w:tc>
          <w:tcPr>
            <w:tcW w:w="1276" w:type="dxa"/>
            <w:shd w:val="clear" w:color="auto" w:fill="auto"/>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Неизвестна</w:t>
            </w:r>
          </w:p>
        </w:tc>
        <w:tc>
          <w:tcPr>
            <w:tcW w:w="2835" w:type="dxa"/>
            <w:shd w:val="clear" w:color="auto" w:fill="auto"/>
          </w:tcPr>
          <w:p w:rsidR="001F73C3" w:rsidRPr="001F73C3" w:rsidRDefault="001F73C3" w:rsidP="001F73C3">
            <w:pPr>
              <w:spacing w:after="0"/>
              <w:rPr>
                <w:rFonts w:ascii="Times New Roman" w:hAnsi="Times New Roman" w:cs="Times New Roman"/>
              </w:rPr>
            </w:pPr>
            <w:r w:rsidRPr="001F73C3">
              <w:rPr>
                <w:rFonts w:ascii="Times New Roman" w:hAnsi="Times New Roman" w:cs="Times New Roman"/>
                <w:lang w:val="bg-BG"/>
              </w:rPr>
              <w:t xml:space="preserve">В </w:t>
            </w:r>
            <w:r w:rsidR="000C6B3E">
              <w:rPr>
                <w:rFonts w:ascii="Times New Roman" w:hAnsi="Times New Roman" w:cs="Times New Roman"/>
                <w:lang w:val="bg-BG"/>
              </w:rPr>
              <w:t>СФ</w:t>
            </w:r>
            <w:r w:rsidRPr="001F73C3">
              <w:rPr>
                <w:rFonts w:ascii="Times New Roman" w:hAnsi="Times New Roman" w:cs="Times New Roman"/>
                <w:lang w:val="bg-BG"/>
              </w:rPr>
              <w:t xml:space="preserve"> за зоната също има липса на данни и числеността на мигриращата популация е неизвестна. Необходимо е провеждане на адекватен мониторинг в периода септември – февруари месец за изясняване на тази численост.</w:t>
            </w:r>
          </w:p>
        </w:tc>
        <w:tc>
          <w:tcPr>
            <w:tcW w:w="2107" w:type="dxa"/>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Да се извърши целенасочен мониторинг за установяване на размера на мигриращата популация до 2025 г.</w:t>
            </w:r>
          </w:p>
        </w:tc>
      </w:tr>
      <w:tr w:rsidR="001F73C3" w:rsidRPr="001F73C3" w:rsidTr="001F73C3">
        <w:trPr>
          <w:jc w:val="center"/>
        </w:trPr>
        <w:tc>
          <w:tcPr>
            <w:tcW w:w="1696" w:type="dxa"/>
            <w:shd w:val="clear" w:color="auto" w:fill="auto"/>
          </w:tcPr>
          <w:p w:rsidR="001F73C3" w:rsidRPr="001F73C3" w:rsidRDefault="001F73C3" w:rsidP="001F73C3">
            <w:pPr>
              <w:spacing w:after="0"/>
              <w:rPr>
                <w:rFonts w:ascii="Times New Roman" w:hAnsi="Times New Roman" w:cs="Times New Roman"/>
                <w:b/>
                <w:lang w:val="bg-BG"/>
              </w:rPr>
            </w:pPr>
            <w:r w:rsidRPr="001F73C3">
              <w:rPr>
                <w:rFonts w:ascii="Times New Roman" w:hAnsi="Times New Roman" w:cs="Times New Roman"/>
                <w:b/>
                <w:lang w:val="bg-BG"/>
              </w:rPr>
              <w:t xml:space="preserve">Местообитание на вида: </w:t>
            </w:r>
            <w:r w:rsidRPr="001F73C3">
              <w:rPr>
                <w:rFonts w:ascii="Times New Roman" w:hAnsi="Times New Roman" w:cs="Times New Roman"/>
                <w:bCs/>
                <w:lang w:val="bg-BG"/>
              </w:rPr>
              <w:t>Площ на подходящите гнездови местообитания на вида</w:t>
            </w:r>
          </w:p>
        </w:tc>
        <w:tc>
          <w:tcPr>
            <w:tcW w:w="1276" w:type="dxa"/>
            <w:shd w:val="clear" w:color="auto" w:fill="auto"/>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ha</w:t>
            </w:r>
          </w:p>
        </w:tc>
        <w:tc>
          <w:tcPr>
            <w:tcW w:w="1276" w:type="dxa"/>
            <w:shd w:val="clear" w:color="auto" w:fill="auto"/>
          </w:tcPr>
          <w:p w:rsidR="001F73C3" w:rsidRPr="001F73C3" w:rsidRDefault="001F73C3" w:rsidP="001F73C3">
            <w:pPr>
              <w:spacing w:after="0"/>
              <w:rPr>
                <w:rFonts w:ascii="Times New Roman" w:hAnsi="Times New Roman" w:cs="Times New Roman"/>
                <w:lang w:val="en-GB"/>
              </w:rPr>
            </w:pPr>
            <w:r w:rsidRPr="001F73C3">
              <w:rPr>
                <w:rFonts w:ascii="Times New Roman" w:hAnsi="Times New Roman" w:cs="Times New Roman"/>
                <w:lang w:val="bg-BG"/>
              </w:rPr>
              <w:t xml:space="preserve">Най-малко 45 </w:t>
            </w:r>
            <w:r w:rsidRPr="001F73C3">
              <w:rPr>
                <w:rFonts w:ascii="Times New Roman" w:hAnsi="Times New Roman" w:cs="Times New Roman"/>
                <w:lang w:val="en-GB"/>
              </w:rPr>
              <w:t>ha</w:t>
            </w:r>
          </w:p>
        </w:tc>
        <w:tc>
          <w:tcPr>
            <w:tcW w:w="2835" w:type="dxa"/>
            <w:shd w:val="clear" w:color="auto" w:fill="auto"/>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 xml:space="preserve">Включва площта на блатото с водната растителност и откритите водни площи. В </w:t>
            </w:r>
            <w:r w:rsidR="000C6B3E">
              <w:rPr>
                <w:rFonts w:ascii="Times New Roman" w:hAnsi="Times New Roman" w:cs="Times New Roman"/>
                <w:lang w:val="bg-BG"/>
              </w:rPr>
              <w:t>СФ</w:t>
            </w:r>
            <w:r w:rsidRPr="001F73C3">
              <w:rPr>
                <w:rFonts w:ascii="Times New Roman" w:hAnsi="Times New Roman" w:cs="Times New Roman"/>
                <w:lang w:val="bg-BG"/>
              </w:rPr>
              <w:t xml:space="preserve">, дела на местообитание </w:t>
            </w:r>
            <w:r w:rsidRPr="001F73C3">
              <w:rPr>
                <w:rFonts w:ascii="Times New Roman" w:hAnsi="Times New Roman" w:cs="Times New Roman"/>
              </w:rPr>
              <w:t>N07</w:t>
            </w:r>
            <w:r w:rsidRPr="001F73C3">
              <w:rPr>
                <w:rFonts w:ascii="Times New Roman" w:hAnsi="Times New Roman" w:cs="Times New Roman"/>
                <w:lang w:val="bg-BG"/>
              </w:rPr>
              <w:t xml:space="preserve"> - мочурища и блата е силно завишен (над 5 пъти) и никога не е отговарял на действителността.</w:t>
            </w:r>
          </w:p>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Тази площ включва и подходящото хранително местообитание на вида.</w:t>
            </w:r>
          </w:p>
        </w:tc>
        <w:tc>
          <w:tcPr>
            <w:tcW w:w="2107" w:type="dxa"/>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 xml:space="preserve">Поддържане на площта на подходящите гнездови местообитания на вида в размер най-малко 45 </w:t>
            </w:r>
            <w:r w:rsidRPr="001F73C3">
              <w:rPr>
                <w:rFonts w:ascii="Times New Roman" w:hAnsi="Times New Roman" w:cs="Times New Roman"/>
                <w:lang w:val="en-GB"/>
              </w:rPr>
              <w:t>ha.</w:t>
            </w:r>
          </w:p>
        </w:tc>
      </w:tr>
      <w:tr w:rsidR="001F73C3" w:rsidRPr="001F73C3" w:rsidTr="001F73C3">
        <w:trPr>
          <w:jc w:val="center"/>
        </w:trPr>
        <w:tc>
          <w:tcPr>
            <w:tcW w:w="1696" w:type="dxa"/>
            <w:shd w:val="clear" w:color="auto" w:fill="auto"/>
          </w:tcPr>
          <w:p w:rsidR="001F73C3" w:rsidRPr="001F73C3" w:rsidRDefault="001F73C3" w:rsidP="001F73C3">
            <w:pPr>
              <w:spacing w:after="0"/>
              <w:rPr>
                <w:rFonts w:ascii="Times New Roman" w:hAnsi="Times New Roman" w:cs="Times New Roman"/>
                <w:b/>
                <w:lang w:val="bg-BG"/>
              </w:rPr>
            </w:pPr>
            <w:r w:rsidRPr="001F73C3">
              <w:rPr>
                <w:rFonts w:ascii="Times New Roman" w:hAnsi="Times New Roman" w:cs="Times New Roman"/>
                <w:b/>
                <w:lang w:val="bg-BG"/>
              </w:rPr>
              <w:t xml:space="preserve">Местообитание на вида: </w:t>
            </w:r>
            <w:r w:rsidRPr="001F73C3">
              <w:rPr>
                <w:rFonts w:ascii="Times New Roman" w:hAnsi="Times New Roman" w:cs="Times New Roman"/>
                <w:lang w:val="bg-BG"/>
              </w:rPr>
              <w:t>Екологично състояние на водните тела с местообитания на вида</w:t>
            </w:r>
            <w:r w:rsidRPr="001F73C3">
              <w:rPr>
                <w:rFonts w:ascii="Times New Roman" w:hAnsi="Times New Roman" w:cs="Times New Roman"/>
                <w:lang w:val="en-GB"/>
              </w:rPr>
              <w:t xml:space="preserve"> – </w:t>
            </w:r>
            <w:r w:rsidRPr="001F73C3">
              <w:rPr>
                <w:rFonts w:ascii="Times New Roman" w:hAnsi="Times New Roman" w:cs="Times New Roman"/>
                <w:lang w:val="bg-BG"/>
              </w:rPr>
              <w:t>хлорофил.</w:t>
            </w:r>
            <w:r w:rsidRPr="001F73C3">
              <w:rPr>
                <w:rFonts w:ascii="Times New Roman" w:hAnsi="Times New Roman" w:cs="Times New Roman"/>
                <w:lang w:val="en-GB"/>
              </w:rPr>
              <w:t xml:space="preserve"> (</w:t>
            </w:r>
            <w:r w:rsidRPr="001F73C3">
              <w:rPr>
                <w:rFonts w:ascii="Times New Roman" w:hAnsi="Times New Roman" w:cs="Times New Roman"/>
                <w:lang w:val="bg-BG"/>
              </w:rPr>
              <w:t>Наредба Н-4, Табл. ФП4 - система за оценка на екологично състояние/потенциал по фитопланктон)</w:t>
            </w:r>
          </w:p>
        </w:tc>
        <w:tc>
          <w:tcPr>
            <w:tcW w:w="1276" w:type="dxa"/>
            <w:shd w:val="clear" w:color="auto" w:fill="auto"/>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5 степенна скала</w:t>
            </w:r>
          </w:p>
        </w:tc>
        <w:tc>
          <w:tcPr>
            <w:tcW w:w="1276" w:type="dxa"/>
            <w:shd w:val="clear" w:color="auto" w:fill="auto"/>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2-Добро или 1-Отлично</w:t>
            </w:r>
          </w:p>
        </w:tc>
        <w:tc>
          <w:tcPr>
            <w:tcW w:w="2835"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1F73C3" w:rsidRPr="001F73C3" w:rsidTr="001F73C3">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1F73C3" w:rsidRPr="001F73C3" w:rsidRDefault="001F73C3" w:rsidP="001F73C3">
                  <w:pPr>
                    <w:spacing w:after="0"/>
                    <w:rPr>
                      <w:rFonts w:ascii="Times New Roman" w:hAnsi="Times New Roman" w:cs="Times New Roman"/>
                      <w:b/>
                      <w:bCs/>
                      <w:lang w:val="bg-BG"/>
                    </w:rPr>
                  </w:pPr>
                  <w:r w:rsidRPr="001F73C3">
                    <w:rPr>
                      <w:rFonts w:ascii="Times New Roman" w:hAnsi="Times New Roman" w:cs="Times New Roman"/>
                      <w:b/>
                      <w:bCs/>
                      <w:lang w:val="bg-BG"/>
                    </w:rPr>
                    <w:t>Екологично състояние</w:t>
                  </w:r>
                </w:p>
              </w:tc>
            </w:tr>
            <w:tr w:rsidR="001F73C3" w:rsidRPr="001F73C3" w:rsidTr="001F73C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1-Отлично – High</w:t>
                  </w:r>
                </w:p>
              </w:tc>
            </w:tr>
            <w:tr w:rsidR="001F73C3" w:rsidRPr="001F73C3" w:rsidTr="001F73C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2-Добро – Good</w:t>
                  </w:r>
                </w:p>
              </w:tc>
            </w:tr>
            <w:tr w:rsidR="001F73C3" w:rsidRPr="001F73C3" w:rsidTr="001F73C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3-Умерено - Moderate</w:t>
                  </w:r>
                </w:p>
              </w:tc>
            </w:tr>
            <w:tr w:rsidR="001F73C3" w:rsidRPr="001F73C3" w:rsidTr="001F73C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4-Лошо – Poor</w:t>
                  </w:r>
                </w:p>
              </w:tc>
            </w:tr>
            <w:tr w:rsidR="001F73C3" w:rsidRPr="001F73C3" w:rsidTr="001F73C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5-Много лошо - Bad</w:t>
                  </w:r>
                </w:p>
              </w:tc>
            </w:tr>
          </w:tbl>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 xml:space="preserve">Екологичното състояние на водите по показател хлорофил в блато Малък Преславец през юли 2018 г. е в рамките на </w:t>
            </w:r>
            <w:r w:rsidRPr="001F73C3">
              <w:rPr>
                <w:rFonts w:ascii="Times New Roman" w:hAnsi="Times New Roman" w:cs="Times New Roman"/>
                <w:b/>
                <w:lang w:val="bg-BG"/>
              </w:rPr>
              <w:t>добро (2)</w:t>
            </w:r>
            <w:r w:rsidRPr="001F73C3">
              <w:rPr>
                <w:rFonts w:ascii="Times New Roman" w:hAnsi="Times New Roman" w:cs="Times New Roman"/>
                <w:lang w:val="bg-BG"/>
              </w:rPr>
              <w:t xml:space="preserve"> състояние, а през август бързо достига екстремни стойности до </w:t>
            </w:r>
            <w:r w:rsidRPr="001F73C3">
              <w:rPr>
                <w:rFonts w:ascii="Times New Roman" w:hAnsi="Times New Roman" w:cs="Times New Roman"/>
                <w:b/>
                <w:lang w:val="bg-BG"/>
              </w:rPr>
              <w:t xml:space="preserve">много лошо (5) </w:t>
            </w:r>
            <w:r w:rsidRPr="001F73C3">
              <w:rPr>
                <w:rFonts w:ascii="Times New Roman" w:hAnsi="Times New Roman" w:cs="Times New Roman"/>
                <w:lang w:val="bg-BG"/>
              </w:rPr>
              <w:t>(</w:t>
            </w:r>
            <w:r w:rsidRPr="001F73C3">
              <w:rPr>
                <w:rFonts w:ascii="Times New Roman" w:hAnsi="Times New Roman" w:cs="Times New Roman"/>
                <w:lang w:val="en-GB"/>
              </w:rPr>
              <w:t>Kazakov et al., 2020</w:t>
            </w:r>
            <w:r w:rsidRPr="001F73C3">
              <w:rPr>
                <w:rFonts w:ascii="Times New Roman" w:hAnsi="Times New Roman" w:cs="Times New Roman"/>
                <w:lang w:val="bg-BG"/>
              </w:rPr>
              <w:t>).</w:t>
            </w:r>
          </w:p>
        </w:tc>
        <w:tc>
          <w:tcPr>
            <w:tcW w:w="2107" w:type="dxa"/>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1F73C3" w:rsidRPr="001F73C3" w:rsidRDefault="001F73C3" w:rsidP="001F73C3">
      <w:pPr>
        <w:spacing w:after="120"/>
        <w:rPr>
          <w:rFonts w:ascii="Times New Roman" w:hAnsi="Times New Roman" w:cs="Times New Roman"/>
          <w:sz w:val="24"/>
          <w:szCs w:val="24"/>
        </w:rPr>
      </w:pPr>
    </w:p>
    <w:p w:rsidR="001F73C3" w:rsidRPr="001F73C3" w:rsidRDefault="001F73C3" w:rsidP="001F73C3">
      <w:pPr>
        <w:spacing w:after="120"/>
        <w:ind w:left="-284"/>
        <w:contextualSpacing/>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Pr="001F73C3">
        <w:rPr>
          <w:rFonts w:ascii="Times New Roman" w:hAnsi="Times New Roman" w:cs="Times New Roman"/>
          <w:b/>
          <w:bCs/>
          <w:sz w:val="24"/>
          <w:szCs w:val="24"/>
          <w:lang w:val="bg-BG"/>
        </w:rPr>
        <w:t xml:space="preserve">Необходимост от промени в </w:t>
      </w:r>
      <w:r w:rsidR="000C6B3E">
        <w:rPr>
          <w:rFonts w:ascii="Times New Roman" w:hAnsi="Times New Roman" w:cs="Times New Roman"/>
          <w:b/>
          <w:bCs/>
          <w:sz w:val="24"/>
          <w:szCs w:val="24"/>
          <w:lang w:val="bg-BG"/>
        </w:rPr>
        <w:t>СФ</w:t>
      </w:r>
      <w:r w:rsidRPr="001F73C3">
        <w:rPr>
          <w:rFonts w:ascii="Times New Roman" w:hAnsi="Times New Roman" w:cs="Times New Roman"/>
          <w:b/>
          <w:bCs/>
          <w:sz w:val="24"/>
          <w:szCs w:val="24"/>
          <w:lang w:val="bg-BG"/>
        </w:rPr>
        <w:t xml:space="preserve"> за СЗЗ BG0002065 „Блато Малък Преславец“</w:t>
      </w:r>
    </w:p>
    <w:p w:rsidR="001F73C3" w:rsidRDefault="001F73C3" w:rsidP="001F73C3">
      <w:pPr>
        <w:spacing w:after="120"/>
        <w:rPr>
          <w:rFonts w:ascii="Times New Roman" w:hAnsi="Times New Roman" w:cs="Times New Roman"/>
          <w:sz w:val="24"/>
          <w:szCs w:val="24"/>
          <w:lang w:val="bg-BG"/>
        </w:rPr>
      </w:pPr>
      <w:r w:rsidRPr="001F73C3">
        <w:rPr>
          <w:rFonts w:ascii="Times New Roman" w:hAnsi="Times New Roman" w:cs="Times New Roman"/>
          <w:sz w:val="24"/>
          <w:szCs w:val="24"/>
          <w:lang w:val="bg-BG"/>
        </w:rPr>
        <w:t>Предвид наличната информация за настоящата гнездова и концентрираща се численост на вида в защитената зона</w:t>
      </w:r>
      <w:r w:rsidRPr="001F73C3">
        <w:rPr>
          <w:rFonts w:ascii="Times New Roman" w:hAnsi="Times New Roman" w:cs="Times New Roman"/>
          <w:sz w:val="24"/>
          <w:szCs w:val="24"/>
        </w:rPr>
        <w:t xml:space="preserve"> </w:t>
      </w:r>
      <w:r w:rsidRPr="001F73C3">
        <w:rPr>
          <w:rFonts w:ascii="Times New Roman" w:hAnsi="Times New Roman" w:cs="Times New Roman"/>
          <w:sz w:val="24"/>
          <w:szCs w:val="24"/>
          <w:lang w:val="bg-BG"/>
        </w:rPr>
        <w:t xml:space="preserve">по време на миграция не може да бъде направена актуализация на </w:t>
      </w:r>
      <w:r w:rsidR="000C6B3E">
        <w:rPr>
          <w:rFonts w:ascii="Times New Roman" w:hAnsi="Times New Roman" w:cs="Times New Roman"/>
          <w:sz w:val="24"/>
          <w:szCs w:val="24"/>
          <w:lang w:val="bg-BG"/>
        </w:rPr>
        <w:t>СФ</w:t>
      </w:r>
      <w:r w:rsidRPr="001F73C3">
        <w:rPr>
          <w:rFonts w:ascii="Times New Roman" w:hAnsi="Times New Roman" w:cs="Times New Roman"/>
          <w:sz w:val="24"/>
          <w:szCs w:val="24"/>
          <w:lang w:val="bg-BG"/>
        </w:rPr>
        <w:t>.</w:t>
      </w:r>
    </w:p>
    <w:p w:rsidR="001F73C3" w:rsidRDefault="001F73C3" w:rsidP="001F73C3">
      <w:pPr>
        <w:spacing w:after="120"/>
        <w:rPr>
          <w:rFonts w:ascii="Times New Roman" w:hAnsi="Times New Roman" w:cs="Times New Roman"/>
          <w:sz w:val="24"/>
          <w:szCs w:val="24"/>
          <w:lang w:val="bg-BG"/>
        </w:rPr>
      </w:pPr>
    </w:p>
    <w:p w:rsidR="001F73C3" w:rsidRPr="001F73C3" w:rsidRDefault="009B09FC" w:rsidP="001F73C3">
      <w:pPr>
        <w:pStyle w:val="Heading2"/>
        <w:rPr>
          <w:lang w:val="bg-BG"/>
        </w:rPr>
      </w:pPr>
      <w:bookmarkStart w:id="64" w:name="_Toc87487801"/>
      <w:bookmarkStart w:id="65" w:name="_Toc88744414"/>
      <w:bookmarkStart w:id="66" w:name="_Toc88841693"/>
      <w:r>
        <w:rPr>
          <w:lang w:val="bg-BG"/>
        </w:rPr>
        <w:lastRenderedPageBreak/>
        <w:t xml:space="preserve">23. </w:t>
      </w:r>
      <w:r w:rsidR="001F73C3" w:rsidRPr="001F73C3">
        <w:rPr>
          <w:lang w:val="bg-BG"/>
        </w:rPr>
        <w:t xml:space="preserve">Специфични цели за А092 </w:t>
      </w:r>
      <w:r w:rsidR="001F73C3" w:rsidRPr="001F73C3">
        <w:rPr>
          <w:i/>
          <w:lang w:val="en-GB"/>
        </w:rPr>
        <w:t>Hieraaetus pennatus</w:t>
      </w:r>
      <w:r w:rsidR="001F73C3" w:rsidRPr="001F73C3">
        <w:rPr>
          <w:lang w:val="bg-BG"/>
        </w:rPr>
        <w:t xml:space="preserve"> (малък орел)</w:t>
      </w:r>
      <w:bookmarkEnd w:id="64"/>
      <w:bookmarkEnd w:id="65"/>
      <w:bookmarkEnd w:id="66"/>
    </w:p>
    <w:p w:rsidR="001F73C3" w:rsidRPr="001F73C3" w:rsidRDefault="001F73C3" w:rsidP="001F73C3">
      <w:pPr>
        <w:spacing w:after="120"/>
        <w:rPr>
          <w:rFonts w:ascii="Times New Roman" w:hAnsi="Times New Roman" w:cs="Times New Roman"/>
          <w:sz w:val="24"/>
          <w:szCs w:val="24"/>
          <w:lang w:val="bg-BG"/>
        </w:rPr>
      </w:pPr>
    </w:p>
    <w:p w:rsidR="001F73C3" w:rsidRPr="001F73C3" w:rsidRDefault="001F73C3" w:rsidP="001F73C3">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r w:rsidRPr="001F73C3">
        <w:rPr>
          <w:rFonts w:ascii="Times New Roman" w:hAnsi="Times New Roman" w:cs="Times New Roman"/>
          <w:b/>
          <w:sz w:val="24"/>
          <w:szCs w:val="24"/>
          <w:lang w:val="bg-BG"/>
        </w:rPr>
        <w:t>Кратка характеристика на вида</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Дължината на тялото 47 - 55 </w:t>
      </w:r>
      <w:r w:rsidRPr="001F73C3">
        <w:rPr>
          <w:rFonts w:ascii="Times New Roman" w:hAnsi="Times New Roman" w:cs="Times New Roman"/>
          <w:sz w:val="24"/>
          <w:szCs w:val="24"/>
          <w:lang w:val="en-GB"/>
        </w:rPr>
        <w:t>cm</w:t>
      </w:r>
      <w:r w:rsidRPr="001F73C3">
        <w:rPr>
          <w:rFonts w:ascii="Times New Roman" w:hAnsi="Times New Roman" w:cs="Times New Roman"/>
          <w:sz w:val="24"/>
          <w:szCs w:val="24"/>
          <w:lang w:val="bg-BG"/>
        </w:rPr>
        <w:t xml:space="preserve">, размах на крилата: 110 - 120 cm. Възрастните имат две фази на оперението. При светлата фаза отгоре е светлокафяв с кафяви пъстрини по средата на перата, а отдолу е белезникав с надлъжни петна по гърдите и черни махови пера. Това оперение наподобява възрастен египетски лешояд. При тъмната фаза главата и тялото отдолу са тъмнокафяви, а опашката – по-светла; на предните ръбове на крилата при главата има две характерни бели петна, които липсват при всички други дневни грабливи птици. Има и междинна фаза. Младите са белезникави, с повече напетнявания по тялото. Отличава се от женските и младите на тръстиковия блатар, по късите и широки крила, опашка и хоризонтален профил при реене (Симеонов и др., 1990, Мичев и др., 2012). </w:t>
      </w:r>
    </w:p>
    <w:p w:rsidR="001F73C3" w:rsidRPr="001F73C3" w:rsidRDefault="001F73C3" w:rsidP="001F73C3">
      <w:pPr>
        <w:spacing w:before="120" w:after="120" w:line="240" w:lineRule="auto"/>
        <w:jc w:val="both"/>
        <w:rPr>
          <w:rFonts w:ascii="Times New Roman" w:hAnsi="Times New Roman" w:cs="Times New Roman"/>
          <w:i/>
          <w:sz w:val="24"/>
          <w:szCs w:val="24"/>
          <w:lang w:val="bg-BG"/>
        </w:rPr>
      </w:pPr>
      <w:r w:rsidRPr="001F73C3">
        <w:rPr>
          <w:rFonts w:ascii="Times New Roman" w:hAnsi="Times New Roman" w:cs="Times New Roman"/>
          <w:i/>
          <w:sz w:val="24"/>
          <w:szCs w:val="24"/>
          <w:lang w:val="bg-BG"/>
        </w:rPr>
        <w:t>Характер на пребиваване в страната</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Гнездещо-прелетен и преминаващ вид. Пролетният прелет е през март - април. Есенният прелет е от втората половина на август до края на октомври. Миграционната активност е най-интензивна през втората половина на септември. Съотношението на екземплярите със светла и с тъмна фаза на окраската по време на миграции е 7:4. По време на прелет е често срещан, особено по Черноморското крайбрежие (Симеонов и др. 1990, Големански гл. ред., 2015).</w:t>
      </w:r>
    </w:p>
    <w:p w:rsidR="001F73C3" w:rsidRPr="001F73C3" w:rsidRDefault="001F73C3" w:rsidP="001F73C3">
      <w:pPr>
        <w:spacing w:before="120" w:after="120" w:line="240" w:lineRule="auto"/>
        <w:jc w:val="both"/>
        <w:rPr>
          <w:rFonts w:ascii="Times New Roman" w:hAnsi="Times New Roman" w:cs="Times New Roman"/>
          <w:i/>
          <w:sz w:val="24"/>
          <w:szCs w:val="24"/>
          <w:lang w:val="bg-BG"/>
        </w:rPr>
      </w:pPr>
      <w:r w:rsidRPr="001F73C3">
        <w:rPr>
          <w:rFonts w:ascii="Times New Roman" w:hAnsi="Times New Roman" w:cs="Times New Roman"/>
          <w:i/>
          <w:sz w:val="24"/>
          <w:szCs w:val="24"/>
          <w:lang w:val="bg-BG"/>
        </w:rPr>
        <w:t>Характерно местообитание</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Гнезди основно в Широколистни листопадни гори в полупланинските и хълмисти райони до около 2000 м н. в. и ниските части на по-високите планини и по-рядко в Смесени гори или в Алувиални и много влажни гори и храсталаци (главно покрай Дунавското и Черноморското крайбрежие). Гнездовото му разпространение в голяма степен зависи от наличието на стари гори или запазени групи стари дървета сред по-младите гори. Понякога заема гнезда на други дневни грабливи птици. (Симеонов и др., 1990; Янков отг. ред., 2007; Големански гл. ред., 2015). </w:t>
      </w:r>
    </w:p>
    <w:p w:rsidR="001F73C3" w:rsidRPr="001F73C3" w:rsidRDefault="001F73C3" w:rsidP="001F73C3">
      <w:pPr>
        <w:spacing w:before="120" w:after="120" w:line="240" w:lineRule="auto"/>
        <w:jc w:val="both"/>
        <w:rPr>
          <w:rFonts w:ascii="Times New Roman" w:hAnsi="Times New Roman" w:cs="Times New Roman"/>
          <w:i/>
          <w:sz w:val="24"/>
          <w:szCs w:val="24"/>
          <w:lang w:val="bg-BG"/>
        </w:rPr>
      </w:pPr>
      <w:r w:rsidRPr="001F73C3">
        <w:rPr>
          <w:rFonts w:ascii="Times New Roman" w:hAnsi="Times New Roman" w:cs="Times New Roman"/>
          <w:i/>
          <w:sz w:val="24"/>
          <w:szCs w:val="24"/>
          <w:lang w:val="bg-BG"/>
        </w:rPr>
        <w:t>Хранене</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Храни се с лалугери и други гризачи, птици (гълъби, дроздове, чучулиги, синигери), влечуги и др., които лови в гори и открити пространства (Симеонов и др., 1990; Големански гл. ред., 2015).</w:t>
      </w:r>
    </w:p>
    <w:p w:rsidR="001F73C3" w:rsidRPr="001F73C3" w:rsidRDefault="001F73C3" w:rsidP="001F73C3">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 </w:t>
      </w:r>
      <w:r w:rsidRPr="001F73C3">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Петнисто и разпръснато в почти цялата страна, в гористи райони в равнините, в ниските и средно високите части на планините. Предимно в Източна България, с най-плътно разпространение в Източните Родопи, Сакар и хълмистите райони по поречието на р. Тунджа, Източна Стара планина, Странджа, Добруджа и отчасти Лудогорието. Гнездовища в съседни квадрати и в Средна гора, долината на р. Струма, Тракийската низина. В Западна България предимно с разпръснати единични находища. Почти отсъства от Дунавската равнина (Янков отг. ред., 2007).</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lastRenderedPageBreak/>
        <w:t xml:space="preserve">Включен в Приложение 1 на Директивата за птиците и Приложение 2 и 3 на ЗБР. Включен в SPEC 3. Включен е в Червената книга на България със статус- уязвим </w:t>
      </w:r>
      <w:r w:rsidRPr="001F73C3">
        <w:rPr>
          <w:rFonts w:ascii="Times New Roman" w:hAnsi="Times New Roman" w:cs="Times New Roman"/>
          <w:sz w:val="24"/>
          <w:szCs w:val="24"/>
        </w:rPr>
        <w:t>VU</w:t>
      </w:r>
      <w:r w:rsidRPr="001F73C3">
        <w:rPr>
          <w:rFonts w:ascii="Times New Roman" w:hAnsi="Times New Roman" w:cs="Times New Roman"/>
          <w:sz w:val="24"/>
          <w:szCs w:val="24"/>
          <w:lang w:val="bg-BG"/>
        </w:rPr>
        <w:t xml:space="preserve">. Според IUCN – </w:t>
      </w:r>
      <w:r w:rsidRPr="001F73C3">
        <w:rPr>
          <w:rFonts w:ascii="Times New Roman" w:hAnsi="Times New Roman" w:cs="Times New Roman"/>
          <w:sz w:val="24"/>
          <w:szCs w:val="24"/>
        </w:rPr>
        <w:t>LC</w:t>
      </w:r>
      <w:r w:rsidRPr="001F73C3">
        <w:rPr>
          <w:rFonts w:ascii="Times New Roman" w:hAnsi="Times New Roman" w:cs="Times New Roman"/>
          <w:sz w:val="24"/>
          <w:szCs w:val="24"/>
          <w:lang w:val="bg-BG"/>
        </w:rPr>
        <w:t xml:space="preserve"> (Least Concern), за територията на континентална Европа.</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Съгласно Докладването от 2019 г. (за периода 2005 – 2018 г.) националната гнездяща популация на вида се оценява на 240 и 250 двойки. Краткосрочната популационна тенденция (2000-2018) е нарастваща и дългосрочна (1980-2018) популационна тенденция е нарастваща.</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За гнездящата популация са посочени следните заплахи и влияния: А02, A04, </w:t>
      </w:r>
      <w:r w:rsidRPr="001F73C3">
        <w:rPr>
          <w:rFonts w:ascii="Times New Roman" w:hAnsi="Times New Roman" w:cs="Times New Roman"/>
          <w:sz w:val="24"/>
          <w:szCs w:val="24"/>
        </w:rPr>
        <w:t>B</w:t>
      </w:r>
      <w:r w:rsidRPr="001F73C3">
        <w:rPr>
          <w:rFonts w:ascii="Times New Roman" w:hAnsi="Times New Roman" w:cs="Times New Roman"/>
          <w:sz w:val="24"/>
          <w:szCs w:val="24"/>
          <w:lang w:val="bg-BG"/>
        </w:rPr>
        <w:t xml:space="preserve">01, </w:t>
      </w:r>
      <w:r w:rsidRPr="001F73C3">
        <w:rPr>
          <w:rFonts w:ascii="Times New Roman" w:hAnsi="Times New Roman" w:cs="Times New Roman"/>
          <w:sz w:val="24"/>
          <w:szCs w:val="24"/>
        </w:rPr>
        <w:t>B</w:t>
      </w:r>
      <w:r w:rsidRPr="001F73C3">
        <w:rPr>
          <w:rFonts w:ascii="Times New Roman" w:hAnsi="Times New Roman" w:cs="Times New Roman"/>
          <w:sz w:val="24"/>
          <w:szCs w:val="24"/>
          <w:lang w:val="bg-BG"/>
        </w:rPr>
        <w:t xml:space="preserve">02, </w:t>
      </w:r>
      <w:r w:rsidRPr="001F73C3">
        <w:rPr>
          <w:rFonts w:ascii="Times New Roman" w:hAnsi="Times New Roman" w:cs="Times New Roman"/>
          <w:sz w:val="24"/>
          <w:szCs w:val="24"/>
        </w:rPr>
        <w:t>B</w:t>
      </w:r>
      <w:r w:rsidRPr="001F73C3">
        <w:rPr>
          <w:rFonts w:ascii="Times New Roman" w:hAnsi="Times New Roman" w:cs="Times New Roman"/>
          <w:sz w:val="24"/>
          <w:szCs w:val="24"/>
          <w:lang w:val="bg-BG"/>
        </w:rPr>
        <w:t xml:space="preserve">03, </w:t>
      </w:r>
      <w:r w:rsidRPr="001F73C3">
        <w:rPr>
          <w:rFonts w:ascii="Times New Roman" w:hAnsi="Times New Roman" w:cs="Times New Roman"/>
          <w:sz w:val="24"/>
          <w:szCs w:val="24"/>
        </w:rPr>
        <w:t>B</w:t>
      </w:r>
      <w:r w:rsidRPr="001F73C3">
        <w:rPr>
          <w:rFonts w:ascii="Times New Roman" w:hAnsi="Times New Roman" w:cs="Times New Roman"/>
          <w:sz w:val="24"/>
          <w:szCs w:val="24"/>
          <w:lang w:val="bg-BG"/>
        </w:rPr>
        <w:t xml:space="preserve">06, </w:t>
      </w:r>
      <w:r w:rsidRPr="001F73C3">
        <w:rPr>
          <w:rFonts w:ascii="Times New Roman" w:hAnsi="Times New Roman" w:cs="Times New Roman"/>
          <w:sz w:val="24"/>
          <w:szCs w:val="24"/>
        </w:rPr>
        <w:t>C</w:t>
      </w:r>
      <w:r w:rsidRPr="001F73C3">
        <w:rPr>
          <w:rFonts w:ascii="Times New Roman" w:hAnsi="Times New Roman" w:cs="Times New Roman"/>
          <w:sz w:val="24"/>
          <w:szCs w:val="24"/>
          <w:lang w:val="bg-BG"/>
        </w:rPr>
        <w:t xml:space="preserve">03, D02, </w:t>
      </w:r>
      <w:r w:rsidRPr="001F73C3">
        <w:rPr>
          <w:rFonts w:ascii="Times New Roman" w:hAnsi="Times New Roman" w:cs="Times New Roman"/>
          <w:sz w:val="24"/>
          <w:szCs w:val="24"/>
        </w:rPr>
        <w:t>E</w:t>
      </w:r>
      <w:r w:rsidRPr="001F73C3">
        <w:rPr>
          <w:rFonts w:ascii="Times New Roman" w:hAnsi="Times New Roman" w:cs="Times New Roman"/>
          <w:sz w:val="24"/>
          <w:szCs w:val="24"/>
          <w:lang w:val="bg-BG"/>
        </w:rPr>
        <w:t>01,</w:t>
      </w:r>
      <w:r w:rsidRPr="001F73C3">
        <w:rPr>
          <w:rFonts w:ascii="Times New Roman" w:hAnsi="Times New Roman" w:cs="Times New Roman"/>
          <w:sz w:val="24"/>
          <w:szCs w:val="24"/>
        </w:rPr>
        <w:t>F</w:t>
      </w:r>
      <w:r w:rsidRPr="001F73C3">
        <w:rPr>
          <w:rFonts w:ascii="Times New Roman" w:hAnsi="Times New Roman" w:cs="Times New Roman"/>
          <w:sz w:val="24"/>
          <w:szCs w:val="24"/>
          <w:lang w:val="bg-BG"/>
        </w:rPr>
        <w:t>03.</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Според Докладването по чл. 12 от 2019 г. (за периода 2001 – 2018 г.), националната мигрираща популация на вида е оценена на 200 – 2000 индивида. Не се съобщават тенденции за популацията. </w:t>
      </w:r>
    </w:p>
    <w:p w:rsidR="001F73C3" w:rsidRPr="001F73C3" w:rsidRDefault="001F73C3" w:rsidP="001F73C3">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3. </w:t>
      </w:r>
      <w:r w:rsidRPr="001F73C3">
        <w:rPr>
          <w:rFonts w:ascii="Times New Roman" w:hAnsi="Times New Roman" w:cs="Times New Roman"/>
          <w:b/>
          <w:sz w:val="24"/>
          <w:szCs w:val="24"/>
          <w:lang w:val="bg-BG"/>
        </w:rPr>
        <w:t xml:space="preserve">Състояние в </w:t>
      </w:r>
      <w:r w:rsidRPr="001F73C3">
        <w:rPr>
          <w:rFonts w:ascii="Times New Roman" w:hAnsi="Times New Roman" w:cs="Times New Roman"/>
          <w:b/>
          <w:bCs/>
          <w:sz w:val="24"/>
          <w:szCs w:val="24"/>
          <w:lang w:val="bg-BG"/>
        </w:rPr>
        <w:t>СЗЗ BG0002065 „Блато Малък Преславец“</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Съгласно </w:t>
      </w:r>
      <w:r w:rsidR="000C6B3E">
        <w:rPr>
          <w:rFonts w:ascii="Times New Roman" w:hAnsi="Times New Roman" w:cs="Times New Roman"/>
          <w:sz w:val="24"/>
          <w:szCs w:val="24"/>
          <w:lang w:val="bg-BG"/>
        </w:rPr>
        <w:t>СФ</w:t>
      </w:r>
      <w:r w:rsidRPr="001F73C3">
        <w:rPr>
          <w:rFonts w:ascii="Times New Roman" w:hAnsi="Times New Roman" w:cs="Times New Roman"/>
          <w:sz w:val="24"/>
          <w:szCs w:val="24"/>
          <w:lang w:val="bg-BG"/>
        </w:rPr>
        <w:t xml:space="preserve"> на зоната</w:t>
      </w:r>
      <w:r w:rsidRPr="001F73C3">
        <w:rPr>
          <w:rFonts w:ascii="Times New Roman" w:hAnsi="Times New Roman" w:cs="Times New Roman"/>
          <w:sz w:val="24"/>
          <w:szCs w:val="24"/>
          <w:lang w:val="en-GB"/>
        </w:rPr>
        <w:t>,</w:t>
      </w:r>
      <w:r w:rsidRPr="001F73C3">
        <w:rPr>
          <w:rFonts w:ascii="Times New Roman" w:hAnsi="Times New Roman" w:cs="Times New Roman"/>
          <w:sz w:val="24"/>
          <w:szCs w:val="24"/>
          <w:lang w:val="bg-BG"/>
        </w:rPr>
        <w:t xml:space="preserve"> видът е концентриращ/мигриращ. Мигриращата популация на малкия орел се оценява на </w:t>
      </w:r>
      <w:r w:rsidRPr="001F73C3">
        <w:rPr>
          <w:rFonts w:ascii="Times New Roman" w:hAnsi="Times New Roman" w:cs="Times New Roman"/>
          <w:b/>
          <w:sz w:val="24"/>
          <w:szCs w:val="24"/>
          <w:lang w:val="bg-BG"/>
        </w:rPr>
        <w:t>2 индивид</w:t>
      </w:r>
      <w:r w:rsidRPr="001F73C3">
        <w:rPr>
          <w:rFonts w:ascii="Times New Roman" w:hAnsi="Times New Roman" w:cs="Times New Roman"/>
          <w:sz w:val="24"/>
          <w:szCs w:val="24"/>
          <w:lang w:val="bg-BG"/>
        </w:rPr>
        <w:t xml:space="preserve">, което е </w:t>
      </w:r>
      <w:r w:rsidRPr="001F73C3">
        <w:rPr>
          <w:rFonts w:ascii="Times New Roman" w:hAnsi="Times New Roman" w:cs="Times New Roman"/>
          <w:b/>
          <w:sz w:val="24"/>
          <w:szCs w:val="24"/>
          <w:lang w:val="bg-BG"/>
        </w:rPr>
        <w:t>0,1 - 1,0 % от националната мигрираща</w:t>
      </w:r>
      <w:r w:rsidRPr="001F73C3">
        <w:rPr>
          <w:rFonts w:ascii="Times New Roman" w:hAnsi="Times New Roman" w:cs="Times New Roman"/>
          <w:sz w:val="24"/>
          <w:szCs w:val="24"/>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w:t>
      </w:r>
    </w:p>
    <w:p w:rsidR="001F73C3" w:rsidRPr="001F73C3" w:rsidRDefault="001F73C3" w:rsidP="001F73C3">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4. </w:t>
      </w:r>
      <w:r w:rsidRPr="001F73C3">
        <w:rPr>
          <w:rFonts w:ascii="Times New Roman" w:hAnsi="Times New Roman" w:cs="Times New Roman"/>
          <w:b/>
          <w:sz w:val="24"/>
          <w:szCs w:val="24"/>
          <w:lang w:val="bg-BG"/>
        </w:rPr>
        <w:t xml:space="preserve">Анализ на наличната информация </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Малкият орел е сравнително рядък мигриращ вид по поречието на река Дунав и в СЗЗ „Блато Малък Преславец“ </w:t>
      </w:r>
      <w:r w:rsidRPr="001F73C3">
        <w:rPr>
          <w:rFonts w:ascii="Times New Roman" w:hAnsi="Times New Roman" w:cs="Times New Roman"/>
          <w:sz w:val="24"/>
          <w:szCs w:val="24"/>
          <w:lang w:val="en-GB"/>
        </w:rPr>
        <w:t>(Cheshmedzhiev et al., 2019)</w:t>
      </w:r>
      <w:r w:rsidRPr="001F73C3">
        <w:rPr>
          <w:rFonts w:ascii="Times New Roman" w:hAnsi="Times New Roman" w:cs="Times New Roman"/>
          <w:sz w:val="24"/>
          <w:szCs w:val="24"/>
          <w:lang w:val="bg-BG"/>
        </w:rPr>
        <w:t xml:space="preserve">. По време на теренните проучвания през 2021 г. видът не е наблюдаван в СЗЗ. Територията на зоната попада в район с ниска концентрация на вида по врем на миграция (Матеева и Янков, 2013). Предвид малката площ на пододящите хранителни местообитания за вида в зоната мигриращите птици преминават без да се задържат в района. </w:t>
      </w:r>
    </w:p>
    <w:p w:rsidR="001F73C3" w:rsidRPr="001F73C3" w:rsidRDefault="001F73C3" w:rsidP="001F73C3">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Основни заплахи за вида са сблъсъци с електропреносната мрежа, използван на пестициди и отрови за борба с вредители в земеделието, увреждане на хранителните местообитания с превръщането им в обработваеми площи и др. </w:t>
      </w:r>
    </w:p>
    <w:p w:rsidR="001F73C3" w:rsidRPr="001F73C3" w:rsidRDefault="001F73C3" w:rsidP="001F73C3">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5. </w:t>
      </w:r>
      <w:r w:rsidRPr="001F73C3">
        <w:rPr>
          <w:rFonts w:ascii="Times New Roman" w:hAnsi="Times New Roman" w:cs="Times New Roman"/>
          <w:b/>
          <w:sz w:val="24"/>
          <w:szCs w:val="24"/>
          <w:lang w:val="bg-BG"/>
        </w:rPr>
        <w:t>Цели за подобряване/поддържане на стабилна/нарастваща тенденция на популацията на вида в зоната</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559"/>
        <w:gridCol w:w="2702"/>
        <w:gridCol w:w="1957"/>
      </w:tblGrid>
      <w:tr w:rsidR="001F73C3" w:rsidRPr="001F73C3" w:rsidTr="00A92A19">
        <w:trPr>
          <w:tblHeader/>
          <w:jc w:val="center"/>
        </w:trPr>
        <w:tc>
          <w:tcPr>
            <w:tcW w:w="1696" w:type="dxa"/>
            <w:tcBorders>
              <w:bottom w:val="single" w:sz="4" w:space="0" w:color="auto"/>
            </w:tcBorders>
            <w:shd w:val="clear" w:color="auto" w:fill="B6DDE8"/>
            <w:vAlign w:val="center"/>
          </w:tcPr>
          <w:p w:rsidR="001F73C3" w:rsidRPr="001F73C3" w:rsidRDefault="001F73C3" w:rsidP="001F73C3">
            <w:pPr>
              <w:spacing w:after="0"/>
              <w:jc w:val="center"/>
              <w:rPr>
                <w:rFonts w:ascii="Times New Roman" w:hAnsi="Times New Roman" w:cs="Times New Roman"/>
                <w:b/>
                <w:bCs/>
                <w:lang w:val="bg-BG"/>
              </w:rPr>
            </w:pPr>
            <w:r w:rsidRPr="001F73C3">
              <w:rPr>
                <w:rFonts w:ascii="Times New Roman" w:hAnsi="Times New Roman" w:cs="Times New Roman"/>
                <w:b/>
                <w:bCs/>
                <w:lang w:val="bg-BG"/>
              </w:rPr>
              <w:t>Параметър</w:t>
            </w:r>
          </w:p>
        </w:tc>
        <w:tc>
          <w:tcPr>
            <w:tcW w:w="1418" w:type="dxa"/>
            <w:tcBorders>
              <w:bottom w:val="single" w:sz="4" w:space="0" w:color="auto"/>
            </w:tcBorders>
            <w:shd w:val="clear" w:color="auto" w:fill="B6DDE8"/>
            <w:vAlign w:val="center"/>
          </w:tcPr>
          <w:p w:rsidR="001F73C3" w:rsidRPr="001F73C3" w:rsidRDefault="001F73C3" w:rsidP="001F73C3">
            <w:pPr>
              <w:spacing w:after="0"/>
              <w:jc w:val="center"/>
              <w:rPr>
                <w:rFonts w:ascii="Times New Roman" w:hAnsi="Times New Roman" w:cs="Times New Roman"/>
                <w:b/>
                <w:bCs/>
                <w:lang w:val="bg-BG"/>
              </w:rPr>
            </w:pPr>
            <w:r w:rsidRPr="001F73C3">
              <w:rPr>
                <w:rFonts w:ascii="Times New Roman" w:hAnsi="Times New Roman" w:cs="Times New Roman"/>
                <w:b/>
                <w:bCs/>
                <w:lang w:val="bg-BG"/>
              </w:rPr>
              <w:t>Мерна единица</w:t>
            </w:r>
          </w:p>
        </w:tc>
        <w:tc>
          <w:tcPr>
            <w:tcW w:w="1559" w:type="dxa"/>
            <w:tcBorders>
              <w:bottom w:val="single" w:sz="4" w:space="0" w:color="auto"/>
            </w:tcBorders>
            <w:shd w:val="clear" w:color="auto" w:fill="B6DDE8"/>
            <w:vAlign w:val="center"/>
          </w:tcPr>
          <w:p w:rsidR="001F73C3" w:rsidRPr="001F73C3" w:rsidRDefault="001F73C3" w:rsidP="001F73C3">
            <w:pPr>
              <w:spacing w:after="0"/>
              <w:jc w:val="center"/>
              <w:rPr>
                <w:rFonts w:ascii="Times New Roman" w:hAnsi="Times New Roman" w:cs="Times New Roman"/>
                <w:b/>
                <w:bCs/>
                <w:lang w:val="bg-BG"/>
              </w:rPr>
            </w:pPr>
            <w:r w:rsidRPr="001F73C3">
              <w:rPr>
                <w:rFonts w:ascii="Times New Roman" w:hAnsi="Times New Roman" w:cs="Times New Roman"/>
                <w:b/>
                <w:bCs/>
                <w:lang w:val="bg-BG"/>
              </w:rPr>
              <w:t>Целева стойност</w:t>
            </w:r>
          </w:p>
        </w:tc>
        <w:tc>
          <w:tcPr>
            <w:tcW w:w="2702" w:type="dxa"/>
            <w:tcBorders>
              <w:bottom w:val="single" w:sz="4" w:space="0" w:color="auto"/>
            </w:tcBorders>
            <w:shd w:val="clear" w:color="auto" w:fill="B6DDE8"/>
            <w:vAlign w:val="center"/>
          </w:tcPr>
          <w:p w:rsidR="001F73C3" w:rsidRPr="001F73C3" w:rsidRDefault="001F73C3" w:rsidP="001F73C3">
            <w:pPr>
              <w:spacing w:after="0"/>
              <w:jc w:val="center"/>
              <w:rPr>
                <w:rFonts w:ascii="Times New Roman" w:hAnsi="Times New Roman" w:cs="Times New Roman"/>
                <w:b/>
                <w:bCs/>
                <w:lang w:val="bg-BG"/>
              </w:rPr>
            </w:pPr>
            <w:r w:rsidRPr="001F73C3">
              <w:rPr>
                <w:rFonts w:ascii="Times New Roman" w:hAnsi="Times New Roman" w:cs="Times New Roman"/>
                <w:b/>
                <w:bCs/>
                <w:lang w:val="bg-BG"/>
              </w:rPr>
              <w:t>Допълнителна информация</w:t>
            </w:r>
          </w:p>
        </w:tc>
        <w:tc>
          <w:tcPr>
            <w:tcW w:w="1957" w:type="dxa"/>
            <w:shd w:val="clear" w:color="auto" w:fill="B6DDE8"/>
            <w:vAlign w:val="center"/>
          </w:tcPr>
          <w:p w:rsidR="001F73C3" w:rsidRPr="001F73C3" w:rsidRDefault="001F73C3" w:rsidP="001F73C3">
            <w:pPr>
              <w:spacing w:after="0"/>
              <w:jc w:val="center"/>
              <w:rPr>
                <w:rFonts w:ascii="Times New Roman" w:hAnsi="Times New Roman" w:cs="Times New Roman"/>
                <w:b/>
                <w:bCs/>
                <w:lang w:val="bg-BG"/>
              </w:rPr>
            </w:pPr>
            <w:r w:rsidRPr="001F73C3">
              <w:rPr>
                <w:rFonts w:ascii="Times New Roman" w:hAnsi="Times New Roman" w:cs="Times New Roman"/>
                <w:b/>
                <w:bCs/>
                <w:lang w:val="bg-BG"/>
              </w:rPr>
              <w:t>Специфични за зоната цели</w:t>
            </w:r>
          </w:p>
        </w:tc>
      </w:tr>
      <w:tr w:rsidR="001F73C3" w:rsidRPr="001F73C3" w:rsidTr="00A92A19">
        <w:trPr>
          <w:jc w:val="center"/>
        </w:trPr>
        <w:tc>
          <w:tcPr>
            <w:tcW w:w="1696" w:type="dxa"/>
            <w:tcBorders>
              <w:bottom w:val="single" w:sz="4" w:space="0" w:color="auto"/>
            </w:tcBorders>
            <w:shd w:val="clear" w:color="auto" w:fill="auto"/>
          </w:tcPr>
          <w:p w:rsidR="001F73C3" w:rsidRPr="001F73C3" w:rsidRDefault="001F73C3" w:rsidP="001F73C3">
            <w:pPr>
              <w:spacing w:after="0"/>
              <w:rPr>
                <w:rFonts w:ascii="Times New Roman" w:hAnsi="Times New Roman" w:cs="Times New Roman"/>
                <w:b/>
                <w:lang w:val="bg-BG"/>
              </w:rPr>
            </w:pPr>
            <w:r w:rsidRPr="001F73C3">
              <w:rPr>
                <w:rFonts w:ascii="Times New Roman" w:hAnsi="Times New Roman" w:cs="Times New Roman"/>
                <w:b/>
                <w:lang w:val="bg-BG"/>
              </w:rPr>
              <w:t xml:space="preserve">Популация: </w:t>
            </w:r>
            <w:r w:rsidRPr="001F73C3">
              <w:rPr>
                <w:rFonts w:ascii="Times New Roman" w:hAnsi="Times New Roman" w:cs="Times New Roman"/>
                <w:bCs/>
                <w:lang w:val="bg-BG"/>
              </w:rPr>
              <w:t>Размер на мигриращата популация</w:t>
            </w:r>
          </w:p>
        </w:tc>
        <w:tc>
          <w:tcPr>
            <w:tcW w:w="1418" w:type="dxa"/>
            <w:tcBorders>
              <w:bottom w:val="single" w:sz="4" w:space="0" w:color="auto"/>
            </w:tcBorders>
            <w:shd w:val="clear" w:color="auto" w:fill="auto"/>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Брой индивиди</w:t>
            </w:r>
          </w:p>
        </w:tc>
        <w:tc>
          <w:tcPr>
            <w:tcW w:w="1559" w:type="dxa"/>
            <w:tcBorders>
              <w:bottom w:val="single" w:sz="4" w:space="0" w:color="auto"/>
            </w:tcBorders>
            <w:shd w:val="clear" w:color="auto" w:fill="auto"/>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Мин. 2 инд.</w:t>
            </w:r>
          </w:p>
        </w:tc>
        <w:tc>
          <w:tcPr>
            <w:tcW w:w="2702" w:type="dxa"/>
            <w:tcBorders>
              <w:bottom w:val="single" w:sz="4" w:space="0" w:color="auto"/>
            </w:tcBorders>
            <w:shd w:val="clear" w:color="auto" w:fill="auto"/>
          </w:tcPr>
          <w:p w:rsidR="001F73C3" w:rsidRPr="001F73C3" w:rsidRDefault="001F73C3" w:rsidP="001F73C3">
            <w:pPr>
              <w:spacing w:after="0"/>
              <w:rPr>
                <w:rFonts w:ascii="Times New Roman" w:hAnsi="Times New Roman" w:cs="Times New Roman"/>
                <w:lang w:val="bg-BG"/>
              </w:rPr>
            </w:pPr>
            <w:r w:rsidRPr="001F73C3">
              <w:rPr>
                <w:rFonts w:ascii="Times New Roman" w:hAnsi="Times New Roman" w:cs="Times New Roman"/>
                <w:lang w:val="bg-BG"/>
              </w:rPr>
              <w:t xml:space="preserve">Определена на база </w:t>
            </w:r>
            <w:r w:rsidR="000C6B3E">
              <w:rPr>
                <w:rFonts w:ascii="Times New Roman" w:hAnsi="Times New Roman" w:cs="Times New Roman"/>
                <w:lang w:val="bg-BG"/>
              </w:rPr>
              <w:t>СФ</w:t>
            </w:r>
            <w:r w:rsidRPr="001F73C3">
              <w:rPr>
                <w:rFonts w:ascii="Times New Roman" w:hAnsi="Times New Roman" w:cs="Times New Roman"/>
                <w:lang w:val="bg-BG"/>
              </w:rPr>
              <w:t>. Доколкото зоната не се явява основен миграционен коридор за вида, тази численост изглежда оптимална. Необходимо е прилагане на системно проучване на миграцията на вида, за да се установят тенденции в популацията.</w:t>
            </w:r>
          </w:p>
        </w:tc>
        <w:tc>
          <w:tcPr>
            <w:tcW w:w="1957" w:type="dxa"/>
          </w:tcPr>
          <w:p w:rsidR="001F73C3" w:rsidRPr="001F73C3" w:rsidRDefault="001F73C3" w:rsidP="001F73C3">
            <w:pPr>
              <w:spacing w:after="0"/>
              <w:rPr>
                <w:rFonts w:ascii="Times New Roman" w:hAnsi="Times New Roman" w:cs="Times New Roman"/>
                <w:lang w:val="en-GB"/>
              </w:rPr>
            </w:pPr>
            <w:r w:rsidRPr="001F73C3">
              <w:rPr>
                <w:rFonts w:ascii="Times New Roman" w:hAnsi="Times New Roman" w:cs="Times New Roman"/>
                <w:lang w:val="bg-BG"/>
              </w:rPr>
              <w:t>Поддържане на популацията на вида в размер най-малко 2 инд.</w:t>
            </w:r>
          </w:p>
        </w:tc>
      </w:tr>
      <w:tr w:rsidR="001F73C3" w:rsidRPr="001F73C3" w:rsidTr="00A92A19">
        <w:trPr>
          <w:jc w:val="center"/>
        </w:trPr>
        <w:tc>
          <w:tcPr>
            <w:tcW w:w="1696" w:type="dxa"/>
            <w:tcBorders>
              <w:top w:val="single" w:sz="4" w:space="0" w:color="auto"/>
            </w:tcBorders>
            <w:shd w:val="clear" w:color="auto" w:fill="auto"/>
          </w:tcPr>
          <w:p w:rsidR="001F73C3" w:rsidRPr="001F73C3" w:rsidRDefault="001F73C3" w:rsidP="001F73C3">
            <w:pPr>
              <w:spacing w:after="0" w:line="240" w:lineRule="auto"/>
              <w:rPr>
                <w:rFonts w:ascii="Times New Roman" w:hAnsi="Times New Roman" w:cs="Times New Roman"/>
                <w:b/>
                <w:lang w:val="bg-BG"/>
              </w:rPr>
            </w:pPr>
            <w:r w:rsidRPr="001F73C3">
              <w:rPr>
                <w:rFonts w:ascii="Times New Roman" w:hAnsi="Times New Roman" w:cs="Times New Roman"/>
                <w:b/>
                <w:lang w:val="bg-BG"/>
              </w:rPr>
              <w:t>Местообитани</w:t>
            </w:r>
            <w:r w:rsidRPr="001F73C3">
              <w:rPr>
                <w:rFonts w:ascii="Times New Roman" w:hAnsi="Times New Roman" w:cs="Times New Roman"/>
                <w:b/>
                <w:lang w:val="bg-BG"/>
              </w:rPr>
              <w:lastRenderedPageBreak/>
              <w:t xml:space="preserve">е на вида: </w:t>
            </w:r>
            <w:r w:rsidRPr="001F73C3">
              <w:rPr>
                <w:rFonts w:ascii="Times New Roman" w:hAnsi="Times New Roman" w:cs="Times New Roman"/>
                <w:bCs/>
                <w:lang w:val="bg-BG"/>
              </w:rPr>
              <w:t>Площ на подходящите хранителни местообитания на вида</w:t>
            </w:r>
          </w:p>
        </w:tc>
        <w:tc>
          <w:tcPr>
            <w:tcW w:w="1418" w:type="dxa"/>
            <w:tcBorders>
              <w:top w:val="single" w:sz="4" w:space="0" w:color="auto"/>
            </w:tcBorders>
            <w:shd w:val="clear" w:color="auto" w:fill="auto"/>
          </w:tcPr>
          <w:p w:rsidR="001F73C3" w:rsidRPr="001F73C3" w:rsidRDefault="001F73C3" w:rsidP="001F73C3">
            <w:pPr>
              <w:spacing w:after="0" w:line="240" w:lineRule="auto"/>
              <w:rPr>
                <w:rFonts w:ascii="Times New Roman" w:hAnsi="Times New Roman" w:cs="Times New Roman"/>
              </w:rPr>
            </w:pPr>
            <w:r w:rsidRPr="001F73C3">
              <w:rPr>
                <w:rFonts w:ascii="Times New Roman" w:hAnsi="Times New Roman" w:cs="Times New Roman"/>
              </w:rPr>
              <w:lastRenderedPageBreak/>
              <w:t>ha</w:t>
            </w:r>
          </w:p>
        </w:tc>
        <w:tc>
          <w:tcPr>
            <w:tcW w:w="1559" w:type="dxa"/>
            <w:tcBorders>
              <w:top w:val="single" w:sz="4" w:space="0" w:color="auto"/>
            </w:tcBorders>
            <w:shd w:val="clear" w:color="auto" w:fill="auto"/>
          </w:tcPr>
          <w:p w:rsidR="001F73C3" w:rsidRPr="001F73C3" w:rsidRDefault="001F73C3" w:rsidP="001F73C3">
            <w:pPr>
              <w:spacing w:after="0" w:line="240" w:lineRule="auto"/>
              <w:rPr>
                <w:rFonts w:ascii="Times New Roman" w:hAnsi="Times New Roman" w:cs="Times New Roman"/>
                <w:lang w:val="bg-BG"/>
              </w:rPr>
            </w:pPr>
            <w:r w:rsidRPr="001F73C3">
              <w:rPr>
                <w:rFonts w:ascii="Times New Roman" w:hAnsi="Times New Roman" w:cs="Times New Roman"/>
                <w:lang w:val="bg-BG"/>
              </w:rPr>
              <w:t xml:space="preserve">Най-малко 62 </w:t>
            </w:r>
            <w:r w:rsidRPr="001F73C3">
              <w:rPr>
                <w:rFonts w:ascii="Times New Roman" w:hAnsi="Times New Roman" w:cs="Times New Roman"/>
                <w:lang w:val="en-GB"/>
              </w:rPr>
              <w:lastRenderedPageBreak/>
              <w:t>ha</w:t>
            </w:r>
          </w:p>
        </w:tc>
        <w:tc>
          <w:tcPr>
            <w:tcW w:w="2702" w:type="dxa"/>
            <w:tcBorders>
              <w:top w:val="single" w:sz="4" w:space="0" w:color="auto"/>
            </w:tcBorders>
            <w:shd w:val="clear" w:color="auto" w:fill="auto"/>
          </w:tcPr>
          <w:p w:rsidR="001F73C3" w:rsidRPr="001F73C3" w:rsidRDefault="001F73C3" w:rsidP="001F73C3">
            <w:pPr>
              <w:spacing w:after="0" w:line="240" w:lineRule="auto"/>
              <w:rPr>
                <w:rFonts w:ascii="Times New Roman" w:hAnsi="Times New Roman" w:cs="Times New Roman"/>
                <w:lang w:val="bg-BG"/>
              </w:rPr>
            </w:pPr>
            <w:r w:rsidRPr="001F73C3">
              <w:rPr>
                <w:rFonts w:ascii="Times New Roman" w:hAnsi="Times New Roman" w:cs="Times New Roman"/>
                <w:lang w:val="bg-BG"/>
              </w:rPr>
              <w:lastRenderedPageBreak/>
              <w:t xml:space="preserve">Площта включва % на </w:t>
            </w:r>
            <w:r w:rsidRPr="001F73C3">
              <w:rPr>
                <w:rFonts w:ascii="Times New Roman" w:hAnsi="Times New Roman" w:cs="Times New Roman"/>
                <w:lang w:val="bg-BG"/>
              </w:rPr>
              <w:lastRenderedPageBreak/>
              <w:t xml:space="preserve">местообитание сухи ливади - </w:t>
            </w:r>
            <w:r w:rsidRPr="001F73C3">
              <w:rPr>
                <w:rFonts w:ascii="Times New Roman" w:hAnsi="Times New Roman" w:cs="Times New Roman"/>
                <w:lang w:val="en-GB"/>
              </w:rPr>
              <w:t>N09 (33 ha),</w:t>
            </w:r>
            <w:r w:rsidRPr="001F73C3">
              <w:rPr>
                <w:rFonts w:ascii="Times New Roman" w:hAnsi="Times New Roman" w:cs="Times New Roman"/>
                <w:lang w:val="bg-BG"/>
              </w:rPr>
              <w:t xml:space="preserve"> зърнени култури </w:t>
            </w:r>
            <w:r w:rsidRPr="001F73C3">
              <w:rPr>
                <w:rFonts w:ascii="Times New Roman" w:hAnsi="Times New Roman" w:cs="Times New Roman"/>
                <w:lang w:val="en-GB"/>
              </w:rPr>
              <w:t xml:space="preserve">N12 </w:t>
            </w:r>
            <w:r w:rsidRPr="001F73C3">
              <w:rPr>
                <w:rFonts w:ascii="Times New Roman" w:hAnsi="Times New Roman" w:cs="Times New Roman"/>
              </w:rPr>
              <w:t xml:space="preserve">(11 ha) </w:t>
            </w:r>
            <w:r w:rsidRPr="001F73C3">
              <w:rPr>
                <w:rFonts w:ascii="Times New Roman" w:hAnsi="Times New Roman" w:cs="Times New Roman"/>
                <w:lang w:val="bg-BG"/>
              </w:rPr>
              <w:t xml:space="preserve">и др. обработваеми земи </w:t>
            </w:r>
            <w:r w:rsidRPr="001F73C3">
              <w:rPr>
                <w:rFonts w:ascii="Times New Roman" w:hAnsi="Times New Roman" w:cs="Times New Roman"/>
                <w:lang w:val="en-GB"/>
              </w:rPr>
              <w:t>N15</w:t>
            </w:r>
            <w:r w:rsidRPr="001F73C3">
              <w:rPr>
                <w:rFonts w:ascii="Times New Roman" w:hAnsi="Times New Roman" w:cs="Times New Roman"/>
              </w:rPr>
              <w:t xml:space="preserve"> </w:t>
            </w:r>
            <w:r w:rsidRPr="001F73C3">
              <w:rPr>
                <w:rFonts w:ascii="Times New Roman" w:hAnsi="Times New Roman" w:cs="Times New Roman"/>
                <w:lang w:val="bg-BG"/>
              </w:rPr>
              <w:t xml:space="preserve">(18 </w:t>
            </w:r>
            <w:r w:rsidRPr="001F73C3">
              <w:rPr>
                <w:rFonts w:ascii="Times New Roman" w:hAnsi="Times New Roman" w:cs="Times New Roman"/>
                <w:lang w:val="en-GB"/>
              </w:rPr>
              <w:t>ha</w:t>
            </w:r>
            <w:r w:rsidRPr="001F73C3">
              <w:rPr>
                <w:rFonts w:ascii="Times New Roman" w:hAnsi="Times New Roman" w:cs="Times New Roman"/>
                <w:lang w:val="bg-BG"/>
              </w:rPr>
              <w:t xml:space="preserve">) от </w:t>
            </w:r>
            <w:r w:rsidR="000C6B3E">
              <w:rPr>
                <w:rFonts w:ascii="Times New Roman" w:hAnsi="Times New Roman" w:cs="Times New Roman"/>
                <w:lang w:val="bg-BG"/>
              </w:rPr>
              <w:t>СФ</w:t>
            </w:r>
            <w:r w:rsidRPr="001F73C3">
              <w:rPr>
                <w:rFonts w:ascii="Times New Roman" w:hAnsi="Times New Roman" w:cs="Times New Roman"/>
                <w:lang w:val="en-GB"/>
              </w:rPr>
              <w:t>.</w:t>
            </w:r>
            <w:r w:rsidRPr="001F73C3">
              <w:rPr>
                <w:rFonts w:ascii="Times New Roman" w:hAnsi="Times New Roman" w:cs="Times New Roman"/>
                <w:lang w:val="bg-BG"/>
              </w:rPr>
              <w:t xml:space="preserve"> Вида се храни и в прилежащите територии извън зоната.</w:t>
            </w:r>
          </w:p>
        </w:tc>
        <w:tc>
          <w:tcPr>
            <w:tcW w:w="1957" w:type="dxa"/>
          </w:tcPr>
          <w:p w:rsidR="001F73C3" w:rsidRPr="001F73C3" w:rsidRDefault="001F73C3" w:rsidP="001F73C3">
            <w:pPr>
              <w:spacing w:after="0" w:line="240" w:lineRule="auto"/>
              <w:rPr>
                <w:rFonts w:ascii="Times New Roman" w:hAnsi="Times New Roman" w:cs="Times New Roman"/>
                <w:lang w:val="bg-BG"/>
              </w:rPr>
            </w:pPr>
            <w:r w:rsidRPr="001F73C3">
              <w:rPr>
                <w:rFonts w:ascii="Times New Roman" w:hAnsi="Times New Roman" w:cs="Times New Roman"/>
                <w:lang w:val="bg-BG"/>
              </w:rPr>
              <w:lastRenderedPageBreak/>
              <w:t xml:space="preserve">Поддържане на </w:t>
            </w:r>
            <w:r w:rsidRPr="001F73C3">
              <w:rPr>
                <w:rFonts w:ascii="Times New Roman" w:hAnsi="Times New Roman" w:cs="Times New Roman"/>
                <w:lang w:val="bg-BG"/>
              </w:rPr>
              <w:lastRenderedPageBreak/>
              <w:t>площта на подходящите хранителни местообитания на вида в размер най-малко 62 ha</w:t>
            </w:r>
          </w:p>
        </w:tc>
      </w:tr>
      <w:tr w:rsidR="001F73C3" w:rsidRPr="001F73C3" w:rsidTr="00A92A19">
        <w:trPr>
          <w:jc w:val="center"/>
        </w:trPr>
        <w:tc>
          <w:tcPr>
            <w:tcW w:w="1696" w:type="dxa"/>
            <w:shd w:val="clear" w:color="auto" w:fill="auto"/>
          </w:tcPr>
          <w:p w:rsidR="001F73C3" w:rsidRPr="001F73C3" w:rsidRDefault="001F73C3" w:rsidP="001F73C3">
            <w:pPr>
              <w:autoSpaceDE w:val="0"/>
              <w:autoSpaceDN w:val="0"/>
              <w:adjustRightInd w:val="0"/>
              <w:spacing w:after="0" w:line="240" w:lineRule="auto"/>
              <w:rPr>
                <w:rFonts w:ascii="Times New Roman" w:hAnsi="Times New Roman" w:cs="Times New Roman"/>
                <w:color w:val="000000"/>
                <w:sz w:val="23"/>
                <w:szCs w:val="23"/>
                <w:lang w:val="bg-BG"/>
              </w:rPr>
            </w:pPr>
            <w:r w:rsidRPr="001F73C3">
              <w:rPr>
                <w:rFonts w:ascii="Times New Roman" w:hAnsi="Times New Roman" w:cs="Times New Roman"/>
                <w:b/>
                <w:bCs/>
                <w:color w:val="000000"/>
                <w:sz w:val="23"/>
                <w:szCs w:val="23"/>
                <w:lang w:val="bg-BG"/>
              </w:rPr>
              <w:lastRenderedPageBreak/>
              <w:t xml:space="preserve">Местообитание на вида: </w:t>
            </w:r>
            <w:r w:rsidRPr="001F73C3">
              <w:rPr>
                <w:rFonts w:ascii="Times New Roman" w:hAnsi="Times New Roman" w:cs="Times New Roman"/>
                <w:color w:val="000000"/>
                <w:sz w:val="23"/>
                <w:szCs w:val="23"/>
                <w:lang w:val="bg-BG"/>
              </w:rPr>
              <w:t xml:space="preserve">Качество на подходящите хранителни местообитания на вида </w:t>
            </w:r>
          </w:p>
          <w:p w:rsidR="001F73C3" w:rsidRPr="001F73C3" w:rsidRDefault="001F73C3" w:rsidP="001F73C3">
            <w:pPr>
              <w:spacing w:after="0" w:line="240" w:lineRule="auto"/>
              <w:rPr>
                <w:rFonts w:ascii="Times New Roman" w:hAnsi="Times New Roman" w:cs="Times New Roman"/>
                <w:b/>
                <w:lang w:val="bg-BG"/>
              </w:rPr>
            </w:pPr>
          </w:p>
        </w:tc>
        <w:tc>
          <w:tcPr>
            <w:tcW w:w="1418" w:type="dxa"/>
            <w:shd w:val="clear" w:color="auto" w:fill="auto"/>
          </w:tcPr>
          <w:p w:rsidR="001F73C3" w:rsidRPr="001F73C3" w:rsidRDefault="001F73C3" w:rsidP="001F73C3">
            <w:pPr>
              <w:spacing w:after="0" w:line="240" w:lineRule="auto"/>
              <w:rPr>
                <w:rFonts w:ascii="Times New Roman" w:hAnsi="Times New Roman" w:cs="Times New Roman"/>
                <w:lang w:val="bg-BG"/>
              </w:rPr>
            </w:pPr>
            <w:r w:rsidRPr="001F73C3">
              <w:rPr>
                <w:rFonts w:ascii="Times New Roman" w:hAnsi="Times New Roman" w:cs="Times New Roman"/>
                <w:lang w:val="bg-BG"/>
              </w:rPr>
              <w:t>% екстензивно управлявани пасища и ливади като част от хранителните местообитания на вида</w:t>
            </w:r>
          </w:p>
        </w:tc>
        <w:tc>
          <w:tcPr>
            <w:tcW w:w="1559" w:type="dxa"/>
            <w:shd w:val="clear" w:color="auto" w:fill="auto"/>
          </w:tcPr>
          <w:p w:rsidR="001F73C3" w:rsidRPr="001F73C3" w:rsidRDefault="001F73C3" w:rsidP="001F73C3">
            <w:pPr>
              <w:spacing w:after="0" w:line="240" w:lineRule="auto"/>
              <w:rPr>
                <w:rFonts w:ascii="Times New Roman" w:hAnsi="Times New Roman" w:cs="Times New Roman"/>
                <w:lang w:val="bg-BG"/>
              </w:rPr>
            </w:pPr>
            <w:r w:rsidRPr="001F73C3">
              <w:rPr>
                <w:rFonts w:ascii="Times New Roman" w:hAnsi="Times New Roman" w:cs="Times New Roman"/>
                <w:lang w:val="bg-BG"/>
              </w:rPr>
              <w:t>100% от пасищата и ливадите, част от хранителните местообитания на вида, са управлявани екстензивно</w:t>
            </w:r>
          </w:p>
        </w:tc>
        <w:tc>
          <w:tcPr>
            <w:tcW w:w="2702" w:type="dxa"/>
            <w:shd w:val="clear" w:color="auto" w:fill="auto"/>
          </w:tcPr>
          <w:p w:rsidR="001F73C3" w:rsidRPr="001F73C3" w:rsidRDefault="001F73C3" w:rsidP="001F73C3">
            <w:pPr>
              <w:spacing w:after="0" w:line="240" w:lineRule="auto"/>
              <w:rPr>
                <w:rFonts w:ascii="Times New Roman" w:hAnsi="Times New Roman" w:cs="Times New Roman"/>
                <w:lang w:val="bg-BG"/>
              </w:rPr>
            </w:pPr>
            <w:r w:rsidRPr="001F73C3">
              <w:rPr>
                <w:rFonts w:ascii="Times New Roman" w:hAnsi="Times New Roman" w:cs="Times New Roman"/>
                <w:lang w:val="bg-BG"/>
              </w:rPr>
              <w:t>Видът ловува в обработваеми земи, пасища, ливади и влажни ливади около водни тела, където плячката му е най-изобилна.</w:t>
            </w:r>
          </w:p>
          <w:p w:rsidR="001F73C3" w:rsidRPr="001F73C3" w:rsidRDefault="001F73C3" w:rsidP="001F73C3">
            <w:pPr>
              <w:spacing w:after="0" w:line="240" w:lineRule="auto"/>
              <w:rPr>
                <w:rFonts w:ascii="Times New Roman" w:hAnsi="Times New Roman" w:cs="Times New Roman"/>
                <w:lang w:val="en-GB"/>
              </w:rPr>
            </w:pPr>
            <w:r w:rsidRPr="001F73C3">
              <w:rPr>
                <w:rFonts w:ascii="Times New Roman" w:hAnsi="Times New Roman" w:cs="Times New Roman"/>
                <w:lang w:val="bg-BG"/>
              </w:rPr>
              <w:t>Важна характеристика на пасищата и ливадите, като част от хранителните местообитания на вида, е тяхното екстензивно управление. Те трябва да се управляват екстензивно в рамките на екстензивното животновъдство (0,3-1 LU/ha), а ливадите да бъдат косени редовно. При липса на управление, тези местообитания постепенно губят характеристиките си като подходящи хранителни местообитания на вида.</w:t>
            </w:r>
          </w:p>
        </w:tc>
        <w:tc>
          <w:tcPr>
            <w:tcW w:w="1957" w:type="dxa"/>
          </w:tcPr>
          <w:p w:rsidR="001F73C3" w:rsidRPr="001F73C3" w:rsidRDefault="001F73C3" w:rsidP="001F73C3">
            <w:pPr>
              <w:spacing w:after="0" w:line="240" w:lineRule="auto"/>
              <w:rPr>
                <w:rFonts w:ascii="Times New Roman" w:hAnsi="Times New Roman" w:cs="Times New Roman"/>
                <w:lang w:val="bg-BG"/>
              </w:rPr>
            </w:pPr>
            <w:r w:rsidRPr="001F73C3">
              <w:rPr>
                <w:rFonts w:ascii="Times New Roman" w:hAnsi="Times New Roman" w:cs="Times New Roman"/>
                <w:lang w:val="bg-BG"/>
              </w:rPr>
              <w:t>Подобряване на условията в хранителните местообитания на вида по този параметър до достигане на екстензивно управление в 100 % от пасищата и ливадите, част от хранителните местообитания на вида.</w:t>
            </w:r>
          </w:p>
        </w:tc>
      </w:tr>
    </w:tbl>
    <w:p w:rsidR="001F73C3" w:rsidRPr="001F73C3" w:rsidRDefault="001F73C3" w:rsidP="001F73C3">
      <w:pPr>
        <w:spacing w:after="120"/>
        <w:rPr>
          <w:rFonts w:ascii="Times New Roman" w:hAnsi="Times New Roman" w:cs="Times New Roman"/>
          <w:sz w:val="24"/>
          <w:szCs w:val="24"/>
        </w:rPr>
      </w:pPr>
    </w:p>
    <w:p w:rsidR="001F73C3" w:rsidRPr="001F73C3" w:rsidRDefault="001F73C3" w:rsidP="001F73C3">
      <w:pPr>
        <w:spacing w:after="120"/>
        <w:contextualSpacing/>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Pr="001F73C3">
        <w:rPr>
          <w:rFonts w:ascii="Times New Roman" w:hAnsi="Times New Roman" w:cs="Times New Roman"/>
          <w:b/>
          <w:bCs/>
          <w:sz w:val="24"/>
          <w:szCs w:val="24"/>
          <w:lang w:val="bg-BG"/>
        </w:rPr>
        <w:t xml:space="preserve">Необходимост от промени в </w:t>
      </w:r>
      <w:r w:rsidR="000C6B3E">
        <w:rPr>
          <w:rFonts w:ascii="Times New Roman" w:hAnsi="Times New Roman" w:cs="Times New Roman"/>
          <w:b/>
          <w:bCs/>
          <w:sz w:val="24"/>
          <w:szCs w:val="24"/>
          <w:lang w:val="bg-BG"/>
        </w:rPr>
        <w:t>СФ</w:t>
      </w:r>
      <w:r w:rsidRPr="001F73C3">
        <w:rPr>
          <w:rFonts w:ascii="Times New Roman" w:hAnsi="Times New Roman" w:cs="Times New Roman"/>
          <w:b/>
          <w:bCs/>
          <w:sz w:val="24"/>
          <w:szCs w:val="24"/>
          <w:lang w:val="bg-BG"/>
        </w:rPr>
        <w:t xml:space="preserve"> за СЗЗ BG0002065 „Блато Малък Преславец“</w:t>
      </w:r>
    </w:p>
    <w:p w:rsidR="001F73C3" w:rsidRPr="001F73C3" w:rsidRDefault="001F73C3" w:rsidP="001F73C3">
      <w:pPr>
        <w:spacing w:after="120"/>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Предвид наличната информация за настоящата концентрираща се численост на вида в защитената зона по време на миграция не е необходима актуализация на </w:t>
      </w:r>
      <w:r w:rsidR="000C6B3E">
        <w:rPr>
          <w:rFonts w:ascii="Times New Roman" w:hAnsi="Times New Roman" w:cs="Times New Roman"/>
          <w:sz w:val="24"/>
          <w:szCs w:val="24"/>
          <w:lang w:val="bg-BG"/>
        </w:rPr>
        <w:t>СФ</w:t>
      </w:r>
      <w:r w:rsidRPr="001F73C3">
        <w:rPr>
          <w:rFonts w:ascii="Times New Roman" w:hAnsi="Times New Roman" w:cs="Times New Roman"/>
          <w:sz w:val="24"/>
          <w:szCs w:val="24"/>
          <w:lang w:val="bg-BG"/>
        </w:rPr>
        <w:t>.</w:t>
      </w:r>
    </w:p>
    <w:p w:rsidR="001F73C3" w:rsidRDefault="001F73C3" w:rsidP="001F73C3">
      <w:pPr>
        <w:spacing w:after="120"/>
        <w:rPr>
          <w:rFonts w:ascii="Times New Roman" w:hAnsi="Times New Roman" w:cs="Times New Roman"/>
          <w:sz w:val="24"/>
          <w:szCs w:val="24"/>
        </w:rPr>
      </w:pPr>
    </w:p>
    <w:p w:rsidR="00A92A19" w:rsidRPr="00A92A19" w:rsidRDefault="009B09FC" w:rsidP="00A92A19">
      <w:pPr>
        <w:pStyle w:val="Heading2"/>
        <w:rPr>
          <w:rFonts w:eastAsia="Times New Roman"/>
          <w:lang w:val="bg-BG" w:eastAsia="bg-BG"/>
        </w:rPr>
      </w:pPr>
      <w:bookmarkStart w:id="67" w:name="_Toc88841694"/>
      <w:r>
        <w:rPr>
          <w:rFonts w:eastAsia="Times New Roman"/>
          <w:lang w:val="bg-BG" w:eastAsia="bg-BG"/>
        </w:rPr>
        <w:t xml:space="preserve">24. </w:t>
      </w:r>
      <w:r w:rsidR="00A92A19" w:rsidRPr="00A92A19">
        <w:rPr>
          <w:rFonts w:eastAsia="Times New Roman"/>
          <w:lang w:val="bg-BG" w:eastAsia="bg-BG"/>
        </w:rPr>
        <w:t>Специфични цели за А0</w:t>
      </w:r>
      <w:r w:rsidR="00A92A19" w:rsidRPr="00A92A19">
        <w:rPr>
          <w:rFonts w:eastAsia="Times New Roman"/>
          <w:lang w:val="en-GB" w:eastAsia="bg-BG"/>
        </w:rPr>
        <w:t>22</w:t>
      </w:r>
      <w:r w:rsidR="00A92A19" w:rsidRPr="00A92A19">
        <w:rPr>
          <w:rFonts w:eastAsia="Times New Roman"/>
          <w:lang w:val="bg-BG" w:eastAsia="bg-BG"/>
        </w:rPr>
        <w:t xml:space="preserve"> </w:t>
      </w:r>
      <w:r w:rsidR="00A92A19" w:rsidRPr="00A92A19">
        <w:rPr>
          <w:rFonts w:eastAsia="Times New Roman"/>
          <w:i/>
          <w:iCs/>
          <w:lang w:val="en-GB" w:eastAsia="bg-BG"/>
        </w:rPr>
        <w:t>Ixobrychus minutus</w:t>
      </w:r>
      <w:r w:rsidR="00A92A19">
        <w:rPr>
          <w:rFonts w:eastAsia="Times New Roman"/>
          <w:lang w:val="bg-BG" w:eastAsia="bg-BG"/>
        </w:rPr>
        <w:t xml:space="preserve"> (м</w:t>
      </w:r>
      <w:r w:rsidR="00A92A19" w:rsidRPr="00A92A19">
        <w:rPr>
          <w:rFonts w:eastAsia="Times New Roman"/>
          <w:lang w:val="bg-BG" w:eastAsia="bg-BG"/>
        </w:rPr>
        <w:t>алък воден бик)</w:t>
      </w:r>
      <w:bookmarkEnd w:id="67"/>
    </w:p>
    <w:p w:rsidR="00A92A19" w:rsidRPr="00A92A19" w:rsidRDefault="00A92A19" w:rsidP="00A92A19">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b/>
          <w:bCs/>
          <w:sz w:val="24"/>
          <w:szCs w:val="24"/>
          <w:lang w:val="bg-BG" w:eastAsia="bg-BG"/>
        </w:rPr>
        <w:t>1. Кратка характеристика на вида</w:t>
      </w:r>
    </w:p>
    <w:p w:rsidR="00A92A19" w:rsidRPr="00A92A19" w:rsidRDefault="00A92A19" w:rsidP="00A92A19">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Дължина на тялото: 32 см. Размах на крилете: 42 см.</w:t>
      </w:r>
      <w:r>
        <w:rPr>
          <w:rFonts w:ascii="Times New Roman" w:eastAsia="Times New Roman" w:hAnsi="Times New Roman" w:cs="Times New Roman"/>
          <w:sz w:val="24"/>
          <w:szCs w:val="24"/>
          <w:lang w:val="bg-BG" w:eastAsia="bg-BG"/>
        </w:rPr>
        <w:t xml:space="preserve"> </w:t>
      </w:r>
      <w:r w:rsidRPr="00A92A19">
        <w:rPr>
          <w:rFonts w:ascii="Times New Roman" w:eastAsia="Times New Roman" w:hAnsi="Times New Roman" w:cs="Times New Roman"/>
          <w:sz w:val="24"/>
          <w:szCs w:val="24"/>
          <w:lang w:val="bg-BG" w:eastAsia="bg-BG"/>
        </w:rPr>
        <w:t>Темето, тилът, гърбът, крилата и опашката на мъжкия малък воден бик са черни със зеленикав оттенък. Челото и надочната ивица са бели. Двете страни на главата, шията, гърдите и плещите са охрено</w:t>
      </w:r>
      <w:r>
        <w:rPr>
          <w:rFonts w:ascii="Times New Roman" w:eastAsia="Times New Roman" w:hAnsi="Times New Roman" w:cs="Times New Roman"/>
          <w:sz w:val="24"/>
          <w:szCs w:val="24"/>
          <w:lang w:val="bg-BG" w:eastAsia="bg-BG"/>
        </w:rPr>
        <w:t>-</w:t>
      </w:r>
      <w:r w:rsidRPr="00A92A19">
        <w:rPr>
          <w:rFonts w:ascii="Times New Roman" w:eastAsia="Times New Roman" w:hAnsi="Times New Roman" w:cs="Times New Roman"/>
          <w:sz w:val="24"/>
          <w:szCs w:val="24"/>
          <w:lang w:val="bg-BG" w:eastAsia="bg-BG"/>
        </w:rPr>
        <w:t>ръждиви. По гърдите има тъмни надлъжни резки. Коремът и подопашката са белезникави.</w:t>
      </w:r>
      <w:r>
        <w:rPr>
          <w:rFonts w:ascii="Times New Roman" w:eastAsia="Times New Roman" w:hAnsi="Times New Roman" w:cs="Times New Roman"/>
          <w:sz w:val="24"/>
          <w:szCs w:val="24"/>
          <w:lang w:val="bg-BG" w:eastAsia="bg-BG"/>
        </w:rPr>
        <w:t xml:space="preserve"> </w:t>
      </w:r>
      <w:r w:rsidRPr="00A92A19">
        <w:rPr>
          <w:rFonts w:ascii="Times New Roman" w:eastAsia="Times New Roman" w:hAnsi="Times New Roman" w:cs="Times New Roman"/>
          <w:sz w:val="24"/>
          <w:szCs w:val="24"/>
          <w:lang w:val="bg-BG" w:eastAsia="bg-BG"/>
        </w:rPr>
        <w:t xml:space="preserve">Темето и тилът на женската са черни, а останалите части от горната страна на тялото - тъмнокафяви </w:t>
      </w:r>
      <w:r w:rsidRPr="00A92A19">
        <w:rPr>
          <w:rFonts w:ascii="Times New Roman" w:eastAsia="Times New Roman" w:hAnsi="Times New Roman" w:cs="Times New Roman"/>
          <w:sz w:val="24"/>
          <w:szCs w:val="24"/>
          <w:lang w:val="bg-BG" w:eastAsia="bg-BG"/>
        </w:rPr>
        <w:lastRenderedPageBreak/>
        <w:t>с жълтеникави крайща на перата. От предната страна на шията има неясни надлъжни резки. Горната страна на главата при младите екземпляри е тъмнокафява, а гърбът - кафяв изпъстрен с белезникави точки. Долната страна на тялото има белезникав цвят с надлъжни тъмнокафяви петна. Мъжкият е по-едър. Младите са жълто-кафяви, с черни надлъжни щрихи.</w:t>
      </w:r>
    </w:p>
    <w:p w:rsidR="00A92A19" w:rsidRPr="00A92A19" w:rsidRDefault="00A92A19" w:rsidP="00A92A19">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i/>
          <w:iCs/>
          <w:sz w:val="24"/>
          <w:szCs w:val="24"/>
          <w:lang w:val="bg-BG" w:eastAsia="bg-BG"/>
        </w:rPr>
        <w:t>Характер на пребиваване в страната</w:t>
      </w:r>
    </w:p>
    <w:p w:rsidR="00A92A19" w:rsidRPr="00A92A19" w:rsidRDefault="00A92A19" w:rsidP="00A92A19">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 xml:space="preserve">В България малкият воден бик е гнездящ и прелетен вид. Пролетната миграция е от март до средата на май, а есенният прелет е от края на август до октомври (Симеонов и др. 1990). Зимува в Африка и около Средиземноморието. </w:t>
      </w:r>
    </w:p>
    <w:p w:rsidR="00A92A19" w:rsidRPr="00A92A19" w:rsidRDefault="00A92A19" w:rsidP="00A92A19">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i/>
          <w:iCs/>
          <w:sz w:val="24"/>
          <w:szCs w:val="24"/>
          <w:lang w:val="bg-BG" w:eastAsia="bg-BG"/>
        </w:rPr>
        <w:t>Характерно местообитание</w:t>
      </w:r>
    </w:p>
    <w:p w:rsidR="00A92A19" w:rsidRPr="00A92A19" w:rsidRDefault="00A92A19" w:rsidP="00A92A19">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Малкият воден бик обитава блата и езера, разливи на реки, микроязовири, язовири, канали на напоителни системи, рибарници и оризища, обрасли с предимно с тръстика (Симеонов и др. 1990). Среща се дори в изолирани малки водоеми с достатъчно тръстика, където да се крие. Изгражда гнездова платформа от тръстика, често издигната над водното ниво, закрепена за тръстиката или ниски храсти. Снася 2 – 7 яйца, има едно поколение годишно през периода май-юли. Предпочитаните местообитания са: 1130, 1150, 3130 и 3150 според Директивата за хабитатите (Кавръкова и др. 2009).</w:t>
      </w:r>
    </w:p>
    <w:p w:rsidR="00A92A19" w:rsidRPr="00A92A19" w:rsidRDefault="00A92A19" w:rsidP="00A92A19">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i/>
          <w:iCs/>
          <w:sz w:val="24"/>
          <w:szCs w:val="24"/>
          <w:lang w:val="bg-BG" w:eastAsia="bg-BG"/>
        </w:rPr>
        <w:t>Хранене</w:t>
      </w:r>
    </w:p>
    <w:p w:rsidR="00A92A19" w:rsidRPr="00A92A19" w:rsidRDefault="00A92A19" w:rsidP="00A92A19">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Малкият воден бик се храни предимно рано сутрин и привечер. Храната си търси в тръстикови масиви, по края на водни площи с различни размери и по-рядко на открито (Симеонов и др. 1990). Лови малки рибки, жаби, пиявици, водни насекоми, миди, охлюви и червеи. Рядко напада гнездата на дребни блатни птици и унищожава яйцата и малките им.</w:t>
      </w:r>
    </w:p>
    <w:p w:rsidR="00A92A19" w:rsidRPr="00A92A19" w:rsidRDefault="00A92A19" w:rsidP="00A92A19">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rsidR="00A92A19" w:rsidRPr="00A92A19" w:rsidRDefault="00A92A19" w:rsidP="00A92A19">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С широко и сравнително плътно разпространение по Дунавското поречие, в Дунавската равнина, Тракийската низина, по Черноморското крайбрежие и някои котловинни полета в Западна България, на места в Добруджа и по долините на реките Арда, Струма и Места (Янков, отг. ред. 2007</w:t>
      </w:r>
      <w:r w:rsidRPr="00A92A19">
        <w:rPr>
          <w:rFonts w:ascii="Times New Roman" w:eastAsia="Times New Roman" w:hAnsi="Times New Roman" w:cs="Times New Roman"/>
          <w:sz w:val="24"/>
          <w:szCs w:val="24"/>
          <w:lang w:val="en-GB" w:eastAsia="bg-BG"/>
        </w:rPr>
        <w:t>)</w:t>
      </w:r>
      <w:r w:rsidRPr="00A92A19">
        <w:rPr>
          <w:rFonts w:ascii="Times New Roman" w:eastAsia="Times New Roman" w:hAnsi="Times New Roman" w:cs="Times New Roman"/>
          <w:sz w:val="24"/>
          <w:szCs w:val="24"/>
          <w:lang w:val="bg-BG" w:eastAsia="bg-BG"/>
        </w:rPr>
        <w:t xml:space="preserve">. </w:t>
      </w:r>
    </w:p>
    <w:p w:rsidR="00A92A19" w:rsidRPr="00A92A19" w:rsidRDefault="00A92A19" w:rsidP="00A92A19">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 xml:space="preserve">Природозащитният статус на малкият воден бик според </w:t>
      </w:r>
      <w:r w:rsidRPr="00A92A19">
        <w:rPr>
          <w:rFonts w:ascii="Times New Roman" w:eastAsia="Times New Roman" w:hAnsi="Times New Roman" w:cs="Times New Roman"/>
          <w:sz w:val="24"/>
          <w:szCs w:val="24"/>
          <w:lang w:val="en-GB" w:eastAsia="bg-BG"/>
        </w:rPr>
        <w:t xml:space="preserve">IUCN </w:t>
      </w:r>
      <w:r w:rsidRPr="00A92A19">
        <w:rPr>
          <w:rFonts w:ascii="Times New Roman" w:eastAsia="Times New Roman" w:hAnsi="Times New Roman" w:cs="Times New Roman"/>
          <w:sz w:val="24"/>
          <w:szCs w:val="24"/>
          <w:lang w:val="bg-BG" w:eastAsia="bg-BG"/>
        </w:rPr>
        <w:t>е</w:t>
      </w:r>
      <w:r w:rsidRPr="00A92A19">
        <w:rPr>
          <w:rFonts w:ascii="Times New Roman" w:eastAsia="Times New Roman" w:hAnsi="Times New Roman" w:cs="Times New Roman"/>
          <w:sz w:val="24"/>
          <w:szCs w:val="24"/>
          <w:lang w:val="en-GB" w:eastAsia="bg-BG"/>
        </w:rPr>
        <w:t xml:space="preserve"> LC</w:t>
      </w:r>
      <w:r w:rsidRPr="00A92A19">
        <w:rPr>
          <w:rFonts w:ascii="Times New Roman" w:eastAsia="Times New Roman" w:hAnsi="Times New Roman" w:cs="Times New Roman"/>
          <w:sz w:val="24"/>
          <w:szCs w:val="24"/>
          <w:lang w:val="bg-BG" w:eastAsia="bg-BG"/>
        </w:rPr>
        <w:t xml:space="preserve"> (</w:t>
      </w:r>
      <w:r w:rsidRPr="00A92A19">
        <w:rPr>
          <w:rFonts w:ascii="Times New Roman" w:eastAsia="Times New Roman" w:hAnsi="Times New Roman" w:cs="Times New Roman"/>
          <w:sz w:val="24"/>
          <w:szCs w:val="24"/>
          <w:lang w:val="en-GB" w:eastAsia="bg-BG"/>
        </w:rPr>
        <w:t>Least Concern)</w:t>
      </w:r>
      <w:r w:rsidRPr="00A92A19">
        <w:rPr>
          <w:rFonts w:ascii="Times New Roman" w:eastAsia="Times New Roman" w:hAnsi="Times New Roman" w:cs="Times New Roman"/>
          <w:sz w:val="24"/>
          <w:szCs w:val="24"/>
          <w:lang w:val="bg-BG" w:eastAsia="bg-BG"/>
        </w:rPr>
        <w:t xml:space="preserve">. Включен в Червената книга на Р България в категория „Застрашен“. Включен в SPEC 3. Включен е в Приложение 1 на Директивата за птиците, както и в Приложения 2 и 3 на ЗБР. </w:t>
      </w:r>
    </w:p>
    <w:p w:rsidR="00A92A19" w:rsidRPr="00A92A19" w:rsidRDefault="00A92A19" w:rsidP="00A92A19">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 xml:space="preserve">Съгласно Докладването от 2019 г. (за периода 2005 – 2018 г.) националната гнездяща популация на вида се оценя на 1500-4500 двойки. Краткосрочната тенденция на популацията (за периода 2000 – 2018 г.) е стабилна, а дългосрочната (за периода 1980 – 2018 г.) – също стабилна. </w:t>
      </w:r>
    </w:p>
    <w:p w:rsidR="00A92A19" w:rsidRPr="00A92A19" w:rsidRDefault="00A92A19" w:rsidP="00A92A19">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 xml:space="preserve">За гнездящата популация са посочени следните заплахи и влияния: F01, F05, H01, J01, J02. </w:t>
      </w:r>
    </w:p>
    <w:p w:rsidR="00A92A19" w:rsidRPr="00A92A19" w:rsidRDefault="00A92A19" w:rsidP="00A92A19">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rsidR="00A92A19" w:rsidRPr="00A92A19" w:rsidRDefault="00A92A19" w:rsidP="00A92A19">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 xml:space="preserve">Съгласно стандартния формуляр за данни </w:t>
      </w:r>
      <w:r w:rsidR="000C6B3E">
        <w:rPr>
          <w:rFonts w:ascii="Times New Roman" w:eastAsia="Times New Roman" w:hAnsi="Times New Roman" w:cs="Times New Roman"/>
          <w:sz w:val="24"/>
          <w:szCs w:val="24"/>
          <w:lang w:val="bg-BG" w:eastAsia="bg-BG"/>
        </w:rPr>
        <w:t>СФ</w:t>
      </w:r>
      <w:r w:rsidRPr="00A92A19">
        <w:rPr>
          <w:rFonts w:ascii="Times New Roman" w:eastAsia="Times New Roman" w:hAnsi="Times New Roman" w:cs="Times New Roman"/>
          <w:sz w:val="24"/>
          <w:szCs w:val="24"/>
          <w:lang w:val="bg-BG" w:eastAsia="bg-BG"/>
        </w:rPr>
        <w:t xml:space="preserve"> на зоната вида е </w:t>
      </w:r>
      <w:r w:rsidRPr="00A92A19">
        <w:rPr>
          <w:rFonts w:ascii="Times New Roman" w:eastAsia="Times New Roman" w:hAnsi="Times New Roman" w:cs="Times New Roman"/>
          <w:b/>
          <w:sz w:val="24"/>
          <w:szCs w:val="24"/>
          <w:lang w:val="bg-BG" w:eastAsia="bg-BG"/>
        </w:rPr>
        <w:t>гнездящ</w:t>
      </w:r>
      <w:r w:rsidRPr="00A92A19">
        <w:rPr>
          <w:rFonts w:ascii="Times New Roman" w:eastAsia="Times New Roman" w:hAnsi="Times New Roman" w:cs="Times New Roman"/>
          <w:sz w:val="24"/>
          <w:szCs w:val="24"/>
          <w:lang w:val="bg-BG" w:eastAsia="bg-BG"/>
        </w:rPr>
        <w:t xml:space="preserve">. Гнездящата популация се оценява на </w:t>
      </w:r>
      <w:r w:rsidRPr="00A92A19">
        <w:rPr>
          <w:rFonts w:ascii="Times New Roman" w:eastAsia="Times New Roman" w:hAnsi="Times New Roman" w:cs="Times New Roman"/>
          <w:b/>
          <w:bCs/>
          <w:sz w:val="24"/>
          <w:szCs w:val="24"/>
          <w:lang w:val="bg-BG" w:eastAsia="bg-BG"/>
        </w:rPr>
        <w:t>8 - 9 двойки</w:t>
      </w:r>
      <w:r w:rsidRPr="00A92A19">
        <w:rPr>
          <w:rFonts w:ascii="Times New Roman" w:eastAsia="Times New Roman" w:hAnsi="Times New Roman" w:cs="Times New Roman"/>
          <w:sz w:val="24"/>
          <w:szCs w:val="24"/>
          <w:lang w:val="bg-BG" w:eastAsia="bg-BG"/>
        </w:rPr>
        <w:t xml:space="preserve">, което представлява </w:t>
      </w:r>
      <w:r w:rsidRPr="00A92A19">
        <w:rPr>
          <w:rFonts w:ascii="Times New Roman" w:eastAsia="Times New Roman" w:hAnsi="Times New Roman" w:cs="Times New Roman"/>
          <w:b/>
          <w:bCs/>
          <w:sz w:val="24"/>
          <w:szCs w:val="24"/>
          <w:lang w:val="bg-BG" w:eastAsia="bg-BG"/>
        </w:rPr>
        <w:t>0,2 - 0,5 % от националната</w:t>
      </w:r>
      <w:r w:rsidRPr="00A92A19">
        <w:rPr>
          <w:rFonts w:ascii="Times New Roman" w:eastAsia="Times New Roman" w:hAnsi="Times New Roman" w:cs="Times New Roman"/>
          <w:sz w:val="24"/>
          <w:szCs w:val="24"/>
          <w:lang w:val="bg-BG" w:eastAsia="bg-BG"/>
        </w:rPr>
        <w:t xml:space="preserve"> популация (оценка „С“). Опазването на вида е отлично (оценка „А“), популацията не е </w:t>
      </w:r>
      <w:r w:rsidRPr="00A92A19">
        <w:rPr>
          <w:rFonts w:ascii="Times New Roman" w:eastAsia="Times New Roman" w:hAnsi="Times New Roman" w:cs="Times New Roman"/>
          <w:sz w:val="24"/>
          <w:szCs w:val="24"/>
          <w:lang w:val="bg-BG" w:eastAsia="bg-BG"/>
        </w:rPr>
        <w:lastRenderedPageBreak/>
        <w:t>изолирана в рамките на разширен ареал (оценка „С“). Общата оценка на стойността на зоната за съхранение на вида е „С“ – значима стойност.</w:t>
      </w:r>
    </w:p>
    <w:p w:rsidR="00A92A19" w:rsidRPr="00A92A19" w:rsidRDefault="00A92A19" w:rsidP="00A92A19">
      <w:pPr>
        <w:spacing w:before="120" w:after="120" w:line="240" w:lineRule="auto"/>
        <w:jc w:val="both"/>
        <w:rPr>
          <w:rFonts w:ascii="Times New Roman" w:eastAsia="Times New Roman" w:hAnsi="Times New Roman" w:cs="Times New Roman"/>
          <w:b/>
          <w:sz w:val="24"/>
          <w:szCs w:val="24"/>
          <w:lang w:val="bg-BG" w:eastAsia="bg-BG"/>
        </w:rPr>
      </w:pPr>
      <w:r w:rsidRPr="00A92A19">
        <w:rPr>
          <w:rFonts w:ascii="Times New Roman" w:eastAsia="Times New Roman" w:hAnsi="Times New Roman" w:cs="Times New Roman"/>
          <w:b/>
          <w:iCs/>
          <w:sz w:val="24"/>
          <w:szCs w:val="24"/>
          <w:lang w:val="bg-BG" w:eastAsia="bg-BG"/>
        </w:rPr>
        <w:t>4. Анализ на наличната информация</w:t>
      </w:r>
      <w:r w:rsidRPr="00A92A19">
        <w:rPr>
          <w:rFonts w:ascii="Times New Roman" w:eastAsia="Times New Roman" w:hAnsi="Times New Roman" w:cs="Times New Roman"/>
          <w:b/>
          <w:sz w:val="24"/>
          <w:szCs w:val="24"/>
          <w:lang w:val="bg-BG" w:eastAsia="bg-BG"/>
        </w:rPr>
        <w:t xml:space="preserve"> </w:t>
      </w:r>
    </w:p>
    <w:p w:rsidR="00A92A19" w:rsidRPr="00A92A19" w:rsidRDefault="00A92A19" w:rsidP="00A92A19">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color w:val="000000"/>
          <w:sz w:val="24"/>
          <w:szCs w:val="24"/>
          <w:lang w:val="bg-BG" w:eastAsia="bg-BG"/>
        </w:rPr>
        <w:t>По Дунавското крайбрежие видът е широко разпространен, като гнезди дори и в малки влажни зони, канали с водна растителност и др.</w:t>
      </w:r>
      <w:r>
        <w:rPr>
          <w:rFonts w:ascii="Times New Roman" w:eastAsia="Times New Roman" w:hAnsi="Times New Roman" w:cs="Times New Roman"/>
          <w:color w:val="000000"/>
          <w:sz w:val="24"/>
          <w:szCs w:val="24"/>
          <w:lang w:val="bg-BG" w:eastAsia="bg-BG"/>
        </w:rPr>
        <w:t xml:space="preserve"> </w:t>
      </w:r>
      <w:r w:rsidRPr="00A92A19">
        <w:rPr>
          <w:rFonts w:ascii="Times New Roman" w:eastAsia="Times New Roman" w:hAnsi="Times New Roman" w:cs="Times New Roman"/>
          <w:color w:val="000000"/>
          <w:sz w:val="24"/>
          <w:szCs w:val="24"/>
          <w:lang w:val="bg-BG" w:eastAsia="bg-BG"/>
        </w:rPr>
        <w:t>Блато Малък Преславец е важно гнездовище на вида, едно от най-значимите места в страната. Костадинова, Граматиков 2007 дават числености от 2-3 гнездящи двойки. Според Матеева и др. (2013) видът е гнездил с численост от 4-7 дв. през 2011 г и 5-8 дв. през 2012г. При т</w:t>
      </w:r>
      <w:r w:rsidRPr="00A92A19">
        <w:rPr>
          <w:rFonts w:ascii="Times New Roman" w:eastAsia="Times New Roman" w:hAnsi="Times New Roman" w:cs="Times New Roman"/>
          <w:sz w:val="24"/>
          <w:szCs w:val="24"/>
          <w:lang w:val="bg-BG" w:eastAsia="bg-BG"/>
        </w:rPr>
        <w:t xml:space="preserve">еренните проучвания през 2021 г. видът е наблюдаван в зоната през месец май – 1 индивид. През м. юни видът не бе наблюдаван. Според </w:t>
      </w:r>
      <w:r w:rsidRPr="00A92A19">
        <w:rPr>
          <w:rFonts w:ascii="Times New Roman" w:eastAsia="Times New Roman" w:hAnsi="Times New Roman" w:cs="Times New Roman"/>
          <w:sz w:val="24"/>
          <w:szCs w:val="24"/>
          <w:lang w:val="en-GB" w:eastAsia="bg-BG"/>
        </w:rPr>
        <w:t xml:space="preserve">observation.org, </w:t>
      </w:r>
      <w:r w:rsidRPr="00A92A19">
        <w:rPr>
          <w:rFonts w:ascii="Times New Roman" w:eastAsia="Times New Roman" w:hAnsi="Times New Roman" w:cs="Times New Roman"/>
          <w:sz w:val="24"/>
          <w:szCs w:val="24"/>
          <w:lang w:val="bg-BG" w:eastAsia="bg-BG"/>
        </w:rPr>
        <w:t>е установен 1 екземпляр и на 18.05.2018 г. (</w:t>
      </w:r>
      <w:r w:rsidRPr="00A92A19">
        <w:rPr>
          <w:rFonts w:ascii="Times New Roman" w:eastAsia="Times New Roman" w:hAnsi="Times New Roman" w:cs="Times New Roman"/>
          <w:sz w:val="24"/>
          <w:szCs w:val="24"/>
          <w:lang w:eastAsia="bg-BG"/>
        </w:rPr>
        <w:t>Y</w:t>
      </w:r>
      <w:r w:rsidRPr="00A92A19">
        <w:rPr>
          <w:rFonts w:ascii="Times New Roman" w:eastAsia="Times New Roman" w:hAnsi="Times New Roman" w:cs="Times New Roman"/>
          <w:sz w:val="24"/>
          <w:szCs w:val="24"/>
          <w:lang w:val="en-GB" w:eastAsia="bg-BG"/>
        </w:rPr>
        <w:t>. Kutsarov</w:t>
      </w:r>
      <w:r w:rsidRPr="00A92A19">
        <w:rPr>
          <w:rFonts w:ascii="Times New Roman" w:eastAsia="Times New Roman" w:hAnsi="Times New Roman" w:cs="Times New Roman"/>
          <w:sz w:val="24"/>
          <w:szCs w:val="24"/>
          <w:lang w:val="bg-BG" w:eastAsia="bg-BG"/>
        </w:rPr>
        <w:t>)</w:t>
      </w:r>
      <w:r w:rsidRPr="00A92A19">
        <w:rPr>
          <w:rFonts w:ascii="Times New Roman" w:eastAsia="Times New Roman" w:hAnsi="Times New Roman" w:cs="Times New Roman"/>
          <w:sz w:val="24"/>
          <w:szCs w:val="24"/>
          <w:lang w:val="en-GB" w:eastAsia="bg-BG"/>
        </w:rPr>
        <w:t>.</w:t>
      </w:r>
    </w:p>
    <w:p w:rsidR="00A92A19" w:rsidRPr="00A92A19" w:rsidRDefault="00A92A19" w:rsidP="00A92A19">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От посочените в Докладването от 2019 г. заплахи и влияния</w:t>
      </w:r>
      <w:r w:rsidRPr="00A92A19">
        <w:rPr>
          <w:rFonts w:ascii="Times New Roman" w:eastAsia="Times New Roman" w:hAnsi="Times New Roman" w:cs="Times New Roman"/>
          <w:sz w:val="24"/>
          <w:szCs w:val="24"/>
          <w:lang w:val="en-GB" w:eastAsia="bg-BG"/>
        </w:rPr>
        <w:t xml:space="preserve"> </w:t>
      </w:r>
      <w:r w:rsidRPr="00A92A19">
        <w:rPr>
          <w:rFonts w:ascii="Times New Roman" w:eastAsia="Times New Roman" w:hAnsi="Times New Roman" w:cs="Times New Roman"/>
          <w:sz w:val="24"/>
          <w:szCs w:val="24"/>
          <w:lang w:val="bg-BG" w:eastAsia="bg-BG"/>
        </w:rPr>
        <w:t>за гнездящата популация: F01, F05, H01, J01, J02, няма валидни за зоната.</w:t>
      </w:r>
    </w:p>
    <w:p w:rsidR="00A92A19" w:rsidRPr="00A92A19" w:rsidRDefault="00A92A19" w:rsidP="00A92A19">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b/>
          <w:bCs/>
          <w:sz w:val="24"/>
          <w:szCs w:val="24"/>
          <w:lang w:val="bg-BG" w:eastAsia="bg-BG"/>
        </w:rPr>
        <w:t>5. Цели за подобряване/поддържане на стабилна/нарастваща тенденция на популацията на вида в зоната</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18"/>
        <w:gridCol w:w="1130"/>
        <w:gridCol w:w="3118"/>
        <w:gridCol w:w="1971"/>
      </w:tblGrid>
      <w:tr w:rsidR="00A92A19" w:rsidRPr="00A92A19" w:rsidTr="00A92A19">
        <w:trPr>
          <w:tblHeader/>
          <w:jc w:val="center"/>
        </w:trPr>
        <w:tc>
          <w:tcPr>
            <w:tcW w:w="1705" w:type="dxa"/>
            <w:shd w:val="clear" w:color="auto" w:fill="B6DDE8"/>
            <w:vAlign w:val="center"/>
          </w:tcPr>
          <w:p w:rsidR="00A92A19" w:rsidRPr="00A92A19" w:rsidRDefault="00A92A19" w:rsidP="00A92A19">
            <w:pPr>
              <w:spacing w:after="0" w:line="240" w:lineRule="auto"/>
              <w:jc w:val="center"/>
              <w:rPr>
                <w:rFonts w:ascii="Times New Roman" w:eastAsia="Times New Roman" w:hAnsi="Times New Roman" w:cs="Times New Roman"/>
                <w:b/>
                <w:bCs/>
                <w:szCs w:val="20"/>
                <w:lang w:val="bg-BG" w:eastAsia="bg-BG"/>
              </w:rPr>
            </w:pPr>
            <w:r w:rsidRPr="00A92A19">
              <w:rPr>
                <w:rFonts w:ascii="Times New Roman" w:eastAsia="Times New Roman" w:hAnsi="Times New Roman" w:cs="Times New Roman"/>
                <w:b/>
                <w:bCs/>
                <w:szCs w:val="20"/>
                <w:lang w:val="bg-BG" w:eastAsia="bg-BG"/>
              </w:rPr>
              <w:t>Параметър</w:t>
            </w:r>
          </w:p>
        </w:tc>
        <w:tc>
          <w:tcPr>
            <w:tcW w:w="1418" w:type="dxa"/>
            <w:shd w:val="clear" w:color="auto" w:fill="B6DDE8"/>
            <w:vAlign w:val="center"/>
          </w:tcPr>
          <w:p w:rsidR="00A92A19" w:rsidRPr="00A92A19" w:rsidRDefault="00A92A19" w:rsidP="00A92A19">
            <w:pPr>
              <w:spacing w:after="0" w:line="240" w:lineRule="auto"/>
              <w:jc w:val="center"/>
              <w:rPr>
                <w:rFonts w:ascii="Times New Roman" w:eastAsia="Times New Roman" w:hAnsi="Times New Roman" w:cs="Times New Roman"/>
                <w:b/>
                <w:bCs/>
                <w:szCs w:val="20"/>
                <w:lang w:val="bg-BG" w:eastAsia="bg-BG"/>
              </w:rPr>
            </w:pPr>
            <w:r w:rsidRPr="00A92A19">
              <w:rPr>
                <w:rFonts w:ascii="Times New Roman" w:eastAsia="Times New Roman" w:hAnsi="Times New Roman" w:cs="Times New Roman"/>
                <w:b/>
                <w:bCs/>
                <w:szCs w:val="20"/>
                <w:lang w:val="bg-BG" w:eastAsia="bg-BG"/>
              </w:rPr>
              <w:t>Мерна единица</w:t>
            </w:r>
          </w:p>
        </w:tc>
        <w:tc>
          <w:tcPr>
            <w:tcW w:w="1130" w:type="dxa"/>
            <w:shd w:val="clear" w:color="auto" w:fill="B6DDE8"/>
            <w:vAlign w:val="center"/>
          </w:tcPr>
          <w:p w:rsidR="00A92A19" w:rsidRPr="00A92A19" w:rsidRDefault="00A92A19" w:rsidP="00A92A19">
            <w:pPr>
              <w:spacing w:after="0" w:line="240" w:lineRule="auto"/>
              <w:jc w:val="center"/>
              <w:rPr>
                <w:rFonts w:ascii="Times New Roman" w:eastAsia="Times New Roman" w:hAnsi="Times New Roman" w:cs="Times New Roman"/>
                <w:b/>
                <w:bCs/>
                <w:szCs w:val="20"/>
                <w:lang w:val="bg-BG" w:eastAsia="bg-BG"/>
              </w:rPr>
            </w:pPr>
            <w:r w:rsidRPr="00A92A19">
              <w:rPr>
                <w:rFonts w:ascii="Times New Roman" w:eastAsia="Times New Roman" w:hAnsi="Times New Roman" w:cs="Times New Roman"/>
                <w:b/>
                <w:bCs/>
                <w:szCs w:val="20"/>
                <w:lang w:val="bg-BG" w:eastAsia="bg-BG"/>
              </w:rPr>
              <w:t>Целева стойност</w:t>
            </w:r>
          </w:p>
        </w:tc>
        <w:tc>
          <w:tcPr>
            <w:tcW w:w="3118" w:type="dxa"/>
            <w:shd w:val="clear" w:color="auto" w:fill="B6DDE8"/>
            <w:vAlign w:val="center"/>
          </w:tcPr>
          <w:p w:rsidR="00A92A19" w:rsidRPr="00A92A19" w:rsidRDefault="00A92A19" w:rsidP="00A92A19">
            <w:pPr>
              <w:spacing w:after="0" w:line="240" w:lineRule="auto"/>
              <w:jc w:val="center"/>
              <w:rPr>
                <w:rFonts w:ascii="Times New Roman" w:eastAsia="Times New Roman" w:hAnsi="Times New Roman" w:cs="Times New Roman"/>
                <w:b/>
                <w:bCs/>
                <w:szCs w:val="20"/>
                <w:lang w:val="bg-BG" w:eastAsia="bg-BG"/>
              </w:rPr>
            </w:pPr>
            <w:r w:rsidRPr="00A92A19">
              <w:rPr>
                <w:rFonts w:ascii="Times New Roman" w:eastAsia="Times New Roman" w:hAnsi="Times New Roman" w:cs="Times New Roman"/>
                <w:b/>
                <w:bCs/>
                <w:szCs w:val="20"/>
                <w:lang w:val="bg-BG" w:eastAsia="bg-BG"/>
              </w:rPr>
              <w:t>Допълнителна информация</w:t>
            </w:r>
          </w:p>
        </w:tc>
        <w:tc>
          <w:tcPr>
            <w:tcW w:w="1971" w:type="dxa"/>
            <w:shd w:val="clear" w:color="auto" w:fill="B6DDE8"/>
            <w:vAlign w:val="center"/>
          </w:tcPr>
          <w:p w:rsidR="00A92A19" w:rsidRPr="00A92A19" w:rsidRDefault="00A92A19" w:rsidP="00A92A19">
            <w:pPr>
              <w:spacing w:after="0" w:line="240" w:lineRule="auto"/>
              <w:jc w:val="center"/>
              <w:rPr>
                <w:rFonts w:ascii="Times New Roman" w:eastAsia="Times New Roman" w:hAnsi="Times New Roman" w:cs="Times New Roman"/>
                <w:b/>
                <w:bCs/>
                <w:szCs w:val="20"/>
                <w:lang w:val="bg-BG" w:eastAsia="bg-BG"/>
              </w:rPr>
            </w:pPr>
            <w:r w:rsidRPr="00A92A19">
              <w:rPr>
                <w:rFonts w:ascii="Times New Roman" w:eastAsia="Times New Roman" w:hAnsi="Times New Roman" w:cs="Times New Roman"/>
                <w:b/>
                <w:bCs/>
                <w:szCs w:val="20"/>
                <w:lang w:val="bg-BG" w:eastAsia="bg-BG"/>
              </w:rPr>
              <w:t>Специфични за зоната цели</w:t>
            </w:r>
          </w:p>
        </w:tc>
      </w:tr>
      <w:tr w:rsidR="00A92A19" w:rsidRPr="00A92A19" w:rsidTr="00A92A19">
        <w:trPr>
          <w:jc w:val="center"/>
        </w:trPr>
        <w:tc>
          <w:tcPr>
            <w:tcW w:w="1705" w:type="dxa"/>
            <w:shd w:val="clear" w:color="auto" w:fill="auto"/>
          </w:tcPr>
          <w:p w:rsidR="00A92A19" w:rsidRPr="00A92A19" w:rsidRDefault="00A92A19" w:rsidP="00A92A19">
            <w:pPr>
              <w:spacing w:after="0" w:line="240" w:lineRule="auto"/>
              <w:jc w:val="both"/>
              <w:rPr>
                <w:rFonts w:ascii="Times New Roman" w:eastAsia="Times New Roman" w:hAnsi="Times New Roman" w:cs="Times New Roman"/>
                <w:b/>
                <w:szCs w:val="20"/>
                <w:lang w:val="bg-BG" w:eastAsia="bg-BG"/>
              </w:rPr>
            </w:pPr>
            <w:r w:rsidRPr="00A92A19">
              <w:rPr>
                <w:rFonts w:ascii="Times New Roman" w:eastAsia="Times New Roman" w:hAnsi="Times New Roman" w:cs="Times New Roman"/>
                <w:b/>
                <w:szCs w:val="20"/>
                <w:lang w:val="bg-BG" w:eastAsia="bg-BG"/>
              </w:rPr>
              <w:t xml:space="preserve">Популация: </w:t>
            </w:r>
            <w:r w:rsidRPr="00A92A19">
              <w:rPr>
                <w:rFonts w:ascii="Times New Roman" w:eastAsia="Times New Roman" w:hAnsi="Times New Roman" w:cs="Times New Roman"/>
                <w:bCs/>
                <w:szCs w:val="20"/>
                <w:lang w:val="bg-BG" w:eastAsia="bg-BG"/>
              </w:rPr>
              <w:t>Размер гнездовата популацията</w:t>
            </w:r>
          </w:p>
        </w:tc>
        <w:tc>
          <w:tcPr>
            <w:tcW w:w="1418" w:type="dxa"/>
            <w:shd w:val="clear" w:color="auto" w:fill="auto"/>
          </w:tcPr>
          <w:p w:rsidR="00A92A19" w:rsidRPr="00A92A19" w:rsidRDefault="00A92A19" w:rsidP="00A92A19">
            <w:pPr>
              <w:spacing w:after="0" w:line="240" w:lineRule="auto"/>
              <w:jc w:val="both"/>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Брой гнездящи двойки</w:t>
            </w:r>
          </w:p>
        </w:tc>
        <w:tc>
          <w:tcPr>
            <w:tcW w:w="1130" w:type="dxa"/>
            <w:shd w:val="clear" w:color="auto" w:fill="auto"/>
          </w:tcPr>
          <w:p w:rsidR="00A92A19" w:rsidRPr="00A92A19" w:rsidRDefault="00A92A19" w:rsidP="00A92A19">
            <w:pPr>
              <w:spacing w:after="0" w:line="240" w:lineRule="auto"/>
              <w:jc w:val="both"/>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 xml:space="preserve">1 - 9 двойки </w:t>
            </w:r>
          </w:p>
        </w:tc>
        <w:tc>
          <w:tcPr>
            <w:tcW w:w="3118" w:type="dxa"/>
            <w:shd w:val="clear" w:color="auto" w:fill="auto"/>
          </w:tcPr>
          <w:p w:rsidR="00A92A19" w:rsidRPr="00A92A19" w:rsidRDefault="00A92A19" w:rsidP="00A92A19">
            <w:pPr>
              <w:spacing w:after="0" w:line="240" w:lineRule="auto"/>
              <w:jc w:val="both"/>
              <w:rPr>
                <w:rFonts w:ascii="Times New Roman" w:eastAsia="Times New Roman" w:hAnsi="Times New Roman" w:cs="Times New Roman"/>
                <w:szCs w:val="20"/>
                <w:lang w:eastAsia="bg-BG"/>
              </w:rPr>
            </w:pPr>
            <w:r w:rsidRPr="00A92A19">
              <w:rPr>
                <w:rFonts w:ascii="Times New Roman" w:eastAsia="Times New Roman" w:hAnsi="Times New Roman" w:cs="Times New Roman"/>
                <w:szCs w:val="20"/>
                <w:lang w:val="bg-BG" w:eastAsia="bg-BG"/>
              </w:rPr>
              <w:t xml:space="preserve">В настоящия </w:t>
            </w:r>
            <w:r w:rsidR="000C6B3E">
              <w:rPr>
                <w:rFonts w:ascii="Times New Roman" w:eastAsia="Times New Roman" w:hAnsi="Times New Roman" w:cs="Times New Roman"/>
                <w:szCs w:val="20"/>
                <w:lang w:val="bg-BG" w:eastAsia="bg-BG"/>
              </w:rPr>
              <w:t>СФ</w:t>
            </w:r>
            <w:r w:rsidRPr="00A92A19">
              <w:rPr>
                <w:rFonts w:ascii="Times New Roman" w:eastAsia="Times New Roman" w:hAnsi="Times New Roman" w:cs="Times New Roman"/>
                <w:szCs w:val="20"/>
                <w:lang w:val="bg-BG" w:eastAsia="bg-BG"/>
              </w:rPr>
              <w:t xml:space="preserve"> (актуализиран през 2015 г.) са посочени 8 – 9 гнездящи двойки. В резултат на извършен мониторинг в защитената зона през гнездовия период на 2021 г. е установен един индивид в подходящ гнездови биотоп.  Минималната целева стойност следва да е 1 двойка.</w:t>
            </w:r>
          </w:p>
        </w:tc>
        <w:tc>
          <w:tcPr>
            <w:tcW w:w="1971" w:type="dxa"/>
          </w:tcPr>
          <w:p w:rsidR="00A92A19" w:rsidRPr="00A92A19" w:rsidRDefault="00A92A19" w:rsidP="00A92A19">
            <w:pPr>
              <w:spacing w:after="0" w:line="240" w:lineRule="auto"/>
              <w:jc w:val="both"/>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Поддържане на гнездовата популация поне 1 двойка.</w:t>
            </w:r>
          </w:p>
        </w:tc>
      </w:tr>
      <w:tr w:rsidR="00A92A19" w:rsidRPr="00A92A19" w:rsidTr="00A92A19">
        <w:trPr>
          <w:jc w:val="center"/>
        </w:trPr>
        <w:tc>
          <w:tcPr>
            <w:tcW w:w="1705" w:type="dxa"/>
            <w:shd w:val="clear" w:color="auto" w:fill="auto"/>
          </w:tcPr>
          <w:p w:rsidR="00A92A19" w:rsidRPr="00A92A19" w:rsidRDefault="00A92A19" w:rsidP="00A92A19">
            <w:pPr>
              <w:spacing w:after="0" w:line="240" w:lineRule="auto"/>
              <w:jc w:val="both"/>
              <w:rPr>
                <w:rFonts w:ascii="Times New Roman" w:eastAsia="Times New Roman" w:hAnsi="Times New Roman" w:cs="Times New Roman"/>
                <w:b/>
                <w:szCs w:val="20"/>
                <w:lang w:val="bg-BG" w:eastAsia="bg-BG"/>
              </w:rPr>
            </w:pPr>
            <w:r w:rsidRPr="00A92A19">
              <w:rPr>
                <w:rFonts w:ascii="Times New Roman" w:eastAsia="Times New Roman" w:hAnsi="Times New Roman" w:cs="Times New Roman"/>
                <w:b/>
                <w:szCs w:val="20"/>
                <w:lang w:val="bg-BG" w:eastAsia="bg-BG"/>
              </w:rPr>
              <w:t xml:space="preserve">Местообитание на вида: </w:t>
            </w:r>
            <w:r w:rsidRPr="00A92A19">
              <w:rPr>
                <w:rFonts w:ascii="Times New Roman" w:eastAsia="Times New Roman" w:hAnsi="Times New Roman" w:cs="Times New Roman"/>
                <w:bCs/>
                <w:szCs w:val="20"/>
                <w:lang w:val="bg-BG" w:eastAsia="bg-BG"/>
              </w:rPr>
              <w:t>Площ на подходящите гнездови местообитания на вида</w:t>
            </w:r>
          </w:p>
        </w:tc>
        <w:tc>
          <w:tcPr>
            <w:tcW w:w="1418" w:type="dxa"/>
            <w:shd w:val="clear" w:color="auto" w:fill="auto"/>
          </w:tcPr>
          <w:p w:rsidR="00A92A19" w:rsidRPr="00A92A19" w:rsidRDefault="00A92A19" w:rsidP="00A92A19">
            <w:pPr>
              <w:spacing w:after="0" w:line="240" w:lineRule="auto"/>
              <w:jc w:val="both"/>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ha</w:t>
            </w:r>
          </w:p>
        </w:tc>
        <w:tc>
          <w:tcPr>
            <w:tcW w:w="1130" w:type="dxa"/>
            <w:shd w:val="clear" w:color="auto" w:fill="auto"/>
          </w:tcPr>
          <w:p w:rsidR="00A92A19" w:rsidRPr="00A92A19" w:rsidRDefault="00A92A19" w:rsidP="00A92A19">
            <w:pPr>
              <w:spacing w:after="0" w:line="240" w:lineRule="auto"/>
              <w:jc w:val="both"/>
              <w:rPr>
                <w:rFonts w:ascii="Times New Roman" w:eastAsia="Times New Roman" w:hAnsi="Times New Roman" w:cs="Times New Roman"/>
                <w:szCs w:val="20"/>
                <w:lang w:val="bg-BG" w:eastAsia="bg-BG"/>
              </w:rPr>
            </w:pPr>
            <w:r>
              <w:rPr>
                <w:rFonts w:ascii="Times New Roman" w:eastAsia="Times New Roman" w:hAnsi="Times New Roman" w:cs="Times New Roman"/>
                <w:szCs w:val="20"/>
                <w:lang w:val="bg-BG" w:eastAsia="bg-BG"/>
              </w:rPr>
              <w:t>най-малко</w:t>
            </w:r>
            <w:r w:rsidRPr="00A92A19">
              <w:rPr>
                <w:rFonts w:ascii="Times New Roman" w:eastAsia="Times New Roman" w:hAnsi="Times New Roman" w:cs="Times New Roman"/>
                <w:szCs w:val="20"/>
                <w:lang w:val="bg-BG" w:eastAsia="bg-BG"/>
              </w:rPr>
              <w:t xml:space="preserve"> 45 </w:t>
            </w:r>
          </w:p>
        </w:tc>
        <w:tc>
          <w:tcPr>
            <w:tcW w:w="3118" w:type="dxa"/>
            <w:shd w:val="clear" w:color="auto" w:fill="auto"/>
          </w:tcPr>
          <w:p w:rsidR="00A92A19" w:rsidRPr="00A92A19" w:rsidRDefault="00A92A19" w:rsidP="00A92A19">
            <w:pPr>
              <w:spacing w:after="0" w:line="240" w:lineRule="auto"/>
              <w:jc w:val="both"/>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Включва площта на водното огледало и водната растителност по периферията на водоема.</w:t>
            </w:r>
          </w:p>
          <w:p w:rsidR="00A92A19" w:rsidRPr="00A92A19" w:rsidRDefault="00A92A19" w:rsidP="00A92A19">
            <w:pPr>
              <w:spacing w:after="0" w:line="240" w:lineRule="auto"/>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 xml:space="preserve">В </w:t>
            </w:r>
            <w:r w:rsidR="000C6B3E">
              <w:rPr>
                <w:rFonts w:ascii="Times New Roman" w:eastAsia="Times New Roman" w:hAnsi="Times New Roman" w:cs="Times New Roman"/>
                <w:szCs w:val="20"/>
                <w:lang w:val="bg-BG" w:eastAsia="bg-BG"/>
              </w:rPr>
              <w:t>СФ</w:t>
            </w:r>
            <w:r w:rsidRPr="00A92A19">
              <w:rPr>
                <w:rFonts w:ascii="Times New Roman" w:eastAsia="Times New Roman" w:hAnsi="Times New Roman" w:cs="Times New Roman"/>
                <w:szCs w:val="20"/>
                <w:lang w:val="bg-BG" w:eastAsia="bg-BG"/>
              </w:rPr>
              <w:t xml:space="preserve"> дела на местообитание N07 - мочурища и блата е силно завишено (над 5 пъти) и никога не е отговаряло на действителността.</w:t>
            </w:r>
          </w:p>
          <w:p w:rsidR="00A92A19" w:rsidRPr="00A92A19" w:rsidRDefault="00A92A19" w:rsidP="00A92A19">
            <w:pPr>
              <w:spacing w:after="0" w:line="240" w:lineRule="auto"/>
              <w:jc w:val="both"/>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Тази площ включва и подходящото хранително местообитание на вида.</w:t>
            </w:r>
          </w:p>
        </w:tc>
        <w:tc>
          <w:tcPr>
            <w:tcW w:w="1971" w:type="dxa"/>
          </w:tcPr>
          <w:p w:rsidR="00A92A19" w:rsidRPr="00A92A19" w:rsidRDefault="00A92A19" w:rsidP="00A92A19">
            <w:pPr>
              <w:spacing w:after="0" w:line="240" w:lineRule="auto"/>
              <w:jc w:val="both"/>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Поддържане и увеличаване на площта на подходящите гнездови местообитания на вида в защитената зона, най-малко 45 ха</w:t>
            </w:r>
          </w:p>
        </w:tc>
      </w:tr>
      <w:tr w:rsidR="00A92A19" w:rsidRPr="00A92A19" w:rsidTr="00A92A19">
        <w:trPr>
          <w:jc w:val="center"/>
        </w:trPr>
        <w:tc>
          <w:tcPr>
            <w:tcW w:w="1705" w:type="dxa"/>
            <w:shd w:val="clear" w:color="auto" w:fill="auto"/>
          </w:tcPr>
          <w:p w:rsidR="00A92A19" w:rsidRPr="00A92A19" w:rsidRDefault="00A92A19" w:rsidP="00A92A19">
            <w:pPr>
              <w:spacing w:after="0" w:line="240" w:lineRule="auto"/>
              <w:jc w:val="both"/>
              <w:rPr>
                <w:rFonts w:ascii="Times New Roman" w:eastAsia="Times New Roman" w:hAnsi="Times New Roman" w:cs="Times New Roman"/>
                <w:b/>
                <w:szCs w:val="20"/>
                <w:lang w:val="bg-BG" w:eastAsia="bg-BG"/>
              </w:rPr>
            </w:pPr>
            <w:r w:rsidRPr="00A92A19">
              <w:rPr>
                <w:rFonts w:ascii="Times New Roman" w:eastAsia="Times New Roman" w:hAnsi="Times New Roman" w:cs="Times New Roman"/>
                <w:b/>
                <w:szCs w:val="20"/>
                <w:lang w:val="bg-BG" w:eastAsia="bg-BG"/>
              </w:rPr>
              <w:t xml:space="preserve">Местообитание на вида: </w:t>
            </w:r>
            <w:r w:rsidRPr="00A92A19">
              <w:rPr>
                <w:rFonts w:ascii="Times New Roman" w:eastAsia="Times New Roman" w:hAnsi="Times New Roman" w:cs="Times New Roman"/>
                <w:bCs/>
                <w:szCs w:val="20"/>
                <w:lang w:val="bg-BG" w:eastAsia="bg-BG"/>
              </w:rPr>
              <w:t>Площ на подходящите хранителни местообитания на вида</w:t>
            </w:r>
            <w:r w:rsidRPr="00A92A19">
              <w:rPr>
                <w:rFonts w:ascii="Times New Roman" w:eastAsia="Times New Roman" w:hAnsi="Times New Roman" w:cs="Times New Roman"/>
                <w:b/>
                <w:szCs w:val="20"/>
                <w:lang w:val="bg-BG" w:eastAsia="bg-BG"/>
              </w:rPr>
              <w:t xml:space="preserve"> </w:t>
            </w:r>
          </w:p>
        </w:tc>
        <w:tc>
          <w:tcPr>
            <w:tcW w:w="1418" w:type="dxa"/>
            <w:shd w:val="clear" w:color="auto" w:fill="auto"/>
          </w:tcPr>
          <w:p w:rsidR="00A92A19" w:rsidRPr="00A92A19" w:rsidRDefault="00A92A19" w:rsidP="00A92A19">
            <w:pPr>
              <w:spacing w:after="0" w:line="240" w:lineRule="auto"/>
              <w:jc w:val="both"/>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ha</w:t>
            </w:r>
          </w:p>
        </w:tc>
        <w:tc>
          <w:tcPr>
            <w:tcW w:w="1130" w:type="dxa"/>
            <w:shd w:val="clear" w:color="auto" w:fill="auto"/>
          </w:tcPr>
          <w:p w:rsidR="00A92A19" w:rsidRPr="00A92A19" w:rsidRDefault="00A92A19" w:rsidP="00A92A19">
            <w:pPr>
              <w:spacing w:after="0" w:line="240" w:lineRule="auto"/>
              <w:jc w:val="both"/>
              <w:rPr>
                <w:rFonts w:ascii="Times New Roman" w:eastAsia="Times New Roman" w:hAnsi="Times New Roman" w:cs="Times New Roman"/>
                <w:szCs w:val="20"/>
                <w:lang w:val="bg-BG" w:eastAsia="bg-BG"/>
              </w:rPr>
            </w:pPr>
            <w:r>
              <w:rPr>
                <w:rFonts w:ascii="Times New Roman" w:eastAsia="Times New Roman" w:hAnsi="Times New Roman" w:cs="Times New Roman"/>
                <w:szCs w:val="20"/>
                <w:lang w:val="bg-BG" w:eastAsia="bg-BG"/>
              </w:rPr>
              <w:t>най-малко</w:t>
            </w:r>
            <w:r w:rsidRPr="00A92A19">
              <w:rPr>
                <w:rFonts w:ascii="Times New Roman" w:eastAsia="Times New Roman" w:hAnsi="Times New Roman" w:cs="Times New Roman"/>
                <w:szCs w:val="20"/>
                <w:lang w:val="bg-BG" w:eastAsia="bg-BG"/>
              </w:rPr>
              <w:t xml:space="preserve"> 45</w:t>
            </w:r>
          </w:p>
        </w:tc>
        <w:tc>
          <w:tcPr>
            <w:tcW w:w="3118" w:type="dxa"/>
            <w:shd w:val="clear" w:color="auto" w:fill="auto"/>
          </w:tcPr>
          <w:p w:rsidR="00A92A19" w:rsidRPr="00A92A19" w:rsidRDefault="00A92A19" w:rsidP="00A92A19">
            <w:pPr>
              <w:spacing w:after="0" w:line="240" w:lineRule="auto"/>
              <w:jc w:val="both"/>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Включва площта на водното огледало и водната растителност по периферията на водоема.</w:t>
            </w:r>
          </w:p>
          <w:p w:rsidR="00A92A19" w:rsidRPr="00A92A19" w:rsidRDefault="00A92A19" w:rsidP="00A92A19">
            <w:pPr>
              <w:spacing w:after="0" w:line="240" w:lineRule="auto"/>
              <w:jc w:val="both"/>
              <w:rPr>
                <w:rFonts w:ascii="Times New Roman" w:eastAsia="Times New Roman" w:hAnsi="Times New Roman" w:cs="Times New Roman"/>
                <w:szCs w:val="20"/>
                <w:lang w:val="bg-BG" w:eastAsia="bg-BG"/>
              </w:rPr>
            </w:pPr>
          </w:p>
        </w:tc>
        <w:tc>
          <w:tcPr>
            <w:tcW w:w="1971" w:type="dxa"/>
          </w:tcPr>
          <w:p w:rsidR="00A92A19" w:rsidRPr="00A92A19" w:rsidRDefault="00A92A19" w:rsidP="00A92A19">
            <w:pPr>
              <w:spacing w:after="0" w:line="240" w:lineRule="auto"/>
              <w:jc w:val="both"/>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 xml:space="preserve">Поддържане и увеличаване на площта на подходящите хранителни местообитания на вида в защитената </w:t>
            </w:r>
            <w:r w:rsidRPr="00A92A19">
              <w:rPr>
                <w:rFonts w:ascii="Times New Roman" w:eastAsia="Times New Roman" w:hAnsi="Times New Roman" w:cs="Times New Roman"/>
                <w:szCs w:val="20"/>
                <w:lang w:val="bg-BG" w:eastAsia="bg-BG"/>
              </w:rPr>
              <w:lastRenderedPageBreak/>
              <w:t>зона, най-малко 45 ха</w:t>
            </w:r>
          </w:p>
        </w:tc>
      </w:tr>
      <w:tr w:rsidR="00A92A19" w:rsidRPr="00A92A19" w:rsidTr="00A92A19">
        <w:trPr>
          <w:jc w:val="center"/>
        </w:trPr>
        <w:tc>
          <w:tcPr>
            <w:tcW w:w="1705" w:type="dxa"/>
            <w:shd w:val="clear" w:color="auto" w:fill="auto"/>
          </w:tcPr>
          <w:p w:rsidR="00A92A19" w:rsidRPr="00A92A19" w:rsidRDefault="00A92A19" w:rsidP="00A92A19">
            <w:pPr>
              <w:spacing w:after="0" w:line="240" w:lineRule="auto"/>
              <w:rPr>
                <w:rFonts w:ascii="Times New Roman" w:eastAsia="Times New Roman" w:hAnsi="Times New Roman" w:cs="Times New Roman"/>
                <w:b/>
                <w:szCs w:val="20"/>
                <w:lang w:val="bg-BG" w:eastAsia="bg-BG"/>
              </w:rPr>
            </w:pPr>
            <w:r w:rsidRPr="00A92A19">
              <w:rPr>
                <w:rFonts w:ascii="Times New Roman" w:eastAsia="Times New Roman" w:hAnsi="Times New Roman" w:cs="Times New Roman"/>
                <w:b/>
                <w:szCs w:val="20"/>
                <w:lang w:val="bg-BG" w:eastAsia="bg-BG"/>
              </w:rPr>
              <w:lastRenderedPageBreak/>
              <w:t xml:space="preserve">Местообитание на вида: </w:t>
            </w:r>
            <w:r w:rsidRPr="00A92A19">
              <w:rPr>
                <w:rFonts w:ascii="Times New Roman" w:eastAsia="Times New Roman" w:hAnsi="Times New Roman" w:cs="Times New Roman"/>
                <w:szCs w:val="20"/>
                <w:lang w:val="bg-BG" w:eastAsia="bg-BG"/>
              </w:rPr>
              <w:t>Екологично състояние на водните тела с местообитания на вида</w:t>
            </w:r>
            <w:r w:rsidRPr="00A92A19">
              <w:rPr>
                <w:rFonts w:ascii="Times New Roman" w:eastAsia="Times New Roman" w:hAnsi="Times New Roman" w:cs="Times New Roman"/>
                <w:szCs w:val="20"/>
                <w:lang w:val="en-GB" w:eastAsia="bg-BG"/>
              </w:rPr>
              <w:t xml:space="preserve"> – </w:t>
            </w:r>
            <w:r w:rsidRPr="00A92A19">
              <w:rPr>
                <w:rFonts w:ascii="Times New Roman" w:eastAsia="Times New Roman" w:hAnsi="Times New Roman" w:cs="Times New Roman"/>
                <w:szCs w:val="20"/>
                <w:lang w:val="bg-BG" w:eastAsia="bg-BG"/>
              </w:rPr>
              <w:t>хлорофил.</w:t>
            </w:r>
            <w:r w:rsidRPr="00A92A19">
              <w:rPr>
                <w:rFonts w:ascii="Times New Roman" w:eastAsia="Times New Roman" w:hAnsi="Times New Roman" w:cs="Times New Roman"/>
                <w:szCs w:val="20"/>
                <w:lang w:val="en-GB" w:eastAsia="bg-BG"/>
              </w:rPr>
              <w:t xml:space="preserve"> (</w:t>
            </w:r>
            <w:r w:rsidRPr="00A92A19">
              <w:rPr>
                <w:rFonts w:ascii="Times New Roman" w:eastAsia="Times New Roman" w:hAnsi="Times New Roman" w:cs="Times New Roman"/>
                <w:szCs w:val="20"/>
                <w:lang w:val="bg-BG" w:eastAsia="bg-BG"/>
              </w:rPr>
              <w:t>Наредба Н-4, Табл. ФП4 - система за оценка на екологично състояние/потенциал по фитопланктон)</w:t>
            </w:r>
          </w:p>
        </w:tc>
        <w:tc>
          <w:tcPr>
            <w:tcW w:w="1418" w:type="dxa"/>
            <w:shd w:val="clear" w:color="auto" w:fill="auto"/>
          </w:tcPr>
          <w:p w:rsidR="00A92A19" w:rsidRPr="00A92A19" w:rsidRDefault="00A92A19" w:rsidP="00A92A19">
            <w:pPr>
              <w:spacing w:after="0" w:line="240" w:lineRule="auto"/>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5 степенна скала</w:t>
            </w:r>
          </w:p>
        </w:tc>
        <w:tc>
          <w:tcPr>
            <w:tcW w:w="1130" w:type="dxa"/>
            <w:shd w:val="clear" w:color="auto" w:fill="auto"/>
          </w:tcPr>
          <w:p w:rsidR="00A92A19" w:rsidRPr="00A92A19" w:rsidRDefault="00A92A19" w:rsidP="00A92A19">
            <w:pPr>
              <w:spacing w:after="0" w:line="240" w:lineRule="auto"/>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2-Добро или 1-Отлично</w:t>
            </w:r>
          </w:p>
        </w:tc>
        <w:tc>
          <w:tcPr>
            <w:tcW w:w="3118"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A92A19" w:rsidRPr="00A92A19" w:rsidTr="002D550D">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rsidR="00A92A19" w:rsidRPr="00A92A19" w:rsidRDefault="00A92A19" w:rsidP="00A92A19">
                  <w:pPr>
                    <w:spacing w:after="0" w:line="240" w:lineRule="auto"/>
                    <w:rPr>
                      <w:rFonts w:ascii="Times New Roman" w:eastAsia="Times New Roman" w:hAnsi="Times New Roman" w:cs="Times New Roman"/>
                      <w:b/>
                      <w:bCs/>
                      <w:szCs w:val="20"/>
                      <w:lang w:val="bg-BG" w:eastAsia="bg-BG"/>
                    </w:rPr>
                  </w:pPr>
                  <w:r w:rsidRPr="00A92A19">
                    <w:rPr>
                      <w:rFonts w:ascii="Times New Roman" w:eastAsia="Times New Roman" w:hAnsi="Times New Roman" w:cs="Times New Roman"/>
                      <w:b/>
                      <w:bCs/>
                      <w:szCs w:val="20"/>
                      <w:lang w:val="bg-BG" w:eastAsia="bg-BG"/>
                    </w:rPr>
                    <w:t>Екологично състояние</w:t>
                  </w:r>
                </w:p>
              </w:tc>
            </w:tr>
            <w:tr w:rsidR="00A92A19" w:rsidRPr="00A92A19"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rsidR="00A92A19" w:rsidRPr="00A92A19" w:rsidRDefault="00A92A19" w:rsidP="00A92A19">
                  <w:pPr>
                    <w:spacing w:after="0" w:line="240" w:lineRule="auto"/>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1-Отлично – High</w:t>
                  </w:r>
                </w:p>
              </w:tc>
            </w:tr>
            <w:tr w:rsidR="00A92A19" w:rsidRPr="00A92A19"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A92A19" w:rsidRPr="00A92A19" w:rsidRDefault="00A92A19" w:rsidP="00A92A19">
                  <w:pPr>
                    <w:spacing w:after="0" w:line="240" w:lineRule="auto"/>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2-Добро – Good</w:t>
                  </w:r>
                </w:p>
              </w:tc>
            </w:tr>
            <w:tr w:rsidR="00A92A19" w:rsidRPr="00A92A19"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A92A19" w:rsidRPr="00A92A19" w:rsidRDefault="00A92A19" w:rsidP="00A92A19">
                  <w:pPr>
                    <w:spacing w:after="0" w:line="240" w:lineRule="auto"/>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3-Умерено - Moderate</w:t>
                  </w:r>
                </w:p>
              </w:tc>
            </w:tr>
            <w:tr w:rsidR="00A92A19" w:rsidRPr="00A92A19"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rsidR="00A92A19" w:rsidRPr="00A92A19" w:rsidRDefault="00A92A19" w:rsidP="00A92A19">
                  <w:pPr>
                    <w:spacing w:after="0" w:line="240" w:lineRule="auto"/>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4-Лошо – Poor</w:t>
                  </w:r>
                </w:p>
              </w:tc>
            </w:tr>
            <w:tr w:rsidR="00A92A19" w:rsidRPr="00A92A19"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rsidR="00A92A19" w:rsidRPr="00A92A19" w:rsidRDefault="00A92A19" w:rsidP="00A92A19">
                  <w:pPr>
                    <w:spacing w:after="0" w:line="240" w:lineRule="auto"/>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5-Много лошо - Bad</w:t>
                  </w:r>
                </w:p>
              </w:tc>
            </w:tr>
          </w:tbl>
          <w:p w:rsidR="00A92A19" w:rsidRPr="00A92A19" w:rsidRDefault="00A92A19" w:rsidP="00A92A19">
            <w:pPr>
              <w:spacing w:after="0" w:line="240" w:lineRule="auto"/>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A92A19">
              <w:rPr>
                <w:rFonts w:ascii="Times New Roman" w:eastAsia="Times New Roman" w:hAnsi="Times New Roman" w:cs="Times New Roman"/>
                <w:b/>
                <w:szCs w:val="20"/>
                <w:lang w:val="bg-BG" w:eastAsia="bg-BG"/>
              </w:rPr>
              <w:t>добро (2)</w:t>
            </w:r>
            <w:r w:rsidRPr="00A92A19">
              <w:rPr>
                <w:rFonts w:ascii="Times New Roman" w:eastAsia="Times New Roman" w:hAnsi="Times New Roman" w:cs="Times New Roman"/>
                <w:szCs w:val="20"/>
                <w:lang w:val="bg-BG" w:eastAsia="bg-BG"/>
              </w:rPr>
              <w:t xml:space="preserve"> състояние, а през август бързо достига екстремни стойности до </w:t>
            </w:r>
            <w:r w:rsidRPr="00A92A19">
              <w:rPr>
                <w:rFonts w:ascii="Times New Roman" w:eastAsia="Times New Roman" w:hAnsi="Times New Roman" w:cs="Times New Roman"/>
                <w:b/>
                <w:szCs w:val="20"/>
                <w:lang w:val="bg-BG" w:eastAsia="bg-BG"/>
              </w:rPr>
              <w:t xml:space="preserve">много лошо (5) </w:t>
            </w:r>
            <w:r w:rsidRPr="00A92A19">
              <w:rPr>
                <w:rFonts w:ascii="Times New Roman" w:eastAsia="Times New Roman" w:hAnsi="Times New Roman" w:cs="Times New Roman"/>
                <w:szCs w:val="20"/>
                <w:lang w:val="bg-BG" w:eastAsia="bg-BG"/>
              </w:rPr>
              <w:t>(</w:t>
            </w:r>
            <w:r w:rsidRPr="00A92A19">
              <w:rPr>
                <w:rFonts w:ascii="Times New Roman" w:eastAsia="Times New Roman" w:hAnsi="Times New Roman" w:cs="Times New Roman"/>
                <w:szCs w:val="20"/>
                <w:lang w:val="en-GB" w:eastAsia="bg-BG"/>
              </w:rPr>
              <w:t>Kazakov et al., 2020</w:t>
            </w:r>
            <w:r w:rsidRPr="00A92A19">
              <w:rPr>
                <w:rFonts w:ascii="Times New Roman" w:eastAsia="Times New Roman" w:hAnsi="Times New Roman" w:cs="Times New Roman"/>
                <w:szCs w:val="20"/>
                <w:lang w:val="bg-BG" w:eastAsia="bg-BG"/>
              </w:rPr>
              <w:t>).</w:t>
            </w:r>
          </w:p>
        </w:tc>
        <w:tc>
          <w:tcPr>
            <w:tcW w:w="1971" w:type="dxa"/>
          </w:tcPr>
          <w:p w:rsidR="00A92A19" w:rsidRPr="00A92A19" w:rsidRDefault="00A92A19" w:rsidP="00A92A19">
            <w:pPr>
              <w:spacing w:after="0" w:line="240" w:lineRule="auto"/>
              <w:rPr>
                <w:rFonts w:ascii="Times New Roman" w:eastAsia="Times New Roman" w:hAnsi="Times New Roman" w:cs="Times New Roman"/>
                <w:szCs w:val="20"/>
                <w:lang w:val="bg-BG" w:eastAsia="bg-BG"/>
              </w:rPr>
            </w:pPr>
            <w:r w:rsidRPr="00A92A19">
              <w:rPr>
                <w:rFonts w:ascii="Times New Roman" w:eastAsia="Times New Roman" w:hAnsi="Times New Roman" w:cs="Times New Roman"/>
                <w:szCs w:val="20"/>
                <w:lang w:val="bg-BG" w:eastAsia="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A92A19" w:rsidRPr="00A92A19" w:rsidRDefault="00A92A19" w:rsidP="00A92A19">
      <w:pPr>
        <w:spacing w:after="0" w:line="240" w:lineRule="auto"/>
        <w:jc w:val="both"/>
        <w:rPr>
          <w:rFonts w:ascii="Times New Roman" w:eastAsia="Times New Roman" w:hAnsi="Times New Roman" w:cs="Times New Roman"/>
          <w:sz w:val="24"/>
          <w:szCs w:val="24"/>
          <w:lang w:val="bg-BG" w:eastAsia="bg-BG"/>
        </w:rPr>
      </w:pPr>
    </w:p>
    <w:p w:rsidR="00A92A19" w:rsidRPr="00A92A19" w:rsidRDefault="00A92A19" w:rsidP="00A92A19">
      <w:pPr>
        <w:spacing w:before="119" w:after="119" w:line="240" w:lineRule="auto"/>
        <w:rPr>
          <w:rFonts w:ascii="Times New Roman" w:eastAsia="Times New Roman" w:hAnsi="Times New Roman" w:cs="Times New Roman"/>
          <w:b/>
          <w:bCs/>
          <w:sz w:val="24"/>
          <w:szCs w:val="24"/>
          <w:lang w:val="bg-BG" w:eastAsia="bg-BG"/>
        </w:rPr>
      </w:pPr>
      <w:r w:rsidRPr="00A92A19">
        <w:rPr>
          <w:rFonts w:ascii="Times New Roman" w:eastAsia="Times New Roman" w:hAnsi="Times New Roman" w:cs="Times New Roman"/>
          <w:b/>
          <w:bCs/>
          <w:sz w:val="24"/>
          <w:szCs w:val="24"/>
          <w:lang w:val="bg-BG" w:eastAsia="bg-BG"/>
        </w:rPr>
        <w:t xml:space="preserve">6. Необходимост от промени в </w:t>
      </w:r>
      <w:r w:rsidR="000C6B3E">
        <w:rPr>
          <w:rFonts w:ascii="Times New Roman" w:eastAsia="Times New Roman" w:hAnsi="Times New Roman" w:cs="Times New Roman"/>
          <w:b/>
          <w:bCs/>
          <w:sz w:val="24"/>
          <w:szCs w:val="24"/>
          <w:lang w:val="bg-BG" w:eastAsia="bg-BG"/>
        </w:rPr>
        <w:t>СФ</w:t>
      </w:r>
      <w:r w:rsidRPr="00A92A19">
        <w:rPr>
          <w:rFonts w:ascii="Times New Roman" w:eastAsia="Times New Roman" w:hAnsi="Times New Roman" w:cs="Times New Roman"/>
          <w:b/>
          <w:bCs/>
          <w:sz w:val="24"/>
          <w:szCs w:val="24"/>
          <w:lang w:val="bg-BG" w:eastAsia="bg-BG"/>
        </w:rPr>
        <w:t xml:space="preserve"> за СЗЗ BG0002065 „Блато Малък Преславец“</w:t>
      </w:r>
    </w:p>
    <w:p w:rsidR="00A92A19" w:rsidRPr="00A92A19" w:rsidRDefault="00A92A19" w:rsidP="00A92A19">
      <w:pPr>
        <w:spacing w:before="120" w:after="120" w:line="240" w:lineRule="auto"/>
        <w:jc w:val="both"/>
        <w:rPr>
          <w:rFonts w:ascii="Times New Roman" w:eastAsia="Calibri" w:hAnsi="Times New Roman" w:cs="Times New Roman"/>
          <w:sz w:val="24"/>
          <w:szCs w:val="24"/>
          <w:lang w:val="bg-BG"/>
        </w:rPr>
      </w:pPr>
      <w:r w:rsidRPr="00A92A19">
        <w:rPr>
          <w:rFonts w:ascii="Times New Roman" w:eastAsia="Times New Roman" w:hAnsi="Times New Roman" w:cs="Times New Roman"/>
          <w:sz w:val="24"/>
          <w:szCs w:val="24"/>
          <w:lang w:val="bg-BG" w:eastAsia="bg-BG"/>
        </w:rPr>
        <w:t xml:space="preserve">Предвид наличната информация за настоящата гнездова численост на вида в защитената зона е необходима актуализация на </w:t>
      </w:r>
      <w:r w:rsidR="000C6B3E">
        <w:rPr>
          <w:rFonts w:ascii="Times New Roman" w:eastAsia="Times New Roman" w:hAnsi="Times New Roman" w:cs="Times New Roman"/>
          <w:sz w:val="24"/>
          <w:szCs w:val="24"/>
          <w:lang w:val="bg-BG" w:eastAsia="bg-BG"/>
        </w:rPr>
        <w:t>СФ</w:t>
      </w:r>
      <w:r w:rsidRPr="00A92A19">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eastAsia="bg-BG"/>
        </w:rPr>
        <w:t xml:space="preserve"> </w:t>
      </w:r>
      <w:r w:rsidRPr="00A92A19">
        <w:rPr>
          <w:rFonts w:ascii="Times New Roman" w:eastAsia="Calibri" w:hAnsi="Times New Roman" w:cs="Times New Roman"/>
          <w:sz w:val="24"/>
          <w:szCs w:val="24"/>
          <w:lang w:val="bg-BG"/>
        </w:rPr>
        <w:t>По отношение на гнездящата популация предлагаме промяна в числеността</w:t>
      </w:r>
      <w:r>
        <w:rPr>
          <w:rFonts w:ascii="Times New Roman" w:eastAsia="Calibri" w:hAnsi="Times New Roman" w:cs="Times New Roman"/>
          <w:sz w:val="24"/>
          <w:szCs w:val="24"/>
          <w:lang w:val="bg-BG"/>
        </w:rPr>
        <w:t>:</w:t>
      </w:r>
      <w:r w:rsidRPr="00A92A19">
        <w:rPr>
          <w:rFonts w:ascii="Times New Roman" w:eastAsia="Calibri" w:hAnsi="Times New Roman" w:cs="Times New Roman"/>
          <w:sz w:val="24"/>
          <w:szCs w:val="24"/>
          <w:lang w:val="bg-BG"/>
        </w:rPr>
        <w:t xml:space="preserve"> 1 – 9 двойка.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68"/>
        <w:gridCol w:w="328"/>
        <w:gridCol w:w="483"/>
        <w:gridCol w:w="175"/>
        <w:gridCol w:w="175"/>
        <w:gridCol w:w="572"/>
        <w:gridCol w:w="605"/>
        <w:gridCol w:w="594"/>
        <w:gridCol w:w="578"/>
        <w:gridCol w:w="839"/>
        <w:gridCol w:w="950"/>
        <w:gridCol w:w="622"/>
        <w:gridCol w:w="522"/>
        <w:gridCol w:w="578"/>
      </w:tblGrid>
      <w:tr w:rsidR="00A92A19" w:rsidRPr="00A92A19" w:rsidTr="000C6B3E">
        <w:trPr>
          <w:jc w:val="center"/>
        </w:trPr>
        <w:tc>
          <w:tcPr>
            <w:tcW w:w="0" w:type="auto"/>
            <w:gridSpan w:val="6"/>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Species</w:t>
            </w:r>
          </w:p>
        </w:tc>
        <w:tc>
          <w:tcPr>
            <w:tcW w:w="0" w:type="auto"/>
            <w:gridSpan w:val="6"/>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Population in the site</w:t>
            </w:r>
          </w:p>
        </w:tc>
        <w:tc>
          <w:tcPr>
            <w:tcW w:w="0" w:type="auto"/>
            <w:gridSpan w:val="4"/>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Site assessment</w:t>
            </w:r>
          </w:p>
        </w:tc>
      </w:tr>
      <w:tr w:rsidR="00A92A19" w:rsidRPr="00A92A19" w:rsidTr="000C6B3E">
        <w:trPr>
          <w:jc w:val="center"/>
        </w:trPr>
        <w:tc>
          <w:tcPr>
            <w:tcW w:w="0" w:type="auto"/>
            <w:vMerge w:val="restart"/>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G</w:t>
            </w:r>
          </w:p>
        </w:tc>
        <w:tc>
          <w:tcPr>
            <w:tcW w:w="0" w:type="auto"/>
            <w:vMerge w:val="restart"/>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Code</w:t>
            </w:r>
          </w:p>
        </w:tc>
        <w:tc>
          <w:tcPr>
            <w:tcW w:w="0" w:type="auto"/>
            <w:vMerge w:val="restart"/>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Scientific Name</w:t>
            </w:r>
          </w:p>
        </w:tc>
        <w:tc>
          <w:tcPr>
            <w:tcW w:w="0" w:type="auto"/>
            <w:vMerge w:val="restart"/>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w:t>
            </w:r>
          </w:p>
        </w:tc>
        <w:tc>
          <w:tcPr>
            <w:tcW w:w="0" w:type="auto"/>
            <w:vMerge w:val="restart"/>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NP</w:t>
            </w:r>
          </w:p>
        </w:tc>
        <w:tc>
          <w:tcPr>
            <w:tcW w:w="0" w:type="auto"/>
            <w:gridSpan w:val="2"/>
            <w:vMerge w:val="restart"/>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T</w:t>
            </w:r>
          </w:p>
        </w:tc>
        <w:tc>
          <w:tcPr>
            <w:tcW w:w="0" w:type="auto"/>
            <w:gridSpan w:val="2"/>
            <w:shd w:val="clear" w:color="auto" w:fill="D9D9D9" w:themeFill="background1" w:themeFillShade="D9"/>
            <w:vAlign w:val="center"/>
          </w:tcPr>
          <w:p w:rsidR="00A92A19" w:rsidRPr="00A92A19" w:rsidRDefault="00A92A19" w:rsidP="00A92A19">
            <w:pPr>
              <w:spacing w:after="0" w:line="240" w:lineRule="auto"/>
              <w:jc w:val="center"/>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Size</w:t>
            </w:r>
          </w:p>
        </w:tc>
        <w:tc>
          <w:tcPr>
            <w:tcW w:w="0" w:type="auto"/>
            <w:vMerge w:val="restart"/>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Unit</w:t>
            </w:r>
          </w:p>
        </w:tc>
        <w:tc>
          <w:tcPr>
            <w:tcW w:w="0" w:type="auto"/>
            <w:vMerge w:val="restart"/>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Cat.</w:t>
            </w:r>
          </w:p>
        </w:tc>
        <w:tc>
          <w:tcPr>
            <w:tcW w:w="0" w:type="auto"/>
            <w:vMerge w:val="restart"/>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D.qual.</w:t>
            </w:r>
          </w:p>
        </w:tc>
        <w:tc>
          <w:tcPr>
            <w:tcW w:w="0" w:type="auto"/>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A/B/C/D</w:t>
            </w:r>
          </w:p>
        </w:tc>
        <w:tc>
          <w:tcPr>
            <w:tcW w:w="0" w:type="auto"/>
            <w:gridSpan w:val="3"/>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A/B/C</w:t>
            </w:r>
          </w:p>
        </w:tc>
      </w:tr>
      <w:tr w:rsidR="00A92A19" w:rsidRPr="00A92A19" w:rsidTr="000C6B3E">
        <w:trPr>
          <w:jc w:val="center"/>
        </w:trPr>
        <w:tc>
          <w:tcPr>
            <w:tcW w:w="0" w:type="auto"/>
            <w:vMerge/>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p>
        </w:tc>
        <w:tc>
          <w:tcPr>
            <w:tcW w:w="0" w:type="auto"/>
            <w:gridSpan w:val="2"/>
            <w:vMerge/>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Min</w:t>
            </w:r>
          </w:p>
        </w:tc>
        <w:tc>
          <w:tcPr>
            <w:tcW w:w="0" w:type="auto"/>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Max</w:t>
            </w:r>
          </w:p>
        </w:tc>
        <w:tc>
          <w:tcPr>
            <w:tcW w:w="0" w:type="auto"/>
            <w:vMerge/>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Pop.</w:t>
            </w:r>
          </w:p>
        </w:tc>
        <w:tc>
          <w:tcPr>
            <w:tcW w:w="0" w:type="auto"/>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Con.</w:t>
            </w:r>
          </w:p>
        </w:tc>
        <w:tc>
          <w:tcPr>
            <w:tcW w:w="0" w:type="auto"/>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Iso.</w:t>
            </w:r>
          </w:p>
        </w:tc>
        <w:tc>
          <w:tcPr>
            <w:tcW w:w="0" w:type="auto"/>
            <w:shd w:val="clear" w:color="auto" w:fill="D9D9D9" w:themeFill="background1" w:themeFillShade="D9"/>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Glo.</w:t>
            </w:r>
          </w:p>
        </w:tc>
      </w:tr>
      <w:tr w:rsidR="00A92A19" w:rsidRPr="00A92A19" w:rsidTr="00A92A19">
        <w:trPr>
          <w:trHeight w:val="295"/>
          <w:jc w:val="center"/>
        </w:trPr>
        <w:tc>
          <w:tcPr>
            <w:tcW w:w="0" w:type="auto"/>
            <w:shd w:val="clear" w:color="auto" w:fill="auto"/>
            <w:vAlign w:val="center"/>
          </w:tcPr>
          <w:p w:rsidR="00A92A19" w:rsidRPr="00A92A19" w:rsidRDefault="00A92A19" w:rsidP="00A92A19">
            <w:pPr>
              <w:spacing w:after="0" w:line="240" w:lineRule="auto"/>
              <w:jc w:val="both"/>
              <w:rPr>
                <w:rFonts w:ascii="Times New Roman" w:eastAsia="Times New Roman" w:hAnsi="Times New Roman" w:cs="Times New Roman"/>
                <w:sz w:val="20"/>
                <w:szCs w:val="20"/>
                <w:lang w:val="bg-BG" w:eastAsia="en-GB"/>
              </w:rPr>
            </w:pPr>
            <w:r w:rsidRPr="00A92A19">
              <w:rPr>
                <w:rFonts w:ascii="Times New Roman" w:eastAsia="Times New Roman" w:hAnsi="Times New Roman" w:cs="Times New Roman"/>
                <w:sz w:val="20"/>
                <w:szCs w:val="20"/>
                <w:lang w:val="bg-BG" w:eastAsia="en-GB"/>
              </w:rPr>
              <w:t>В</w:t>
            </w:r>
          </w:p>
        </w:tc>
        <w:tc>
          <w:tcPr>
            <w:tcW w:w="0" w:type="auto"/>
            <w:shd w:val="clear" w:color="auto" w:fill="auto"/>
          </w:tcPr>
          <w:p w:rsidR="00A92A19" w:rsidRPr="00A92A19" w:rsidRDefault="00A92A19" w:rsidP="00A92A19">
            <w:pPr>
              <w:spacing w:after="0" w:line="240" w:lineRule="auto"/>
              <w:jc w:val="both"/>
              <w:rPr>
                <w:rFonts w:ascii="Times New Roman" w:eastAsia="Times New Roman" w:hAnsi="Times New Roman" w:cs="Times New Roman"/>
                <w:sz w:val="20"/>
                <w:szCs w:val="20"/>
                <w:lang w:eastAsia="en-GB"/>
              </w:rPr>
            </w:pPr>
            <w:r w:rsidRPr="00A92A19">
              <w:rPr>
                <w:rFonts w:ascii="Times New Roman" w:eastAsia="Times New Roman" w:hAnsi="Times New Roman" w:cs="Times New Roman"/>
                <w:sz w:val="20"/>
                <w:szCs w:val="20"/>
                <w:lang w:val="bg-BG" w:eastAsia="bg-BG"/>
              </w:rPr>
              <w:t>A0</w:t>
            </w:r>
            <w:r w:rsidRPr="00A92A19">
              <w:rPr>
                <w:rFonts w:ascii="Times New Roman" w:eastAsia="Times New Roman" w:hAnsi="Times New Roman" w:cs="Times New Roman"/>
                <w:sz w:val="20"/>
                <w:szCs w:val="20"/>
                <w:lang w:eastAsia="bg-BG"/>
              </w:rPr>
              <w:t>22</w:t>
            </w:r>
          </w:p>
        </w:tc>
        <w:tc>
          <w:tcPr>
            <w:tcW w:w="0" w:type="auto"/>
            <w:shd w:val="clear" w:color="auto" w:fill="auto"/>
          </w:tcPr>
          <w:p w:rsidR="00A92A19" w:rsidRPr="00A92A19" w:rsidRDefault="00A92A19" w:rsidP="00A92A19">
            <w:pPr>
              <w:autoSpaceDE w:val="0"/>
              <w:autoSpaceDN w:val="0"/>
              <w:adjustRightInd w:val="0"/>
              <w:spacing w:after="0" w:line="240" w:lineRule="auto"/>
              <w:rPr>
                <w:rFonts w:ascii="Times New Roman" w:eastAsia="Times New Roman" w:hAnsi="Times New Roman" w:cs="Times New Roman"/>
                <w:i/>
                <w:iCs/>
                <w:color w:val="000000"/>
                <w:sz w:val="20"/>
                <w:szCs w:val="20"/>
                <w:lang w:val="bg-BG" w:eastAsia="bg-BG"/>
              </w:rPr>
            </w:pPr>
            <w:r w:rsidRPr="00A92A19">
              <w:rPr>
                <w:rFonts w:ascii="Times New Roman" w:eastAsia="Times New Roman" w:hAnsi="Times New Roman" w:cs="Times New Roman"/>
                <w:i/>
                <w:iCs/>
                <w:color w:val="000000"/>
                <w:sz w:val="20"/>
                <w:szCs w:val="20"/>
                <w:lang w:eastAsia="bg-BG"/>
              </w:rPr>
              <w:t>Ixobrychus minutus</w:t>
            </w:r>
          </w:p>
        </w:tc>
        <w:tc>
          <w:tcPr>
            <w:tcW w:w="0" w:type="auto"/>
            <w:shd w:val="clear" w:color="auto" w:fill="auto"/>
            <w:vAlign w:val="center"/>
          </w:tcPr>
          <w:p w:rsidR="00A92A19" w:rsidRPr="00A92A19" w:rsidRDefault="00A92A19" w:rsidP="00A92A19">
            <w:pPr>
              <w:spacing w:after="0" w:line="240" w:lineRule="auto"/>
              <w:jc w:val="both"/>
              <w:rPr>
                <w:rFonts w:ascii="Times New Roman" w:eastAsia="Times New Roman" w:hAnsi="Times New Roman" w:cs="Times New Roman"/>
                <w:sz w:val="20"/>
                <w:szCs w:val="20"/>
                <w:lang w:val="bg-BG" w:eastAsia="en-GB"/>
              </w:rPr>
            </w:pPr>
          </w:p>
        </w:tc>
        <w:tc>
          <w:tcPr>
            <w:tcW w:w="0" w:type="auto"/>
            <w:shd w:val="clear" w:color="auto" w:fill="auto"/>
            <w:vAlign w:val="center"/>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p>
        </w:tc>
        <w:tc>
          <w:tcPr>
            <w:tcW w:w="0" w:type="auto"/>
            <w:gridSpan w:val="2"/>
            <w:shd w:val="clear" w:color="auto" w:fill="auto"/>
            <w:vAlign w:val="bottom"/>
          </w:tcPr>
          <w:p w:rsidR="00A92A19" w:rsidRPr="00A92A19" w:rsidRDefault="00A92A19" w:rsidP="00A92A19">
            <w:pPr>
              <w:spacing w:after="0" w:line="240" w:lineRule="auto"/>
              <w:jc w:val="both"/>
              <w:rPr>
                <w:rFonts w:ascii="Times New Roman" w:eastAsia="Times New Roman" w:hAnsi="Times New Roman" w:cs="Times New Roman"/>
                <w:b/>
                <w:sz w:val="20"/>
                <w:szCs w:val="20"/>
                <w:lang w:eastAsia="en-GB"/>
              </w:rPr>
            </w:pPr>
            <w:r w:rsidRPr="00A92A19">
              <w:rPr>
                <w:rFonts w:ascii="Times New Roman" w:eastAsia="Times New Roman" w:hAnsi="Times New Roman" w:cs="Times New Roman"/>
                <w:color w:val="000000"/>
                <w:sz w:val="20"/>
                <w:szCs w:val="20"/>
                <w:lang w:eastAsia="bg-BG"/>
              </w:rPr>
              <w:t>r</w:t>
            </w:r>
          </w:p>
        </w:tc>
        <w:tc>
          <w:tcPr>
            <w:tcW w:w="0" w:type="auto"/>
            <w:shd w:val="clear" w:color="auto" w:fill="auto"/>
            <w:vAlign w:val="bottom"/>
          </w:tcPr>
          <w:p w:rsidR="00A92A19" w:rsidRPr="00A92A19" w:rsidRDefault="00A92A19" w:rsidP="00A92A19">
            <w:pPr>
              <w:spacing w:after="0" w:line="240" w:lineRule="auto"/>
              <w:jc w:val="center"/>
              <w:rPr>
                <w:rFonts w:ascii="Times New Roman" w:eastAsia="Times New Roman" w:hAnsi="Times New Roman" w:cs="Times New Roman"/>
                <w:b/>
                <w:color w:val="FF0000"/>
                <w:sz w:val="20"/>
                <w:szCs w:val="20"/>
                <w:lang w:val="bg-BG" w:eastAsia="en-GB"/>
              </w:rPr>
            </w:pPr>
            <w:r w:rsidRPr="00A92A19">
              <w:rPr>
                <w:rFonts w:ascii="Times New Roman" w:eastAsia="Times New Roman" w:hAnsi="Times New Roman" w:cs="Times New Roman"/>
                <w:b/>
                <w:color w:val="FF0000"/>
                <w:sz w:val="20"/>
                <w:szCs w:val="20"/>
                <w:lang w:val="bg-BG" w:eastAsia="bg-BG"/>
              </w:rPr>
              <w:t>1</w:t>
            </w:r>
          </w:p>
        </w:tc>
        <w:tc>
          <w:tcPr>
            <w:tcW w:w="0" w:type="auto"/>
            <w:shd w:val="clear" w:color="auto" w:fill="auto"/>
            <w:vAlign w:val="bottom"/>
          </w:tcPr>
          <w:p w:rsidR="00A92A19" w:rsidRPr="00A92A19" w:rsidRDefault="00A92A19" w:rsidP="00A92A19">
            <w:pPr>
              <w:spacing w:after="0" w:line="240" w:lineRule="auto"/>
              <w:jc w:val="center"/>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bg-BG"/>
              </w:rPr>
              <w:t>9</w:t>
            </w:r>
          </w:p>
        </w:tc>
        <w:tc>
          <w:tcPr>
            <w:tcW w:w="0" w:type="auto"/>
            <w:shd w:val="clear" w:color="auto" w:fill="auto"/>
            <w:vAlign w:val="bottom"/>
          </w:tcPr>
          <w:p w:rsidR="00A92A19" w:rsidRPr="00A92A19" w:rsidRDefault="00A92A19" w:rsidP="00A92A19">
            <w:pPr>
              <w:spacing w:after="0" w:line="240" w:lineRule="auto"/>
              <w:jc w:val="center"/>
              <w:rPr>
                <w:rFonts w:ascii="Times New Roman" w:eastAsia="Times New Roman" w:hAnsi="Times New Roman" w:cs="Times New Roman"/>
                <w:bCs/>
                <w:sz w:val="20"/>
                <w:szCs w:val="20"/>
                <w:lang w:eastAsia="en-GB"/>
              </w:rPr>
            </w:pPr>
            <w:r w:rsidRPr="00A92A19">
              <w:rPr>
                <w:rFonts w:ascii="Times New Roman" w:eastAsia="Times New Roman" w:hAnsi="Times New Roman" w:cs="Times New Roman"/>
                <w:color w:val="000000"/>
                <w:sz w:val="20"/>
                <w:szCs w:val="20"/>
                <w:lang w:eastAsia="bg-BG"/>
              </w:rPr>
              <w:t>p</w:t>
            </w:r>
          </w:p>
        </w:tc>
        <w:tc>
          <w:tcPr>
            <w:tcW w:w="0" w:type="auto"/>
            <w:shd w:val="clear" w:color="auto" w:fill="auto"/>
            <w:vAlign w:val="bottom"/>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auto"/>
            <w:vAlign w:val="bottom"/>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color w:val="000000"/>
                <w:sz w:val="20"/>
                <w:szCs w:val="20"/>
                <w:lang w:val="bg-BG" w:eastAsia="bg-BG"/>
              </w:rPr>
              <w:t>G</w:t>
            </w:r>
          </w:p>
        </w:tc>
        <w:tc>
          <w:tcPr>
            <w:tcW w:w="0" w:type="auto"/>
            <w:shd w:val="clear" w:color="auto" w:fill="auto"/>
            <w:vAlign w:val="bottom"/>
          </w:tcPr>
          <w:p w:rsidR="00A92A19" w:rsidRPr="00A92A19" w:rsidRDefault="00A92A19" w:rsidP="00A92A19">
            <w:pPr>
              <w:spacing w:after="0" w:line="240" w:lineRule="auto"/>
              <w:jc w:val="both"/>
              <w:rPr>
                <w:rFonts w:ascii="Times New Roman" w:eastAsia="Times New Roman" w:hAnsi="Times New Roman" w:cs="Times New Roman"/>
                <w:b/>
                <w:sz w:val="20"/>
                <w:szCs w:val="20"/>
                <w:lang w:eastAsia="en-GB"/>
              </w:rPr>
            </w:pPr>
            <w:r w:rsidRPr="00A92A19">
              <w:rPr>
                <w:rFonts w:ascii="Times New Roman" w:eastAsia="Times New Roman" w:hAnsi="Times New Roman" w:cs="Times New Roman"/>
                <w:sz w:val="20"/>
                <w:szCs w:val="20"/>
                <w:lang w:eastAsia="bg-BG"/>
              </w:rPr>
              <w:t>C</w:t>
            </w:r>
          </w:p>
        </w:tc>
        <w:tc>
          <w:tcPr>
            <w:tcW w:w="0" w:type="auto"/>
            <w:shd w:val="clear" w:color="auto" w:fill="auto"/>
            <w:vAlign w:val="bottom"/>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color w:val="000000"/>
                <w:sz w:val="20"/>
                <w:szCs w:val="20"/>
                <w:lang w:val="bg-BG" w:eastAsia="bg-BG"/>
              </w:rPr>
              <w:t>А</w:t>
            </w:r>
          </w:p>
        </w:tc>
        <w:tc>
          <w:tcPr>
            <w:tcW w:w="0" w:type="auto"/>
            <w:shd w:val="clear" w:color="auto" w:fill="auto"/>
            <w:vAlign w:val="bottom"/>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color w:val="000000"/>
                <w:sz w:val="20"/>
                <w:szCs w:val="20"/>
                <w:lang w:val="bg-BG" w:eastAsia="bg-BG"/>
              </w:rPr>
              <w:t>C</w:t>
            </w:r>
          </w:p>
        </w:tc>
        <w:tc>
          <w:tcPr>
            <w:tcW w:w="0" w:type="auto"/>
            <w:shd w:val="clear" w:color="auto" w:fill="auto"/>
            <w:vAlign w:val="bottom"/>
          </w:tcPr>
          <w:p w:rsidR="00A92A19" w:rsidRPr="00A92A19" w:rsidRDefault="00A92A19" w:rsidP="00A92A19">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color w:val="000000"/>
                <w:sz w:val="20"/>
                <w:szCs w:val="20"/>
                <w:lang w:val="bg-BG" w:eastAsia="bg-BG"/>
              </w:rPr>
              <w:t>С</w:t>
            </w:r>
          </w:p>
        </w:tc>
      </w:tr>
    </w:tbl>
    <w:p w:rsidR="00A92A19" w:rsidRPr="00A92A19" w:rsidRDefault="00A92A19" w:rsidP="00A92A19">
      <w:pPr>
        <w:spacing w:before="120" w:after="120" w:line="240" w:lineRule="auto"/>
        <w:contextualSpacing/>
        <w:jc w:val="both"/>
        <w:rPr>
          <w:rFonts w:ascii="Times New Roman" w:eastAsia="Calibri" w:hAnsi="Times New Roman" w:cs="Times New Roman"/>
          <w:sz w:val="24"/>
          <w:szCs w:val="24"/>
          <w:lang w:val="bg-BG"/>
        </w:rPr>
      </w:pPr>
    </w:p>
    <w:p w:rsidR="00A92A19" w:rsidRPr="001F73C3" w:rsidRDefault="00A92A19" w:rsidP="001F73C3">
      <w:pPr>
        <w:spacing w:after="120"/>
        <w:rPr>
          <w:rFonts w:ascii="Times New Roman" w:hAnsi="Times New Roman" w:cs="Times New Roman"/>
          <w:sz w:val="24"/>
          <w:szCs w:val="24"/>
        </w:rPr>
      </w:pPr>
    </w:p>
    <w:p w:rsidR="00BB43FB" w:rsidRPr="00383BE3" w:rsidRDefault="009B09FC" w:rsidP="00BB43FB">
      <w:pPr>
        <w:pStyle w:val="Heading2"/>
      </w:pPr>
      <w:bookmarkStart w:id="68" w:name="_Toc88640137"/>
      <w:bookmarkStart w:id="69" w:name="_Toc88841695"/>
      <w:r>
        <w:rPr>
          <w:lang w:val="bg-BG"/>
        </w:rPr>
        <w:t xml:space="preserve">25. </w:t>
      </w:r>
      <w:r w:rsidR="00BB43FB" w:rsidRPr="00383BE3">
        <w:rPr>
          <w:lang w:val="bg-BG"/>
        </w:rPr>
        <w:t>Специфични цели за</w:t>
      </w:r>
      <w:r w:rsidR="00BB43FB" w:rsidRPr="00383BE3">
        <w:t xml:space="preserve"> А338 </w:t>
      </w:r>
      <w:r w:rsidR="00BB43FB" w:rsidRPr="00383BE3">
        <w:rPr>
          <w:i/>
        </w:rPr>
        <w:t>Lanius collurio</w:t>
      </w:r>
      <w:r w:rsidR="00BB43FB" w:rsidRPr="00383BE3">
        <w:t xml:space="preserve"> (червеногърба сврачка)</w:t>
      </w:r>
      <w:bookmarkEnd w:id="68"/>
      <w:bookmarkEnd w:id="69"/>
    </w:p>
    <w:p w:rsidR="00BB43FB" w:rsidRPr="00383BE3" w:rsidRDefault="00BB43FB" w:rsidP="00BB43FB">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1. </w:t>
      </w:r>
      <w:r w:rsidRPr="00383BE3">
        <w:rPr>
          <w:rFonts w:ascii="Times New Roman" w:hAnsi="Times New Roman" w:cs="Times New Roman"/>
          <w:b/>
          <w:color w:val="000000" w:themeColor="text1"/>
          <w:sz w:val="24"/>
          <w:lang w:val="bg-BG"/>
        </w:rPr>
        <w:t>Кратка характеристика на вида</w:t>
      </w:r>
    </w:p>
    <w:p w:rsidR="00BB43FB" w:rsidRPr="00383BE3" w:rsidRDefault="00BB43FB" w:rsidP="00BB43FB">
      <w:pPr>
        <w:spacing w:before="120" w:after="120" w:line="240" w:lineRule="auto"/>
        <w:jc w:val="both"/>
        <w:rPr>
          <w:rFonts w:ascii="Times New Roman" w:hAnsi="Times New Roman" w:cs="Times New Roman"/>
          <w:color w:val="000000" w:themeColor="text1"/>
          <w:sz w:val="24"/>
        </w:rPr>
      </w:pPr>
      <w:r w:rsidRPr="00383BE3">
        <w:rPr>
          <w:rFonts w:ascii="Times New Roman" w:hAnsi="Times New Roman" w:cs="Times New Roman"/>
          <w:color w:val="000000" w:themeColor="text1"/>
          <w:sz w:val="24"/>
          <w:lang w:val="bg-BG"/>
        </w:rPr>
        <w:t xml:space="preserve">Дължина на тялото: 17 см. Размах на крилата: 24-27 см. Малко по-едра от врабче. Има набито тяло, сравнително къси, закръглени крила и относително дълга опашка. Клюнът характерен, със закривен връх, подобен на този на хищна птица. Има добре изразен полов диморфизъм. Мъжкият е със сива глава и врат, кафяв гръб и черна маска през окото. Гърлото и бузите бели, гърдите и страните на тялото розови. Опашката черна с бели полета в основата. При женската главата и гърбът са кафяви със слаб или без тъмен вълновиден рисунък. Вратът обикновено сив. Долната страна бяла или жълтеникава с напречен тъмен вълновиден рисунък. Обикновено стои вертикално на избран от нея за наблюдателен пункт клон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Иванов, 2011</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 xml:space="preserve"> </w:t>
      </w:r>
    </w:p>
    <w:p w:rsidR="00BB43FB" w:rsidRPr="00383BE3" w:rsidRDefault="00BB43FB" w:rsidP="00BB43FB">
      <w:pPr>
        <w:spacing w:before="120" w:after="120" w:line="240" w:lineRule="auto"/>
        <w:jc w:val="both"/>
        <w:rPr>
          <w:rFonts w:ascii="Times New Roman" w:hAnsi="Times New Roman" w:cs="Times New Roman"/>
          <w:i/>
          <w:color w:val="000000" w:themeColor="text1"/>
          <w:sz w:val="24"/>
          <w:lang w:val="bg-BG"/>
        </w:rPr>
      </w:pPr>
      <w:r w:rsidRPr="00383BE3">
        <w:rPr>
          <w:rFonts w:ascii="Times New Roman" w:hAnsi="Times New Roman" w:cs="Times New Roman"/>
          <w:i/>
          <w:color w:val="000000" w:themeColor="text1"/>
          <w:sz w:val="24"/>
          <w:lang w:val="bg-BG"/>
        </w:rPr>
        <w:t>Характер на пребиваване в страната</w:t>
      </w:r>
    </w:p>
    <w:p w:rsidR="00BB43FB" w:rsidRPr="00383BE3" w:rsidRDefault="00BB43FB" w:rsidP="00BB43FB">
      <w:pPr>
        <w:spacing w:before="120" w:after="120" w:line="240" w:lineRule="auto"/>
        <w:jc w:val="both"/>
        <w:rPr>
          <w:rFonts w:ascii="Times New Roman" w:hAnsi="Times New Roman" w:cs="Times New Roman"/>
          <w:color w:val="000000" w:themeColor="text1"/>
          <w:sz w:val="24"/>
        </w:rPr>
      </w:pPr>
      <w:r w:rsidRPr="00383BE3">
        <w:rPr>
          <w:rFonts w:ascii="Times New Roman" w:hAnsi="Times New Roman" w:cs="Times New Roman"/>
          <w:color w:val="000000" w:themeColor="text1"/>
          <w:sz w:val="24"/>
          <w:lang w:val="bg-BG"/>
        </w:rPr>
        <w:lastRenderedPageBreak/>
        <w:t>За България видът е гнездящ и прелетен. По време на миграция е по-многочислен по Черноморското крайбрежие</w:t>
      </w:r>
      <w:r w:rsidRPr="00383BE3">
        <w:rPr>
          <w:rFonts w:ascii="Times New Roman" w:hAnsi="Times New Roman" w:cs="Times New Roman"/>
          <w:color w:val="000000" w:themeColor="text1"/>
          <w:sz w:val="24"/>
        </w:rPr>
        <w:t xml:space="preserve">. </w:t>
      </w:r>
      <w:r w:rsidRPr="00383BE3">
        <w:rPr>
          <w:rFonts w:ascii="Times New Roman" w:hAnsi="Times New Roman" w:cs="Times New Roman"/>
          <w:color w:val="000000" w:themeColor="text1"/>
          <w:sz w:val="24"/>
          <w:lang w:val="bg-BG"/>
        </w:rPr>
        <w:t xml:space="preserve">Напролет най-рано се появява в началото на април. През есента отлита от края на август, най-късно до края на октомври. Моногамна птица. Гнезди единично. Гнездата са най-често в гъсти бодливи храсти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шипка, глог, драка, дива круша и др.</w:t>
      </w:r>
      <w:r w:rsidRPr="00383BE3">
        <w:rPr>
          <w:rFonts w:ascii="Times New Roman" w:hAnsi="Times New Roman" w:cs="Times New Roman"/>
          <w:color w:val="000000" w:themeColor="text1"/>
          <w:sz w:val="24"/>
        </w:rPr>
        <w:t xml:space="preserve">) </w:t>
      </w:r>
      <w:r w:rsidRPr="00383BE3">
        <w:rPr>
          <w:rFonts w:ascii="Times New Roman" w:hAnsi="Times New Roman" w:cs="Times New Roman"/>
          <w:color w:val="000000" w:themeColor="text1"/>
          <w:sz w:val="24"/>
          <w:lang w:val="bg-BG"/>
        </w:rPr>
        <w:t xml:space="preserve">и по-рядко по дървета на височина от 0,5 до 2 м и по-високо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Иванов, 2011</w:t>
      </w:r>
      <w:r w:rsidRPr="00383BE3">
        <w:rPr>
          <w:rFonts w:ascii="Times New Roman" w:hAnsi="Times New Roman" w:cs="Times New Roman"/>
          <w:color w:val="000000" w:themeColor="text1"/>
          <w:sz w:val="24"/>
        </w:rPr>
        <w:t>).</w:t>
      </w:r>
    </w:p>
    <w:p w:rsidR="00BB43FB" w:rsidRPr="00383BE3" w:rsidRDefault="00BB43FB" w:rsidP="00BB43FB">
      <w:pPr>
        <w:spacing w:before="120" w:after="120" w:line="240" w:lineRule="auto"/>
        <w:jc w:val="both"/>
        <w:rPr>
          <w:rFonts w:ascii="Times New Roman" w:hAnsi="Times New Roman" w:cs="Times New Roman"/>
          <w:i/>
          <w:color w:val="000000" w:themeColor="text1"/>
          <w:sz w:val="24"/>
          <w:lang w:val="bg-BG"/>
        </w:rPr>
      </w:pPr>
      <w:r w:rsidRPr="00383BE3">
        <w:rPr>
          <w:rFonts w:ascii="Times New Roman" w:hAnsi="Times New Roman" w:cs="Times New Roman"/>
          <w:i/>
          <w:color w:val="000000" w:themeColor="text1"/>
          <w:sz w:val="24"/>
          <w:lang w:val="bg-BG"/>
        </w:rPr>
        <w:t>Характерно местообитание</w:t>
      </w:r>
    </w:p>
    <w:p w:rsidR="00BB43FB" w:rsidRPr="00383BE3" w:rsidRDefault="00BB43FB" w:rsidP="00BB43FB">
      <w:pPr>
        <w:spacing w:before="120" w:after="120" w:line="240" w:lineRule="auto"/>
        <w:jc w:val="both"/>
        <w:rPr>
          <w:rFonts w:ascii="Times New Roman" w:hAnsi="Times New Roman" w:cs="Times New Roman"/>
          <w:color w:val="000000" w:themeColor="text1"/>
          <w:sz w:val="24"/>
        </w:rPr>
      </w:pPr>
      <w:r w:rsidRPr="00383BE3">
        <w:rPr>
          <w:rFonts w:ascii="Times New Roman" w:hAnsi="Times New Roman" w:cs="Times New Roman"/>
          <w:color w:val="000000" w:themeColor="text1"/>
          <w:sz w:val="24"/>
          <w:lang w:val="bg-BG"/>
        </w:rPr>
        <w:t xml:space="preserve">Гнезди в открити пространства примесени с храсталаци на местата с умерен климат, сухолюбиви храсталаци, пустеещи земи, в окрайнините на разредени широколистни листопадни гори, сечища, в овощни градини, дървесни и храстови плантации, ивици дървета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полезащитни пояси</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 xml:space="preserve">, храсти и мозайки от тях, градски паркове и градини и други обрасли с храсти и слабо посещавани места в градове, села и индустриални зони, както и в селища с разпръснати дворове (планински махали, вилни зони и т.н.)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Янков, ред.,</w:t>
      </w:r>
      <w:r w:rsidRPr="00383BE3">
        <w:rPr>
          <w:rFonts w:ascii="Times New Roman" w:hAnsi="Times New Roman" w:cs="Times New Roman"/>
          <w:color w:val="000000" w:themeColor="text1"/>
          <w:sz w:val="24"/>
        </w:rPr>
        <w:t xml:space="preserve"> </w:t>
      </w:r>
      <w:r w:rsidRPr="00383BE3">
        <w:rPr>
          <w:rFonts w:ascii="Times New Roman" w:hAnsi="Times New Roman" w:cs="Times New Roman"/>
          <w:color w:val="000000" w:themeColor="text1"/>
          <w:sz w:val="24"/>
          <w:lang w:val="bg-BG"/>
        </w:rPr>
        <w:t>2007</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 xml:space="preserve"> Числеността в овощни градини е 2,1-2,5 дв</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 xml:space="preserve">/10 </w:t>
      </w:r>
      <w:r w:rsidRPr="00383BE3">
        <w:rPr>
          <w:rFonts w:ascii="Times New Roman" w:hAnsi="Times New Roman" w:cs="Times New Roman"/>
          <w:color w:val="000000" w:themeColor="text1"/>
          <w:sz w:val="24"/>
        </w:rPr>
        <w:t xml:space="preserve">ha; </w:t>
      </w:r>
      <w:r w:rsidRPr="00383BE3">
        <w:rPr>
          <w:rFonts w:ascii="Times New Roman" w:hAnsi="Times New Roman" w:cs="Times New Roman"/>
          <w:color w:val="000000" w:themeColor="text1"/>
          <w:sz w:val="24"/>
          <w:lang w:val="bg-BG"/>
        </w:rPr>
        <w:t xml:space="preserve">в насаждения от </w:t>
      </w:r>
      <w:r w:rsidRPr="00383BE3">
        <w:rPr>
          <w:rFonts w:ascii="Times New Roman" w:hAnsi="Times New Roman" w:cs="Times New Roman"/>
          <w:i/>
          <w:color w:val="000000" w:themeColor="text1"/>
          <w:sz w:val="24"/>
        </w:rPr>
        <w:t>Robinia pseudoacacia</w:t>
      </w:r>
      <w:r w:rsidRPr="00383BE3">
        <w:rPr>
          <w:rFonts w:ascii="Times New Roman" w:hAnsi="Times New Roman" w:cs="Times New Roman"/>
          <w:color w:val="000000" w:themeColor="text1"/>
          <w:sz w:val="24"/>
        </w:rPr>
        <w:t xml:space="preserve"> – 2,7 </w:t>
      </w:r>
      <w:r w:rsidRPr="00383BE3">
        <w:rPr>
          <w:rFonts w:ascii="Times New Roman" w:hAnsi="Times New Roman" w:cs="Times New Roman"/>
          <w:color w:val="000000" w:themeColor="text1"/>
          <w:sz w:val="24"/>
          <w:lang w:val="bg-BG"/>
        </w:rPr>
        <w:t xml:space="preserve">дв./10 </w:t>
      </w:r>
      <w:r w:rsidRPr="00383BE3">
        <w:rPr>
          <w:rFonts w:ascii="Times New Roman" w:hAnsi="Times New Roman" w:cs="Times New Roman"/>
          <w:color w:val="000000" w:themeColor="text1"/>
          <w:sz w:val="24"/>
        </w:rPr>
        <w:t xml:space="preserve">ha; </w:t>
      </w:r>
      <w:r w:rsidRPr="00383BE3">
        <w:rPr>
          <w:rFonts w:ascii="Times New Roman" w:hAnsi="Times New Roman" w:cs="Times New Roman"/>
          <w:color w:val="000000" w:themeColor="text1"/>
          <w:sz w:val="24"/>
          <w:lang w:val="bg-BG"/>
        </w:rPr>
        <w:t xml:space="preserve">изкуствени насаждения от черен бор </w:t>
      </w:r>
      <w:r w:rsidRPr="00383BE3">
        <w:rPr>
          <w:rFonts w:ascii="Times New Roman" w:hAnsi="Times New Roman" w:cs="Times New Roman"/>
          <w:color w:val="000000" w:themeColor="text1"/>
          <w:sz w:val="24"/>
        </w:rPr>
        <w:t xml:space="preserve">(500-800 </w:t>
      </w:r>
      <w:r w:rsidRPr="00383BE3">
        <w:rPr>
          <w:rFonts w:ascii="Times New Roman" w:hAnsi="Times New Roman" w:cs="Times New Roman"/>
          <w:color w:val="000000" w:themeColor="text1"/>
          <w:sz w:val="24"/>
          <w:lang w:val="bg-BG"/>
        </w:rPr>
        <w:t>м</w:t>
      </w:r>
      <w:r w:rsidRPr="00383BE3">
        <w:rPr>
          <w:rFonts w:ascii="Times New Roman" w:hAnsi="Times New Roman" w:cs="Times New Roman"/>
          <w:color w:val="000000" w:themeColor="text1"/>
          <w:sz w:val="24"/>
        </w:rPr>
        <w:t xml:space="preserve">) – 2 </w:t>
      </w:r>
      <w:r w:rsidRPr="00383BE3">
        <w:rPr>
          <w:rFonts w:ascii="Times New Roman" w:hAnsi="Times New Roman" w:cs="Times New Roman"/>
          <w:color w:val="000000" w:themeColor="text1"/>
          <w:sz w:val="24"/>
          <w:lang w:val="bg-BG"/>
        </w:rPr>
        <w:t xml:space="preserve">екз./10 </w:t>
      </w:r>
      <w:r w:rsidRPr="00383BE3">
        <w:rPr>
          <w:rFonts w:ascii="Times New Roman" w:hAnsi="Times New Roman" w:cs="Times New Roman"/>
          <w:color w:val="000000" w:themeColor="text1"/>
          <w:sz w:val="24"/>
        </w:rPr>
        <w:t xml:space="preserve">ha; </w:t>
      </w:r>
      <w:r w:rsidRPr="00383BE3">
        <w:rPr>
          <w:rFonts w:ascii="Times New Roman" w:hAnsi="Times New Roman" w:cs="Times New Roman"/>
          <w:color w:val="000000" w:themeColor="text1"/>
          <w:sz w:val="24"/>
          <w:lang w:val="bg-BG"/>
        </w:rPr>
        <w:t xml:space="preserve">в дъбови гори – 1-7 екз./10 </w:t>
      </w:r>
      <w:r w:rsidRPr="00383BE3">
        <w:rPr>
          <w:rFonts w:ascii="Times New Roman" w:hAnsi="Times New Roman" w:cs="Times New Roman"/>
          <w:color w:val="000000" w:themeColor="text1"/>
          <w:sz w:val="24"/>
        </w:rPr>
        <w:t xml:space="preserve">km; </w:t>
      </w:r>
      <w:r w:rsidRPr="00383BE3">
        <w:rPr>
          <w:rFonts w:ascii="Times New Roman" w:hAnsi="Times New Roman" w:cs="Times New Roman"/>
          <w:color w:val="000000" w:themeColor="text1"/>
          <w:sz w:val="24"/>
          <w:lang w:val="bg-BG"/>
        </w:rPr>
        <w:t xml:space="preserve">храсталаци с преобладаване на драка – 15 екз./10 </w:t>
      </w:r>
      <w:r w:rsidRPr="00383BE3">
        <w:rPr>
          <w:rFonts w:ascii="Times New Roman" w:hAnsi="Times New Roman" w:cs="Times New Roman"/>
          <w:color w:val="000000" w:themeColor="text1"/>
          <w:sz w:val="24"/>
        </w:rPr>
        <w:t xml:space="preserve">ha; </w:t>
      </w:r>
      <w:r w:rsidRPr="00383BE3">
        <w:rPr>
          <w:rFonts w:ascii="Times New Roman" w:hAnsi="Times New Roman" w:cs="Times New Roman"/>
          <w:color w:val="000000" w:themeColor="text1"/>
          <w:sz w:val="24"/>
          <w:lang w:val="bg-BG"/>
        </w:rPr>
        <w:t>в степни местообитания</w:t>
      </w:r>
      <w:r w:rsidRPr="00383BE3">
        <w:rPr>
          <w:rFonts w:ascii="Times New Roman" w:hAnsi="Times New Roman" w:cs="Times New Roman"/>
          <w:color w:val="000000" w:themeColor="text1"/>
          <w:sz w:val="24"/>
        </w:rPr>
        <w:t xml:space="preserve"> – </w:t>
      </w:r>
      <w:r w:rsidRPr="00383BE3">
        <w:rPr>
          <w:rFonts w:ascii="Times New Roman" w:hAnsi="Times New Roman" w:cs="Times New Roman"/>
          <w:color w:val="000000" w:themeColor="text1"/>
          <w:sz w:val="24"/>
          <w:lang w:val="bg-BG"/>
        </w:rPr>
        <w:t xml:space="preserve">0,2-0,6 дв./10 </w:t>
      </w:r>
      <w:r w:rsidRPr="00383BE3">
        <w:rPr>
          <w:rFonts w:ascii="Times New Roman" w:hAnsi="Times New Roman" w:cs="Times New Roman"/>
          <w:color w:val="000000" w:themeColor="text1"/>
          <w:sz w:val="24"/>
        </w:rPr>
        <w:t xml:space="preserve">ha; </w:t>
      </w:r>
      <w:r w:rsidRPr="00383BE3">
        <w:rPr>
          <w:rFonts w:ascii="Times New Roman" w:hAnsi="Times New Roman" w:cs="Times New Roman"/>
          <w:color w:val="000000" w:themeColor="text1"/>
          <w:sz w:val="24"/>
          <w:lang w:val="bg-BG"/>
        </w:rPr>
        <w:t xml:space="preserve">нискостеблени гори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храсталак</w:t>
      </w:r>
      <w:r w:rsidRPr="00383BE3">
        <w:rPr>
          <w:rFonts w:ascii="Times New Roman" w:hAnsi="Times New Roman" w:cs="Times New Roman"/>
          <w:color w:val="000000" w:themeColor="text1"/>
          <w:sz w:val="24"/>
        </w:rPr>
        <w:t xml:space="preserve">) – 6,8-8,7 </w:t>
      </w:r>
      <w:r w:rsidRPr="00383BE3">
        <w:rPr>
          <w:rFonts w:ascii="Times New Roman" w:hAnsi="Times New Roman" w:cs="Times New Roman"/>
          <w:color w:val="000000" w:themeColor="text1"/>
          <w:sz w:val="24"/>
          <w:lang w:val="bg-BG"/>
        </w:rPr>
        <w:t xml:space="preserve">дв./10 </w:t>
      </w:r>
      <w:r w:rsidRPr="00383BE3">
        <w:rPr>
          <w:rFonts w:ascii="Times New Roman" w:hAnsi="Times New Roman" w:cs="Times New Roman"/>
          <w:color w:val="000000" w:themeColor="text1"/>
          <w:sz w:val="24"/>
        </w:rPr>
        <w:t>ha (</w:t>
      </w:r>
      <w:r w:rsidRPr="00383BE3">
        <w:rPr>
          <w:rFonts w:ascii="Times New Roman" w:hAnsi="Times New Roman" w:cs="Times New Roman"/>
          <w:color w:val="000000" w:themeColor="text1"/>
          <w:sz w:val="24"/>
          <w:lang w:val="bg-BG"/>
        </w:rPr>
        <w:t>Иванов, 2011</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 xml:space="preserve"> Проучване на избора на гнездови местообитания в Италия показва, че най-подходящи са обработваемите земи с жив плет и ливади с голяма надморска височина. Като в двете местообитания са регистрирани близки числености на популацията (0,27 дв./10 ha в земеделските земи и 0,30 дв./10 ha в ливадите). Всички гнезда в земеделските земи са разположени в храсти, най-често трънка (</w:t>
      </w:r>
      <w:r w:rsidRPr="00383BE3">
        <w:rPr>
          <w:rFonts w:ascii="Times New Roman" w:hAnsi="Times New Roman" w:cs="Times New Roman"/>
          <w:i/>
          <w:color w:val="000000" w:themeColor="text1"/>
          <w:sz w:val="24"/>
          <w:lang w:val="bg-BG"/>
        </w:rPr>
        <w:t>Prunus spinosa</w:t>
      </w:r>
      <w:r w:rsidRPr="00383BE3">
        <w:rPr>
          <w:rFonts w:ascii="Times New Roman" w:hAnsi="Times New Roman" w:cs="Times New Roman"/>
          <w:color w:val="000000" w:themeColor="text1"/>
          <w:sz w:val="24"/>
          <w:lang w:val="bg-BG"/>
        </w:rPr>
        <w:t>; 48,5%), шипка (</w:t>
      </w:r>
      <w:r w:rsidRPr="00383BE3">
        <w:rPr>
          <w:rFonts w:ascii="Times New Roman" w:hAnsi="Times New Roman" w:cs="Times New Roman"/>
          <w:i/>
          <w:color w:val="000000" w:themeColor="text1"/>
          <w:sz w:val="24"/>
          <w:lang w:val="bg-BG"/>
        </w:rPr>
        <w:t>Rosa canina</w:t>
      </w:r>
      <w:r w:rsidRPr="00383BE3">
        <w:rPr>
          <w:rFonts w:ascii="Times New Roman" w:hAnsi="Times New Roman" w:cs="Times New Roman"/>
          <w:color w:val="000000" w:themeColor="text1"/>
          <w:sz w:val="24"/>
          <w:lang w:val="bg-BG"/>
        </w:rPr>
        <w:t>; 25,8%), къпина (</w:t>
      </w:r>
      <w:r w:rsidRPr="00383BE3">
        <w:rPr>
          <w:rFonts w:ascii="Times New Roman" w:hAnsi="Times New Roman" w:cs="Times New Roman"/>
          <w:i/>
          <w:color w:val="000000" w:themeColor="text1"/>
          <w:sz w:val="24"/>
          <w:lang w:val="bg-BG"/>
        </w:rPr>
        <w:t>Rubus ulmifolius</w:t>
      </w:r>
      <w:r w:rsidRPr="00383BE3">
        <w:rPr>
          <w:rFonts w:ascii="Times New Roman" w:hAnsi="Times New Roman" w:cs="Times New Roman"/>
          <w:color w:val="000000" w:themeColor="text1"/>
          <w:sz w:val="24"/>
          <w:lang w:val="bg-BG"/>
        </w:rPr>
        <w:t>; 12,1%) и глог (</w:t>
      </w:r>
      <w:r w:rsidRPr="00383BE3">
        <w:rPr>
          <w:rFonts w:ascii="Times New Roman" w:hAnsi="Times New Roman" w:cs="Times New Roman"/>
          <w:i/>
          <w:color w:val="000000" w:themeColor="text1"/>
          <w:sz w:val="24"/>
          <w:lang w:val="bg-BG"/>
        </w:rPr>
        <w:t>Crataegus monogyna</w:t>
      </w:r>
      <w:r w:rsidRPr="00383BE3">
        <w:rPr>
          <w:rFonts w:ascii="Times New Roman" w:hAnsi="Times New Roman" w:cs="Times New Roman"/>
          <w:color w:val="000000" w:themeColor="text1"/>
          <w:sz w:val="24"/>
          <w:lang w:val="bg-BG"/>
        </w:rPr>
        <w:t xml:space="preserve">; 8,3%) (Morelli, 2012). Проучване от Финландия разкрива предпочитанията на местообитания на червеногърбата сврачка по време на гнездовия период и след него. Горските местообитания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редки стари борови гори</w:t>
      </w:r>
      <w:r w:rsidRPr="00383BE3">
        <w:rPr>
          <w:rFonts w:ascii="Times New Roman" w:hAnsi="Times New Roman" w:cs="Times New Roman"/>
          <w:color w:val="000000" w:themeColor="text1"/>
          <w:sz w:val="24"/>
        </w:rPr>
        <w:t xml:space="preserve">) </w:t>
      </w:r>
      <w:r w:rsidRPr="00383BE3">
        <w:rPr>
          <w:rFonts w:ascii="Times New Roman" w:hAnsi="Times New Roman" w:cs="Times New Roman"/>
          <w:color w:val="000000" w:themeColor="text1"/>
          <w:sz w:val="24"/>
          <w:lang w:val="bg-BG"/>
        </w:rPr>
        <w:t>и естествените ливади се използват еднакво по време на размножителния период, но след размножаването сврачките показват предпочитание към ливадите и обработваемите земи, докато избягват горите. Предпочитанието към ливадите във фазата след размножаването съвпада със значително по-голямото количество скакалци и щурци (</w:t>
      </w:r>
      <w:r w:rsidRPr="00383BE3">
        <w:rPr>
          <w:rFonts w:ascii="Times New Roman" w:hAnsi="Times New Roman" w:cs="Times New Roman"/>
          <w:i/>
          <w:color w:val="000000" w:themeColor="text1"/>
          <w:sz w:val="24"/>
          <w:lang w:val="bg-BG"/>
        </w:rPr>
        <w:t>Orthoptera</w:t>
      </w:r>
      <w:r w:rsidRPr="00383BE3">
        <w:rPr>
          <w:rFonts w:ascii="Times New Roman" w:hAnsi="Times New Roman" w:cs="Times New Roman"/>
          <w:color w:val="000000" w:themeColor="text1"/>
          <w:sz w:val="24"/>
          <w:lang w:val="bg-BG"/>
        </w:rPr>
        <w:t>) в това местообитание. Сврачките предпочитат местообитания за хранене, където големите насекоми са в изобилие</w:t>
      </w:r>
      <w:r w:rsidRPr="00383BE3">
        <w:rPr>
          <w:rFonts w:ascii="Times New Roman" w:hAnsi="Times New Roman" w:cs="Times New Roman"/>
          <w:color w:val="000000" w:themeColor="text1"/>
          <w:sz w:val="24"/>
        </w:rPr>
        <w:t xml:space="preserve"> (Karlsson, 2004).</w:t>
      </w:r>
    </w:p>
    <w:p w:rsidR="00BB43FB" w:rsidRPr="00383BE3" w:rsidRDefault="00BB43FB" w:rsidP="00BB43FB">
      <w:pPr>
        <w:spacing w:before="120" w:after="120" w:line="240" w:lineRule="auto"/>
        <w:jc w:val="both"/>
        <w:rPr>
          <w:rFonts w:ascii="Times New Roman" w:hAnsi="Times New Roman" w:cs="Times New Roman"/>
          <w:i/>
          <w:color w:val="000000" w:themeColor="text1"/>
          <w:sz w:val="24"/>
          <w:lang w:val="bg-BG"/>
        </w:rPr>
      </w:pPr>
      <w:r w:rsidRPr="00383BE3">
        <w:rPr>
          <w:rFonts w:ascii="Times New Roman" w:hAnsi="Times New Roman" w:cs="Times New Roman"/>
          <w:i/>
          <w:color w:val="000000" w:themeColor="text1"/>
          <w:sz w:val="24"/>
          <w:lang w:val="bg-BG"/>
        </w:rPr>
        <w:t>Хранене</w:t>
      </w:r>
    </w:p>
    <w:p w:rsidR="00BB43FB" w:rsidRPr="00383BE3" w:rsidRDefault="00BB43FB" w:rsidP="00BB43FB">
      <w:pPr>
        <w:spacing w:before="120" w:after="120" w:line="240" w:lineRule="auto"/>
        <w:jc w:val="both"/>
        <w:rPr>
          <w:rFonts w:ascii="Times New Roman" w:hAnsi="Times New Roman" w:cs="Times New Roman"/>
          <w:color w:val="000000" w:themeColor="text1"/>
          <w:sz w:val="24"/>
        </w:rPr>
      </w:pPr>
      <w:r w:rsidRPr="00383BE3">
        <w:rPr>
          <w:rFonts w:ascii="Times New Roman" w:hAnsi="Times New Roman" w:cs="Times New Roman"/>
          <w:color w:val="000000" w:themeColor="text1"/>
          <w:sz w:val="24"/>
          <w:lang w:val="bg-BG"/>
        </w:rPr>
        <w:t xml:space="preserve">Храната на възрастните птици включва насекоми, основно бръмбари, но също и други безгръбначни, малки бозайници, птици и влечуги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Иванов, 2011</w:t>
      </w:r>
      <w:r w:rsidRPr="00383BE3">
        <w:rPr>
          <w:rFonts w:ascii="Times New Roman" w:hAnsi="Times New Roman" w:cs="Times New Roman"/>
          <w:color w:val="000000" w:themeColor="text1"/>
          <w:sz w:val="24"/>
        </w:rPr>
        <w:t>).</w:t>
      </w:r>
    </w:p>
    <w:p w:rsidR="00BB43FB" w:rsidRPr="00383BE3" w:rsidRDefault="00BB43FB" w:rsidP="00BB43FB">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2. </w:t>
      </w:r>
      <w:r w:rsidRPr="00383BE3">
        <w:rPr>
          <w:rFonts w:ascii="Times New Roman" w:hAnsi="Times New Roman" w:cs="Times New Roman"/>
          <w:b/>
          <w:color w:val="000000" w:themeColor="text1"/>
          <w:sz w:val="24"/>
          <w:lang w:val="bg-BG"/>
        </w:rPr>
        <w:t>Разпространение, природозащитно състояние и тенденции в популацията на вида на национално ниво</w:t>
      </w:r>
    </w:p>
    <w:p w:rsidR="00BB43FB" w:rsidRPr="00383BE3" w:rsidRDefault="00BB43FB" w:rsidP="00BB43FB">
      <w:pPr>
        <w:spacing w:before="120" w:after="120" w:line="240" w:lineRule="auto"/>
        <w:jc w:val="both"/>
        <w:rPr>
          <w:rFonts w:ascii="Times New Roman" w:hAnsi="Times New Roman" w:cs="Times New Roman"/>
          <w:color w:val="000000" w:themeColor="text1"/>
          <w:sz w:val="24"/>
          <w:lang w:val="bg-BG"/>
        </w:rPr>
      </w:pPr>
      <w:r w:rsidRPr="00383BE3">
        <w:rPr>
          <w:rFonts w:ascii="Times New Roman" w:hAnsi="Times New Roman" w:cs="Times New Roman"/>
          <w:color w:val="000000" w:themeColor="text1"/>
          <w:sz w:val="24"/>
          <w:lang w:val="bg-BG"/>
        </w:rPr>
        <w:t>Разпространен е повсеместно в цялата страна като гнезди и на около 2000 м н.в. на Витоша и Рила.</w:t>
      </w:r>
      <w:r w:rsidRPr="00383BE3">
        <w:rPr>
          <w:rFonts w:ascii="Times New Roman" w:hAnsi="Times New Roman" w:cs="Times New Roman"/>
          <w:color w:val="000000" w:themeColor="text1"/>
          <w:sz w:val="24"/>
        </w:rPr>
        <w:t xml:space="preserve"> </w:t>
      </w:r>
      <w:r w:rsidRPr="00383BE3">
        <w:rPr>
          <w:rFonts w:ascii="Times New Roman" w:hAnsi="Times New Roman" w:cs="Times New Roman"/>
          <w:color w:val="000000" w:themeColor="text1"/>
          <w:sz w:val="24"/>
          <w:lang w:val="bg-BG"/>
        </w:rPr>
        <w:t xml:space="preserve">Числеността е сравнително равномерна и висока – в преобладаващия брой квадрати гнездят стотици двойки. По-ниска е в по-високите части на планините, в нископланински и равнинни райони с по-плътна горска покривка и такива, доминирани от земеделски култури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Янков отг. ред., 2007</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w:t>
      </w:r>
    </w:p>
    <w:p w:rsidR="00BB43FB" w:rsidRPr="00383BE3" w:rsidRDefault="00BB43FB" w:rsidP="00BB43FB">
      <w:pPr>
        <w:spacing w:before="120" w:after="120" w:line="240" w:lineRule="auto"/>
        <w:jc w:val="both"/>
        <w:rPr>
          <w:rFonts w:ascii="Times New Roman" w:hAnsi="Times New Roman" w:cs="Times New Roman"/>
          <w:color w:val="000000" w:themeColor="text1"/>
          <w:sz w:val="24"/>
          <w:lang w:val="bg-BG"/>
        </w:rPr>
      </w:pPr>
      <w:r w:rsidRPr="00383BE3">
        <w:rPr>
          <w:rFonts w:ascii="Times New Roman" w:hAnsi="Times New Roman" w:cs="Times New Roman"/>
          <w:color w:val="000000" w:themeColor="text1"/>
          <w:sz w:val="24"/>
          <w:lang w:val="bg-BG"/>
        </w:rPr>
        <w:t xml:space="preserve">Включен в Приложение 2 и 3 на ЗБР. Включен е също в Приложение 1 на Директивата за птиците. Според </w:t>
      </w:r>
      <w:r w:rsidRPr="00383BE3">
        <w:rPr>
          <w:rFonts w:ascii="Times New Roman" w:hAnsi="Times New Roman" w:cs="Times New Roman"/>
          <w:color w:val="000000" w:themeColor="text1"/>
          <w:sz w:val="24"/>
          <w:lang w:val="en-GB"/>
        </w:rPr>
        <w:t>IUCN – LC</w:t>
      </w:r>
      <w:r w:rsidRPr="00383BE3">
        <w:rPr>
          <w:rFonts w:ascii="Times New Roman" w:hAnsi="Times New Roman" w:cs="Times New Roman"/>
          <w:color w:val="000000" w:themeColor="text1"/>
          <w:sz w:val="24"/>
          <w:lang w:val="bg-BG"/>
        </w:rPr>
        <w:t xml:space="preserve"> (</w:t>
      </w:r>
      <w:r w:rsidRPr="00383BE3">
        <w:rPr>
          <w:rFonts w:ascii="Times New Roman" w:hAnsi="Times New Roman" w:cs="Times New Roman"/>
          <w:color w:val="000000" w:themeColor="text1"/>
          <w:sz w:val="24"/>
          <w:lang w:val="en-GB"/>
        </w:rPr>
        <w:t>Least Concern</w:t>
      </w:r>
      <w:r w:rsidRPr="00383BE3">
        <w:rPr>
          <w:rFonts w:ascii="Times New Roman" w:hAnsi="Times New Roman" w:cs="Times New Roman"/>
          <w:color w:val="000000" w:themeColor="text1"/>
          <w:sz w:val="24"/>
          <w:lang w:val="bg-BG"/>
        </w:rPr>
        <w:t>)</w:t>
      </w:r>
      <w:r w:rsidRPr="00383BE3">
        <w:rPr>
          <w:rFonts w:ascii="Times New Roman" w:hAnsi="Times New Roman" w:cs="Times New Roman"/>
          <w:color w:val="000000" w:themeColor="text1"/>
          <w:sz w:val="24"/>
          <w:lang w:val="en-GB"/>
        </w:rPr>
        <w:t xml:space="preserve">, </w:t>
      </w:r>
      <w:r w:rsidRPr="00383BE3">
        <w:rPr>
          <w:rFonts w:ascii="Times New Roman" w:hAnsi="Times New Roman" w:cs="Times New Roman"/>
          <w:color w:val="000000" w:themeColor="text1"/>
          <w:sz w:val="24"/>
          <w:lang w:val="bg-BG"/>
        </w:rPr>
        <w:t xml:space="preserve">за територията на континентална Европа – </w:t>
      </w:r>
      <w:r w:rsidRPr="00383BE3">
        <w:rPr>
          <w:rFonts w:ascii="Times New Roman" w:hAnsi="Times New Roman" w:cs="Times New Roman"/>
          <w:color w:val="000000" w:themeColor="text1"/>
          <w:sz w:val="24"/>
          <w:lang w:val="en-GB"/>
        </w:rPr>
        <w:t>LC</w:t>
      </w:r>
      <w:r w:rsidRPr="00383BE3">
        <w:rPr>
          <w:rFonts w:ascii="Times New Roman" w:hAnsi="Times New Roman" w:cs="Times New Roman"/>
          <w:color w:val="000000" w:themeColor="text1"/>
          <w:sz w:val="24"/>
          <w:lang w:val="bg-BG"/>
        </w:rPr>
        <w:t xml:space="preserve"> </w:t>
      </w:r>
      <w:r w:rsidRPr="00383BE3">
        <w:rPr>
          <w:rFonts w:ascii="Times New Roman" w:hAnsi="Times New Roman" w:cs="Times New Roman"/>
          <w:color w:val="000000" w:themeColor="text1"/>
          <w:sz w:val="24"/>
          <w:lang w:val="bg-BG"/>
        </w:rPr>
        <w:lastRenderedPageBreak/>
        <w:t>(</w:t>
      </w:r>
      <w:r w:rsidRPr="00383BE3">
        <w:rPr>
          <w:rFonts w:ascii="Times New Roman" w:hAnsi="Times New Roman" w:cs="Times New Roman"/>
          <w:color w:val="000000" w:themeColor="text1"/>
          <w:sz w:val="24"/>
          <w:lang w:val="en-GB"/>
        </w:rPr>
        <w:t>Least Concern</w:t>
      </w:r>
      <w:r w:rsidRPr="00383BE3">
        <w:rPr>
          <w:rFonts w:ascii="Times New Roman" w:hAnsi="Times New Roman" w:cs="Times New Roman"/>
          <w:color w:val="000000" w:themeColor="text1"/>
          <w:sz w:val="24"/>
          <w:lang w:val="bg-BG"/>
        </w:rPr>
        <w:t>)</w:t>
      </w:r>
      <w:r w:rsidRPr="00383BE3">
        <w:rPr>
          <w:rFonts w:ascii="Times New Roman" w:hAnsi="Times New Roman" w:cs="Times New Roman"/>
          <w:color w:val="000000" w:themeColor="text1"/>
          <w:sz w:val="24"/>
          <w:lang w:val="en-GB"/>
        </w:rPr>
        <w:t xml:space="preserve">. </w:t>
      </w:r>
      <w:r w:rsidRPr="00383BE3">
        <w:rPr>
          <w:rFonts w:ascii="Times New Roman" w:hAnsi="Times New Roman" w:cs="Times New Roman"/>
          <w:color w:val="000000" w:themeColor="text1"/>
          <w:sz w:val="24"/>
          <w:lang w:val="bg-BG"/>
        </w:rPr>
        <w:t xml:space="preserve">Включен в </w:t>
      </w:r>
      <w:r w:rsidRPr="00383BE3">
        <w:rPr>
          <w:rFonts w:ascii="Times New Roman" w:hAnsi="Times New Roman" w:cs="Times New Roman"/>
          <w:color w:val="000000" w:themeColor="text1"/>
          <w:sz w:val="24"/>
          <w:lang w:val="en-GB"/>
        </w:rPr>
        <w:t>SPEC</w:t>
      </w:r>
      <w:r w:rsidRPr="00383BE3">
        <w:rPr>
          <w:rFonts w:ascii="Times New Roman" w:hAnsi="Times New Roman" w:cs="Times New Roman"/>
          <w:color w:val="000000" w:themeColor="text1"/>
          <w:sz w:val="24"/>
          <w:lang w:val="bg-BG"/>
        </w:rPr>
        <w:t xml:space="preserve"> 2 </w:t>
      </w:r>
      <w:r w:rsidRPr="00383BE3">
        <w:rPr>
          <w:rFonts w:ascii="Times New Roman" w:hAnsi="Times New Roman" w:cs="Times New Roman"/>
          <w:color w:val="000000" w:themeColor="text1"/>
          <w:sz w:val="24"/>
        </w:rPr>
        <w:t>(BirdLife International, 2017)</w:t>
      </w:r>
      <w:r w:rsidRPr="00383BE3">
        <w:rPr>
          <w:rFonts w:ascii="Times New Roman" w:hAnsi="Times New Roman" w:cs="Times New Roman"/>
          <w:color w:val="000000" w:themeColor="text1"/>
          <w:sz w:val="24"/>
          <w:lang w:val="bg-BG"/>
        </w:rPr>
        <w:t xml:space="preserve">. Не е включен в Червената книга на България. </w:t>
      </w:r>
    </w:p>
    <w:p w:rsidR="00BB43FB" w:rsidRPr="00383BE3" w:rsidRDefault="00BB43FB" w:rsidP="00BB43FB">
      <w:pPr>
        <w:spacing w:before="120" w:after="120" w:line="240" w:lineRule="auto"/>
        <w:jc w:val="both"/>
        <w:rPr>
          <w:rFonts w:ascii="Times New Roman" w:hAnsi="Times New Roman" w:cs="Times New Roman"/>
          <w:color w:val="000000" w:themeColor="text1"/>
          <w:sz w:val="24"/>
          <w:lang w:val="bg-BG"/>
        </w:rPr>
      </w:pPr>
      <w:r w:rsidRPr="00383BE3">
        <w:rPr>
          <w:rFonts w:ascii="Times New Roman" w:hAnsi="Times New Roman" w:cs="Times New Roman"/>
          <w:color w:val="000000" w:themeColor="text1"/>
          <w:sz w:val="24"/>
          <w:lang w:val="bg-BG"/>
        </w:rPr>
        <w:t>Съгласно докладването през 2019 г. (за периода 20</w:t>
      </w:r>
      <w:r w:rsidRPr="00383BE3">
        <w:rPr>
          <w:rFonts w:ascii="Times New Roman" w:hAnsi="Times New Roman" w:cs="Times New Roman"/>
          <w:color w:val="000000" w:themeColor="text1"/>
          <w:sz w:val="24"/>
        </w:rPr>
        <w:t>13</w:t>
      </w:r>
      <w:r w:rsidRPr="00383BE3">
        <w:rPr>
          <w:rFonts w:ascii="Times New Roman" w:hAnsi="Times New Roman" w:cs="Times New Roman"/>
          <w:color w:val="000000" w:themeColor="text1"/>
          <w:sz w:val="24"/>
          <w:lang w:val="bg-BG"/>
        </w:rPr>
        <w:t xml:space="preserve">-2018 г.), видът се опазва като </w:t>
      </w:r>
      <w:r w:rsidRPr="00383BE3">
        <w:rPr>
          <w:rFonts w:ascii="Times New Roman" w:hAnsi="Times New Roman" w:cs="Times New Roman"/>
          <w:b/>
          <w:color w:val="000000" w:themeColor="text1"/>
          <w:sz w:val="24"/>
          <w:lang w:val="bg-BG"/>
        </w:rPr>
        <w:t>гнездящ</w:t>
      </w:r>
      <w:r w:rsidRPr="00383BE3">
        <w:rPr>
          <w:rFonts w:ascii="Times New Roman" w:hAnsi="Times New Roman" w:cs="Times New Roman"/>
          <w:color w:val="000000" w:themeColor="text1"/>
          <w:sz w:val="24"/>
          <w:lang w:val="bg-BG"/>
        </w:rPr>
        <w:t xml:space="preserve"> с популация между </w:t>
      </w:r>
      <w:r w:rsidRPr="00383BE3">
        <w:rPr>
          <w:rFonts w:ascii="Times New Roman" w:hAnsi="Times New Roman" w:cs="Times New Roman"/>
          <w:color w:val="000000" w:themeColor="text1"/>
          <w:sz w:val="24"/>
        </w:rPr>
        <w:t>170 000</w:t>
      </w:r>
      <w:r w:rsidRPr="00383BE3">
        <w:rPr>
          <w:rFonts w:ascii="Times New Roman" w:hAnsi="Times New Roman" w:cs="Times New Roman"/>
          <w:color w:val="000000" w:themeColor="text1"/>
          <w:sz w:val="24"/>
          <w:lang w:val="bg-BG"/>
        </w:rPr>
        <w:t xml:space="preserve"> и </w:t>
      </w:r>
      <w:r w:rsidRPr="00383BE3">
        <w:rPr>
          <w:rFonts w:ascii="Times New Roman" w:hAnsi="Times New Roman" w:cs="Times New Roman"/>
          <w:color w:val="000000" w:themeColor="text1"/>
          <w:sz w:val="24"/>
        </w:rPr>
        <w:t>380 000</w:t>
      </w:r>
      <w:r w:rsidRPr="00383BE3">
        <w:rPr>
          <w:rFonts w:ascii="Times New Roman" w:hAnsi="Times New Roman" w:cs="Times New Roman"/>
          <w:color w:val="000000" w:themeColor="text1"/>
          <w:sz w:val="24"/>
          <w:lang w:val="bg-BG"/>
        </w:rPr>
        <w:t xml:space="preserve"> двойки. Краткосрочната (200</w:t>
      </w:r>
      <w:r w:rsidRPr="00383BE3">
        <w:rPr>
          <w:rFonts w:ascii="Times New Roman" w:hAnsi="Times New Roman" w:cs="Times New Roman"/>
          <w:color w:val="000000" w:themeColor="text1"/>
          <w:sz w:val="24"/>
        </w:rPr>
        <w:t>1</w:t>
      </w:r>
      <w:r w:rsidRPr="00383BE3">
        <w:rPr>
          <w:rFonts w:ascii="Times New Roman" w:hAnsi="Times New Roman" w:cs="Times New Roman"/>
          <w:color w:val="000000" w:themeColor="text1"/>
          <w:sz w:val="24"/>
          <w:lang w:val="bg-BG"/>
        </w:rPr>
        <w:t>-2018 г.) и дългосрочната (1980-2018 г.) популационни тенденции са намаляващи. Посочени са следните заплахи и въздействия: A10</w:t>
      </w:r>
      <w:r w:rsidRPr="00383BE3">
        <w:rPr>
          <w:rFonts w:ascii="Times New Roman" w:hAnsi="Times New Roman" w:cs="Times New Roman"/>
          <w:color w:val="000000" w:themeColor="text1"/>
          <w:sz w:val="24"/>
        </w:rPr>
        <w:t xml:space="preserve"> </w:t>
      </w:r>
      <w:r w:rsidRPr="00383BE3">
        <w:rPr>
          <w:rFonts w:ascii="Times New Roman" w:hAnsi="Times New Roman" w:cs="Times New Roman"/>
          <w:color w:val="000000" w:themeColor="text1"/>
          <w:sz w:val="24"/>
          <w:lang w:val="bg-BG"/>
        </w:rPr>
        <w:t>и A07.</w:t>
      </w:r>
    </w:p>
    <w:p w:rsidR="00BB43FB" w:rsidRPr="00383BE3" w:rsidRDefault="00BB43FB" w:rsidP="00BB43FB">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3. </w:t>
      </w:r>
      <w:r w:rsidRPr="00383BE3">
        <w:rPr>
          <w:rFonts w:ascii="Times New Roman" w:hAnsi="Times New Roman" w:cs="Times New Roman"/>
          <w:b/>
          <w:bCs/>
          <w:sz w:val="24"/>
          <w:lang w:val="bg-BG"/>
        </w:rPr>
        <w:t>Състояние в специална защитена зона (СЗЗ) BG0002065 „Блато Малък Преславец“</w:t>
      </w:r>
    </w:p>
    <w:p w:rsidR="00BB43FB" w:rsidRPr="00383BE3" w:rsidRDefault="00BB43FB" w:rsidP="00BB43FB">
      <w:pPr>
        <w:spacing w:before="120" w:after="120" w:line="240" w:lineRule="auto"/>
        <w:jc w:val="both"/>
        <w:rPr>
          <w:rFonts w:ascii="Times New Roman" w:hAnsi="Times New Roman" w:cs="Times New Roman"/>
          <w:sz w:val="24"/>
          <w:lang w:val="bg-BG"/>
        </w:rPr>
      </w:pPr>
      <w:r w:rsidRPr="00383BE3">
        <w:rPr>
          <w:rFonts w:ascii="Times New Roman" w:hAnsi="Times New Roman" w:cs="Times New Roman"/>
          <w:sz w:val="24"/>
          <w:lang w:val="bg-BG"/>
        </w:rPr>
        <w:t xml:space="preserve">Съгласно стандартния формуляр за данни </w:t>
      </w:r>
      <w:r w:rsidR="000C6B3E">
        <w:rPr>
          <w:rFonts w:ascii="Times New Roman" w:hAnsi="Times New Roman" w:cs="Times New Roman"/>
          <w:sz w:val="24"/>
          <w:lang w:val="bg-BG"/>
        </w:rPr>
        <w:t>СФ</w:t>
      </w:r>
      <w:r w:rsidRPr="00383BE3">
        <w:rPr>
          <w:rFonts w:ascii="Times New Roman" w:hAnsi="Times New Roman" w:cs="Times New Roman"/>
          <w:sz w:val="24"/>
          <w:lang w:val="bg-BG"/>
        </w:rPr>
        <w:t xml:space="preserve"> на зоната вида е </w:t>
      </w:r>
      <w:r w:rsidRPr="00383BE3">
        <w:rPr>
          <w:rFonts w:ascii="Times New Roman" w:hAnsi="Times New Roman" w:cs="Times New Roman"/>
          <w:b/>
          <w:sz w:val="24"/>
          <w:lang w:val="bg-BG"/>
        </w:rPr>
        <w:t>гнездящ</w:t>
      </w:r>
      <w:r w:rsidRPr="00383BE3">
        <w:rPr>
          <w:rFonts w:ascii="Times New Roman" w:hAnsi="Times New Roman" w:cs="Times New Roman"/>
          <w:sz w:val="24"/>
          <w:lang w:val="bg-BG"/>
        </w:rPr>
        <w:t xml:space="preserve">, като популацията се оценява на </w:t>
      </w:r>
      <w:r w:rsidRPr="00383BE3">
        <w:rPr>
          <w:rFonts w:ascii="Times New Roman" w:hAnsi="Times New Roman" w:cs="Times New Roman"/>
          <w:b/>
          <w:sz w:val="24"/>
          <w:lang w:val="bg-BG"/>
        </w:rPr>
        <w:t>4-6</w:t>
      </w:r>
      <w:r w:rsidRPr="00383BE3">
        <w:rPr>
          <w:rFonts w:ascii="Times New Roman" w:hAnsi="Times New Roman" w:cs="Times New Roman"/>
          <w:b/>
          <w:sz w:val="24"/>
        </w:rPr>
        <w:t xml:space="preserve"> </w:t>
      </w:r>
      <w:r w:rsidRPr="00383BE3">
        <w:rPr>
          <w:rFonts w:ascii="Times New Roman" w:hAnsi="Times New Roman" w:cs="Times New Roman"/>
          <w:b/>
          <w:sz w:val="24"/>
          <w:lang w:val="bg-BG"/>
        </w:rPr>
        <w:t>двойки</w:t>
      </w:r>
      <w:r w:rsidRPr="00383BE3">
        <w:rPr>
          <w:rFonts w:ascii="Times New Roman" w:hAnsi="Times New Roman" w:cs="Times New Roman"/>
          <w:sz w:val="24"/>
          <w:lang w:val="bg-BG"/>
        </w:rPr>
        <w:t>, което представлява 0,001 – 0,002 %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BB43FB" w:rsidRPr="00BB43FB" w:rsidRDefault="00BB43FB" w:rsidP="00BB43FB">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Pr="00BB43FB">
        <w:rPr>
          <w:rFonts w:ascii="Times New Roman" w:hAnsi="Times New Roman" w:cs="Times New Roman"/>
          <w:b/>
          <w:sz w:val="24"/>
          <w:lang w:val="bg-BG"/>
        </w:rPr>
        <w:t xml:space="preserve">Анализ на наличната информация </w:t>
      </w:r>
    </w:p>
    <w:p w:rsidR="00BB43FB" w:rsidRDefault="00BB43FB" w:rsidP="00BB43FB">
      <w:pPr>
        <w:spacing w:before="120" w:after="120" w:line="240" w:lineRule="auto"/>
        <w:jc w:val="both"/>
        <w:rPr>
          <w:rFonts w:ascii="Times New Roman" w:hAnsi="Times New Roman" w:cs="Times New Roman"/>
          <w:sz w:val="24"/>
          <w:lang w:val="bg-BG"/>
        </w:rPr>
      </w:pPr>
      <w:r w:rsidRPr="00383BE3">
        <w:rPr>
          <w:rFonts w:ascii="Times New Roman" w:hAnsi="Times New Roman" w:cs="Times New Roman"/>
          <w:sz w:val="24"/>
          <w:lang w:val="bg-BG"/>
        </w:rPr>
        <w:t xml:space="preserve">В ОВМ „Блато малък Преславец“ е посочена гнездова численост от </w:t>
      </w:r>
      <w:r w:rsidRPr="00383BE3">
        <w:rPr>
          <w:rFonts w:ascii="Times New Roman" w:hAnsi="Times New Roman" w:cs="Times New Roman"/>
          <w:sz w:val="24"/>
        </w:rPr>
        <w:t>1</w:t>
      </w:r>
      <w:r w:rsidRPr="00383BE3">
        <w:rPr>
          <w:rFonts w:ascii="Times New Roman" w:hAnsi="Times New Roman" w:cs="Times New Roman"/>
          <w:sz w:val="24"/>
          <w:lang w:val="bg-BG"/>
        </w:rPr>
        <w:t xml:space="preserve"> дв. </w:t>
      </w:r>
      <w:r w:rsidRPr="00383BE3">
        <w:rPr>
          <w:rFonts w:ascii="Times New Roman" w:hAnsi="Times New Roman" w:cs="Times New Roman"/>
          <w:sz w:val="24"/>
        </w:rPr>
        <w:t>(</w:t>
      </w:r>
      <w:r w:rsidRPr="00383BE3">
        <w:rPr>
          <w:rFonts w:ascii="Times New Roman" w:hAnsi="Times New Roman" w:cs="Times New Roman"/>
          <w:sz w:val="24"/>
          <w:lang w:val="bg-BG"/>
        </w:rPr>
        <w:t>Костадинова и Граматиков, отг. ред., 2007</w:t>
      </w:r>
      <w:r w:rsidRPr="00383BE3">
        <w:rPr>
          <w:rFonts w:ascii="Times New Roman" w:hAnsi="Times New Roman" w:cs="Times New Roman"/>
          <w:sz w:val="24"/>
        </w:rPr>
        <w:t>)</w:t>
      </w:r>
      <w:r w:rsidRPr="00383BE3">
        <w:rPr>
          <w:rFonts w:ascii="Times New Roman" w:hAnsi="Times New Roman" w:cs="Times New Roman"/>
          <w:sz w:val="24"/>
          <w:lang w:val="bg-BG"/>
        </w:rPr>
        <w:t xml:space="preserve">. Разпространен е повсеместно в цялата страна. В средна Дунавска равнина е повсеместно разпространен в подходящи местообитания </w:t>
      </w:r>
      <w:r w:rsidRPr="00383BE3">
        <w:rPr>
          <w:rFonts w:ascii="Times New Roman" w:hAnsi="Times New Roman" w:cs="Times New Roman"/>
          <w:sz w:val="24"/>
        </w:rPr>
        <w:t>(</w:t>
      </w:r>
      <w:r w:rsidRPr="00383BE3">
        <w:rPr>
          <w:rFonts w:ascii="Times New Roman" w:hAnsi="Times New Roman" w:cs="Times New Roman"/>
          <w:sz w:val="24"/>
          <w:lang w:val="bg-BG"/>
        </w:rPr>
        <w:t>Шурулинков и др., 2005</w:t>
      </w:r>
      <w:r w:rsidRPr="00383BE3">
        <w:rPr>
          <w:rFonts w:ascii="Times New Roman" w:hAnsi="Times New Roman" w:cs="Times New Roman"/>
          <w:sz w:val="24"/>
        </w:rPr>
        <w:t>)</w:t>
      </w:r>
      <w:r w:rsidRPr="00383BE3">
        <w:rPr>
          <w:rFonts w:ascii="Times New Roman" w:hAnsi="Times New Roman" w:cs="Times New Roman"/>
          <w:sz w:val="24"/>
          <w:lang w:val="bg-BG"/>
        </w:rPr>
        <w:t xml:space="preserve">. През гнездовия период на 2021 г. </w:t>
      </w:r>
      <w:r w:rsidRPr="001D5D7F">
        <w:rPr>
          <w:rFonts w:ascii="Times New Roman" w:hAnsi="Times New Roman" w:cs="Times New Roman"/>
          <w:sz w:val="24"/>
        </w:rPr>
        <w:t xml:space="preserve">(8 </w:t>
      </w:r>
      <w:r w:rsidRPr="001D5D7F">
        <w:rPr>
          <w:rFonts w:ascii="Times New Roman" w:hAnsi="Times New Roman" w:cs="Times New Roman"/>
          <w:sz w:val="24"/>
          <w:lang w:val="bg-BG"/>
        </w:rPr>
        <w:t>юни</w:t>
      </w:r>
      <w:r w:rsidRPr="001D5D7F">
        <w:rPr>
          <w:rFonts w:ascii="Times New Roman" w:hAnsi="Times New Roman" w:cs="Times New Roman"/>
          <w:sz w:val="24"/>
        </w:rPr>
        <w:t xml:space="preserve">) </w:t>
      </w:r>
      <w:r w:rsidRPr="00383BE3">
        <w:rPr>
          <w:rFonts w:ascii="Times New Roman" w:hAnsi="Times New Roman" w:cs="Times New Roman"/>
          <w:sz w:val="24"/>
          <w:lang w:val="bg-BG"/>
        </w:rPr>
        <w:t xml:space="preserve">са отчетени </w:t>
      </w:r>
      <w:r w:rsidRPr="001D5D7F">
        <w:rPr>
          <w:rFonts w:ascii="Times New Roman" w:hAnsi="Times New Roman" w:cs="Times New Roman"/>
          <w:sz w:val="24"/>
        </w:rPr>
        <w:t>2</w:t>
      </w:r>
      <w:r w:rsidRPr="001D5D7F">
        <w:rPr>
          <w:rFonts w:ascii="Times New Roman" w:hAnsi="Times New Roman" w:cs="Times New Roman"/>
          <w:sz w:val="24"/>
          <w:lang w:val="bg-BG"/>
        </w:rPr>
        <w:t xml:space="preserve"> инд. в зоната </w:t>
      </w:r>
      <w:r w:rsidRPr="001D5D7F">
        <w:rPr>
          <w:rFonts w:ascii="Times New Roman" w:hAnsi="Times New Roman" w:cs="Times New Roman"/>
          <w:sz w:val="24"/>
        </w:rPr>
        <w:t>(eBird.org)</w:t>
      </w:r>
      <w:r w:rsidRPr="001D5D7F">
        <w:rPr>
          <w:rFonts w:ascii="Times New Roman" w:hAnsi="Times New Roman" w:cs="Times New Roman"/>
          <w:sz w:val="24"/>
          <w:lang w:val="bg-BG"/>
        </w:rPr>
        <w:t>.</w:t>
      </w:r>
    </w:p>
    <w:p w:rsidR="00BB43FB" w:rsidRPr="00383BE3" w:rsidRDefault="00BB43FB" w:rsidP="00BB43FB">
      <w:pPr>
        <w:spacing w:before="120" w:after="120" w:line="240" w:lineRule="auto"/>
        <w:jc w:val="both"/>
        <w:rPr>
          <w:rFonts w:ascii="Times New Roman" w:hAnsi="Times New Roman" w:cs="Times New Roman"/>
          <w:sz w:val="24"/>
          <w:lang w:val="bg-BG"/>
        </w:rPr>
      </w:pPr>
      <w:r w:rsidRPr="001D5D7F">
        <w:rPr>
          <w:rFonts w:ascii="Times New Roman" w:hAnsi="Times New Roman" w:cs="Times New Roman"/>
          <w:sz w:val="24"/>
          <w:lang w:val="bg-BG"/>
        </w:rPr>
        <w:t>За гнездящата популация са посочени следните заплахи и влияния: A10</w:t>
      </w:r>
      <w:r>
        <w:rPr>
          <w:rFonts w:ascii="Times New Roman" w:hAnsi="Times New Roman" w:cs="Times New Roman"/>
          <w:sz w:val="24"/>
          <w:lang w:val="bg-BG"/>
        </w:rPr>
        <w:t>-</w:t>
      </w:r>
      <w:r w:rsidRPr="001D5D7F">
        <w:rPr>
          <w:rFonts w:ascii="Times New Roman" w:hAnsi="Times New Roman"/>
          <w:sz w:val="24"/>
          <w:szCs w:val="24"/>
          <w:lang w:val="bg-BG"/>
        </w:rPr>
        <w:t xml:space="preserve"> </w:t>
      </w:r>
      <w:r>
        <w:rPr>
          <w:rFonts w:ascii="Times New Roman" w:hAnsi="Times New Roman"/>
          <w:sz w:val="24"/>
          <w:szCs w:val="24"/>
          <w:lang w:val="bg-BG"/>
        </w:rPr>
        <w:t>„</w:t>
      </w:r>
      <w:r w:rsidRPr="008612A9">
        <w:rPr>
          <w:rFonts w:ascii="Times New Roman" w:hAnsi="Times New Roman"/>
          <w:sz w:val="24"/>
          <w:szCs w:val="24"/>
          <w:lang w:val="bg-BG"/>
        </w:rPr>
        <w:t>недостатъчна паша от селскостопански животни</w:t>
      </w:r>
      <w:r>
        <w:rPr>
          <w:rFonts w:ascii="Times New Roman" w:hAnsi="Times New Roman"/>
          <w:sz w:val="24"/>
          <w:szCs w:val="24"/>
          <w:lang w:val="bg-BG"/>
        </w:rPr>
        <w:t>“</w:t>
      </w:r>
      <w:r w:rsidRPr="001D5D7F">
        <w:rPr>
          <w:rFonts w:ascii="Times New Roman" w:hAnsi="Times New Roman" w:cs="Times New Roman"/>
          <w:sz w:val="24"/>
        </w:rPr>
        <w:t xml:space="preserve"> </w:t>
      </w:r>
      <w:r w:rsidRPr="001D5D7F">
        <w:rPr>
          <w:rFonts w:ascii="Times New Roman" w:hAnsi="Times New Roman" w:cs="Times New Roman"/>
          <w:sz w:val="24"/>
          <w:lang w:val="bg-BG"/>
        </w:rPr>
        <w:t>и A07</w:t>
      </w:r>
      <w:r>
        <w:rPr>
          <w:rFonts w:ascii="Times New Roman" w:hAnsi="Times New Roman" w:cs="Times New Roman"/>
          <w:sz w:val="24"/>
          <w:lang w:val="bg-BG"/>
        </w:rPr>
        <w:t>-„</w:t>
      </w:r>
      <w:r w:rsidRPr="008612A9">
        <w:rPr>
          <w:rFonts w:ascii="Times New Roman" w:hAnsi="Times New Roman"/>
          <w:sz w:val="24"/>
          <w:szCs w:val="24"/>
          <w:lang w:val="bg-BG"/>
        </w:rPr>
        <w:t>Изоставяне на традиционното стопанисване/ползване на други земе</w:t>
      </w:r>
      <w:r>
        <w:rPr>
          <w:rFonts w:ascii="Times New Roman" w:hAnsi="Times New Roman"/>
          <w:sz w:val="24"/>
          <w:szCs w:val="24"/>
          <w:lang w:val="bg-BG"/>
        </w:rPr>
        <w:t>делски или агро-горски системи“</w:t>
      </w:r>
      <w:r w:rsidRPr="001D5D7F">
        <w:rPr>
          <w:rFonts w:ascii="Times New Roman" w:hAnsi="Times New Roman" w:cs="Times New Roman"/>
          <w:sz w:val="24"/>
          <w:lang w:val="bg-BG"/>
        </w:rPr>
        <w:t>.</w:t>
      </w:r>
      <w:r w:rsidRPr="001D5D7F">
        <w:rPr>
          <w:rFonts w:ascii="Times New Roman" w:hAnsi="Times New Roman" w:cs="Times New Roman"/>
          <w:sz w:val="24"/>
          <w:lang w:val="en-GB"/>
        </w:rPr>
        <w:t xml:space="preserve"> </w:t>
      </w:r>
      <w:r>
        <w:rPr>
          <w:rFonts w:ascii="Times New Roman" w:hAnsi="Times New Roman" w:cs="Times New Roman"/>
          <w:sz w:val="24"/>
          <w:lang w:val="bg-BG"/>
        </w:rPr>
        <w:t>И двете са п</w:t>
      </w:r>
      <w:r w:rsidRPr="001D5D7F">
        <w:rPr>
          <w:rFonts w:ascii="Times New Roman" w:hAnsi="Times New Roman" w:cs="Times New Roman"/>
          <w:sz w:val="24"/>
          <w:lang w:val="bg-BG"/>
        </w:rPr>
        <w:t xml:space="preserve">отенциално валидни за </w:t>
      </w:r>
      <w:r>
        <w:rPr>
          <w:rFonts w:ascii="Times New Roman" w:hAnsi="Times New Roman" w:cs="Times New Roman"/>
          <w:sz w:val="24"/>
          <w:lang w:val="bg-BG"/>
        </w:rPr>
        <w:t>зоната, особено първата.</w:t>
      </w:r>
    </w:p>
    <w:p w:rsidR="00BB43FB" w:rsidRPr="00383BE3" w:rsidRDefault="00BB43FB" w:rsidP="00BB43FB">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5. </w:t>
      </w:r>
      <w:r w:rsidRPr="00383BE3">
        <w:rPr>
          <w:rFonts w:ascii="Times New Roman" w:hAnsi="Times New Roman" w:cs="Times New Roman"/>
          <w:b/>
          <w:color w:val="000000" w:themeColor="text1"/>
          <w:sz w:val="24"/>
          <w:lang w:val="bg-BG"/>
        </w:rPr>
        <w:t>Цели за подобряване/поддържане на стабилна/нарастваща тенденция на популацията на вида в зоната</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6"/>
        <w:gridCol w:w="1276"/>
        <w:gridCol w:w="2697"/>
        <w:gridCol w:w="2410"/>
      </w:tblGrid>
      <w:tr w:rsidR="00BB43FB" w:rsidRPr="00383BE3" w:rsidTr="00BB43FB">
        <w:trPr>
          <w:tblHeader/>
          <w:jc w:val="center"/>
        </w:trPr>
        <w:tc>
          <w:tcPr>
            <w:tcW w:w="1559" w:type="dxa"/>
            <w:shd w:val="clear" w:color="auto" w:fill="B6DDE8"/>
            <w:vAlign w:val="center"/>
          </w:tcPr>
          <w:p w:rsidR="00BB43FB" w:rsidRPr="00383BE3" w:rsidRDefault="00BB43FB" w:rsidP="002D550D">
            <w:pPr>
              <w:spacing w:before="120" w:after="120"/>
              <w:jc w:val="both"/>
              <w:rPr>
                <w:rFonts w:ascii="Times New Roman" w:hAnsi="Times New Roman" w:cs="Times New Roman"/>
                <w:b/>
                <w:bCs/>
                <w:lang w:val="bg-BG"/>
              </w:rPr>
            </w:pPr>
            <w:r w:rsidRPr="00383BE3">
              <w:rPr>
                <w:rFonts w:ascii="Times New Roman" w:hAnsi="Times New Roman" w:cs="Times New Roman"/>
                <w:b/>
                <w:bCs/>
                <w:lang w:val="bg-BG"/>
              </w:rPr>
              <w:t>Параметър</w:t>
            </w:r>
          </w:p>
        </w:tc>
        <w:tc>
          <w:tcPr>
            <w:tcW w:w="1276" w:type="dxa"/>
            <w:shd w:val="clear" w:color="auto" w:fill="B6DDE8"/>
            <w:vAlign w:val="center"/>
          </w:tcPr>
          <w:p w:rsidR="00BB43FB" w:rsidRPr="00383BE3" w:rsidRDefault="00BB43FB" w:rsidP="002D550D">
            <w:pPr>
              <w:spacing w:before="120" w:after="120"/>
              <w:jc w:val="both"/>
              <w:rPr>
                <w:rFonts w:ascii="Times New Roman" w:hAnsi="Times New Roman" w:cs="Times New Roman"/>
                <w:b/>
                <w:bCs/>
                <w:lang w:val="bg-BG"/>
              </w:rPr>
            </w:pPr>
            <w:r w:rsidRPr="00383BE3">
              <w:rPr>
                <w:rFonts w:ascii="Times New Roman" w:hAnsi="Times New Roman" w:cs="Times New Roman"/>
                <w:b/>
                <w:bCs/>
                <w:lang w:val="bg-BG"/>
              </w:rPr>
              <w:t xml:space="preserve">Мерна единица </w:t>
            </w:r>
          </w:p>
        </w:tc>
        <w:tc>
          <w:tcPr>
            <w:tcW w:w="1276" w:type="dxa"/>
            <w:shd w:val="clear" w:color="auto" w:fill="B6DDE8"/>
            <w:vAlign w:val="center"/>
          </w:tcPr>
          <w:p w:rsidR="00BB43FB" w:rsidRPr="00383BE3" w:rsidRDefault="00BB43FB" w:rsidP="002D550D">
            <w:pPr>
              <w:spacing w:before="120" w:after="120"/>
              <w:jc w:val="both"/>
              <w:rPr>
                <w:rFonts w:ascii="Times New Roman" w:hAnsi="Times New Roman" w:cs="Times New Roman"/>
                <w:b/>
                <w:bCs/>
                <w:lang w:val="bg-BG"/>
              </w:rPr>
            </w:pPr>
            <w:r w:rsidRPr="00383BE3">
              <w:rPr>
                <w:rFonts w:ascii="Times New Roman" w:hAnsi="Times New Roman" w:cs="Times New Roman"/>
                <w:b/>
                <w:bCs/>
                <w:lang w:val="bg-BG"/>
              </w:rPr>
              <w:t xml:space="preserve">Целева стойност </w:t>
            </w:r>
          </w:p>
        </w:tc>
        <w:tc>
          <w:tcPr>
            <w:tcW w:w="2697" w:type="dxa"/>
            <w:shd w:val="clear" w:color="auto" w:fill="B6DDE8"/>
            <w:vAlign w:val="center"/>
          </w:tcPr>
          <w:p w:rsidR="00BB43FB" w:rsidRPr="00383BE3" w:rsidRDefault="00BB43FB" w:rsidP="002D550D">
            <w:pPr>
              <w:spacing w:before="120" w:after="120"/>
              <w:jc w:val="both"/>
              <w:rPr>
                <w:rFonts w:ascii="Times New Roman" w:hAnsi="Times New Roman" w:cs="Times New Roman"/>
                <w:b/>
                <w:bCs/>
                <w:lang w:val="bg-BG"/>
              </w:rPr>
            </w:pPr>
            <w:r w:rsidRPr="00383BE3">
              <w:rPr>
                <w:rFonts w:ascii="Times New Roman" w:hAnsi="Times New Roman" w:cs="Times New Roman"/>
                <w:b/>
                <w:bCs/>
                <w:lang w:val="bg-BG"/>
              </w:rPr>
              <w:t xml:space="preserve">Допълнителна информация </w:t>
            </w:r>
          </w:p>
        </w:tc>
        <w:tc>
          <w:tcPr>
            <w:tcW w:w="2410" w:type="dxa"/>
            <w:shd w:val="clear" w:color="auto" w:fill="B6DDE8"/>
            <w:vAlign w:val="center"/>
          </w:tcPr>
          <w:p w:rsidR="00BB43FB" w:rsidRPr="00383BE3" w:rsidRDefault="00BB43FB" w:rsidP="002D550D">
            <w:pPr>
              <w:spacing w:before="120" w:after="120"/>
              <w:jc w:val="both"/>
              <w:rPr>
                <w:rFonts w:ascii="Times New Roman" w:hAnsi="Times New Roman" w:cs="Times New Roman"/>
                <w:b/>
                <w:bCs/>
                <w:lang w:val="bg-BG"/>
              </w:rPr>
            </w:pPr>
            <w:r w:rsidRPr="00383BE3">
              <w:rPr>
                <w:rFonts w:ascii="Times New Roman" w:hAnsi="Times New Roman" w:cs="Times New Roman"/>
                <w:b/>
                <w:bCs/>
                <w:lang w:val="bg-BG"/>
              </w:rPr>
              <w:t xml:space="preserve">Специфични за зоната цели за опазване </w:t>
            </w:r>
          </w:p>
        </w:tc>
      </w:tr>
      <w:tr w:rsidR="00BB43FB" w:rsidRPr="00383BE3" w:rsidTr="00BB43FB">
        <w:trPr>
          <w:jc w:val="center"/>
        </w:trPr>
        <w:tc>
          <w:tcPr>
            <w:tcW w:w="1559" w:type="dxa"/>
            <w:shd w:val="clear" w:color="auto" w:fill="auto"/>
          </w:tcPr>
          <w:p w:rsidR="00BB43FB" w:rsidRPr="00383BE3" w:rsidRDefault="00BB43FB" w:rsidP="002D550D">
            <w:pPr>
              <w:spacing w:before="120" w:after="120"/>
              <w:jc w:val="both"/>
              <w:rPr>
                <w:rFonts w:ascii="Times New Roman" w:hAnsi="Times New Roman" w:cs="Times New Roman"/>
                <w:b/>
                <w:lang w:val="bg-BG"/>
              </w:rPr>
            </w:pPr>
            <w:r w:rsidRPr="00383BE3">
              <w:rPr>
                <w:rFonts w:ascii="Times New Roman" w:hAnsi="Times New Roman" w:cs="Times New Roman"/>
                <w:b/>
                <w:lang w:val="bg-BG"/>
              </w:rPr>
              <w:t xml:space="preserve">Популация: </w:t>
            </w:r>
            <w:r w:rsidRPr="00383BE3">
              <w:rPr>
                <w:rFonts w:ascii="Times New Roman" w:hAnsi="Times New Roman" w:cs="Times New Roman"/>
                <w:bCs/>
                <w:lang w:val="bg-BG"/>
              </w:rPr>
              <w:t>Размер на гнездящата популация</w:t>
            </w:r>
          </w:p>
        </w:tc>
        <w:tc>
          <w:tcPr>
            <w:tcW w:w="1276" w:type="dxa"/>
            <w:shd w:val="clear" w:color="auto" w:fill="auto"/>
          </w:tcPr>
          <w:p w:rsidR="00BB43FB" w:rsidRPr="00383BE3" w:rsidRDefault="00BB43FB" w:rsidP="002D550D">
            <w:pPr>
              <w:spacing w:before="120" w:after="120"/>
              <w:jc w:val="both"/>
              <w:rPr>
                <w:rFonts w:ascii="Times New Roman" w:hAnsi="Times New Roman" w:cs="Times New Roman"/>
                <w:lang w:val="bg-BG"/>
              </w:rPr>
            </w:pPr>
            <w:r w:rsidRPr="00383BE3">
              <w:rPr>
                <w:rFonts w:ascii="Times New Roman" w:hAnsi="Times New Roman" w:cs="Times New Roman"/>
                <w:lang w:val="bg-BG"/>
              </w:rPr>
              <w:t>Брой гнездящи двойки</w:t>
            </w:r>
          </w:p>
        </w:tc>
        <w:tc>
          <w:tcPr>
            <w:tcW w:w="1276" w:type="dxa"/>
            <w:shd w:val="clear" w:color="auto" w:fill="auto"/>
          </w:tcPr>
          <w:p w:rsidR="00BB43FB" w:rsidRPr="00383BE3" w:rsidRDefault="00BB43FB" w:rsidP="002D550D">
            <w:pPr>
              <w:spacing w:before="120" w:after="120"/>
              <w:jc w:val="both"/>
              <w:rPr>
                <w:rFonts w:ascii="Times New Roman" w:hAnsi="Times New Roman" w:cs="Times New Roman"/>
                <w:lang w:val="bg-BG"/>
              </w:rPr>
            </w:pPr>
            <w:r w:rsidRPr="008C5802">
              <w:rPr>
                <w:rFonts w:ascii="Times New Roman" w:hAnsi="Times New Roman" w:cs="Times New Roman"/>
                <w:lang w:val="bg-BG"/>
              </w:rPr>
              <w:t>4</w:t>
            </w:r>
            <w:r w:rsidRPr="00383BE3">
              <w:rPr>
                <w:rFonts w:ascii="Times New Roman" w:hAnsi="Times New Roman" w:cs="Times New Roman"/>
                <w:lang w:val="bg-BG"/>
              </w:rPr>
              <w:t xml:space="preserve"> – </w:t>
            </w:r>
            <w:r w:rsidRPr="008C5802">
              <w:rPr>
                <w:rFonts w:ascii="Times New Roman" w:hAnsi="Times New Roman" w:cs="Times New Roman"/>
                <w:lang w:val="bg-BG"/>
              </w:rPr>
              <w:t>6</w:t>
            </w:r>
            <w:r w:rsidRPr="00383BE3">
              <w:rPr>
                <w:rFonts w:ascii="Times New Roman" w:hAnsi="Times New Roman" w:cs="Times New Roman"/>
                <w:lang w:val="bg-BG"/>
              </w:rPr>
              <w:t xml:space="preserve"> дв.</w:t>
            </w:r>
          </w:p>
        </w:tc>
        <w:tc>
          <w:tcPr>
            <w:tcW w:w="2697" w:type="dxa"/>
            <w:shd w:val="clear" w:color="auto" w:fill="auto"/>
          </w:tcPr>
          <w:p w:rsidR="00BB43FB" w:rsidRPr="00383BE3" w:rsidRDefault="00BB43FB" w:rsidP="002D550D">
            <w:pPr>
              <w:spacing w:before="120" w:after="120"/>
              <w:jc w:val="both"/>
              <w:rPr>
                <w:rFonts w:ascii="Times New Roman" w:hAnsi="Times New Roman" w:cs="Times New Roman"/>
                <w:lang w:val="bg-BG"/>
              </w:rPr>
            </w:pPr>
            <w:r w:rsidRPr="00383BE3">
              <w:rPr>
                <w:rFonts w:ascii="Times New Roman" w:hAnsi="Times New Roman" w:cs="Times New Roman"/>
                <w:lang w:val="bg-BG"/>
              </w:rPr>
              <w:t xml:space="preserve">Целевата стойност е определена на база </w:t>
            </w:r>
            <w:r w:rsidR="000C6B3E">
              <w:rPr>
                <w:rFonts w:ascii="Times New Roman" w:hAnsi="Times New Roman" w:cs="Times New Roman"/>
                <w:lang w:val="bg-BG"/>
              </w:rPr>
              <w:t>СФ</w:t>
            </w:r>
            <w:r w:rsidRPr="00383BE3">
              <w:rPr>
                <w:rFonts w:ascii="Times New Roman" w:hAnsi="Times New Roman" w:cs="Times New Roman"/>
                <w:lang w:val="bg-BG"/>
              </w:rPr>
              <w:t>, теренните наблюдения през гнездовия период на 2021 г. и друга налична публикувана информация за числеността на вида в зоната.</w:t>
            </w:r>
          </w:p>
        </w:tc>
        <w:tc>
          <w:tcPr>
            <w:tcW w:w="2410" w:type="dxa"/>
          </w:tcPr>
          <w:p w:rsidR="00BB43FB" w:rsidRPr="00383BE3" w:rsidRDefault="00BB43FB" w:rsidP="002D550D">
            <w:pPr>
              <w:spacing w:before="120" w:after="120"/>
              <w:jc w:val="both"/>
              <w:rPr>
                <w:rFonts w:ascii="Times New Roman" w:hAnsi="Times New Roman" w:cs="Times New Roman"/>
                <w:lang w:val="bg-BG"/>
              </w:rPr>
            </w:pPr>
            <w:r w:rsidRPr="00383BE3">
              <w:rPr>
                <w:rFonts w:ascii="Times New Roman" w:hAnsi="Times New Roman" w:cs="Times New Roman"/>
                <w:lang w:val="bg-BG"/>
              </w:rPr>
              <w:t xml:space="preserve">Поддържане на популацията на вида в зоната в размер от най-малко </w:t>
            </w:r>
            <w:r w:rsidRPr="008C5802">
              <w:rPr>
                <w:rFonts w:ascii="Times New Roman" w:hAnsi="Times New Roman" w:cs="Times New Roman"/>
                <w:lang w:val="bg-BG"/>
              </w:rPr>
              <w:t>4</w:t>
            </w:r>
            <w:r w:rsidRPr="00383BE3">
              <w:rPr>
                <w:rFonts w:ascii="Times New Roman" w:hAnsi="Times New Roman" w:cs="Times New Roman"/>
                <w:lang w:val="bg-BG"/>
              </w:rPr>
              <w:t xml:space="preserve"> гнездящи двойки.</w:t>
            </w:r>
          </w:p>
        </w:tc>
      </w:tr>
      <w:tr w:rsidR="00BB43FB" w:rsidRPr="00383BE3" w:rsidTr="00BB43FB">
        <w:trPr>
          <w:trHeight w:val="3508"/>
          <w:jc w:val="center"/>
        </w:trPr>
        <w:tc>
          <w:tcPr>
            <w:tcW w:w="1559" w:type="dxa"/>
            <w:shd w:val="clear" w:color="auto" w:fill="auto"/>
          </w:tcPr>
          <w:p w:rsidR="00BB43FB" w:rsidRPr="00383BE3" w:rsidRDefault="00BB43FB" w:rsidP="002D550D">
            <w:pPr>
              <w:spacing w:before="120" w:after="120"/>
              <w:jc w:val="both"/>
              <w:rPr>
                <w:rFonts w:ascii="Times New Roman" w:hAnsi="Times New Roman" w:cs="Times New Roman"/>
                <w:b/>
                <w:lang w:val="bg-BG"/>
              </w:rPr>
            </w:pPr>
            <w:r w:rsidRPr="00383BE3">
              <w:rPr>
                <w:rFonts w:ascii="Times New Roman" w:hAnsi="Times New Roman" w:cs="Times New Roman"/>
                <w:b/>
                <w:lang w:val="bg-BG"/>
              </w:rPr>
              <w:lastRenderedPageBreak/>
              <w:t xml:space="preserve">Местообитание на вида: </w:t>
            </w:r>
            <w:r w:rsidRPr="00383BE3">
              <w:rPr>
                <w:rFonts w:ascii="Times New Roman" w:hAnsi="Times New Roman" w:cs="Times New Roman"/>
                <w:lang w:val="bg-BG"/>
              </w:rPr>
              <w:t>площ на подходящите</w:t>
            </w:r>
            <w:r w:rsidRPr="00383BE3">
              <w:rPr>
                <w:rFonts w:ascii="Times New Roman" w:hAnsi="Times New Roman" w:cs="Times New Roman"/>
                <w:b/>
                <w:lang w:val="bg-BG"/>
              </w:rPr>
              <w:t xml:space="preserve"> </w:t>
            </w:r>
            <w:r w:rsidRPr="00383BE3">
              <w:rPr>
                <w:rFonts w:ascii="Times New Roman" w:hAnsi="Times New Roman" w:cs="Times New Roman"/>
                <w:lang w:val="bg-BG"/>
              </w:rPr>
              <w:t xml:space="preserve">местообитания за гнездене и търсене на храна </w:t>
            </w:r>
          </w:p>
        </w:tc>
        <w:tc>
          <w:tcPr>
            <w:tcW w:w="1276" w:type="dxa"/>
            <w:shd w:val="clear" w:color="auto" w:fill="auto"/>
          </w:tcPr>
          <w:p w:rsidR="00BB43FB" w:rsidRPr="00383BE3" w:rsidRDefault="00BB43FB" w:rsidP="002D550D">
            <w:pPr>
              <w:spacing w:before="120" w:after="120"/>
              <w:jc w:val="both"/>
              <w:rPr>
                <w:rFonts w:ascii="Times New Roman" w:hAnsi="Times New Roman" w:cs="Times New Roman"/>
              </w:rPr>
            </w:pPr>
            <w:r w:rsidRPr="00383BE3">
              <w:rPr>
                <w:rFonts w:ascii="Times New Roman" w:hAnsi="Times New Roman" w:cs="Times New Roman"/>
              </w:rPr>
              <w:t>ha</w:t>
            </w:r>
          </w:p>
          <w:p w:rsidR="00BB43FB" w:rsidRPr="00383BE3" w:rsidRDefault="00BB43FB" w:rsidP="002D550D">
            <w:pPr>
              <w:spacing w:before="120" w:after="120"/>
              <w:jc w:val="both"/>
              <w:rPr>
                <w:rFonts w:ascii="Times New Roman" w:hAnsi="Times New Roman" w:cs="Times New Roman"/>
                <w:lang w:val="bg-BG"/>
              </w:rPr>
            </w:pPr>
          </w:p>
        </w:tc>
        <w:tc>
          <w:tcPr>
            <w:tcW w:w="1276" w:type="dxa"/>
            <w:shd w:val="clear" w:color="auto" w:fill="auto"/>
          </w:tcPr>
          <w:p w:rsidR="00BB43FB" w:rsidRPr="00383BE3" w:rsidRDefault="00BB43FB" w:rsidP="002D550D">
            <w:pPr>
              <w:spacing w:before="120" w:after="120"/>
              <w:jc w:val="both"/>
              <w:rPr>
                <w:rFonts w:ascii="Times New Roman" w:hAnsi="Times New Roman" w:cs="Times New Roman"/>
                <w:lang w:val="bg-BG"/>
              </w:rPr>
            </w:pPr>
            <w:r>
              <w:rPr>
                <w:rFonts w:ascii="Times New Roman" w:hAnsi="Times New Roman" w:cs="Times New Roman"/>
                <w:lang w:val="bg-BG"/>
              </w:rPr>
              <w:t>най-малко</w:t>
            </w:r>
            <w:r w:rsidRPr="00383BE3">
              <w:rPr>
                <w:rFonts w:ascii="Times New Roman" w:hAnsi="Times New Roman" w:cs="Times New Roman"/>
                <w:lang w:val="bg-BG"/>
              </w:rPr>
              <w:t xml:space="preserve"> </w:t>
            </w:r>
            <w:r w:rsidRPr="008C5802">
              <w:rPr>
                <w:rFonts w:ascii="Times New Roman" w:hAnsi="Times New Roman" w:cs="Times New Roman"/>
                <w:lang w:val="bg-BG"/>
              </w:rPr>
              <w:t>66</w:t>
            </w:r>
          </w:p>
        </w:tc>
        <w:tc>
          <w:tcPr>
            <w:tcW w:w="2697" w:type="dxa"/>
            <w:shd w:val="clear" w:color="auto" w:fill="auto"/>
          </w:tcPr>
          <w:p w:rsidR="00BB43FB" w:rsidRPr="00383BE3" w:rsidRDefault="00BB43FB" w:rsidP="00BB43FB">
            <w:pPr>
              <w:spacing w:before="120" w:after="120"/>
              <w:jc w:val="both"/>
              <w:rPr>
                <w:rFonts w:ascii="Times New Roman" w:hAnsi="Times New Roman" w:cs="Times New Roman"/>
                <w:lang w:val="bg-BG"/>
              </w:rPr>
            </w:pPr>
            <w:r w:rsidRPr="00383BE3">
              <w:rPr>
                <w:rFonts w:ascii="Times New Roman" w:hAnsi="Times New Roman" w:cs="Times New Roman"/>
                <w:lang w:val="bg-BG"/>
              </w:rPr>
              <w:t>Изч</w:t>
            </w:r>
            <w:r w:rsidRPr="008C5802">
              <w:rPr>
                <w:rFonts w:ascii="Times New Roman" w:hAnsi="Times New Roman" w:cs="Times New Roman"/>
                <w:lang w:val="bg-BG"/>
              </w:rPr>
              <w:t>ислена въз основа на %</w:t>
            </w:r>
            <w:r w:rsidRPr="00383BE3">
              <w:rPr>
                <w:rFonts w:ascii="Times New Roman" w:hAnsi="Times New Roman" w:cs="Times New Roman"/>
                <w:lang w:val="bg-BG"/>
              </w:rPr>
              <w:t xml:space="preserve"> участие на откритите и храсталачни местообитания </w:t>
            </w:r>
            <w:r w:rsidRPr="00383BE3">
              <w:rPr>
                <w:rFonts w:ascii="Times New Roman" w:hAnsi="Times New Roman" w:cs="Times New Roman"/>
              </w:rPr>
              <w:t>N09-</w:t>
            </w:r>
            <w:r w:rsidRPr="00383BE3">
              <w:rPr>
                <w:rFonts w:ascii="Times New Roman" w:hAnsi="Times New Roman" w:cs="Times New Roman"/>
                <w:lang w:val="bg-BG"/>
              </w:rPr>
              <w:t>Сухи ливади, степи</w:t>
            </w:r>
            <w:r w:rsidRPr="008C5802">
              <w:rPr>
                <w:rFonts w:ascii="Times New Roman" w:hAnsi="Times New Roman" w:cs="Times New Roman"/>
                <w:lang w:val="bg-BG"/>
              </w:rPr>
              <w:t>,</w:t>
            </w:r>
            <w:r w:rsidRPr="00383BE3">
              <w:rPr>
                <w:rFonts w:ascii="Times New Roman" w:hAnsi="Times New Roman" w:cs="Times New Roman"/>
                <w:lang w:val="bg-BG"/>
              </w:rPr>
              <w:t xml:space="preserve"> </w:t>
            </w:r>
            <w:r w:rsidRPr="00383BE3">
              <w:rPr>
                <w:rFonts w:ascii="Times New Roman" w:hAnsi="Times New Roman" w:cs="Times New Roman"/>
              </w:rPr>
              <w:t>N2</w:t>
            </w:r>
            <w:r w:rsidRPr="008C5802">
              <w:rPr>
                <w:rFonts w:ascii="Times New Roman" w:hAnsi="Times New Roman" w:cs="Times New Roman"/>
                <w:lang w:val="bg-BG"/>
              </w:rPr>
              <w:t>3</w:t>
            </w:r>
            <w:r w:rsidRPr="00383BE3">
              <w:rPr>
                <w:rFonts w:ascii="Times New Roman" w:hAnsi="Times New Roman" w:cs="Times New Roman"/>
              </w:rPr>
              <w:t>-</w:t>
            </w:r>
            <w:r w:rsidRPr="008C5802">
              <w:rPr>
                <w:rFonts w:ascii="Times New Roman" w:hAnsi="Times New Roman" w:cs="Times New Roman"/>
                <w:lang w:val="bg-BG"/>
              </w:rPr>
              <w:t>градове, села, пътища</w:t>
            </w:r>
            <w:r w:rsidRPr="008C5802">
              <w:rPr>
                <w:rFonts w:ascii="Times New Roman" w:hAnsi="Times New Roman" w:cs="Times New Roman"/>
              </w:rPr>
              <w:t xml:space="preserve"> и N15-</w:t>
            </w:r>
            <w:r w:rsidRPr="008C5802">
              <w:rPr>
                <w:rFonts w:ascii="Times New Roman" w:hAnsi="Times New Roman" w:cs="Times New Roman"/>
                <w:lang w:val="bg-BG"/>
              </w:rPr>
              <w:t xml:space="preserve">други обработваеми земи </w:t>
            </w:r>
            <w:r w:rsidRPr="00383BE3">
              <w:rPr>
                <w:rFonts w:ascii="Times New Roman" w:hAnsi="Times New Roman" w:cs="Times New Roman"/>
                <w:lang w:val="bg-BG"/>
              </w:rPr>
              <w:t>в рамките на зоната. Площта на гнездовото и хранителното местообитание до голяма степен се припокриват.</w:t>
            </w:r>
          </w:p>
        </w:tc>
        <w:tc>
          <w:tcPr>
            <w:tcW w:w="2410" w:type="dxa"/>
          </w:tcPr>
          <w:p w:rsidR="00BB43FB" w:rsidRPr="00383BE3" w:rsidRDefault="00BB43FB" w:rsidP="002D550D">
            <w:pPr>
              <w:spacing w:before="120" w:after="120"/>
              <w:jc w:val="both"/>
              <w:rPr>
                <w:rFonts w:ascii="Times New Roman" w:hAnsi="Times New Roman" w:cs="Times New Roman"/>
                <w:color w:val="0070C0"/>
                <w:lang w:val="bg-BG"/>
              </w:rPr>
            </w:pPr>
            <w:r w:rsidRPr="00383BE3">
              <w:rPr>
                <w:rFonts w:ascii="Times New Roman" w:hAnsi="Times New Roman" w:cs="Times New Roman"/>
                <w:lang w:val="bg-BG"/>
              </w:rPr>
              <w:t>Поддържане на подходящите местообитания чрез: да не се премахват синурите и храстите покрай обработваемите земи; запазване на храсталачните местообитания в зоната</w:t>
            </w:r>
            <w:r w:rsidRPr="008C5802">
              <w:rPr>
                <w:rFonts w:ascii="Times New Roman" w:hAnsi="Times New Roman" w:cs="Times New Roman"/>
                <w:lang w:val="bg-BG"/>
              </w:rPr>
              <w:t xml:space="preserve"> чрез пашуване</w:t>
            </w:r>
            <w:r>
              <w:rPr>
                <w:rFonts w:ascii="Times New Roman" w:hAnsi="Times New Roman" w:cs="Times New Roman"/>
                <w:lang w:val="bg-BG"/>
              </w:rPr>
              <w:t xml:space="preserve"> на добитък</w:t>
            </w:r>
            <w:r w:rsidRPr="008C5802">
              <w:rPr>
                <w:rFonts w:ascii="Times New Roman" w:hAnsi="Times New Roman" w:cs="Times New Roman"/>
                <w:lang w:val="bg-BG"/>
              </w:rPr>
              <w:t>.</w:t>
            </w:r>
          </w:p>
        </w:tc>
      </w:tr>
    </w:tbl>
    <w:p w:rsidR="00BB43FB" w:rsidRDefault="00BB43FB" w:rsidP="00BB43FB">
      <w:pPr>
        <w:spacing w:after="120"/>
        <w:contextualSpacing/>
        <w:rPr>
          <w:rFonts w:ascii="Times New Roman" w:hAnsi="Times New Roman" w:cs="Times New Roman"/>
          <w:b/>
          <w:bCs/>
          <w:sz w:val="24"/>
          <w:szCs w:val="24"/>
          <w:lang w:val="bg-BG"/>
        </w:rPr>
      </w:pPr>
    </w:p>
    <w:p w:rsidR="00BB43FB" w:rsidRPr="00BB43FB" w:rsidRDefault="00BB43FB" w:rsidP="00BB43FB">
      <w:pPr>
        <w:spacing w:after="120"/>
        <w:contextualSpacing/>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Pr="00BB43FB">
        <w:rPr>
          <w:rFonts w:ascii="Times New Roman" w:hAnsi="Times New Roman" w:cs="Times New Roman"/>
          <w:b/>
          <w:bCs/>
          <w:sz w:val="24"/>
          <w:szCs w:val="24"/>
          <w:lang w:val="bg-BG"/>
        </w:rPr>
        <w:t xml:space="preserve">Необходимост от промени в </w:t>
      </w:r>
      <w:r w:rsidR="000C6B3E">
        <w:rPr>
          <w:rFonts w:ascii="Times New Roman" w:hAnsi="Times New Roman" w:cs="Times New Roman"/>
          <w:b/>
          <w:bCs/>
          <w:sz w:val="24"/>
          <w:szCs w:val="24"/>
          <w:lang w:val="bg-BG"/>
        </w:rPr>
        <w:t>СФ</w:t>
      </w:r>
      <w:r w:rsidRPr="00BB43FB">
        <w:rPr>
          <w:rFonts w:ascii="Times New Roman" w:hAnsi="Times New Roman" w:cs="Times New Roman"/>
          <w:b/>
          <w:bCs/>
          <w:sz w:val="24"/>
          <w:szCs w:val="24"/>
          <w:lang w:val="bg-BG"/>
        </w:rPr>
        <w:t xml:space="preserve"> за СЗЗ BG0002065 „Блато Малък Преславец“</w:t>
      </w:r>
    </w:p>
    <w:p w:rsidR="00BB43FB" w:rsidRPr="00BB43FB" w:rsidRDefault="00BB43FB" w:rsidP="00BB43FB">
      <w:pPr>
        <w:spacing w:after="120"/>
        <w:rPr>
          <w:rFonts w:ascii="Times New Roman" w:hAnsi="Times New Roman" w:cs="Times New Roman"/>
          <w:sz w:val="24"/>
          <w:szCs w:val="24"/>
          <w:lang w:val="bg-BG"/>
        </w:rPr>
      </w:pPr>
      <w:r w:rsidRPr="00BB43FB">
        <w:rPr>
          <w:rFonts w:ascii="Times New Roman" w:hAnsi="Times New Roman" w:cs="Times New Roman"/>
          <w:sz w:val="24"/>
          <w:szCs w:val="24"/>
          <w:lang w:val="bg-BG"/>
        </w:rPr>
        <w:t xml:space="preserve">Предвид наличната информация </w:t>
      </w:r>
      <w:r>
        <w:rPr>
          <w:rFonts w:ascii="Times New Roman" w:hAnsi="Times New Roman" w:cs="Times New Roman"/>
          <w:sz w:val="24"/>
          <w:szCs w:val="24"/>
          <w:lang w:val="bg-BG"/>
        </w:rPr>
        <w:t>не</w:t>
      </w:r>
      <w:r w:rsidRPr="00BB43FB">
        <w:rPr>
          <w:rFonts w:ascii="Times New Roman" w:hAnsi="Times New Roman" w:cs="Times New Roman"/>
          <w:sz w:val="24"/>
          <w:szCs w:val="24"/>
          <w:lang w:val="bg-BG"/>
        </w:rPr>
        <w:t xml:space="preserve"> е необходима актуализация на </w:t>
      </w:r>
      <w:r w:rsidR="000C6B3E">
        <w:rPr>
          <w:rFonts w:ascii="Times New Roman" w:hAnsi="Times New Roman" w:cs="Times New Roman"/>
          <w:sz w:val="24"/>
          <w:szCs w:val="24"/>
          <w:lang w:val="bg-BG"/>
        </w:rPr>
        <w:t>СФ</w:t>
      </w:r>
      <w:r w:rsidRPr="00BB43FB">
        <w:rPr>
          <w:rFonts w:ascii="Times New Roman" w:hAnsi="Times New Roman" w:cs="Times New Roman"/>
          <w:sz w:val="24"/>
          <w:szCs w:val="24"/>
          <w:lang w:val="bg-BG"/>
        </w:rPr>
        <w:t>.</w:t>
      </w:r>
    </w:p>
    <w:p w:rsidR="00F3106E" w:rsidRDefault="00F3106E" w:rsidP="00DF3AD9">
      <w:pPr>
        <w:pStyle w:val="Heading2"/>
      </w:pPr>
      <w:bookmarkStart w:id="70" w:name="_Toc86409819"/>
      <w:bookmarkStart w:id="71" w:name="_Toc87031393"/>
      <w:bookmarkStart w:id="72" w:name="_Toc87467288"/>
      <w:bookmarkStart w:id="73" w:name="_Toc88638370"/>
      <w:bookmarkStart w:id="74" w:name="_Toc88640142"/>
    </w:p>
    <w:p w:rsidR="00DF3AD9" w:rsidRPr="00DF3AD9" w:rsidRDefault="009B09FC" w:rsidP="00DF3AD9">
      <w:pPr>
        <w:pStyle w:val="Heading2"/>
      </w:pPr>
      <w:bookmarkStart w:id="75" w:name="_Toc88841696"/>
      <w:r>
        <w:rPr>
          <w:lang w:val="bg-BG"/>
        </w:rPr>
        <w:t xml:space="preserve">26. </w:t>
      </w:r>
      <w:r w:rsidR="00DF3AD9" w:rsidRPr="00DF3AD9">
        <w:t xml:space="preserve">Специфични цели за А459 </w:t>
      </w:r>
      <w:r w:rsidR="00DF3AD9" w:rsidRPr="00DF3AD9">
        <w:rPr>
          <w:i/>
        </w:rPr>
        <w:t>Larus cachinans</w:t>
      </w:r>
      <w:r w:rsidR="00DF3AD9">
        <w:t xml:space="preserve"> (к</w:t>
      </w:r>
      <w:r w:rsidR="00DF3AD9" w:rsidRPr="00DF3AD9">
        <w:t>аспийска чайка)</w:t>
      </w:r>
      <w:bookmarkEnd w:id="70"/>
      <w:bookmarkEnd w:id="71"/>
      <w:bookmarkEnd w:id="72"/>
      <w:bookmarkEnd w:id="73"/>
      <w:bookmarkEnd w:id="74"/>
      <w:bookmarkEnd w:id="75"/>
    </w:p>
    <w:p w:rsidR="00DF3AD9" w:rsidRPr="00D66525" w:rsidRDefault="00DF3AD9" w:rsidP="00DF3AD9">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1. </w:t>
      </w:r>
      <w:r w:rsidRPr="00D66525">
        <w:rPr>
          <w:rFonts w:ascii="Times New Roman" w:hAnsi="Times New Roman" w:cs="Times New Roman"/>
          <w:b/>
          <w:color w:val="000000" w:themeColor="text1"/>
          <w:sz w:val="24"/>
          <w:lang w:val="bg-BG"/>
        </w:rPr>
        <w:t>Кратка характеристика на вида</w:t>
      </w:r>
    </w:p>
    <w:p w:rsidR="00DF3AD9" w:rsidRPr="00D66525" w:rsidRDefault="00DF3AD9" w:rsidP="00DF3AD9">
      <w:pPr>
        <w:spacing w:before="120" w:after="120" w:line="240" w:lineRule="auto"/>
        <w:jc w:val="both"/>
        <w:rPr>
          <w:rFonts w:ascii="Times New Roman" w:hAnsi="Times New Roman" w:cs="Times New Roman"/>
          <w:color w:val="000000" w:themeColor="text1"/>
          <w:sz w:val="24"/>
          <w:lang w:val="bg-BG"/>
        </w:rPr>
      </w:pPr>
      <w:r w:rsidRPr="00D66525">
        <w:rPr>
          <w:rFonts w:ascii="Times New Roman" w:hAnsi="Times New Roman" w:cs="Times New Roman"/>
          <w:color w:val="000000" w:themeColor="text1"/>
          <w:sz w:val="24"/>
          <w:lang w:val="bg-BG"/>
        </w:rPr>
        <w:t>Дължина на тялото: 55–60 см. Размах на крилата: 138–147 см. Трудно отличим от средиземноморската жълтонога чайка</w:t>
      </w:r>
      <w:r>
        <w:rPr>
          <w:rFonts w:ascii="Times New Roman" w:hAnsi="Times New Roman" w:cs="Times New Roman"/>
          <w:color w:val="000000" w:themeColor="text1"/>
          <w:sz w:val="24"/>
        </w:rPr>
        <w:t xml:space="preserve"> </w:t>
      </w:r>
      <w:r w:rsidRPr="009E7CFF">
        <w:rPr>
          <w:rFonts w:ascii="Times New Roman" w:hAnsi="Times New Roman" w:cs="Times New Roman"/>
          <w:sz w:val="24"/>
          <w:szCs w:val="24"/>
          <w:shd w:val="clear" w:color="auto" w:fill="FFFFFF"/>
        </w:rPr>
        <w:t>(</w:t>
      </w:r>
      <w:r w:rsidRPr="009E7CFF">
        <w:rPr>
          <w:rFonts w:ascii="Times New Roman" w:hAnsi="Times New Roman" w:cs="Times New Roman"/>
          <w:i/>
          <w:sz w:val="24"/>
          <w:szCs w:val="24"/>
          <w:shd w:val="clear" w:color="auto" w:fill="FFFFFF"/>
        </w:rPr>
        <w:t>Larus michahellis</w:t>
      </w:r>
      <w:r w:rsidRPr="009E7CFF">
        <w:rPr>
          <w:rFonts w:ascii="Times New Roman" w:hAnsi="Times New Roman" w:cs="Times New Roman"/>
          <w:sz w:val="24"/>
          <w:szCs w:val="24"/>
          <w:shd w:val="clear" w:color="auto" w:fill="FFFFFF"/>
        </w:rPr>
        <w:t>)</w:t>
      </w:r>
      <w:r w:rsidRPr="009E7CFF">
        <w:rPr>
          <w:rFonts w:ascii="Times New Roman" w:hAnsi="Times New Roman" w:cs="Times New Roman"/>
          <w:sz w:val="24"/>
          <w:szCs w:val="24"/>
          <w:lang w:val="bg-BG"/>
        </w:rPr>
        <w:t>, с</w:t>
      </w:r>
      <w:r w:rsidRPr="009E7CFF">
        <w:rPr>
          <w:rFonts w:ascii="Times New Roman" w:hAnsi="Times New Roman" w:cs="Times New Roman"/>
          <w:sz w:val="24"/>
          <w:lang w:val="bg-BG"/>
        </w:rPr>
        <w:t xml:space="preserve"> </w:t>
      </w:r>
      <w:r w:rsidRPr="00D66525">
        <w:rPr>
          <w:rFonts w:ascii="Times New Roman" w:hAnsi="Times New Roman" w:cs="Times New Roman"/>
          <w:color w:val="000000" w:themeColor="text1"/>
          <w:sz w:val="24"/>
          <w:lang w:val="bg-BG"/>
        </w:rPr>
        <w:t>която доскоро бяха смятани за два подвида на един вид. Отличава се по по-дългите човка и крака, по-тъмните очи, черните петна на върха на крилата са по-малки, а бялото там – повече, при това както откъм тялото, така и откъм върха, краката са по-бледи, червеното петно на клюна е само върху долната получовка. Гърбът е сив, коремът и главата – бели. Младите са пъстро-кафяви и с възрастта постепенно придобиват оперението на възрастните.</w:t>
      </w:r>
    </w:p>
    <w:p w:rsidR="00DF3AD9" w:rsidRPr="00D66525" w:rsidRDefault="00DF3AD9" w:rsidP="00DF3AD9">
      <w:pPr>
        <w:spacing w:before="120" w:after="120" w:line="240" w:lineRule="auto"/>
        <w:jc w:val="both"/>
        <w:rPr>
          <w:rFonts w:ascii="Times New Roman" w:hAnsi="Times New Roman" w:cs="Times New Roman"/>
          <w:i/>
          <w:color w:val="000000" w:themeColor="text1"/>
          <w:sz w:val="24"/>
          <w:lang w:val="bg-BG"/>
        </w:rPr>
      </w:pPr>
      <w:r w:rsidRPr="00D66525">
        <w:rPr>
          <w:rFonts w:ascii="Times New Roman" w:hAnsi="Times New Roman" w:cs="Times New Roman"/>
          <w:i/>
          <w:color w:val="000000" w:themeColor="text1"/>
          <w:sz w:val="24"/>
          <w:lang w:val="bg-BG"/>
        </w:rPr>
        <w:t>Характер на пребиваване в страната</w:t>
      </w:r>
    </w:p>
    <w:p w:rsidR="00DF3AD9" w:rsidRPr="00D66525" w:rsidRDefault="00DF3AD9" w:rsidP="00DF3AD9">
      <w:pPr>
        <w:spacing w:before="120" w:after="120" w:line="240" w:lineRule="auto"/>
        <w:jc w:val="both"/>
        <w:rPr>
          <w:rFonts w:ascii="Times New Roman" w:hAnsi="Times New Roman" w:cs="Times New Roman"/>
          <w:color w:val="000000" w:themeColor="text1"/>
          <w:sz w:val="24"/>
          <w:lang w:val="bg-BG"/>
        </w:rPr>
      </w:pPr>
      <w:r w:rsidRPr="00D66525">
        <w:rPr>
          <w:rFonts w:ascii="Times New Roman" w:hAnsi="Times New Roman" w:cs="Times New Roman"/>
          <w:color w:val="000000" w:themeColor="text1"/>
          <w:sz w:val="24"/>
          <w:lang w:val="bg-BG"/>
        </w:rPr>
        <w:t>Каспийската чайка е гнездящ, преминаващ и зимуващ вид в България. В България гнезди поединично или на колонии до около 300 двойки. Гнездата са разположени по недостъпни отвесни брегове, малки островчета или скали по крайбрежието на Черно море. От края на миналия век гнезди и по покриви, комини, корнизи в черноморските градове (Нанкинов и др.</w:t>
      </w:r>
      <w:r>
        <w:rPr>
          <w:rFonts w:ascii="Times New Roman" w:hAnsi="Times New Roman" w:cs="Times New Roman"/>
          <w:color w:val="000000" w:themeColor="text1"/>
          <w:sz w:val="24"/>
          <w:lang w:val="bg-BG"/>
        </w:rPr>
        <w:t>,</w:t>
      </w:r>
      <w:r w:rsidRPr="00D66525">
        <w:rPr>
          <w:rFonts w:ascii="Times New Roman" w:hAnsi="Times New Roman" w:cs="Times New Roman"/>
          <w:color w:val="000000" w:themeColor="text1"/>
          <w:sz w:val="24"/>
          <w:lang w:val="bg-BG"/>
        </w:rPr>
        <w:t xml:space="preserve"> 1997).</w:t>
      </w:r>
    </w:p>
    <w:p w:rsidR="00DF3AD9" w:rsidRPr="00D66525" w:rsidRDefault="00DF3AD9" w:rsidP="00DF3AD9">
      <w:pPr>
        <w:spacing w:before="120" w:after="120" w:line="240" w:lineRule="auto"/>
        <w:jc w:val="both"/>
        <w:rPr>
          <w:rFonts w:ascii="Times New Roman" w:hAnsi="Times New Roman" w:cs="Times New Roman"/>
          <w:i/>
          <w:color w:val="000000" w:themeColor="text1"/>
          <w:sz w:val="24"/>
          <w:lang w:val="bg-BG"/>
        </w:rPr>
      </w:pPr>
      <w:r w:rsidRPr="00D66525">
        <w:rPr>
          <w:rFonts w:ascii="Times New Roman" w:hAnsi="Times New Roman" w:cs="Times New Roman"/>
          <w:i/>
          <w:color w:val="000000" w:themeColor="text1"/>
          <w:sz w:val="24"/>
          <w:lang w:val="bg-BG"/>
        </w:rPr>
        <w:t>Характерно местообитание</w:t>
      </w:r>
    </w:p>
    <w:p w:rsidR="00DF3AD9" w:rsidRPr="00D66525" w:rsidRDefault="00DF3AD9" w:rsidP="00DF3AD9">
      <w:pPr>
        <w:spacing w:before="120" w:after="120" w:line="240" w:lineRule="auto"/>
        <w:jc w:val="both"/>
        <w:rPr>
          <w:rFonts w:ascii="Times New Roman" w:hAnsi="Times New Roman" w:cs="Times New Roman"/>
          <w:color w:val="000000" w:themeColor="text1"/>
          <w:sz w:val="24"/>
          <w:lang w:val="bg-BG"/>
        </w:rPr>
      </w:pPr>
      <w:r w:rsidRPr="00D66525">
        <w:rPr>
          <w:rFonts w:ascii="Times New Roman" w:hAnsi="Times New Roman" w:cs="Times New Roman"/>
          <w:color w:val="000000" w:themeColor="text1"/>
          <w:sz w:val="24"/>
          <w:lang w:val="bg-BG"/>
        </w:rPr>
        <w:t>Обитава скалисти морски крайбрежия и водоеми във вътрешността на страната, както и градове, разположени в близост до големи реки (Нанкинов и др. 1997). През зимата може да се срещне в разнородни влажни зони. Предпочитаните местообитания са 1110, 1130, 1140, 1150, 1160, 3130, 3150 според Директивата за хабитатите (Кавръкова и др.</w:t>
      </w:r>
      <w:r>
        <w:rPr>
          <w:rFonts w:ascii="Times New Roman" w:hAnsi="Times New Roman" w:cs="Times New Roman"/>
          <w:color w:val="000000" w:themeColor="text1"/>
          <w:sz w:val="24"/>
          <w:lang w:val="bg-BG"/>
        </w:rPr>
        <w:t>,</w:t>
      </w:r>
      <w:r w:rsidRPr="00D66525">
        <w:rPr>
          <w:rFonts w:ascii="Times New Roman" w:hAnsi="Times New Roman" w:cs="Times New Roman"/>
          <w:color w:val="000000" w:themeColor="text1"/>
          <w:sz w:val="24"/>
          <w:lang w:val="bg-BG"/>
        </w:rPr>
        <w:t xml:space="preserve"> 2009).</w:t>
      </w:r>
    </w:p>
    <w:p w:rsidR="00DF3AD9" w:rsidRPr="00D66525" w:rsidRDefault="00DF3AD9" w:rsidP="00DF3AD9">
      <w:pPr>
        <w:spacing w:before="120" w:after="120" w:line="240" w:lineRule="auto"/>
        <w:jc w:val="both"/>
        <w:rPr>
          <w:rFonts w:ascii="Times New Roman" w:hAnsi="Times New Roman" w:cs="Times New Roman"/>
          <w:i/>
          <w:color w:val="000000" w:themeColor="text1"/>
          <w:sz w:val="24"/>
          <w:lang w:val="bg-BG"/>
        </w:rPr>
      </w:pPr>
      <w:r w:rsidRPr="00D66525">
        <w:rPr>
          <w:rFonts w:ascii="Times New Roman" w:hAnsi="Times New Roman" w:cs="Times New Roman"/>
          <w:i/>
          <w:color w:val="000000" w:themeColor="text1"/>
          <w:sz w:val="24"/>
          <w:lang w:val="bg-BG"/>
        </w:rPr>
        <w:t>Хранене</w:t>
      </w:r>
    </w:p>
    <w:p w:rsidR="00DF3AD9" w:rsidRPr="00D66525" w:rsidRDefault="00DF3AD9" w:rsidP="00DF3AD9">
      <w:pPr>
        <w:spacing w:before="120" w:after="120" w:line="240" w:lineRule="auto"/>
        <w:jc w:val="both"/>
        <w:rPr>
          <w:rFonts w:ascii="Times New Roman" w:hAnsi="Times New Roman" w:cs="Times New Roman"/>
          <w:color w:val="000000" w:themeColor="text1"/>
          <w:sz w:val="24"/>
          <w:lang w:val="bg-BG"/>
        </w:rPr>
      </w:pPr>
      <w:r w:rsidRPr="00D66525">
        <w:rPr>
          <w:rFonts w:ascii="Times New Roman" w:hAnsi="Times New Roman" w:cs="Times New Roman"/>
          <w:color w:val="000000" w:themeColor="text1"/>
          <w:sz w:val="24"/>
          <w:lang w:val="bg-BG"/>
        </w:rPr>
        <w:lastRenderedPageBreak/>
        <w:t>Храни се с разнообразни безгръбначни животни, риба, умрели животни и хранителни отпадъци, често се струпва около сметищата.</w:t>
      </w:r>
    </w:p>
    <w:p w:rsidR="00DF3AD9" w:rsidRPr="00D66525" w:rsidRDefault="00DF3AD9" w:rsidP="00DF3AD9">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2. </w:t>
      </w:r>
      <w:r w:rsidRPr="00D66525">
        <w:rPr>
          <w:rFonts w:ascii="Times New Roman" w:hAnsi="Times New Roman" w:cs="Times New Roman"/>
          <w:b/>
          <w:color w:val="000000" w:themeColor="text1"/>
          <w:sz w:val="24"/>
          <w:lang w:val="bg-BG"/>
        </w:rPr>
        <w:t>Разпространение, природозащитно състояние и тенденции в популацията на вида на национално ниво</w:t>
      </w:r>
    </w:p>
    <w:p w:rsidR="00DF3AD9" w:rsidRPr="00D66525" w:rsidRDefault="00DF3AD9" w:rsidP="00DF3AD9">
      <w:pPr>
        <w:spacing w:before="120" w:after="120" w:line="240" w:lineRule="auto"/>
        <w:jc w:val="both"/>
        <w:rPr>
          <w:rFonts w:ascii="Times New Roman" w:hAnsi="Times New Roman" w:cs="Times New Roman"/>
          <w:color w:val="000000" w:themeColor="text1"/>
          <w:sz w:val="24"/>
          <w:lang w:val="bg-BG"/>
        </w:rPr>
      </w:pPr>
      <w:r w:rsidRPr="00D66525">
        <w:rPr>
          <w:rFonts w:ascii="Times New Roman" w:hAnsi="Times New Roman" w:cs="Times New Roman"/>
          <w:color w:val="000000" w:themeColor="text1"/>
          <w:sz w:val="24"/>
          <w:lang w:val="bg-BG"/>
        </w:rPr>
        <w:t xml:space="preserve">Каспийската чайка е доказана като гнездящ вид в България през 2014 и 2015 г. при улов на възрастни птици на покрива на сградата на Общинска администрация в гр. Русе </w:t>
      </w:r>
      <w:r w:rsidRPr="00D66525">
        <w:rPr>
          <w:rFonts w:ascii="Times New Roman" w:hAnsi="Times New Roman" w:cs="Times New Roman"/>
          <w:color w:val="000000" w:themeColor="text1"/>
          <w:sz w:val="24"/>
          <w:lang w:val="en-GB"/>
        </w:rPr>
        <w:t>(BUNARCO)</w:t>
      </w:r>
      <w:r w:rsidRPr="00D66525">
        <w:rPr>
          <w:rFonts w:ascii="Times New Roman" w:hAnsi="Times New Roman" w:cs="Times New Roman"/>
          <w:color w:val="000000" w:themeColor="text1"/>
          <w:sz w:val="24"/>
          <w:lang w:val="bg-BG"/>
        </w:rPr>
        <w:t xml:space="preserve">. Възможно е видът да гнезди и на други места в страната. Разпространението на вида е разпръснато и линейно групирано по Черноморското крайбрежие (където гнезди основно в крайморските селища) и донякъде по р. Дунав. </w:t>
      </w:r>
    </w:p>
    <w:p w:rsidR="00DF3AD9" w:rsidRPr="00D66525" w:rsidRDefault="00DF3AD9" w:rsidP="00DF3AD9">
      <w:pPr>
        <w:spacing w:before="120" w:after="120" w:line="240" w:lineRule="auto"/>
        <w:jc w:val="both"/>
        <w:rPr>
          <w:rFonts w:ascii="Times New Roman" w:hAnsi="Times New Roman" w:cs="Times New Roman"/>
          <w:color w:val="000000" w:themeColor="text1"/>
          <w:sz w:val="24"/>
          <w:lang w:val="bg-BG"/>
        </w:rPr>
      </w:pPr>
      <w:r w:rsidRPr="00D66525">
        <w:rPr>
          <w:rFonts w:ascii="Times New Roman" w:hAnsi="Times New Roman" w:cs="Times New Roman"/>
          <w:color w:val="000000" w:themeColor="text1"/>
          <w:sz w:val="24"/>
          <w:lang w:val="bg-BG"/>
        </w:rPr>
        <w:t xml:space="preserve">Включен е в Приложение 2 на Директивата за птиците. Природозащитният статус на каспийската чайка според </w:t>
      </w:r>
      <w:r w:rsidRPr="00D66525">
        <w:rPr>
          <w:rFonts w:ascii="Times New Roman" w:hAnsi="Times New Roman" w:cs="Times New Roman"/>
          <w:color w:val="000000" w:themeColor="text1"/>
          <w:sz w:val="24"/>
          <w:lang w:val="en-GB"/>
        </w:rPr>
        <w:t xml:space="preserve">IUCN </w:t>
      </w:r>
      <w:r w:rsidRPr="00D66525">
        <w:rPr>
          <w:rFonts w:ascii="Times New Roman" w:hAnsi="Times New Roman" w:cs="Times New Roman"/>
          <w:color w:val="000000" w:themeColor="text1"/>
          <w:sz w:val="24"/>
          <w:lang w:val="bg-BG"/>
        </w:rPr>
        <w:t>е</w:t>
      </w:r>
      <w:r w:rsidRPr="00D66525">
        <w:rPr>
          <w:rFonts w:ascii="Times New Roman" w:hAnsi="Times New Roman" w:cs="Times New Roman"/>
          <w:color w:val="000000" w:themeColor="text1"/>
          <w:sz w:val="24"/>
          <w:lang w:val="en-GB"/>
        </w:rPr>
        <w:t xml:space="preserve"> LC</w:t>
      </w:r>
      <w:r w:rsidRPr="00D66525">
        <w:rPr>
          <w:rFonts w:ascii="Times New Roman" w:hAnsi="Times New Roman" w:cs="Times New Roman"/>
          <w:color w:val="000000" w:themeColor="text1"/>
          <w:sz w:val="24"/>
          <w:lang w:val="bg-BG"/>
        </w:rPr>
        <w:t xml:space="preserve"> (</w:t>
      </w:r>
      <w:r w:rsidRPr="00D66525">
        <w:rPr>
          <w:rFonts w:ascii="Times New Roman" w:hAnsi="Times New Roman" w:cs="Times New Roman"/>
          <w:color w:val="000000" w:themeColor="text1"/>
          <w:sz w:val="24"/>
          <w:lang w:val="en-GB"/>
        </w:rPr>
        <w:t>Least Concern)</w:t>
      </w:r>
      <w:r w:rsidRPr="00D66525">
        <w:rPr>
          <w:rFonts w:ascii="Times New Roman" w:hAnsi="Times New Roman" w:cs="Times New Roman"/>
          <w:color w:val="000000" w:themeColor="text1"/>
          <w:sz w:val="24"/>
          <w:lang w:val="bg-BG"/>
        </w:rPr>
        <w:t xml:space="preserve">. </w:t>
      </w:r>
    </w:p>
    <w:p w:rsidR="00DF3AD9" w:rsidRPr="00D66525" w:rsidRDefault="00DF3AD9" w:rsidP="00DF3AD9">
      <w:pPr>
        <w:spacing w:before="120" w:after="120" w:line="240" w:lineRule="auto"/>
        <w:jc w:val="both"/>
        <w:rPr>
          <w:rFonts w:ascii="Times New Roman" w:hAnsi="Times New Roman" w:cs="Times New Roman"/>
          <w:color w:val="000000" w:themeColor="text1"/>
          <w:sz w:val="24"/>
          <w:lang w:val="bg-BG"/>
        </w:rPr>
      </w:pPr>
      <w:r w:rsidRPr="00D66525">
        <w:rPr>
          <w:rFonts w:ascii="Times New Roman" w:hAnsi="Times New Roman" w:cs="Times New Roman"/>
          <w:color w:val="000000" w:themeColor="text1"/>
          <w:sz w:val="24"/>
          <w:lang w:val="bg-BG"/>
        </w:rPr>
        <w:t xml:space="preserve">Съгласно Докладването от 2019 г. (за периода 2013 – 2018 г.) националната </w:t>
      </w:r>
      <w:r w:rsidRPr="00D66525">
        <w:rPr>
          <w:rFonts w:ascii="Times New Roman" w:hAnsi="Times New Roman" w:cs="Times New Roman"/>
          <w:b/>
          <w:color w:val="000000" w:themeColor="text1"/>
          <w:sz w:val="24"/>
          <w:lang w:val="bg-BG"/>
        </w:rPr>
        <w:t>зимуващата</w:t>
      </w:r>
      <w:r w:rsidRPr="00D66525">
        <w:rPr>
          <w:rFonts w:ascii="Times New Roman" w:hAnsi="Times New Roman" w:cs="Times New Roman"/>
          <w:color w:val="000000" w:themeColor="text1"/>
          <w:sz w:val="24"/>
          <w:lang w:val="bg-BG"/>
        </w:rPr>
        <w:t xml:space="preserve"> популация е оценена на 10 – 120 индивида. Краткосрочната тенденция на зимуващата популацията (за периода 2000 – 2018 г.) е неизвестна, а дългосрочната (за периода 1980 – 2018 г.) – също неизвестна. Не са посочени заплахи и въздействия.</w:t>
      </w:r>
    </w:p>
    <w:p w:rsidR="00DF3AD9" w:rsidRPr="009E7CFF" w:rsidRDefault="00DF3AD9" w:rsidP="00DF3AD9">
      <w:pPr>
        <w:spacing w:before="120" w:after="120" w:line="240" w:lineRule="auto"/>
        <w:jc w:val="both"/>
        <w:rPr>
          <w:rFonts w:ascii="Times New Roman" w:hAnsi="Times New Roman" w:cs="Times New Roman"/>
          <w:b/>
          <w:bCs/>
          <w:color w:val="000000" w:themeColor="text1"/>
          <w:sz w:val="24"/>
          <w:lang w:val="bg-BG"/>
        </w:rPr>
      </w:pPr>
      <w:r>
        <w:rPr>
          <w:rFonts w:ascii="Times New Roman" w:hAnsi="Times New Roman" w:cs="Times New Roman"/>
          <w:b/>
          <w:bCs/>
          <w:color w:val="000000" w:themeColor="text1"/>
          <w:sz w:val="24"/>
          <w:lang w:val="bg-BG"/>
        </w:rPr>
        <w:t xml:space="preserve">3. </w:t>
      </w:r>
      <w:r w:rsidRPr="009E7CFF">
        <w:rPr>
          <w:rFonts w:ascii="Times New Roman" w:hAnsi="Times New Roman" w:cs="Times New Roman"/>
          <w:b/>
          <w:bCs/>
          <w:color w:val="000000" w:themeColor="text1"/>
          <w:sz w:val="24"/>
          <w:lang w:val="bg-BG"/>
        </w:rPr>
        <w:t>Състояние в специална защитена зона (СЗЗ) BG0002065 „Блато Малък Преславец“</w:t>
      </w:r>
    </w:p>
    <w:p w:rsidR="00DF3AD9" w:rsidRPr="009E7CFF" w:rsidRDefault="00DF3AD9" w:rsidP="00DF3AD9">
      <w:pPr>
        <w:spacing w:before="120" w:after="120" w:line="240" w:lineRule="auto"/>
        <w:jc w:val="both"/>
        <w:rPr>
          <w:rFonts w:ascii="Times New Roman" w:hAnsi="Times New Roman" w:cs="Times New Roman"/>
          <w:sz w:val="24"/>
          <w:lang w:val="bg-BG"/>
        </w:rPr>
      </w:pPr>
      <w:r w:rsidRPr="009E7CFF">
        <w:rPr>
          <w:rFonts w:ascii="Times New Roman" w:hAnsi="Times New Roman" w:cs="Times New Roman"/>
          <w:sz w:val="24"/>
          <w:lang w:val="bg-BG"/>
        </w:rPr>
        <w:t xml:space="preserve">Съгласно стандартния формуляр за данни </w:t>
      </w:r>
      <w:r w:rsidR="000C6B3E">
        <w:rPr>
          <w:rFonts w:ascii="Times New Roman" w:hAnsi="Times New Roman" w:cs="Times New Roman"/>
          <w:sz w:val="24"/>
          <w:lang w:val="bg-BG"/>
        </w:rPr>
        <w:t>СФ</w:t>
      </w:r>
      <w:r w:rsidRPr="009E7CFF">
        <w:rPr>
          <w:rFonts w:ascii="Times New Roman" w:hAnsi="Times New Roman" w:cs="Times New Roman"/>
          <w:sz w:val="24"/>
          <w:lang w:val="bg-BG"/>
        </w:rPr>
        <w:t xml:space="preserve"> на зоната вида е </w:t>
      </w:r>
      <w:r w:rsidRPr="009E7CFF">
        <w:rPr>
          <w:rFonts w:ascii="Times New Roman" w:hAnsi="Times New Roman" w:cs="Times New Roman"/>
          <w:b/>
          <w:sz w:val="24"/>
          <w:lang w:val="bg-BG"/>
        </w:rPr>
        <w:t>концентриращ се</w:t>
      </w:r>
      <w:r w:rsidRPr="009E7CFF">
        <w:rPr>
          <w:rFonts w:ascii="Times New Roman" w:hAnsi="Times New Roman" w:cs="Times New Roman"/>
          <w:sz w:val="24"/>
          <w:lang w:val="bg-BG"/>
        </w:rPr>
        <w:t xml:space="preserve">, като популацията не е оценена поради липса на данни </w:t>
      </w:r>
      <w:r w:rsidRPr="009E7CFF">
        <w:rPr>
          <w:rFonts w:ascii="Times New Roman" w:hAnsi="Times New Roman" w:cs="Times New Roman"/>
          <w:sz w:val="24"/>
        </w:rPr>
        <w:t>(DD)</w:t>
      </w:r>
      <w:r w:rsidRPr="009E7CFF">
        <w:rPr>
          <w:rFonts w:ascii="Times New Roman" w:hAnsi="Times New Roman" w:cs="Times New Roman"/>
          <w:sz w:val="24"/>
          <w:lang w:val="bg-BG"/>
        </w:rPr>
        <w:t>. Оценката на популацията е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F3AD9" w:rsidRPr="009E7CFF" w:rsidRDefault="00DF3AD9" w:rsidP="00DF3AD9">
      <w:pPr>
        <w:spacing w:before="120" w:after="120" w:line="240" w:lineRule="auto"/>
        <w:jc w:val="both"/>
        <w:rPr>
          <w:rFonts w:ascii="Times New Roman" w:hAnsi="Times New Roman" w:cs="Times New Roman"/>
          <w:sz w:val="24"/>
          <w:lang w:val="bg-BG"/>
        </w:rPr>
      </w:pPr>
      <w:r w:rsidRPr="009E7CFF">
        <w:rPr>
          <w:rFonts w:ascii="Times New Roman" w:hAnsi="Times New Roman" w:cs="Times New Roman"/>
          <w:sz w:val="24"/>
          <w:lang w:val="bg-BG"/>
        </w:rPr>
        <w:t xml:space="preserve">Според </w:t>
      </w:r>
      <w:r w:rsidR="000C6B3E">
        <w:rPr>
          <w:rFonts w:ascii="Times New Roman" w:hAnsi="Times New Roman" w:cs="Times New Roman"/>
          <w:sz w:val="24"/>
          <w:lang w:val="bg-BG"/>
        </w:rPr>
        <w:t>СФ</w:t>
      </w:r>
      <w:r w:rsidRPr="009E7CFF">
        <w:rPr>
          <w:rFonts w:ascii="Times New Roman" w:hAnsi="Times New Roman" w:cs="Times New Roman"/>
          <w:sz w:val="24"/>
          <w:lang w:val="bg-BG"/>
        </w:rPr>
        <w:t xml:space="preserve"> </w:t>
      </w:r>
      <w:r w:rsidRPr="009E7CFF">
        <w:rPr>
          <w:rFonts w:ascii="Times New Roman" w:hAnsi="Times New Roman" w:cs="Times New Roman"/>
          <w:b/>
          <w:sz w:val="24"/>
          <w:lang w:val="bg-BG"/>
        </w:rPr>
        <w:t>зимуващата</w:t>
      </w:r>
      <w:r w:rsidRPr="009E7CFF">
        <w:rPr>
          <w:rFonts w:ascii="Times New Roman" w:hAnsi="Times New Roman" w:cs="Times New Roman"/>
          <w:sz w:val="24"/>
          <w:lang w:val="bg-BG"/>
        </w:rPr>
        <w:t xml:space="preserve"> популация на вида се оценява на </w:t>
      </w:r>
      <w:r w:rsidRPr="009E7CFF">
        <w:rPr>
          <w:rFonts w:ascii="Times New Roman" w:hAnsi="Times New Roman" w:cs="Times New Roman"/>
          <w:b/>
          <w:sz w:val="24"/>
        </w:rPr>
        <w:t>0</w:t>
      </w:r>
      <w:r w:rsidRPr="009E7CFF">
        <w:rPr>
          <w:rFonts w:ascii="Times New Roman" w:hAnsi="Times New Roman" w:cs="Times New Roman"/>
          <w:b/>
          <w:sz w:val="24"/>
          <w:lang w:val="bg-BG"/>
        </w:rPr>
        <w:t>-</w:t>
      </w:r>
      <w:r>
        <w:rPr>
          <w:rFonts w:ascii="Times New Roman" w:hAnsi="Times New Roman" w:cs="Times New Roman"/>
          <w:b/>
          <w:sz w:val="24"/>
          <w:lang w:val="bg-BG"/>
        </w:rPr>
        <w:t>14</w:t>
      </w:r>
      <w:r w:rsidRPr="009E7CFF">
        <w:rPr>
          <w:rFonts w:ascii="Times New Roman" w:hAnsi="Times New Roman" w:cs="Times New Roman"/>
          <w:b/>
          <w:sz w:val="24"/>
          <w:lang w:val="bg-BG"/>
        </w:rPr>
        <w:t xml:space="preserve"> индивида</w:t>
      </w:r>
      <w:r w:rsidRPr="009E7CFF">
        <w:rPr>
          <w:rFonts w:ascii="Times New Roman" w:hAnsi="Times New Roman" w:cs="Times New Roman"/>
          <w:sz w:val="24"/>
          <w:lang w:val="bg-BG"/>
        </w:rPr>
        <w:t>, което представлява 0-</w:t>
      </w:r>
      <w:r>
        <w:rPr>
          <w:rFonts w:ascii="Times New Roman" w:hAnsi="Times New Roman" w:cs="Times New Roman"/>
          <w:sz w:val="24"/>
          <w:lang w:val="bg-BG"/>
        </w:rPr>
        <w:t>1</w:t>
      </w:r>
      <w:r w:rsidRPr="009E7CFF">
        <w:rPr>
          <w:rFonts w:ascii="Times New Roman" w:hAnsi="Times New Roman" w:cs="Times New Roman"/>
          <w:sz w:val="24"/>
          <w:lang w:val="bg-BG"/>
        </w:rPr>
        <w:t>1,6% от националната зимуваща популация.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F3AD9" w:rsidRPr="00DF3AD9" w:rsidRDefault="00DF3AD9" w:rsidP="00DF3AD9">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Pr="00DF3AD9">
        <w:rPr>
          <w:rFonts w:ascii="Times New Roman" w:hAnsi="Times New Roman" w:cs="Times New Roman"/>
          <w:b/>
          <w:sz w:val="24"/>
          <w:lang w:val="bg-BG"/>
        </w:rPr>
        <w:t xml:space="preserve">Анализ на наличната информация </w:t>
      </w:r>
    </w:p>
    <w:p w:rsidR="00DF3AD9" w:rsidRPr="009E7CFF" w:rsidRDefault="00DF3AD9" w:rsidP="00DF3AD9">
      <w:pPr>
        <w:spacing w:before="120" w:after="120" w:line="240" w:lineRule="auto"/>
        <w:jc w:val="both"/>
        <w:rPr>
          <w:rFonts w:ascii="Times New Roman" w:hAnsi="Times New Roman" w:cs="Times New Roman"/>
          <w:i/>
          <w:sz w:val="24"/>
          <w:lang w:val="bg-BG"/>
        </w:rPr>
      </w:pPr>
      <w:r w:rsidRPr="009E7CFF">
        <w:rPr>
          <w:rFonts w:ascii="Times New Roman" w:hAnsi="Times New Roman" w:cs="Times New Roman"/>
          <w:i/>
          <w:sz w:val="24"/>
          <w:lang w:val="bg-BG"/>
        </w:rPr>
        <w:t>Мигрираща популация</w:t>
      </w:r>
    </w:p>
    <w:p w:rsidR="00DF3AD9" w:rsidRPr="009E7CFF" w:rsidRDefault="00DF3AD9" w:rsidP="00DF3AD9">
      <w:pPr>
        <w:spacing w:before="120" w:after="120" w:line="240" w:lineRule="auto"/>
        <w:jc w:val="both"/>
        <w:rPr>
          <w:rFonts w:ascii="Times New Roman" w:hAnsi="Times New Roman" w:cs="Times New Roman"/>
          <w:sz w:val="24"/>
          <w:lang w:val="bg-BG"/>
        </w:rPr>
      </w:pPr>
      <w:r w:rsidRPr="009E7CFF">
        <w:rPr>
          <w:rFonts w:ascii="Times New Roman" w:hAnsi="Times New Roman" w:cs="Times New Roman"/>
          <w:sz w:val="24"/>
          <w:lang w:val="bg-BG"/>
        </w:rPr>
        <w:t xml:space="preserve">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 В средна Дунавска равнина е целогодишно срещан вид. Разпръснат е из почти всички възможни водоеми </w:t>
      </w:r>
      <w:r w:rsidRPr="009E7CFF">
        <w:rPr>
          <w:rFonts w:ascii="Times New Roman" w:hAnsi="Times New Roman" w:cs="Times New Roman"/>
          <w:sz w:val="24"/>
        </w:rPr>
        <w:t>(</w:t>
      </w:r>
      <w:r w:rsidRPr="009E7CFF">
        <w:rPr>
          <w:rFonts w:ascii="Times New Roman" w:hAnsi="Times New Roman" w:cs="Times New Roman"/>
          <w:sz w:val="24"/>
          <w:lang w:val="bg-BG"/>
        </w:rPr>
        <w:t>Шурулинков и др., 2005</w:t>
      </w:r>
      <w:r w:rsidRPr="009E7CFF">
        <w:rPr>
          <w:rFonts w:ascii="Times New Roman" w:hAnsi="Times New Roman" w:cs="Times New Roman"/>
          <w:sz w:val="24"/>
        </w:rPr>
        <w:t>)</w:t>
      </w:r>
      <w:r w:rsidRPr="009E7CFF">
        <w:rPr>
          <w:rFonts w:ascii="Times New Roman" w:hAnsi="Times New Roman" w:cs="Times New Roman"/>
          <w:sz w:val="24"/>
          <w:lang w:val="bg-BG"/>
        </w:rPr>
        <w:t xml:space="preserve">. В Бургаските влажни зони е обикновен вид по време на пролетната и есенната миграция </w:t>
      </w:r>
      <w:r w:rsidRPr="009E7CFF">
        <w:rPr>
          <w:rFonts w:ascii="Times New Roman" w:hAnsi="Times New Roman" w:cs="Times New Roman"/>
          <w:sz w:val="24"/>
        </w:rPr>
        <w:t xml:space="preserve">(Dimitrov et al., 2005). </w:t>
      </w:r>
    </w:p>
    <w:p w:rsidR="00DF3AD9" w:rsidRPr="009E7CFF" w:rsidRDefault="00DF3AD9" w:rsidP="00DF3AD9">
      <w:pPr>
        <w:spacing w:before="120" w:after="120" w:line="240" w:lineRule="auto"/>
        <w:jc w:val="both"/>
        <w:rPr>
          <w:rFonts w:ascii="Times New Roman" w:hAnsi="Times New Roman" w:cs="Times New Roman"/>
          <w:i/>
          <w:sz w:val="24"/>
          <w:lang w:val="bg-BG"/>
        </w:rPr>
      </w:pPr>
      <w:r w:rsidRPr="009E7CFF">
        <w:rPr>
          <w:rFonts w:ascii="Times New Roman" w:hAnsi="Times New Roman" w:cs="Times New Roman"/>
          <w:i/>
          <w:sz w:val="24"/>
          <w:lang w:val="bg-BG"/>
        </w:rPr>
        <w:t>Зимуваща популация</w:t>
      </w:r>
    </w:p>
    <w:p w:rsidR="00DF3AD9" w:rsidRDefault="00DF3AD9" w:rsidP="00DF3AD9">
      <w:pPr>
        <w:spacing w:before="120" w:after="120" w:line="240" w:lineRule="auto"/>
        <w:jc w:val="both"/>
        <w:rPr>
          <w:rFonts w:ascii="Times New Roman" w:hAnsi="Times New Roman" w:cs="Times New Roman"/>
          <w:color w:val="0070C0"/>
          <w:sz w:val="24"/>
          <w:lang w:val="bg-BG"/>
        </w:rPr>
      </w:pPr>
      <w:r w:rsidRPr="005756DE">
        <w:rPr>
          <w:rFonts w:ascii="Times New Roman" w:hAnsi="Times New Roman" w:cs="Times New Roman"/>
          <w:sz w:val="24"/>
          <w:lang w:val="bg-BG"/>
        </w:rPr>
        <w:t xml:space="preserve">По време на Средно-зимното преброяване през 2019 г. видът е наблюдаван на 7 места по поречието на р. Дунав с численост 813 инд., като при зоната не са отчетени индивиди. </w:t>
      </w:r>
      <w:r>
        <w:rPr>
          <w:rFonts w:ascii="Times New Roman" w:hAnsi="Times New Roman" w:cs="Times New Roman"/>
          <w:sz w:val="24"/>
          <w:lang w:val="bg-BG"/>
        </w:rPr>
        <w:t xml:space="preserve">Другият вид </w:t>
      </w:r>
      <w:r w:rsidRPr="005756DE">
        <w:rPr>
          <w:rFonts w:ascii="Times New Roman" w:hAnsi="Times New Roman" w:cs="Times New Roman"/>
          <w:i/>
          <w:sz w:val="24"/>
        </w:rPr>
        <w:t>Larus</w:t>
      </w:r>
      <w:r>
        <w:rPr>
          <w:rFonts w:ascii="Times New Roman" w:hAnsi="Times New Roman" w:cs="Times New Roman"/>
          <w:sz w:val="24"/>
        </w:rPr>
        <w:t xml:space="preserve"> </w:t>
      </w:r>
      <w:r w:rsidRPr="005756DE">
        <w:rPr>
          <w:rFonts w:ascii="Times New Roman" w:hAnsi="Times New Roman" w:cs="Times New Roman"/>
          <w:i/>
          <w:sz w:val="24"/>
        </w:rPr>
        <w:t>michahellis</w:t>
      </w:r>
      <w:r w:rsidRPr="005756DE">
        <w:rPr>
          <w:rFonts w:ascii="Times New Roman" w:hAnsi="Times New Roman" w:cs="Times New Roman"/>
          <w:sz w:val="24"/>
          <w:lang w:val="bg-BG"/>
        </w:rPr>
        <w:t xml:space="preserve"> </w:t>
      </w:r>
      <w:r>
        <w:rPr>
          <w:rFonts w:ascii="Times New Roman" w:hAnsi="Times New Roman" w:cs="Times New Roman"/>
          <w:sz w:val="24"/>
        </w:rPr>
        <w:t xml:space="preserve">e </w:t>
      </w:r>
      <w:r>
        <w:rPr>
          <w:rFonts w:ascii="Times New Roman" w:hAnsi="Times New Roman" w:cs="Times New Roman"/>
          <w:sz w:val="24"/>
          <w:lang w:val="bg-BG"/>
        </w:rPr>
        <w:t>наблюдаван с много по-голяма численост – 3293 инд., но отново при зоната не са отчетени птици</w:t>
      </w:r>
      <w:r w:rsidRPr="005756DE">
        <w:rPr>
          <w:rFonts w:ascii="Times New Roman" w:hAnsi="Times New Roman" w:cs="Times New Roman"/>
          <w:sz w:val="24"/>
          <w:lang w:val="bg-BG"/>
        </w:rPr>
        <w:t>. През 2020 г. видът е установен на 6 места с численост 16 индивида, като при зоната не са отчетени индивиди.</w:t>
      </w:r>
      <w:r>
        <w:rPr>
          <w:rFonts w:ascii="Times New Roman" w:hAnsi="Times New Roman" w:cs="Times New Roman"/>
          <w:sz w:val="24"/>
          <w:lang w:val="bg-BG"/>
        </w:rPr>
        <w:t xml:space="preserve"> </w:t>
      </w:r>
      <w:r w:rsidRPr="005756DE">
        <w:rPr>
          <w:rFonts w:ascii="Times New Roman" w:hAnsi="Times New Roman" w:cs="Times New Roman"/>
          <w:sz w:val="24"/>
          <w:lang w:val="bg-BG"/>
        </w:rPr>
        <w:t xml:space="preserve">Другият вид </w:t>
      </w:r>
      <w:r w:rsidRPr="005756DE">
        <w:rPr>
          <w:rFonts w:ascii="Times New Roman" w:hAnsi="Times New Roman" w:cs="Times New Roman"/>
          <w:i/>
          <w:sz w:val="24"/>
        </w:rPr>
        <w:t>Larus</w:t>
      </w:r>
      <w:r w:rsidRPr="005756DE">
        <w:rPr>
          <w:rFonts w:ascii="Times New Roman" w:hAnsi="Times New Roman" w:cs="Times New Roman"/>
          <w:sz w:val="24"/>
        </w:rPr>
        <w:t xml:space="preserve"> </w:t>
      </w:r>
      <w:r w:rsidRPr="005756DE">
        <w:rPr>
          <w:rFonts w:ascii="Times New Roman" w:hAnsi="Times New Roman" w:cs="Times New Roman"/>
          <w:i/>
          <w:sz w:val="24"/>
        </w:rPr>
        <w:t>michahellis</w:t>
      </w:r>
      <w:r w:rsidRPr="005756DE">
        <w:rPr>
          <w:rFonts w:ascii="Times New Roman" w:hAnsi="Times New Roman" w:cs="Times New Roman"/>
          <w:sz w:val="24"/>
          <w:lang w:val="bg-BG"/>
        </w:rPr>
        <w:t xml:space="preserve"> </w:t>
      </w:r>
      <w:r w:rsidRPr="005756DE">
        <w:rPr>
          <w:rFonts w:ascii="Times New Roman" w:hAnsi="Times New Roman" w:cs="Times New Roman"/>
          <w:sz w:val="24"/>
        </w:rPr>
        <w:t xml:space="preserve">e </w:t>
      </w:r>
      <w:r w:rsidRPr="005756DE">
        <w:rPr>
          <w:rFonts w:ascii="Times New Roman" w:hAnsi="Times New Roman" w:cs="Times New Roman"/>
          <w:sz w:val="24"/>
          <w:lang w:val="bg-BG"/>
        </w:rPr>
        <w:t xml:space="preserve">наблюдаван с много по-голяма численост – </w:t>
      </w:r>
      <w:r>
        <w:rPr>
          <w:rFonts w:ascii="Times New Roman" w:hAnsi="Times New Roman" w:cs="Times New Roman"/>
          <w:sz w:val="24"/>
          <w:lang w:val="bg-BG"/>
        </w:rPr>
        <w:t>1069</w:t>
      </w:r>
      <w:r w:rsidRPr="005756DE">
        <w:rPr>
          <w:rFonts w:ascii="Times New Roman" w:hAnsi="Times New Roman" w:cs="Times New Roman"/>
          <w:sz w:val="24"/>
          <w:lang w:val="bg-BG"/>
        </w:rPr>
        <w:t xml:space="preserve"> инд., но отново при зоната не са отчетени </w:t>
      </w:r>
      <w:r w:rsidRPr="004C31C1">
        <w:rPr>
          <w:rFonts w:ascii="Times New Roman" w:hAnsi="Times New Roman" w:cs="Times New Roman"/>
          <w:sz w:val="24"/>
          <w:lang w:val="bg-BG"/>
        </w:rPr>
        <w:t xml:space="preserve">птици. Данните на </w:t>
      </w:r>
      <w:r w:rsidRPr="004C31C1">
        <w:rPr>
          <w:rFonts w:ascii="Times New Roman" w:hAnsi="Times New Roman" w:cs="Times New Roman"/>
          <w:sz w:val="24"/>
        </w:rPr>
        <w:t>Michev and Profirov (2003)</w:t>
      </w:r>
      <w:r w:rsidRPr="004C31C1">
        <w:rPr>
          <w:rFonts w:ascii="Times New Roman" w:hAnsi="Times New Roman" w:cs="Times New Roman"/>
          <w:sz w:val="24"/>
          <w:lang w:val="bg-BG"/>
        </w:rPr>
        <w:t xml:space="preserve"> показват, че по поречието на </w:t>
      </w:r>
      <w:r w:rsidRPr="004C31C1">
        <w:rPr>
          <w:rFonts w:ascii="Times New Roman" w:hAnsi="Times New Roman" w:cs="Times New Roman"/>
          <w:sz w:val="24"/>
          <w:lang w:val="bg-BG"/>
        </w:rPr>
        <w:lastRenderedPageBreak/>
        <w:t xml:space="preserve">р. Дунав средно зимуват 156 индивида. В средна Дунавска равнина е по-многочислен през зимните месеци </w:t>
      </w:r>
      <w:r w:rsidRPr="004C31C1">
        <w:rPr>
          <w:rFonts w:ascii="Times New Roman" w:hAnsi="Times New Roman" w:cs="Times New Roman"/>
          <w:sz w:val="24"/>
        </w:rPr>
        <w:t>(</w:t>
      </w:r>
      <w:r w:rsidRPr="004C31C1">
        <w:rPr>
          <w:rFonts w:ascii="Times New Roman" w:hAnsi="Times New Roman" w:cs="Times New Roman"/>
          <w:sz w:val="24"/>
          <w:lang w:val="bg-BG"/>
        </w:rPr>
        <w:t>Шурулинков и др., 2005</w:t>
      </w:r>
      <w:r w:rsidRPr="004C31C1">
        <w:rPr>
          <w:rFonts w:ascii="Times New Roman" w:hAnsi="Times New Roman" w:cs="Times New Roman"/>
          <w:sz w:val="24"/>
        </w:rPr>
        <w:t>)</w:t>
      </w:r>
      <w:r w:rsidRPr="004C31C1">
        <w:rPr>
          <w:rFonts w:ascii="Times New Roman" w:hAnsi="Times New Roman" w:cs="Times New Roman"/>
          <w:sz w:val="24"/>
          <w:lang w:val="bg-BG"/>
        </w:rPr>
        <w:t xml:space="preserve">. </w:t>
      </w:r>
    </w:p>
    <w:p w:rsidR="00DF3AD9" w:rsidRPr="00D66525" w:rsidRDefault="00DF3AD9" w:rsidP="00DF3AD9">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5. </w:t>
      </w:r>
      <w:r w:rsidRPr="00D66525">
        <w:rPr>
          <w:rFonts w:ascii="Times New Roman" w:hAnsi="Times New Roman" w:cs="Times New Roman"/>
          <w:b/>
          <w:color w:val="000000" w:themeColor="text1"/>
          <w:sz w:val="24"/>
          <w:lang w:val="bg-BG"/>
        </w:rPr>
        <w:t>Цели за подобряване/поддържане на стабилна/нарастваща тенденция на популацията на вида в зоната</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44"/>
        <w:gridCol w:w="1417"/>
        <w:gridCol w:w="2977"/>
        <w:gridCol w:w="2126"/>
      </w:tblGrid>
      <w:tr w:rsidR="00DF3AD9" w:rsidRPr="00D66525" w:rsidTr="00F3106E">
        <w:trPr>
          <w:tblHeader/>
          <w:jc w:val="center"/>
        </w:trPr>
        <w:tc>
          <w:tcPr>
            <w:tcW w:w="1696" w:type="dxa"/>
            <w:shd w:val="clear" w:color="auto" w:fill="B6DDE8"/>
            <w:vAlign w:val="center"/>
          </w:tcPr>
          <w:p w:rsidR="00DF3AD9" w:rsidRPr="00D66525" w:rsidRDefault="00DF3AD9" w:rsidP="002D550D">
            <w:pPr>
              <w:spacing w:before="120" w:after="120"/>
              <w:jc w:val="both"/>
              <w:rPr>
                <w:rFonts w:ascii="Times New Roman" w:hAnsi="Times New Roman" w:cs="Times New Roman"/>
                <w:b/>
                <w:bCs/>
                <w:color w:val="000000" w:themeColor="text1"/>
                <w:lang w:val="bg-BG"/>
              </w:rPr>
            </w:pPr>
            <w:r w:rsidRPr="00D66525">
              <w:rPr>
                <w:rFonts w:ascii="Times New Roman" w:hAnsi="Times New Roman" w:cs="Times New Roman"/>
                <w:b/>
                <w:bCs/>
                <w:color w:val="000000" w:themeColor="text1"/>
                <w:lang w:val="bg-BG"/>
              </w:rPr>
              <w:t>Параметър</w:t>
            </w:r>
          </w:p>
        </w:tc>
        <w:tc>
          <w:tcPr>
            <w:tcW w:w="1144" w:type="dxa"/>
            <w:shd w:val="clear" w:color="auto" w:fill="B6DDE8"/>
            <w:vAlign w:val="center"/>
          </w:tcPr>
          <w:p w:rsidR="00DF3AD9" w:rsidRPr="00D66525" w:rsidRDefault="00DF3AD9" w:rsidP="002D550D">
            <w:pPr>
              <w:spacing w:before="120" w:after="120"/>
              <w:jc w:val="both"/>
              <w:rPr>
                <w:rFonts w:ascii="Times New Roman" w:hAnsi="Times New Roman" w:cs="Times New Roman"/>
                <w:b/>
                <w:bCs/>
                <w:color w:val="000000" w:themeColor="text1"/>
                <w:lang w:val="bg-BG"/>
              </w:rPr>
            </w:pPr>
            <w:r w:rsidRPr="00D66525">
              <w:rPr>
                <w:rFonts w:ascii="Times New Roman" w:hAnsi="Times New Roman" w:cs="Times New Roman"/>
                <w:b/>
                <w:bCs/>
                <w:color w:val="000000" w:themeColor="text1"/>
                <w:lang w:val="bg-BG"/>
              </w:rPr>
              <w:t xml:space="preserve">Мерна единица </w:t>
            </w:r>
          </w:p>
        </w:tc>
        <w:tc>
          <w:tcPr>
            <w:tcW w:w="1417" w:type="dxa"/>
            <w:shd w:val="clear" w:color="auto" w:fill="B6DDE8"/>
            <w:vAlign w:val="center"/>
          </w:tcPr>
          <w:p w:rsidR="00DF3AD9" w:rsidRPr="00D66525" w:rsidRDefault="00DF3AD9" w:rsidP="002D550D">
            <w:pPr>
              <w:spacing w:before="120" w:after="120"/>
              <w:jc w:val="both"/>
              <w:rPr>
                <w:rFonts w:ascii="Times New Roman" w:hAnsi="Times New Roman" w:cs="Times New Roman"/>
                <w:b/>
                <w:bCs/>
                <w:color w:val="000000" w:themeColor="text1"/>
                <w:lang w:val="bg-BG"/>
              </w:rPr>
            </w:pPr>
            <w:r w:rsidRPr="00D66525">
              <w:rPr>
                <w:rFonts w:ascii="Times New Roman" w:hAnsi="Times New Roman" w:cs="Times New Roman"/>
                <w:b/>
                <w:bCs/>
                <w:color w:val="000000" w:themeColor="text1"/>
                <w:lang w:val="bg-BG"/>
              </w:rPr>
              <w:t xml:space="preserve">Целева стойност </w:t>
            </w:r>
          </w:p>
        </w:tc>
        <w:tc>
          <w:tcPr>
            <w:tcW w:w="2977" w:type="dxa"/>
            <w:shd w:val="clear" w:color="auto" w:fill="B6DDE8"/>
            <w:vAlign w:val="center"/>
          </w:tcPr>
          <w:p w:rsidR="00DF3AD9" w:rsidRPr="00D66525" w:rsidRDefault="00DF3AD9" w:rsidP="002D550D">
            <w:pPr>
              <w:spacing w:before="120" w:after="120"/>
              <w:jc w:val="both"/>
              <w:rPr>
                <w:rFonts w:ascii="Times New Roman" w:hAnsi="Times New Roman" w:cs="Times New Roman"/>
                <w:b/>
                <w:bCs/>
                <w:color w:val="000000" w:themeColor="text1"/>
                <w:lang w:val="bg-BG"/>
              </w:rPr>
            </w:pPr>
            <w:r w:rsidRPr="00D66525">
              <w:rPr>
                <w:rFonts w:ascii="Times New Roman" w:hAnsi="Times New Roman" w:cs="Times New Roman"/>
                <w:b/>
                <w:bCs/>
                <w:color w:val="000000" w:themeColor="text1"/>
                <w:lang w:val="bg-BG"/>
              </w:rPr>
              <w:t xml:space="preserve">Допълнителна информация </w:t>
            </w:r>
          </w:p>
        </w:tc>
        <w:tc>
          <w:tcPr>
            <w:tcW w:w="2126" w:type="dxa"/>
            <w:shd w:val="clear" w:color="auto" w:fill="B6DDE8"/>
            <w:vAlign w:val="center"/>
          </w:tcPr>
          <w:p w:rsidR="00DF3AD9" w:rsidRPr="00D66525" w:rsidRDefault="00DF3AD9" w:rsidP="002D550D">
            <w:pPr>
              <w:spacing w:before="120" w:after="120"/>
              <w:jc w:val="both"/>
              <w:rPr>
                <w:rFonts w:ascii="Times New Roman" w:hAnsi="Times New Roman" w:cs="Times New Roman"/>
                <w:b/>
                <w:bCs/>
                <w:color w:val="000000" w:themeColor="text1"/>
                <w:lang w:val="bg-BG"/>
              </w:rPr>
            </w:pPr>
            <w:r w:rsidRPr="00D66525">
              <w:rPr>
                <w:rFonts w:ascii="Times New Roman" w:hAnsi="Times New Roman" w:cs="Times New Roman"/>
                <w:b/>
                <w:bCs/>
                <w:color w:val="000000" w:themeColor="text1"/>
                <w:lang w:val="bg-BG"/>
              </w:rPr>
              <w:t xml:space="preserve">Специфични за зоната цели за опазване </w:t>
            </w:r>
          </w:p>
        </w:tc>
      </w:tr>
      <w:tr w:rsidR="00DF3AD9" w:rsidRPr="00D66525" w:rsidTr="00F3106E">
        <w:trPr>
          <w:jc w:val="center"/>
        </w:trPr>
        <w:tc>
          <w:tcPr>
            <w:tcW w:w="1696" w:type="dxa"/>
            <w:shd w:val="clear" w:color="auto" w:fill="auto"/>
          </w:tcPr>
          <w:p w:rsidR="00DF3AD9" w:rsidRPr="00D66525" w:rsidRDefault="00DF3AD9" w:rsidP="002D550D">
            <w:pPr>
              <w:spacing w:before="120" w:after="120"/>
              <w:jc w:val="both"/>
              <w:rPr>
                <w:rFonts w:ascii="Times New Roman" w:hAnsi="Times New Roman" w:cs="Times New Roman"/>
                <w:b/>
                <w:color w:val="000000" w:themeColor="text1"/>
                <w:lang w:val="bg-BG"/>
              </w:rPr>
            </w:pPr>
            <w:r w:rsidRPr="00D66525">
              <w:rPr>
                <w:rFonts w:ascii="Times New Roman" w:hAnsi="Times New Roman" w:cs="Times New Roman"/>
                <w:b/>
                <w:color w:val="000000" w:themeColor="text1"/>
                <w:lang w:val="bg-BG"/>
              </w:rPr>
              <w:t xml:space="preserve">Популация: </w:t>
            </w:r>
            <w:r w:rsidRPr="00D66525">
              <w:rPr>
                <w:rFonts w:ascii="Times New Roman" w:hAnsi="Times New Roman" w:cs="Times New Roman"/>
                <w:bCs/>
                <w:color w:val="000000" w:themeColor="text1"/>
                <w:lang w:val="bg-BG"/>
              </w:rPr>
              <w:t>Размер на мигриращата популация</w:t>
            </w:r>
          </w:p>
        </w:tc>
        <w:tc>
          <w:tcPr>
            <w:tcW w:w="1144" w:type="dxa"/>
            <w:shd w:val="clear" w:color="auto" w:fill="auto"/>
          </w:tcPr>
          <w:p w:rsidR="00DF3AD9" w:rsidRPr="00D66525" w:rsidRDefault="00DF3AD9" w:rsidP="002D550D">
            <w:pPr>
              <w:spacing w:before="120" w:after="120"/>
              <w:jc w:val="both"/>
              <w:rPr>
                <w:rFonts w:ascii="Times New Roman" w:hAnsi="Times New Roman" w:cs="Times New Roman"/>
                <w:color w:val="000000" w:themeColor="text1"/>
                <w:lang w:val="bg-BG"/>
              </w:rPr>
            </w:pPr>
            <w:r w:rsidRPr="00D66525">
              <w:rPr>
                <w:rFonts w:ascii="Times New Roman" w:hAnsi="Times New Roman" w:cs="Times New Roman"/>
                <w:color w:val="000000" w:themeColor="text1"/>
                <w:lang w:val="bg-BG"/>
              </w:rPr>
              <w:t>Брой индивиди</w:t>
            </w:r>
          </w:p>
        </w:tc>
        <w:tc>
          <w:tcPr>
            <w:tcW w:w="1417" w:type="dxa"/>
            <w:shd w:val="clear" w:color="auto" w:fill="auto"/>
          </w:tcPr>
          <w:p w:rsidR="00DF3AD9" w:rsidRPr="00D66525" w:rsidRDefault="00DF3AD9" w:rsidP="002D550D">
            <w:pPr>
              <w:spacing w:before="120" w:after="120"/>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неизвестна</w:t>
            </w:r>
            <w:r w:rsidRPr="00D66525">
              <w:rPr>
                <w:rFonts w:ascii="Times New Roman" w:hAnsi="Times New Roman" w:cs="Times New Roman"/>
                <w:color w:val="000000" w:themeColor="text1"/>
                <w:lang w:val="bg-BG"/>
              </w:rPr>
              <w:t xml:space="preserve"> </w:t>
            </w:r>
          </w:p>
        </w:tc>
        <w:tc>
          <w:tcPr>
            <w:tcW w:w="2977" w:type="dxa"/>
            <w:shd w:val="clear" w:color="auto" w:fill="auto"/>
          </w:tcPr>
          <w:p w:rsidR="00DF3AD9" w:rsidRPr="00D66525" w:rsidRDefault="00DF3AD9" w:rsidP="002D550D">
            <w:pPr>
              <w:spacing w:before="120" w:after="120"/>
              <w:jc w:val="both"/>
              <w:rPr>
                <w:rFonts w:ascii="Times New Roman" w:hAnsi="Times New Roman" w:cs="Times New Roman"/>
                <w:color w:val="000000" w:themeColor="text1"/>
                <w:lang w:val="bg-BG"/>
              </w:rPr>
            </w:pPr>
            <w:r w:rsidRPr="00D66525">
              <w:rPr>
                <w:rFonts w:ascii="Times New Roman" w:hAnsi="Times New Roman" w:cs="Times New Roman"/>
                <w:color w:val="000000" w:themeColor="text1"/>
                <w:lang w:val="bg-BG"/>
              </w:rPr>
              <w:t xml:space="preserve">Целевата стойност е определена от </w:t>
            </w:r>
            <w:r w:rsidR="000C6B3E">
              <w:rPr>
                <w:rFonts w:ascii="Times New Roman" w:hAnsi="Times New Roman" w:cs="Times New Roman"/>
                <w:color w:val="000000" w:themeColor="text1"/>
                <w:lang w:val="bg-BG"/>
              </w:rPr>
              <w:t>СФ</w:t>
            </w:r>
            <w:r w:rsidRPr="00D66525">
              <w:rPr>
                <w:rFonts w:ascii="Times New Roman" w:hAnsi="Times New Roman" w:cs="Times New Roman"/>
                <w:color w:val="000000" w:themeColor="text1"/>
                <w:lang w:val="bg-BG"/>
              </w:rPr>
              <w:t>. Тези данни се нуждаят от потвърждение/актуализация в резултата на адекватен мониторинг в периода октомври – март месец.</w:t>
            </w:r>
          </w:p>
        </w:tc>
        <w:tc>
          <w:tcPr>
            <w:tcW w:w="2126" w:type="dxa"/>
          </w:tcPr>
          <w:p w:rsidR="00DF3AD9" w:rsidRPr="00D66525" w:rsidRDefault="00DF3AD9" w:rsidP="002D550D">
            <w:pPr>
              <w:spacing w:before="120" w:after="120"/>
              <w:jc w:val="both"/>
              <w:rPr>
                <w:rFonts w:ascii="Times New Roman" w:hAnsi="Times New Roman" w:cs="Times New Roman"/>
                <w:color w:val="000000" w:themeColor="text1"/>
                <w:lang w:val="bg-BG"/>
              </w:rPr>
            </w:pPr>
            <w:r w:rsidRPr="00D66525">
              <w:rPr>
                <w:rFonts w:ascii="Times New Roman" w:hAnsi="Times New Roman" w:cs="Times New Roman"/>
                <w:color w:val="000000" w:themeColor="text1"/>
                <w:lang w:val="bg-BG"/>
              </w:rPr>
              <w:t>Междинна цел до 2025 г: провеждане на проучване за установяване на текущата миграционна численост на вида в</w:t>
            </w:r>
            <w:r>
              <w:rPr>
                <w:rFonts w:ascii="Times New Roman" w:hAnsi="Times New Roman" w:cs="Times New Roman"/>
                <w:color w:val="000000" w:themeColor="text1"/>
                <w:lang w:val="bg-BG"/>
              </w:rPr>
              <w:t xml:space="preserve"> зоната</w:t>
            </w:r>
            <w:r w:rsidRPr="00D66525">
              <w:rPr>
                <w:rFonts w:ascii="Times New Roman" w:hAnsi="Times New Roman" w:cs="Times New Roman"/>
                <w:color w:val="000000" w:themeColor="text1"/>
                <w:lang w:val="bg-BG"/>
              </w:rPr>
              <w:t>.</w:t>
            </w:r>
          </w:p>
        </w:tc>
      </w:tr>
      <w:tr w:rsidR="00DF3AD9" w:rsidRPr="00D66525" w:rsidTr="00F3106E">
        <w:trPr>
          <w:jc w:val="center"/>
        </w:trPr>
        <w:tc>
          <w:tcPr>
            <w:tcW w:w="1696" w:type="dxa"/>
            <w:shd w:val="clear" w:color="auto" w:fill="auto"/>
          </w:tcPr>
          <w:p w:rsidR="00DF3AD9" w:rsidRPr="00D66525" w:rsidRDefault="00DF3AD9" w:rsidP="002D550D">
            <w:pPr>
              <w:spacing w:before="120" w:after="120"/>
              <w:jc w:val="both"/>
              <w:rPr>
                <w:rFonts w:ascii="Times New Roman" w:hAnsi="Times New Roman" w:cs="Times New Roman"/>
                <w:b/>
                <w:color w:val="000000" w:themeColor="text1"/>
                <w:lang w:val="bg-BG"/>
              </w:rPr>
            </w:pPr>
            <w:r w:rsidRPr="00D66525">
              <w:rPr>
                <w:rFonts w:ascii="Times New Roman" w:hAnsi="Times New Roman" w:cs="Times New Roman"/>
                <w:b/>
                <w:color w:val="000000" w:themeColor="text1"/>
                <w:lang w:val="bg-BG"/>
              </w:rPr>
              <w:t xml:space="preserve">Популация: </w:t>
            </w:r>
            <w:r w:rsidRPr="00D66525">
              <w:rPr>
                <w:rFonts w:ascii="Times New Roman" w:hAnsi="Times New Roman" w:cs="Times New Roman"/>
                <w:bCs/>
                <w:color w:val="000000" w:themeColor="text1"/>
                <w:lang w:val="bg-BG"/>
              </w:rPr>
              <w:t xml:space="preserve">Размер на </w:t>
            </w:r>
            <w:r>
              <w:rPr>
                <w:rFonts w:ascii="Times New Roman" w:hAnsi="Times New Roman" w:cs="Times New Roman"/>
                <w:bCs/>
                <w:color w:val="000000" w:themeColor="text1"/>
                <w:lang w:val="bg-BG"/>
              </w:rPr>
              <w:t>зимуващата</w:t>
            </w:r>
            <w:r w:rsidRPr="00D66525">
              <w:rPr>
                <w:rFonts w:ascii="Times New Roman" w:hAnsi="Times New Roman" w:cs="Times New Roman"/>
                <w:bCs/>
                <w:color w:val="000000" w:themeColor="text1"/>
                <w:lang w:val="bg-BG"/>
              </w:rPr>
              <w:t xml:space="preserve"> популация</w:t>
            </w:r>
          </w:p>
        </w:tc>
        <w:tc>
          <w:tcPr>
            <w:tcW w:w="1144" w:type="dxa"/>
            <w:shd w:val="clear" w:color="auto" w:fill="auto"/>
          </w:tcPr>
          <w:p w:rsidR="00DF3AD9" w:rsidRPr="00D66525" w:rsidRDefault="00DF3AD9" w:rsidP="002D550D">
            <w:pPr>
              <w:spacing w:before="120" w:after="120"/>
              <w:jc w:val="both"/>
              <w:rPr>
                <w:rFonts w:ascii="Times New Roman" w:hAnsi="Times New Roman" w:cs="Times New Roman"/>
                <w:color w:val="000000" w:themeColor="text1"/>
                <w:lang w:val="bg-BG"/>
              </w:rPr>
            </w:pPr>
            <w:r w:rsidRPr="00D66525">
              <w:rPr>
                <w:rFonts w:ascii="Times New Roman" w:hAnsi="Times New Roman" w:cs="Times New Roman"/>
                <w:color w:val="000000" w:themeColor="text1"/>
                <w:lang w:val="bg-BG"/>
              </w:rPr>
              <w:t>Брой индивиди</w:t>
            </w:r>
          </w:p>
        </w:tc>
        <w:tc>
          <w:tcPr>
            <w:tcW w:w="1417" w:type="dxa"/>
            <w:shd w:val="clear" w:color="auto" w:fill="auto"/>
          </w:tcPr>
          <w:p w:rsidR="00DF3AD9" w:rsidRPr="00D66525" w:rsidRDefault="00DF3AD9" w:rsidP="002D550D">
            <w:pPr>
              <w:spacing w:before="120" w:after="120"/>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0 – 14 инд.</w:t>
            </w:r>
            <w:r w:rsidRPr="00D66525">
              <w:rPr>
                <w:rFonts w:ascii="Times New Roman" w:hAnsi="Times New Roman" w:cs="Times New Roman"/>
                <w:color w:val="000000" w:themeColor="text1"/>
                <w:lang w:val="bg-BG"/>
              </w:rPr>
              <w:t xml:space="preserve"> </w:t>
            </w:r>
          </w:p>
        </w:tc>
        <w:tc>
          <w:tcPr>
            <w:tcW w:w="2977" w:type="dxa"/>
            <w:shd w:val="clear" w:color="auto" w:fill="auto"/>
          </w:tcPr>
          <w:p w:rsidR="00DF3AD9" w:rsidRPr="00D66525" w:rsidRDefault="00DF3AD9" w:rsidP="002D550D">
            <w:pPr>
              <w:spacing w:before="120" w:after="120"/>
              <w:jc w:val="both"/>
              <w:rPr>
                <w:rFonts w:ascii="Times New Roman" w:hAnsi="Times New Roman" w:cs="Times New Roman"/>
                <w:color w:val="000000" w:themeColor="text1"/>
                <w:lang w:val="bg-BG"/>
              </w:rPr>
            </w:pPr>
            <w:r w:rsidRPr="009A4485">
              <w:rPr>
                <w:rFonts w:ascii="Times New Roman" w:hAnsi="Times New Roman" w:cs="Times New Roman"/>
                <w:color w:val="000000" w:themeColor="text1"/>
                <w:lang w:val="bg-BG"/>
              </w:rPr>
              <w:t xml:space="preserve">Целевата стойност е определена от </w:t>
            </w:r>
            <w:r w:rsidR="000C6B3E">
              <w:rPr>
                <w:rFonts w:ascii="Times New Roman" w:hAnsi="Times New Roman" w:cs="Times New Roman"/>
                <w:color w:val="000000" w:themeColor="text1"/>
                <w:lang w:val="bg-BG"/>
              </w:rPr>
              <w:t>СФ</w:t>
            </w:r>
            <w:r w:rsidRPr="009A4485">
              <w:rPr>
                <w:rFonts w:ascii="Times New Roman" w:hAnsi="Times New Roman" w:cs="Times New Roman"/>
                <w:color w:val="000000" w:themeColor="text1"/>
                <w:lang w:val="en-GB"/>
              </w:rPr>
              <w:t xml:space="preserve">, </w:t>
            </w:r>
            <w:r w:rsidRPr="009A4485">
              <w:rPr>
                <w:rFonts w:ascii="Times New Roman" w:hAnsi="Times New Roman" w:cs="Times New Roman"/>
                <w:color w:val="000000" w:themeColor="text1"/>
                <w:lang w:val="bg-BG"/>
              </w:rPr>
              <w:t>данните от СЗП 2019 и 2020 г. Тези данни се нуждаят от потвърждение в резултата на адекватен мониторинг в периода октомври – февруари месец.</w:t>
            </w:r>
          </w:p>
        </w:tc>
        <w:tc>
          <w:tcPr>
            <w:tcW w:w="2126" w:type="dxa"/>
          </w:tcPr>
          <w:p w:rsidR="00DF3AD9" w:rsidRPr="00D66525" w:rsidRDefault="00DF3AD9" w:rsidP="002D550D">
            <w:pPr>
              <w:spacing w:before="120" w:after="120"/>
              <w:jc w:val="both"/>
              <w:rPr>
                <w:rFonts w:ascii="Times New Roman" w:hAnsi="Times New Roman" w:cs="Times New Roman"/>
                <w:color w:val="000000" w:themeColor="text1"/>
                <w:lang w:val="bg-BG"/>
              </w:rPr>
            </w:pPr>
            <w:r w:rsidRPr="009A4485">
              <w:rPr>
                <w:rFonts w:ascii="Times New Roman" w:hAnsi="Times New Roman" w:cs="Times New Roman"/>
                <w:color w:val="000000" w:themeColor="text1"/>
                <w:lang w:val="bg-BG"/>
              </w:rPr>
              <w:t>Да се извърши целенасочен мониторинг за установяване на размера на зимуващата популация до 2025 г.</w:t>
            </w:r>
          </w:p>
        </w:tc>
      </w:tr>
      <w:tr w:rsidR="00DF3AD9" w:rsidRPr="00D66525" w:rsidTr="00F3106E">
        <w:trPr>
          <w:jc w:val="center"/>
        </w:trPr>
        <w:tc>
          <w:tcPr>
            <w:tcW w:w="1696" w:type="dxa"/>
            <w:shd w:val="clear" w:color="auto" w:fill="auto"/>
          </w:tcPr>
          <w:p w:rsidR="00DF3AD9" w:rsidRPr="00D66525" w:rsidRDefault="00DF3AD9" w:rsidP="002D550D">
            <w:pPr>
              <w:spacing w:before="120" w:after="120"/>
              <w:jc w:val="both"/>
              <w:rPr>
                <w:rFonts w:ascii="Times New Roman" w:hAnsi="Times New Roman" w:cs="Times New Roman"/>
                <w:b/>
                <w:color w:val="000000" w:themeColor="text1"/>
                <w:lang w:val="bg-BG"/>
              </w:rPr>
            </w:pPr>
            <w:r w:rsidRPr="00D66525">
              <w:rPr>
                <w:rFonts w:ascii="Times New Roman" w:hAnsi="Times New Roman" w:cs="Times New Roman"/>
                <w:b/>
                <w:color w:val="000000" w:themeColor="text1"/>
                <w:lang w:val="bg-BG"/>
              </w:rPr>
              <w:t xml:space="preserve">Местообитание на вида: </w:t>
            </w:r>
            <w:r w:rsidRPr="00D66525">
              <w:rPr>
                <w:rFonts w:ascii="Times New Roman" w:hAnsi="Times New Roman" w:cs="Times New Roman"/>
                <w:bCs/>
                <w:color w:val="000000" w:themeColor="text1"/>
                <w:lang w:val="bg-BG"/>
              </w:rPr>
              <w:t>Площ на подходящите хранителни местообитания на вида</w:t>
            </w:r>
            <w:r w:rsidRPr="00D66525">
              <w:rPr>
                <w:rFonts w:ascii="Times New Roman" w:hAnsi="Times New Roman" w:cs="Times New Roman"/>
                <w:b/>
                <w:color w:val="000000" w:themeColor="text1"/>
                <w:lang w:val="bg-BG"/>
              </w:rPr>
              <w:t xml:space="preserve"> </w:t>
            </w:r>
          </w:p>
        </w:tc>
        <w:tc>
          <w:tcPr>
            <w:tcW w:w="1144" w:type="dxa"/>
            <w:shd w:val="clear" w:color="auto" w:fill="auto"/>
          </w:tcPr>
          <w:p w:rsidR="00DF3AD9" w:rsidRPr="00D66525" w:rsidRDefault="00DF3AD9" w:rsidP="002D550D">
            <w:pPr>
              <w:spacing w:before="120" w:after="120"/>
              <w:jc w:val="both"/>
              <w:rPr>
                <w:rFonts w:ascii="Times New Roman" w:hAnsi="Times New Roman" w:cs="Times New Roman"/>
                <w:color w:val="000000" w:themeColor="text1"/>
                <w:lang w:val="bg-BG"/>
              </w:rPr>
            </w:pPr>
            <w:r>
              <w:rPr>
                <w:rFonts w:ascii="Times New Roman" w:hAnsi="Times New Roman" w:cs="Times New Roman"/>
                <w:color w:val="000000" w:themeColor="text1"/>
              </w:rPr>
              <w:t>ha</w:t>
            </w:r>
          </w:p>
        </w:tc>
        <w:tc>
          <w:tcPr>
            <w:tcW w:w="1417" w:type="dxa"/>
            <w:shd w:val="clear" w:color="auto" w:fill="auto"/>
          </w:tcPr>
          <w:p w:rsidR="00DF3AD9" w:rsidRPr="00D66525" w:rsidRDefault="00DF3AD9" w:rsidP="002D550D">
            <w:pPr>
              <w:spacing w:before="120" w:after="120"/>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най-малко 45</w:t>
            </w:r>
          </w:p>
        </w:tc>
        <w:tc>
          <w:tcPr>
            <w:tcW w:w="2977" w:type="dxa"/>
            <w:shd w:val="clear" w:color="auto" w:fill="auto"/>
          </w:tcPr>
          <w:p w:rsidR="00DF3AD9" w:rsidRPr="00D66525" w:rsidRDefault="00DF3AD9" w:rsidP="002D550D">
            <w:pPr>
              <w:spacing w:before="120" w:after="120"/>
              <w:jc w:val="both"/>
              <w:rPr>
                <w:rFonts w:ascii="Times New Roman" w:hAnsi="Times New Roman" w:cs="Times New Roman"/>
                <w:color w:val="000000" w:themeColor="text1"/>
                <w:lang w:val="bg-BG"/>
              </w:rPr>
            </w:pPr>
            <w:r w:rsidRPr="00D66525">
              <w:rPr>
                <w:rFonts w:ascii="Times New Roman" w:hAnsi="Times New Roman" w:cs="Times New Roman"/>
                <w:color w:val="000000" w:themeColor="text1"/>
                <w:lang w:val="bg-BG"/>
              </w:rPr>
              <w:t xml:space="preserve">Изчислена на база </w:t>
            </w:r>
            <w:r>
              <w:rPr>
                <w:rFonts w:ascii="Times New Roman" w:hAnsi="Times New Roman" w:cs="Times New Roman"/>
                <w:color w:val="000000" w:themeColor="text1"/>
                <w:lang w:val="bg-BG"/>
              </w:rPr>
              <w:t xml:space="preserve">водните местообитания </w:t>
            </w:r>
            <w:r>
              <w:rPr>
                <w:rFonts w:ascii="Times New Roman" w:hAnsi="Times New Roman" w:cs="Times New Roman"/>
                <w:color w:val="000000" w:themeColor="text1"/>
              </w:rPr>
              <w:t xml:space="preserve">(N06 </w:t>
            </w:r>
            <w:r>
              <w:rPr>
                <w:rFonts w:ascii="Times New Roman" w:hAnsi="Times New Roman" w:cs="Times New Roman"/>
                <w:color w:val="000000" w:themeColor="text1"/>
                <w:lang w:val="bg-BG"/>
              </w:rPr>
              <w:t xml:space="preserve">и </w:t>
            </w:r>
            <w:r>
              <w:rPr>
                <w:rFonts w:ascii="Times New Roman" w:hAnsi="Times New Roman" w:cs="Times New Roman"/>
                <w:color w:val="000000" w:themeColor="text1"/>
              </w:rPr>
              <w:t>N07)</w:t>
            </w:r>
            <w:r w:rsidRPr="00D66525">
              <w:rPr>
                <w:rFonts w:ascii="Times New Roman" w:hAnsi="Times New Roman" w:cs="Times New Roman"/>
                <w:color w:val="000000" w:themeColor="text1"/>
                <w:lang w:val="bg-BG"/>
              </w:rPr>
              <w:t xml:space="preserve"> в рамките на СЗЗ. Данните са взети от </w:t>
            </w:r>
            <w:r w:rsidR="000C6B3E">
              <w:rPr>
                <w:rFonts w:ascii="Times New Roman" w:hAnsi="Times New Roman" w:cs="Times New Roman"/>
                <w:color w:val="000000" w:themeColor="text1"/>
                <w:lang w:val="bg-BG"/>
              </w:rPr>
              <w:t>СФ</w:t>
            </w:r>
            <w:r w:rsidRPr="00D66525">
              <w:rPr>
                <w:rFonts w:ascii="Times New Roman" w:hAnsi="Times New Roman" w:cs="Times New Roman"/>
                <w:color w:val="000000" w:themeColor="text1"/>
                <w:lang w:val="bg-BG"/>
              </w:rPr>
              <w:t xml:space="preserve"> като % </w:t>
            </w:r>
            <w:r>
              <w:rPr>
                <w:rFonts w:ascii="Times New Roman" w:hAnsi="Times New Roman" w:cs="Times New Roman"/>
                <w:color w:val="000000" w:themeColor="text1"/>
                <w:lang w:val="bg-BG"/>
              </w:rPr>
              <w:t>участие на местообитанията</w:t>
            </w:r>
            <w:r w:rsidRPr="00D66525">
              <w:rPr>
                <w:rFonts w:ascii="Times New Roman" w:hAnsi="Times New Roman" w:cs="Times New Roman"/>
                <w:color w:val="000000" w:themeColor="text1"/>
                <w:lang w:val="bg-BG"/>
              </w:rPr>
              <w:t>.</w:t>
            </w:r>
            <w:r w:rsidRPr="00D66525">
              <w:rPr>
                <w:rFonts w:ascii="Times New Roman" w:hAnsi="Times New Roman" w:cs="Times New Roman"/>
                <w:color w:val="000000" w:themeColor="text1"/>
              </w:rPr>
              <w:t xml:space="preserve"> </w:t>
            </w:r>
          </w:p>
        </w:tc>
        <w:tc>
          <w:tcPr>
            <w:tcW w:w="2126" w:type="dxa"/>
          </w:tcPr>
          <w:p w:rsidR="00DF3AD9" w:rsidRPr="004C31C1" w:rsidRDefault="00DF3AD9" w:rsidP="00DF3AD9">
            <w:pPr>
              <w:spacing w:before="120" w:after="120"/>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 xml:space="preserve">Поддържане на подходящите местообитания в зоната в размер най-малко 45 </w:t>
            </w:r>
            <w:r>
              <w:rPr>
                <w:rFonts w:ascii="Times New Roman" w:hAnsi="Times New Roman" w:cs="Times New Roman"/>
                <w:color w:val="000000" w:themeColor="text1"/>
              </w:rPr>
              <w:t>ha</w:t>
            </w:r>
            <w:r>
              <w:rPr>
                <w:rFonts w:ascii="Times New Roman" w:hAnsi="Times New Roman" w:cs="Times New Roman"/>
                <w:color w:val="000000" w:themeColor="text1"/>
                <w:lang w:val="bg-BG"/>
              </w:rPr>
              <w:t>.</w:t>
            </w:r>
          </w:p>
        </w:tc>
      </w:tr>
      <w:tr w:rsidR="00F3106E" w:rsidRPr="00D66525" w:rsidTr="00F3106E">
        <w:trPr>
          <w:jc w:val="center"/>
        </w:trPr>
        <w:tc>
          <w:tcPr>
            <w:tcW w:w="1696" w:type="dxa"/>
            <w:shd w:val="clear" w:color="auto" w:fill="auto"/>
          </w:tcPr>
          <w:p w:rsidR="00F3106E" w:rsidRPr="00F3106E" w:rsidRDefault="00F3106E" w:rsidP="00F3106E">
            <w:pPr>
              <w:spacing w:after="0"/>
              <w:rPr>
                <w:rFonts w:ascii="Times New Roman" w:hAnsi="Times New Roman" w:cs="Times New Roman"/>
                <w:b/>
                <w:lang w:val="bg-BG"/>
              </w:rPr>
            </w:pPr>
            <w:r w:rsidRPr="00F3106E">
              <w:rPr>
                <w:rFonts w:ascii="Times New Roman" w:hAnsi="Times New Roman" w:cs="Times New Roman"/>
                <w:b/>
                <w:lang w:val="bg-BG"/>
              </w:rPr>
              <w:t xml:space="preserve">Местообитание на вида: </w:t>
            </w:r>
            <w:r w:rsidRPr="00F3106E">
              <w:rPr>
                <w:rFonts w:ascii="Times New Roman" w:hAnsi="Times New Roman" w:cs="Times New Roman"/>
                <w:lang w:val="bg-BG"/>
              </w:rPr>
              <w:t>Екологично състояние на водните тела с местообитания на вида</w:t>
            </w:r>
            <w:r w:rsidRPr="00F3106E">
              <w:rPr>
                <w:rFonts w:ascii="Times New Roman" w:hAnsi="Times New Roman" w:cs="Times New Roman"/>
                <w:lang w:val="en-GB"/>
              </w:rPr>
              <w:t xml:space="preserve"> – </w:t>
            </w:r>
            <w:r w:rsidRPr="00F3106E">
              <w:rPr>
                <w:rFonts w:ascii="Times New Roman" w:hAnsi="Times New Roman" w:cs="Times New Roman"/>
                <w:lang w:val="bg-BG"/>
              </w:rPr>
              <w:t>хлорофил.</w:t>
            </w:r>
            <w:r w:rsidRPr="00F3106E">
              <w:rPr>
                <w:rFonts w:ascii="Times New Roman" w:hAnsi="Times New Roman" w:cs="Times New Roman"/>
                <w:lang w:val="en-GB"/>
              </w:rPr>
              <w:t xml:space="preserve"> (</w:t>
            </w:r>
            <w:r w:rsidRPr="00F3106E">
              <w:rPr>
                <w:rFonts w:ascii="Times New Roman" w:hAnsi="Times New Roman" w:cs="Times New Roman"/>
                <w:lang w:val="bg-BG"/>
              </w:rPr>
              <w:t xml:space="preserve">Наредба Н-4, Табл. ФП4 - система за оценка на </w:t>
            </w:r>
            <w:r w:rsidRPr="00F3106E">
              <w:rPr>
                <w:rFonts w:ascii="Times New Roman" w:hAnsi="Times New Roman" w:cs="Times New Roman"/>
                <w:lang w:val="bg-BG"/>
              </w:rPr>
              <w:lastRenderedPageBreak/>
              <w:t>екологично състояние/потенциал по фитопланктон)</w:t>
            </w:r>
          </w:p>
        </w:tc>
        <w:tc>
          <w:tcPr>
            <w:tcW w:w="1144" w:type="dxa"/>
            <w:shd w:val="clear" w:color="auto" w:fill="auto"/>
          </w:tcPr>
          <w:p w:rsidR="00F3106E" w:rsidRPr="00F3106E" w:rsidRDefault="00F3106E" w:rsidP="00F3106E">
            <w:pPr>
              <w:spacing w:after="0"/>
              <w:rPr>
                <w:rFonts w:ascii="Times New Roman" w:hAnsi="Times New Roman" w:cs="Times New Roman"/>
                <w:lang w:val="bg-BG"/>
              </w:rPr>
            </w:pPr>
            <w:r w:rsidRPr="00F3106E">
              <w:rPr>
                <w:rFonts w:ascii="Times New Roman" w:hAnsi="Times New Roman" w:cs="Times New Roman"/>
                <w:lang w:val="bg-BG"/>
              </w:rPr>
              <w:lastRenderedPageBreak/>
              <w:t>5 степенна скала</w:t>
            </w:r>
          </w:p>
        </w:tc>
        <w:tc>
          <w:tcPr>
            <w:tcW w:w="1417" w:type="dxa"/>
            <w:shd w:val="clear" w:color="auto" w:fill="auto"/>
          </w:tcPr>
          <w:p w:rsidR="00F3106E" w:rsidRPr="00F3106E" w:rsidRDefault="00F3106E" w:rsidP="00F3106E">
            <w:pPr>
              <w:spacing w:after="0"/>
              <w:rPr>
                <w:rFonts w:ascii="Times New Roman" w:hAnsi="Times New Roman" w:cs="Times New Roman"/>
                <w:lang w:val="bg-BG"/>
              </w:rPr>
            </w:pPr>
            <w:r w:rsidRPr="00F3106E">
              <w:rPr>
                <w:rFonts w:ascii="Times New Roman" w:hAnsi="Times New Roman" w:cs="Times New Roman"/>
                <w:lang w:val="bg-BG"/>
              </w:rPr>
              <w:t>2-Добро или 1-Отлично</w:t>
            </w:r>
          </w:p>
        </w:tc>
        <w:tc>
          <w:tcPr>
            <w:tcW w:w="2977"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F3106E" w:rsidRPr="00F3106E" w:rsidTr="002D550D">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F3106E" w:rsidRPr="00F3106E" w:rsidRDefault="00F3106E" w:rsidP="00F3106E">
                  <w:pPr>
                    <w:spacing w:after="0"/>
                    <w:rPr>
                      <w:rFonts w:ascii="Times New Roman" w:hAnsi="Times New Roman" w:cs="Times New Roman"/>
                      <w:b/>
                      <w:bCs/>
                      <w:lang w:val="bg-BG"/>
                    </w:rPr>
                  </w:pPr>
                  <w:r w:rsidRPr="00F3106E">
                    <w:rPr>
                      <w:rFonts w:ascii="Times New Roman" w:hAnsi="Times New Roman" w:cs="Times New Roman"/>
                      <w:b/>
                      <w:bCs/>
                      <w:lang w:val="bg-BG"/>
                    </w:rPr>
                    <w:t>Екологично състояние</w:t>
                  </w:r>
                </w:p>
              </w:tc>
            </w:tr>
            <w:tr w:rsidR="00F3106E" w:rsidRPr="00F3106E"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3106E" w:rsidRPr="00F3106E" w:rsidRDefault="00F3106E" w:rsidP="00F3106E">
                  <w:pPr>
                    <w:spacing w:after="0"/>
                    <w:rPr>
                      <w:rFonts w:ascii="Times New Roman" w:hAnsi="Times New Roman" w:cs="Times New Roman"/>
                      <w:lang w:val="bg-BG"/>
                    </w:rPr>
                  </w:pPr>
                  <w:r w:rsidRPr="00F3106E">
                    <w:rPr>
                      <w:rFonts w:ascii="Times New Roman" w:hAnsi="Times New Roman" w:cs="Times New Roman"/>
                      <w:lang w:val="bg-BG"/>
                    </w:rPr>
                    <w:t>1-Отлично – High</w:t>
                  </w:r>
                </w:p>
              </w:tc>
            </w:tr>
            <w:tr w:rsidR="00F3106E" w:rsidRPr="00F3106E"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3106E" w:rsidRPr="00F3106E" w:rsidRDefault="00F3106E" w:rsidP="00F3106E">
                  <w:pPr>
                    <w:spacing w:after="0"/>
                    <w:rPr>
                      <w:rFonts w:ascii="Times New Roman" w:hAnsi="Times New Roman" w:cs="Times New Roman"/>
                      <w:lang w:val="bg-BG"/>
                    </w:rPr>
                  </w:pPr>
                  <w:r w:rsidRPr="00F3106E">
                    <w:rPr>
                      <w:rFonts w:ascii="Times New Roman" w:hAnsi="Times New Roman" w:cs="Times New Roman"/>
                      <w:lang w:val="bg-BG"/>
                    </w:rPr>
                    <w:t>2-Добро – Good</w:t>
                  </w:r>
                </w:p>
              </w:tc>
            </w:tr>
            <w:tr w:rsidR="00F3106E" w:rsidRPr="00F3106E"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3106E" w:rsidRPr="00F3106E" w:rsidRDefault="00F3106E" w:rsidP="00F3106E">
                  <w:pPr>
                    <w:spacing w:after="0"/>
                    <w:rPr>
                      <w:rFonts w:ascii="Times New Roman" w:hAnsi="Times New Roman" w:cs="Times New Roman"/>
                      <w:lang w:val="bg-BG"/>
                    </w:rPr>
                  </w:pPr>
                  <w:r w:rsidRPr="00F3106E">
                    <w:rPr>
                      <w:rFonts w:ascii="Times New Roman" w:hAnsi="Times New Roman" w:cs="Times New Roman"/>
                      <w:lang w:val="bg-BG"/>
                    </w:rPr>
                    <w:t>3-Умерено - Moderate</w:t>
                  </w:r>
                </w:p>
              </w:tc>
            </w:tr>
            <w:tr w:rsidR="00F3106E" w:rsidRPr="00F3106E"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3106E" w:rsidRPr="00F3106E" w:rsidRDefault="00F3106E" w:rsidP="00F3106E">
                  <w:pPr>
                    <w:spacing w:after="0"/>
                    <w:rPr>
                      <w:rFonts w:ascii="Times New Roman" w:hAnsi="Times New Roman" w:cs="Times New Roman"/>
                      <w:lang w:val="bg-BG"/>
                    </w:rPr>
                  </w:pPr>
                  <w:r w:rsidRPr="00F3106E">
                    <w:rPr>
                      <w:rFonts w:ascii="Times New Roman" w:hAnsi="Times New Roman" w:cs="Times New Roman"/>
                      <w:lang w:val="bg-BG"/>
                    </w:rPr>
                    <w:t>4-Лошо – Poor</w:t>
                  </w:r>
                </w:p>
              </w:tc>
            </w:tr>
            <w:tr w:rsidR="00F3106E" w:rsidRPr="00F3106E"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3106E" w:rsidRPr="00F3106E" w:rsidRDefault="00F3106E" w:rsidP="00F3106E">
                  <w:pPr>
                    <w:spacing w:after="0"/>
                    <w:rPr>
                      <w:rFonts w:ascii="Times New Roman" w:hAnsi="Times New Roman" w:cs="Times New Roman"/>
                      <w:lang w:val="bg-BG"/>
                    </w:rPr>
                  </w:pPr>
                  <w:r w:rsidRPr="00F3106E">
                    <w:rPr>
                      <w:rFonts w:ascii="Times New Roman" w:hAnsi="Times New Roman" w:cs="Times New Roman"/>
                      <w:lang w:val="bg-BG"/>
                    </w:rPr>
                    <w:t>5-Много лошо - Bad</w:t>
                  </w:r>
                </w:p>
              </w:tc>
            </w:tr>
          </w:tbl>
          <w:p w:rsidR="00F3106E" w:rsidRPr="00F3106E" w:rsidRDefault="00F3106E" w:rsidP="00F3106E">
            <w:pPr>
              <w:spacing w:after="0"/>
              <w:rPr>
                <w:rFonts w:ascii="Times New Roman" w:hAnsi="Times New Roman" w:cs="Times New Roman"/>
                <w:lang w:val="bg-BG"/>
              </w:rPr>
            </w:pPr>
            <w:r w:rsidRPr="00F3106E">
              <w:rPr>
                <w:rFonts w:ascii="Times New Roman" w:hAnsi="Times New Roman" w:cs="Times New Roman"/>
                <w:lang w:val="bg-BG"/>
              </w:rPr>
              <w:t xml:space="preserve">Екологичното състояние на водите по показател хлорофил в блато Малък Преславец през юли 2018 г. е в рамките на </w:t>
            </w:r>
            <w:r w:rsidRPr="00F3106E">
              <w:rPr>
                <w:rFonts w:ascii="Times New Roman" w:hAnsi="Times New Roman" w:cs="Times New Roman"/>
                <w:b/>
                <w:lang w:val="bg-BG"/>
              </w:rPr>
              <w:t>добро (2)</w:t>
            </w:r>
            <w:r w:rsidRPr="00F3106E">
              <w:rPr>
                <w:rFonts w:ascii="Times New Roman" w:hAnsi="Times New Roman" w:cs="Times New Roman"/>
                <w:lang w:val="bg-BG"/>
              </w:rPr>
              <w:t xml:space="preserve"> състояние, а през август </w:t>
            </w:r>
            <w:r w:rsidRPr="00F3106E">
              <w:rPr>
                <w:rFonts w:ascii="Times New Roman" w:hAnsi="Times New Roman" w:cs="Times New Roman"/>
                <w:lang w:val="bg-BG"/>
              </w:rPr>
              <w:lastRenderedPageBreak/>
              <w:t xml:space="preserve">бързо достига екстремни стойности до </w:t>
            </w:r>
            <w:r w:rsidRPr="00F3106E">
              <w:rPr>
                <w:rFonts w:ascii="Times New Roman" w:hAnsi="Times New Roman" w:cs="Times New Roman"/>
                <w:b/>
                <w:lang w:val="bg-BG"/>
              </w:rPr>
              <w:t xml:space="preserve">много лошо (5) </w:t>
            </w:r>
            <w:r w:rsidRPr="00F3106E">
              <w:rPr>
                <w:rFonts w:ascii="Times New Roman" w:hAnsi="Times New Roman" w:cs="Times New Roman"/>
                <w:lang w:val="bg-BG"/>
              </w:rPr>
              <w:t>(</w:t>
            </w:r>
            <w:r w:rsidRPr="00F3106E">
              <w:rPr>
                <w:rFonts w:ascii="Times New Roman" w:hAnsi="Times New Roman" w:cs="Times New Roman"/>
                <w:lang w:val="en-GB"/>
              </w:rPr>
              <w:t>Kazakov et al., 2020</w:t>
            </w:r>
            <w:r w:rsidRPr="00F3106E">
              <w:rPr>
                <w:rFonts w:ascii="Times New Roman" w:hAnsi="Times New Roman" w:cs="Times New Roman"/>
                <w:lang w:val="bg-BG"/>
              </w:rPr>
              <w:t>).</w:t>
            </w:r>
          </w:p>
        </w:tc>
        <w:tc>
          <w:tcPr>
            <w:tcW w:w="2126" w:type="dxa"/>
          </w:tcPr>
          <w:p w:rsidR="00F3106E" w:rsidRPr="00F3106E" w:rsidRDefault="00F3106E" w:rsidP="00F3106E">
            <w:pPr>
              <w:spacing w:after="0"/>
              <w:rPr>
                <w:rFonts w:ascii="Times New Roman" w:hAnsi="Times New Roman" w:cs="Times New Roman"/>
                <w:lang w:val="bg-BG"/>
              </w:rPr>
            </w:pPr>
            <w:r w:rsidRPr="00F3106E">
              <w:rPr>
                <w:rFonts w:ascii="Times New Roman" w:hAnsi="Times New Roman" w:cs="Times New Roman"/>
                <w:lang w:val="bg-BG"/>
              </w:rPr>
              <w:lastRenderedPageBreak/>
              <w:t>Подобряване на екологичното състояние на водните тела с подходящи местообитания на вида, на стойности 2-Добро или 1-Отлично състояние</w:t>
            </w:r>
          </w:p>
        </w:tc>
      </w:tr>
    </w:tbl>
    <w:p w:rsidR="00DF3AD9" w:rsidRPr="00DF3AD9" w:rsidRDefault="00DF3AD9" w:rsidP="00DF3AD9">
      <w:pPr>
        <w:spacing w:before="120" w:after="120"/>
        <w:jc w:val="both"/>
        <w:rPr>
          <w:rFonts w:ascii="Times New Roman" w:hAnsi="Times New Roman" w:cs="Times New Roman"/>
          <w:b/>
          <w:bCs/>
          <w:color w:val="000000" w:themeColor="text1"/>
          <w:sz w:val="24"/>
          <w:lang w:val="bg-BG"/>
        </w:rPr>
      </w:pPr>
      <w:r w:rsidRPr="00DF3AD9">
        <w:rPr>
          <w:rFonts w:ascii="Times New Roman" w:hAnsi="Times New Roman" w:cs="Times New Roman"/>
          <w:b/>
          <w:bCs/>
          <w:color w:val="000000" w:themeColor="text1"/>
          <w:sz w:val="24"/>
          <w:lang w:val="bg-BG"/>
        </w:rPr>
        <w:lastRenderedPageBreak/>
        <w:t xml:space="preserve">6. Необходимост от промени в </w:t>
      </w:r>
      <w:r w:rsidR="000C6B3E">
        <w:rPr>
          <w:rFonts w:ascii="Times New Roman" w:hAnsi="Times New Roman" w:cs="Times New Roman"/>
          <w:b/>
          <w:bCs/>
          <w:color w:val="000000" w:themeColor="text1"/>
          <w:sz w:val="24"/>
          <w:lang w:val="bg-BG"/>
        </w:rPr>
        <w:t>СФ</w:t>
      </w:r>
      <w:r w:rsidRPr="00DF3AD9">
        <w:rPr>
          <w:rFonts w:ascii="Times New Roman" w:hAnsi="Times New Roman" w:cs="Times New Roman"/>
          <w:b/>
          <w:bCs/>
          <w:color w:val="000000" w:themeColor="text1"/>
          <w:sz w:val="24"/>
          <w:lang w:val="bg-BG"/>
        </w:rPr>
        <w:t xml:space="preserve"> за СЗЗ BG0002065 „Блато Малък Преславец“</w:t>
      </w:r>
    </w:p>
    <w:p w:rsidR="00DF3AD9" w:rsidRPr="00DF3AD9" w:rsidRDefault="00DF3AD9" w:rsidP="00DF3AD9">
      <w:pPr>
        <w:spacing w:before="120" w:after="120"/>
        <w:jc w:val="both"/>
        <w:rPr>
          <w:rFonts w:ascii="Times New Roman" w:hAnsi="Times New Roman" w:cs="Times New Roman"/>
          <w:color w:val="000000" w:themeColor="text1"/>
          <w:sz w:val="24"/>
          <w:lang w:val="bg-BG"/>
        </w:rPr>
      </w:pPr>
      <w:r w:rsidRPr="00DF3AD9">
        <w:rPr>
          <w:rFonts w:ascii="Times New Roman" w:hAnsi="Times New Roman" w:cs="Times New Roman"/>
          <w:color w:val="000000" w:themeColor="text1"/>
          <w:sz w:val="24"/>
          <w:lang w:val="bg-BG"/>
        </w:rPr>
        <w:t xml:space="preserve">Предвид наличната информация не е необходима актуализация на </w:t>
      </w:r>
      <w:r w:rsidR="000C6B3E">
        <w:rPr>
          <w:rFonts w:ascii="Times New Roman" w:hAnsi="Times New Roman" w:cs="Times New Roman"/>
          <w:color w:val="000000" w:themeColor="text1"/>
          <w:sz w:val="24"/>
          <w:lang w:val="bg-BG"/>
        </w:rPr>
        <w:t>СФ</w:t>
      </w:r>
      <w:r w:rsidRPr="00DF3AD9">
        <w:rPr>
          <w:rFonts w:ascii="Times New Roman" w:hAnsi="Times New Roman" w:cs="Times New Roman"/>
          <w:color w:val="000000" w:themeColor="text1"/>
          <w:sz w:val="24"/>
          <w:lang w:val="bg-BG"/>
        </w:rPr>
        <w:t>.</w:t>
      </w:r>
    </w:p>
    <w:p w:rsidR="00DF3AD9" w:rsidRDefault="00DF3AD9" w:rsidP="00DF3AD9">
      <w:pPr>
        <w:spacing w:before="120" w:after="120"/>
        <w:jc w:val="both"/>
        <w:rPr>
          <w:rFonts w:ascii="Times New Roman" w:hAnsi="Times New Roman" w:cs="Times New Roman"/>
          <w:color w:val="000000" w:themeColor="text1"/>
          <w:sz w:val="24"/>
          <w:lang w:val="bg-BG"/>
        </w:rPr>
      </w:pPr>
    </w:p>
    <w:p w:rsidR="0096154E" w:rsidRPr="001273A0" w:rsidRDefault="009B09FC" w:rsidP="0096154E">
      <w:pPr>
        <w:pStyle w:val="Heading2"/>
        <w:rPr>
          <w:lang w:val="bg-BG"/>
        </w:rPr>
      </w:pPr>
      <w:bookmarkStart w:id="76" w:name="_Toc87467265"/>
      <w:bookmarkStart w:id="77" w:name="_Toc87692182"/>
      <w:bookmarkStart w:id="78" w:name="_Toc88317798"/>
      <w:bookmarkStart w:id="79" w:name="_Toc88640130"/>
      <w:bookmarkStart w:id="80" w:name="_Toc88841697"/>
      <w:r>
        <w:rPr>
          <w:lang w:val="bg-BG"/>
        </w:rPr>
        <w:t xml:space="preserve">27. </w:t>
      </w:r>
      <w:r w:rsidR="0096154E" w:rsidRPr="001273A0">
        <w:rPr>
          <w:lang w:val="bg-BG"/>
        </w:rPr>
        <w:t xml:space="preserve">Специфични цели за А182 </w:t>
      </w:r>
      <w:r w:rsidR="0096154E" w:rsidRPr="001273A0">
        <w:rPr>
          <w:i/>
          <w:lang w:val="bg-BG"/>
        </w:rPr>
        <w:t>Larus canus</w:t>
      </w:r>
      <w:r w:rsidR="0096154E" w:rsidRPr="001273A0">
        <w:rPr>
          <w:lang w:val="bg-BG"/>
        </w:rPr>
        <w:t xml:space="preserve"> (чайка буревестница)</w:t>
      </w:r>
      <w:bookmarkEnd w:id="76"/>
      <w:bookmarkEnd w:id="77"/>
      <w:bookmarkEnd w:id="78"/>
      <w:bookmarkEnd w:id="79"/>
      <w:bookmarkEnd w:id="80"/>
    </w:p>
    <w:p w:rsidR="0096154E" w:rsidRPr="001273A0" w:rsidRDefault="0096154E" w:rsidP="0096154E">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1. </w:t>
      </w:r>
      <w:r w:rsidRPr="001273A0">
        <w:rPr>
          <w:rFonts w:ascii="Times New Roman" w:hAnsi="Times New Roman" w:cs="Times New Roman"/>
          <w:b/>
          <w:sz w:val="24"/>
          <w:lang w:val="bg-BG"/>
        </w:rPr>
        <w:t>Кратка характеристика на вида</w:t>
      </w:r>
    </w:p>
    <w:p w:rsidR="0096154E" w:rsidRPr="001273A0" w:rsidRDefault="0096154E" w:rsidP="0096154E">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t>Дължина на тялото: 40-42 см. Размах на крилата: 110-130 см. Средно голяма чайка, забележимо по-дребна от сребристата</w:t>
      </w:r>
      <w:r w:rsidRPr="001273A0">
        <w:rPr>
          <w:rFonts w:ascii="Times New Roman" w:hAnsi="Times New Roman" w:cs="Times New Roman"/>
          <w:sz w:val="24"/>
        </w:rPr>
        <w:t xml:space="preserve"> </w:t>
      </w:r>
      <w:r w:rsidRPr="001273A0">
        <w:rPr>
          <w:rFonts w:ascii="Times New Roman" w:hAnsi="Times New Roman" w:cs="Times New Roman"/>
          <w:sz w:val="24"/>
          <w:lang w:val="bg-BG"/>
        </w:rPr>
        <w:t>чайка, с по-къс и тънък клюн, по-къси крила и крака.</w:t>
      </w:r>
      <w:r w:rsidRPr="001273A0">
        <w:rPr>
          <w:rFonts w:ascii="Times New Roman" w:hAnsi="Times New Roman" w:cs="Times New Roman"/>
          <w:sz w:val="24"/>
        </w:rPr>
        <w:t xml:space="preserve"> </w:t>
      </w:r>
      <w:r w:rsidRPr="001273A0">
        <w:rPr>
          <w:rFonts w:ascii="Times New Roman" w:hAnsi="Times New Roman" w:cs="Times New Roman"/>
          <w:sz w:val="24"/>
          <w:lang w:val="bg-BG"/>
        </w:rPr>
        <w:t>Има възрастов диморфизъм и малки сезонни различия. Възрастните през есенно-зимния период са със сиви гръб и крила и черни ръбове на първостепенните махови пера с бели петна по върховете; темето и тилът са на петна, а през лятото цялата глава е бяла. Младите са пъстро-кафяви, като опашката е бяла с широка черна ивица накрая. От сребристата чайка се отличава по големина и по зеленикавите крака и едноцветния клюн (Нанкинов и др., 1997).</w:t>
      </w:r>
    </w:p>
    <w:p w:rsidR="0096154E" w:rsidRPr="001273A0" w:rsidRDefault="0096154E" w:rsidP="0096154E">
      <w:pPr>
        <w:spacing w:before="120" w:after="120" w:line="240" w:lineRule="auto"/>
        <w:jc w:val="both"/>
        <w:rPr>
          <w:rFonts w:ascii="Times New Roman" w:hAnsi="Times New Roman" w:cs="Times New Roman"/>
          <w:i/>
          <w:sz w:val="24"/>
          <w:lang w:val="bg-BG"/>
        </w:rPr>
      </w:pPr>
      <w:r w:rsidRPr="001273A0">
        <w:rPr>
          <w:rFonts w:ascii="Times New Roman" w:hAnsi="Times New Roman" w:cs="Times New Roman"/>
          <w:i/>
          <w:sz w:val="24"/>
          <w:lang w:val="bg-BG"/>
        </w:rPr>
        <w:t>Характер на пребиваване в страната</w:t>
      </w:r>
    </w:p>
    <w:p w:rsidR="0096154E" w:rsidRPr="001273A0" w:rsidRDefault="0096154E" w:rsidP="0096154E">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t xml:space="preserve">Преминаващ и зимуващ вид. В Дунавската равнина се появява най-рано в началото на ноември и остава до март </w:t>
      </w:r>
      <w:r w:rsidRPr="001273A0">
        <w:rPr>
          <w:rFonts w:ascii="Times New Roman" w:hAnsi="Times New Roman" w:cs="Times New Roman"/>
          <w:sz w:val="24"/>
        </w:rPr>
        <w:t>(</w:t>
      </w:r>
      <w:r w:rsidRPr="001273A0">
        <w:rPr>
          <w:rFonts w:ascii="Times New Roman" w:hAnsi="Times New Roman" w:cs="Times New Roman"/>
          <w:sz w:val="24"/>
          <w:lang w:val="bg-BG"/>
        </w:rPr>
        <w:t>Шурулинков и др., 2005</w:t>
      </w:r>
      <w:r w:rsidRPr="001273A0">
        <w:rPr>
          <w:rFonts w:ascii="Times New Roman" w:hAnsi="Times New Roman" w:cs="Times New Roman"/>
          <w:sz w:val="24"/>
        </w:rPr>
        <w:t>)</w:t>
      </w:r>
      <w:r w:rsidRPr="001273A0">
        <w:rPr>
          <w:rFonts w:ascii="Times New Roman" w:hAnsi="Times New Roman" w:cs="Times New Roman"/>
          <w:sz w:val="24"/>
          <w:lang w:val="bg-BG"/>
        </w:rPr>
        <w:t>.</w:t>
      </w:r>
    </w:p>
    <w:p w:rsidR="0096154E" w:rsidRPr="001273A0" w:rsidRDefault="0096154E" w:rsidP="0096154E">
      <w:pPr>
        <w:spacing w:before="120" w:after="120" w:line="240" w:lineRule="auto"/>
        <w:jc w:val="both"/>
        <w:rPr>
          <w:rFonts w:ascii="Times New Roman" w:hAnsi="Times New Roman" w:cs="Times New Roman"/>
          <w:i/>
          <w:sz w:val="24"/>
          <w:lang w:val="bg-BG"/>
        </w:rPr>
      </w:pPr>
      <w:r w:rsidRPr="001273A0">
        <w:rPr>
          <w:rFonts w:ascii="Times New Roman" w:hAnsi="Times New Roman" w:cs="Times New Roman"/>
          <w:i/>
          <w:sz w:val="24"/>
          <w:lang w:val="bg-BG"/>
        </w:rPr>
        <w:t>Характерно местообитание</w:t>
      </w:r>
    </w:p>
    <w:p w:rsidR="0096154E" w:rsidRPr="001273A0" w:rsidRDefault="0096154E" w:rsidP="0096154E">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t>По време на размножителния период обитава реки и гористи брегове и блата във вътрешността на сушата. По време на миграции и зимата се среща предимно по морски крайбрежия и прилежащи водоеми (Нанкинов и др, 1997). Подходящи местообитания вероятно са 3130 и 3270 според Директивата за хабитатите (Кавръкова и др., 2009).</w:t>
      </w:r>
    </w:p>
    <w:p w:rsidR="0096154E" w:rsidRPr="001273A0" w:rsidRDefault="0096154E" w:rsidP="0096154E">
      <w:pPr>
        <w:spacing w:before="120" w:after="120" w:line="240" w:lineRule="auto"/>
        <w:jc w:val="both"/>
        <w:rPr>
          <w:rFonts w:ascii="Times New Roman" w:hAnsi="Times New Roman" w:cs="Times New Roman"/>
          <w:i/>
          <w:sz w:val="24"/>
          <w:lang w:val="bg-BG"/>
        </w:rPr>
      </w:pPr>
      <w:r w:rsidRPr="001273A0">
        <w:rPr>
          <w:rFonts w:ascii="Times New Roman" w:hAnsi="Times New Roman" w:cs="Times New Roman"/>
          <w:i/>
          <w:sz w:val="24"/>
          <w:lang w:val="bg-BG"/>
        </w:rPr>
        <w:t>Хранене</w:t>
      </w:r>
    </w:p>
    <w:p w:rsidR="0096154E" w:rsidRPr="001273A0" w:rsidRDefault="0096154E" w:rsidP="0096154E">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t>Храни се с риби, ракообразни, мекотели и насекоми</w:t>
      </w:r>
      <w:r>
        <w:rPr>
          <w:rFonts w:ascii="Times New Roman" w:hAnsi="Times New Roman" w:cs="Times New Roman"/>
          <w:sz w:val="24"/>
          <w:lang w:val="bg-BG"/>
        </w:rPr>
        <w:t xml:space="preserve"> </w:t>
      </w:r>
      <w:r w:rsidRPr="001273A0">
        <w:rPr>
          <w:rFonts w:ascii="Times New Roman" w:hAnsi="Times New Roman" w:cs="Times New Roman"/>
          <w:sz w:val="24"/>
          <w:lang w:val="bg-BG"/>
        </w:rPr>
        <w:t xml:space="preserve">(Нанкинов и др, 1997). </w:t>
      </w:r>
    </w:p>
    <w:p w:rsidR="0096154E" w:rsidRPr="001273A0" w:rsidRDefault="0096154E" w:rsidP="0096154E">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2. </w:t>
      </w:r>
      <w:r w:rsidRPr="001273A0">
        <w:rPr>
          <w:rFonts w:ascii="Times New Roman" w:hAnsi="Times New Roman" w:cs="Times New Roman"/>
          <w:b/>
          <w:sz w:val="24"/>
          <w:lang w:val="bg-BG"/>
        </w:rPr>
        <w:t>Разпространение, природозащитно състояние и тенденции в популацията на вида на национално ниво</w:t>
      </w:r>
    </w:p>
    <w:p w:rsidR="0096154E" w:rsidRPr="001273A0" w:rsidRDefault="0096154E" w:rsidP="0096154E">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t>Установени само по време на миграции и през зимата, предимно по Дунавското и Черноморското крайбрежие  (Нанкинов и др., 1997).</w:t>
      </w:r>
    </w:p>
    <w:p w:rsidR="0096154E" w:rsidRPr="001273A0" w:rsidRDefault="0096154E" w:rsidP="0096154E">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t>Защитен вид на територията на цялата страна (ЗБР, Приложение 3). Не е включен в Червената книга. Включен в Приложение 2Б на Директивата за птиците.  Според IUCN – LC (Least Concern), за територията на континентална Европа – LC (Least Concern).</w:t>
      </w:r>
    </w:p>
    <w:p w:rsidR="0096154E" w:rsidRPr="001273A0" w:rsidRDefault="0096154E" w:rsidP="0096154E">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lastRenderedPageBreak/>
        <w:t xml:space="preserve">Съгласно докладването през 2019 г. (за периода 2013-2018 г.), </w:t>
      </w:r>
      <w:r w:rsidRPr="001273A0">
        <w:rPr>
          <w:rFonts w:ascii="Times New Roman" w:hAnsi="Times New Roman" w:cs="Times New Roman"/>
          <w:b/>
          <w:sz w:val="24"/>
          <w:lang w:val="bg-BG"/>
        </w:rPr>
        <w:t>мигриращата</w:t>
      </w:r>
      <w:r w:rsidRPr="001273A0">
        <w:rPr>
          <w:rFonts w:ascii="Times New Roman" w:hAnsi="Times New Roman" w:cs="Times New Roman"/>
          <w:sz w:val="24"/>
          <w:lang w:val="bg-BG"/>
        </w:rPr>
        <w:t xml:space="preserve"> национална популация се оценява на </w:t>
      </w:r>
      <w:r w:rsidRPr="001273A0">
        <w:rPr>
          <w:rFonts w:ascii="Times New Roman" w:hAnsi="Times New Roman" w:cs="Times New Roman"/>
          <w:b/>
          <w:sz w:val="24"/>
          <w:lang w:val="bg-BG"/>
        </w:rPr>
        <w:t>50-600</w:t>
      </w:r>
      <w:r w:rsidRPr="001273A0">
        <w:rPr>
          <w:rFonts w:ascii="Times New Roman" w:hAnsi="Times New Roman" w:cs="Times New Roman"/>
          <w:sz w:val="24"/>
          <w:lang w:val="bg-BG"/>
        </w:rPr>
        <w:t xml:space="preserve"> индивида. Краткосрочната тенденция на популацията в рамките на Натура 2000 е флуктуираща. Посочени са следните заплахи и влияния: C03; J02. </w:t>
      </w:r>
    </w:p>
    <w:p w:rsidR="0096154E" w:rsidRPr="001273A0" w:rsidRDefault="0096154E" w:rsidP="0096154E">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b/>
          <w:sz w:val="24"/>
          <w:lang w:val="bg-BG"/>
        </w:rPr>
        <w:t>Зимуващата</w:t>
      </w:r>
      <w:r w:rsidRPr="001273A0">
        <w:rPr>
          <w:rFonts w:ascii="Times New Roman" w:hAnsi="Times New Roman" w:cs="Times New Roman"/>
          <w:sz w:val="24"/>
          <w:lang w:val="bg-BG"/>
        </w:rPr>
        <w:t xml:space="preserve"> популация се оценява на </w:t>
      </w:r>
      <w:r w:rsidRPr="001273A0">
        <w:rPr>
          <w:rFonts w:ascii="Times New Roman" w:hAnsi="Times New Roman" w:cs="Times New Roman"/>
          <w:b/>
          <w:sz w:val="24"/>
          <w:lang w:val="bg-BG"/>
        </w:rPr>
        <w:t>70-1400</w:t>
      </w:r>
      <w:r w:rsidRPr="001273A0">
        <w:rPr>
          <w:rFonts w:ascii="Times New Roman" w:hAnsi="Times New Roman" w:cs="Times New Roman"/>
          <w:sz w:val="24"/>
          <w:lang w:val="bg-BG"/>
        </w:rPr>
        <w:t xml:space="preserve"> индивида. Краткосрочната (2000-2018 г.) и дългосрочната (1980-2018 г.)  популационни тенденции са флуктуиращи. Посочени са следните заплахи и влияния: C03; D02.</w:t>
      </w:r>
    </w:p>
    <w:p w:rsidR="0096154E" w:rsidRPr="001273A0" w:rsidRDefault="0096154E" w:rsidP="0096154E">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3. </w:t>
      </w:r>
      <w:r w:rsidRPr="001273A0">
        <w:rPr>
          <w:rFonts w:ascii="Times New Roman" w:hAnsi="Times New Roman" w:cs="Times New Roman"/>
          <w:b/>
          <w:bCs/>
          <w:sz w:val="24"/>
          <w:lang w:val="bg-BG"/>
        </w:rPr>
        <w:t>Състояние в специална защитена зона (СЗЗ) BG000</w:t>
      </w:r>
      <w:r>
        <w:rPr>
          <w:rFonts w:ascii="Times New Roman" w:hAnsi="Times New Roman" w:cs="Times New Roman"/>
          <w:b/>
          <w:bCs/>
          <w:sz w:val="24"/>
          <w:lang w:val="bg-BG"/>
        </w:rPr>
        <w:t>2065</w:t>
      </w:r>
      <w:r w:rsidRPr="001273A0">
        <w:rPr>
          <w:rFonts w:ascii="Times New Roman" w:hAnsi="Times New Roman" w:cs="Times New Roman"/>
          <w:b/>
          <w:bCs/>
          <w:sz w:val="24"/>
          <w:lang w:val="bg-BG"/>
        </w:rPr>
        <w:t xml:space="preserve"> „</w:t>
      </w:r>
      <w:r>
        <w:rPr>
          <w:rFonts w:ascii="Times New Roman" w:hAnsi="Times New Roman" w:cs="Times New Roman"/>
          <w:b/>
          <w:bCs/>
          <w:sz w:val="24"/>
          <w:lang w:val="bg-BG"/>
        </w:rPr>
        <w:t>Блато Малък Преславец</w:t>
      </w:r>
      <w:r w:rsidRPr="001273A0">
        <w:rPr>
          <w:rFonts w:ascii="Times New Roman" w:hAnsi="Times New Roman" w:cs="Times New Roman"/>
          <w:b/>
          <w:bCs/>
          <w:sz w:val="24"/>
          <w:lang w:val="bg-BG"/>
        </w:rPr>
        <w:t>“</w:t>
      </w:r>
    </w:p>
    <w:p w:rsidR="0096154E" w:rsidRPr="001273A0" w:rsidRDefault="0096154E" w:rsidP="0096154E">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t xml:space="preserve">Според </w:t>
      </w:r>
      <w:r w:rsidR="000C6B3E">
        <w:rPr>
          <w:rFonts w:ascii="Times New Roman" w:hAnsi="Times New Roman" w:cs="Times New Roman"/>
          <w:sz w:val="24"/>
          <w:lang w:val="bg-BG"/>
        </w:rPr>
        <w:t>СФ</w:t>
      </w:r>
      <w:r w:rsidRPr="001273A0">
        <w:rPr>
          <w:rFonts w:ascii="Times New Roman" w:hAnsi="Times New Roman" w:cs="Times New Roman"/>
          <w:sz w:val="24"/>
          <w:lang w:val="bg-BG"/>
        </w:rPr>
        <w:t xml:space="preserve"> </w:t>
      </w:r>
      <w:r w:rsidRPr="001273A0">
        <w:rPr>
          <w:rFonts w:ascii="Times New Roman" w:hAnsi="Times New Roman" w:cs="Times New Roman"/>
          <w:b/>
          <w:sz w:val="24"/>
          <w:lang w:val="bg-BG"/>
        </w:rPr>
        <w:t>зимуващата</w:t>
      </w:r>
      <w:r w:rsidRPr="001273A0">
        <w:rPr>
          <w:rFonts w:ascii="Times New Roman" w:hAnsi="Times New Roman" w:cs="Times New Roman"/>
          <w:sz w:val="24"/>
          <w:lang w:val="bg-BG"/>
        </w:rPr>
        <w:t xml:space="preserve"> популация на вида се оценява на </w:t>
      </w:r>
      <w:r w:rsidRPr="001273A0">
        <w:rPr>
          <w:rFonts w:ascii="Times New Roman" w:hAnsi="Times New Roman" w:cs="Times New Roman"/>
          <w:b/>
          <w:sz w:val="24"/>
        </w:rPr>
        <w:t>0-</w:t>
      </w:r>
      <w:r w:rsidRPr="00064607">
        <w:rPr>
          <w:rFonts w:ascii="Times New Roman" w:hAnsi="Times New Roman" w:cs="Times New Roman"/>
          <w:b/>
          <w:sz w:val="24"/>
          <w:lang w:val="bg-BG"/>
        </w:rPr>
        <w:t>2</w:t>
      </w:r>
      <w:r w:rsidRPr="001273A0">
        <w:rPr>
          <w:rFonts w:ascii="Times New Roman" w:hAnsi="Times New Roman" w:cs="Times New Roman"/>
          <w:b/>
          <w:sz w:val="24"/>
          <w:lang w:val="bg-BG"/>
        </w:rPr>
        <w:t xml:space="preserve"> индивид</w:t>
      </w:r>
      <w:r w:rsidRPr="001273A0">
        <w:rPr>
          <w:rFonts w:ascii="Times New Roman" w:hAnsi="Times New Roman" w:cs="Times New Roman"/>
          <w:sz w:val="24"/>
          <w:lang w:val="bg-BG"/>
        </w:rPr>
        <w:t xml:space="preserve">, което е </w:t>
      </w:r>
      <w:r w:rsidRPr="001273A0">
        <w:rPr>
          <w:rFonts w:ascii="Times New Roman" w:hAnsi="Times New Roman" w:cs="Times New Roman"/>
          <w:sz w:val="24"/>
        </w:rPr>
        <w:t>0-0.</w:t>
      </w:r>
      <w:r w:rsidRPr="00064607">
        <w:rPr>
          <w:rFonts w:ascii="Times New Roman" w:hAnsi="Times New Roman" w:cs="Times New Roman"/>
          <w:sz w:val="24"/>
          <w:lang w:val="bg-BG"/>
        </w:rPr>
        <w:t>1</w:t>
      </w:r>
      <w:r w:rsidRPr="001273A0">
        <w:rPr>
          <w:rFonts w:ascii="Times New Roman" w:hAnsi="Times New Roman" w:cs="Times New Roman"/>
          <w:sz w:val="24"/>
          <w:lang w:val="bg-BG"/>
        </w:rPr>
        <w:t xml:space="preserve"> % от националната зимуваща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96154E" w:rsidRPr="0096154E" w:rsidRDefault="0096154E" w:rsidP="0096154E">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Pr="0096154E">
        <w:rPr>
          <w:rFonts w:ascii="Times New Roman" w:hAnsi="Times New Roman" w:cs="Times New Roman"/>
          <w:b/>
          <w:sz w:val="24"/>
          <w:lang w:val="bg-BG"/>
        </w:rPr>
        <w:t xml:space="preserve">Анализ на наличната информация </w:t>
      </w:r>
    </w:p>
    <w:p w:rsidR="0096154E" w:rsidRPr="001273A0" w:rsidRDefault="0096154E" w:rsidP="0096154E">
      <w:pPr>
        <w:spacing w:before="120" w:after="120" w:line="240" w:lineRule="auto"/>
        <w:jc w:val="both"/>
        <w:rPr>
          <w:rFonts w:ascii="Times New Roman" w:hAnsi="Times New Roman" w:cs="Times New Roman"/>
          <w:i/>
          <w:sz w:val="24"/>
          <w:lang w:val="bg-BG"/>
        </w:rPr>
      </w:pPr>
      <w:r w:rsidRPr="001273A0">
        <w:rPr>
          <w:rFonts w:ascii="Times New Roman" w:hAnsi="Times New Roman" w:cs="Times New Roman"/>
          <w:i/>
          <w:sz w:val="24"/>
          <w:lang w:val="bg-BG"/>
        </w:rPr>
        <w:t>Зимуващата популация</w:t>
      </w:r>
    </w:p>
    <w:p w:rsidR="0096154E" w:rsidRPr="001273A0" w:rsidRDefault="0096154E" w:rsidP="0096154E">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t xml:space="preserve">По време на Средно-зимното преброяване през 2019 г. видът не наблюдаван в близост до </w:t>
      </w:r>
      <w:r w:rsidRPr="00064607">
        <w:rPr>
          <w:rFonts w:ascii="Times New Roman" w:hAnsi="Times New Roman" w:cs="Times New Roman"/>
          <w:sz w:val="24"/>
          <w:lang w:val="bg-BG"/>
        </w:rPr>
        <w:t>защитената зона</w:t>
      </w:r>
      <w:r w:rsidRPr="001273A0">
        <w:rPr>
          <w:rFonts w:ascii="Times New Roman" w:hAnsi="Times New Roman" w:cs="Times New Roman"/>
          <w:sz w:val="24"/>
          <w:lang w:val="bg-BG"/>
        </w:rPr>
        <w:t xml:space="preserve">. През 2020 г. видът отново не е отчетен при зоната. Данните на </w:t>
      </w:r>
      <w:r w:rsidRPr="001273A0">
        <w:rPr>
          <w:rFonts w:ascii="Times New Roman" w:hAnsi="Times New Roman" w:cs="Times New Roman"/>
          <w:sz w:val="24"/>
        </w:rPr>
        <w:t>Michev and Profirov (2003)</w:t>
      </w:r>
      <w:r w:rsidRPr="001273A0">
        <w:rPr>
          <w:rFonts w:ascii="Times New Roman" w:hAnsi="Times New Roman" w:cs="Times New Roman"/>
          <w:sz w:val="24"/>
          <w:lang w:val="bg-BG"/>
        </w:rPr>
        <w:t xml:space="preserve"> показват, че чайката буревестница зимува основно по северното Черноморско крайбрежие </w:t>
      </w:r>
      <w:r w:rsidRPr="001273A0">
        <w:rPr>
          <w:rFonts w:ascii="Times New Roman" w:hAnsi="Times New Roman" w:cs="Times New Roman"/>
          <w:sz w:val="24"/>
        </w:rPr>
        <w:t>(</w:t>
      </w:r>
      <w:r w:rsidRPr="001273A0">
        <w:rPr>
          <w:rFonts w:ascii="Times New Roman" w:hAnsi="Times New Roman" w:cs="Times New Roman"/>
          <w:sz w:val="24"/>
          <w:lang w:val="bg-BG"/>
        </w:rPr>
        <w:t>Дуранкулак, Каварна-Кранево</w:t>
      </w:r>
      <w:r w:rsidRPr="001273A0">
        <w:rPr>
          <w:rFonts w:ascii="Times New Roman" w:hAnsi="Times New Roman" w:cs="Times New Roman"/>
          <w:sz w:val="24"/>
        </w:rPr>
        <w:t>)</w:t>
      </w:r>
      <w:r w:rsidRPr="001273A0">
        <w:rPr>
          <w:rFonts w:ascii="Times New Roman" w:hAnsi="Times New Roman" w:cs="Times New Roman"/>
          <w:sz w:val="24"/>
          <w:lang w:val="bg-BG"/>
        </w:rPr>
        <w:t xml:space="preserve"> със средни числености от 931 инд. </w:t>
      </w:r>
      <w:r w:rsidRPr="00405066">
        <w:rPr>
          <w:rFonts w:ascii="Times New Roman" w:hAnsi="Times New Roman" w:cs="Times New Roman"/>
          <w:sz w:val="24"/>
          <w:lang w:val="bg-BG"/>
        </w:rPr>
        <w:t xml:space="preserve">През периода 1996-2001 г. в участъка Тутракан-Силистра са отчетени между 2 и 202 инд. като след 1996 г. видът е наблюдаван всяка година в този речен участък </w:t>
      </w:r>
      <w:r w:rsidRPr="00405066">
        <w:rPr>
          <w:rFonts w:ascii="Times New Roman" w:hAnsi="Times New Roman" w:cs="Times New Roman"/>
          <w:sz w:val="24"/>
        </w:rPr>
        <w:t>(Michev and Profirov, 2003).</w:t>
      </w:r>
      <w:r w:rsidRPr="00405066">
        <w:rPr>
          <w:rFonts w:ascii="Times New Roman" w:hAnsi="Times New Roman" w:cs="Times New Roman"/>
          <w:sz w:val="24"/>
          <w:lang w:val="bg-BG"/>
        </w:rPr>
        <w:t xml:space="preserve"> </w:t>
      </w:r>
      <w:r w:rsidRPr="001273A0">
        <w:rPr>
          <w:rFonts w:ascii="Times New Roman" w:hAnsi="Times New Roman" w:cs="Times New Roman"/>
          <w:sz w:val="24"/>
          <w:lang w:val="bg-BG"/>
        </w:rPr>
        <w:t xml:space="preserve">По поречието на р. Дунав е редовно зимуващ вид, като числеността му е по-висока при по-студени зими </w:t>
      </w:r>
      <w:r w:rsidRPr="001273A0">
        <w:rPr>
          <w:rFonts w:ascii="Times New Roman" w:hAnsi="Times New Roman" w:cs="Times New Roman"/>
          <w:sz w:val="24"/>
        </w:rPr>
        <w:t>(</w:t>
      </w:r>
      <w:r w:rsidRPr="001273A0">
        <w:rPr>
          <w:rFonts w:ascii="Times New Roman" w:hAnsi="Times New Roman" w:cs="Times New Roman"/>
          <w:sz w:val="24"/>
          <w:lang w:val="bg-BG"/>
        </w:rPr>
        <w:t>Шурулинков и др., 2005</w:t>
      </w:r>
      <w:r w:rsidRPr="001273A0">
        <w:rPr>
          <w:rFonts w:ascii="Times New Roman" w:hAnsi="Times New Roman" w:cs="Times New Roman"/>
          <w:sz w:val="24"/>
        </w:rPr>
        <w:t>)</w:t>
      </w:r>
      <w:r w:rsidRPr="001273A0">
        <w:rPr>
          <w:rFonts w:ascii="Times New Roman" w:hAnsi="Times New Roman" w:cs="Times New Roman"/>
          <w:sz w:val="24"/>
          <w:lang w:val="bg-BG"/>
        </w:rPr>
        <w:t xml:space="preserve">. Данните на </w:t>
      </w:r>
      <w:r w:rsidRPr="001273A0">
        <w:rPr>
          <w:rFonts w:ascii="Times New Roman" w:hAnsi="Times New Roman" w:cs="Times New Roman"/>
          <w:sz w:val="24"/>
        </w:rPr>
        <w:t xml:space="preserve">eBird </w:t>
      </w:r>
      <w:r w:rsidRPr="001273A0">
        <w:rPr>
          <w:rFonts w:ascii="Times New Roman" w:hAnsi="Times New Roman" w:cs="Times New Roman"/>
          <w:sz w:val="24"/>
          <w:lang w:val="bg-BG"/>
        </w:rPr>
        <w:t xml:space="preserve">показват, че вида </w:t>
      </w:r>
      <w:r w:rsidRPr="00405066">
        <w:rPr>
          <w:rFonts w:ascii="Times New Roman" w:hAnsi="Times New Roman" w:cs="Times New Roman"/>
          <w:sz w:val="24"/>
          <w:lang w:val="bg-BG"/>
        </w:rPr>
        <w:t xml:space="preserve">не </w:t>
      </w:r>
      <w:r w:rsidRPr="001273A0">
        <w:rPr>
          <w:rFonts w:ascii="Times New Roman" w:hAnsi="Times New Roman" w:cs="Times New Roman"/>
          <w:sz w:val="24"/>
          <w:lang w:val="bg-BG"/>
        </w:rPr>
        <w:t>е бил наблюдаван в зоната.</w:t>
      </w:r>
    </w:p>
    <w:p w:rsidR="0096154E" w:rsidRPr="001273A0" w:rsidRDefault="0096154E" w:rsidP="0096154E">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t xml:space="preserve">Посочените заплахи </w:t>
      </w:r>
      <w:r w:rsidRPr="001273A0">
        <w:rPr>
          <w:rFonts w:ascii="Times New Roman" w:hAnsi="Times New Roman" w:cs="Times New Roman"/>
          <w:sz w:val="24"/>
        </w:rPr>
        <w:t xml:space="preserve">C03 </w:t>
      </w:r>
      <w:r w:rsidRPr="001273A0">
        <w:rPr>
          <w:rFonts w:ascii="Times New Roman" w:hAnsi="Times New Roman" w:cs="Times New Roman"/>
          <w:sz w:val="24"/>
          <w:lang w:val="bg-BG"/>
        </w:rPr>
        <w:t xml:space="preserve">и </w:t>
      </w:r>
      <w:r w:rsidRPr="001273A0">
        <w:rPr>
          <w:rFonts w:ascii="Times New Roman" w:hAnsi="Times New Roman" w:cs="Times New Roman"/>
          <w:sz w:val="24"/>
        </w:rPr>
        <w:t>D02</w:t>
      </w:r>
      <w:r w:rsidRPr="001273A0">
        <w:rPr>
          <w:rFonts w:ascii="Times New Roman" w:hAnsi="Times New Roman" w:cs="Times New Roman"/>
          <w:sz w:val="24"/>
          <w:lang w:val="bg-BG"/>
        </w:rPr>
        <w:t xml:space="preserve"> в докладването по чл. 12 нямат отношение към зоната. Смятаме, че по време на зимуване в зоната видът не е подложен на заплахи.</w:t>
      </w:r>
    </w:p>
    <w:p w:rsidR="0096154E" w:rsidRPr="001273A0" w:rsidRDefault="0096154E" w:rsidP="0096154E">
      <w:pPr>
        <w:spacing w:before="120" w:after="120" w:line="240" w:lineRule="auto"/>
        <w:jc w:val="both"/>
        <w:rPr>
          <w:rFonts w:ascii="Times New Roman" w:hAnsi="Times New Roman" w:cs="Times New Roman"/>
          <w:sz w:val="24"/>
          <w:lang w:val="bg-BG"/>
        </w:rPr>
      </w:pPr>
      <w:r>
        <w:rPr>
          <w:rFonts w:ascii="Times New Roman" w:hAnsi="Times New Roman" w:cs="Times New Roman"/>
          <w:b/>
          <w:sz w:val="24"/>
          <w:lang w:val="bg-BG"/>
        </w:rPr>
        <w:t xml:space="preserve">5. </w:t>
      </w:r>
      <w:r w:rsidRPr="001273A0">
        <w:rPr>
          <w:rFonts w:ascii="Times New Roman" w:hAnsi="Times New Roman" w:cs="Times New Roman"/>
          <w:b/>
          <w:sz w:val="24"/>
          <w:lang w:val="bg-BG"/>
        </w:rPr>
        <w:t>Цели за подобряване/поддържане на стабилна/нарастваща тенденция на популацията на вида в зоната</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1134"/>
        <w:gridCol w:w="2698"/>
        <w:gridCol w:w="2277"/>
      </w:tblGrid>
      <w:tr w:rsidR="0096154E" w:rsidRPr="001273A0" w:rsidTr="00351B3A">
        <w:trPr>
          <w:tblHeader/>
          <w:jc w:val="center"/>
        </w:trPr>
        <w:tc>
          <w:tcPr>
            <w:tcW w:w="1980" w:type="dxa"/>
            <w:shd w:val="clear" w:color="auto" w:fill="B6DDE8"/>
            <w:vAlign w:val="center"/>
          </w:tcPr>
          <w:p w:rsidR="0096154E" w:rsidRPr="001273A0" w:rsidRDefault="0096154E" w:rsidP="002D550D">
            <w:pPr>
              <w:spacing w:before="120" w:after="120"/>
              <w:jc w:val="both"/>
              <w:rPr>
                <w:rFonts w:ascii="Times New Roman" w:hAnsi="Times New Roman" w:cs="Times New Roman"/>
                <w:b/>
                <w:bCs/>
                <w:color w:val="000000" w:themeColor="text1"/>
                <w:lang w:val="bg-BG"/>
              </w:rPr>
            </w:pPr>
            <w:r w:rsidRPr="001273A0">
              <w:rPr>
                <w:rFonts w:ascii="Times New Roman" w:hAnsi="Times New Roman" w:cs="Times New Roman"/>
                <w:b/>
                <w:bCs/>
                <w:color w:val="000000" w:themeColor="text1"/>
                <w:lang w:val="bg-BG"/>
              </w:rPr>
              <w:t>Параметър</w:t>
            </w:r>
          </w:p>
        </w:tc>
        <w:tc>
          <w:tcPr>
            <w:tcW w:w="1134" w:type="dxa"/>
            <w:shd w:val="clear" w:color="auto" w:fill="B6DDE8"/>
            <w:vAlign w:val="center"/>
          </w:tcPr>
          <w:p w:rsidR="0096154E" w:rsidRPr="001273A0" w:rsidRDefault="0096154E" w:rsidP="002D550D">
            <w:pPr>
              <w:spacing w:before="120" w:after="120"/>
              <w:jc w:val="both"/>
              <w:rPr>
                <w:rFonts w:ascii="Times New Roman" w:hAnsi="Times New Roman" w:cs="Times New Roman"/>
                <w:b/>
                <w:bCs/>
                <w:color w:val="000000" w:themeColor="text1"/>
                <w:lang w:val="bg-BG"/>
              </w:rPr>
            </w:pPr>
            <w:r w:rsidRPr="001273A0">
              <w:rPr>
                <w:rFonts w:ascii="Times New Roman" w:hAnsi="Times New Roman" w:cs="Times New Roman"/>
                <w:b/>
                <w:bCs/>
                <w:color w:val="000000" w:themeColor="text1"/>
                <w:lang w:val="bg-BG"/>
              </w:rPr>
              <w:t xml:space="preserve">Мерна единица </w:t>
            </w:r>
          </w:p>
        </w:tc>
        <w:tc>
          <w:tcPr>
            <w:tcW w:w="1134" w:type="dxa"/>
            <w:shd w:val="clear" w:color="auto" w:fill="B6DDE8"/>
            <w:vAlign w:val="center"/>
          </w:tcPr>
          <w:p w:rsidR="0096154E" w:rsidRPr="001273A0" w:rsidRDefault="0096154E" w:rsidP="002D550D">
            <w:pPr>
              <w:spacing w:before="120" w:after="120"/>
              <w:jc w:val="both"/>
              <w:rPr>
                <w:rFonts w:ascii="Times New Roman" w:hAnsi="Times New Roman" w:cs="Times New Roman"/>
                <w:b/>
                <w:bCs/>
                <w:color w:val="000000" w:themeColor="text1"/>
                <w:lang w:val="bg-BG"/>
              </w:rPr>
            </w:pPr>
            <w:r w:rsidRPr="001273A0">
              <w:rPr>
                <w:rFonts w:ascii="Times New Roman" w:hAnsi="Times New Roman" w:cs="Times New Roman"/>
                <w:b/>
                <w:bCs/>
                <w:color w:val="000000" w:themeColor="text1"/>
                <w:lang w:val="bg-BG"/>
              </w:rPr>
              <w:t xml:space="preserve">Целева стойност </w:t>
            </w:r>
          </w:p>
        </w:tc>
        <w:tc>
          <w:tcPr>
            <w:tcW w:w="2698" w:type="dxa"/>
            <w:shd w:val="clear" w:color="auto" w:fill="B6DDE8"/>
            <w:vAlign w:val="center"/>
          </w:tcPr>
          <w:p w:rsidR="0096154E" w:rsidRPr="001273A0" w:rsidRDefault="0096154E" w:rsidP="002D550D">
            <w:pPr>
              <w:spacing w:before="120" w:after="120"/>
              <w:jc w:val="both"/>
              <w:rPr>
                <w:rFonts w:ascii="Times New Roman" w:hAnsi="Times New Roman" w:cs="Times New Roman"/>
                <w:b/>
                <w:bCs/>
                <w:color w:val="000000" w:themeColor="text1"/>
                <w:lang w:val="bg-BG"/>
              </w:rPr>
            </w:pPr>
            <w:r w:rsidRPr="001273A0">
              <w:rPr>
                <w:rFonts w:ascii="Times New Roman" w:hAnsi="Times New Roman" w:cs="Times New Roman"/>
                <w:b/>
                <w:bCs/>
                <w:color w:val="000000" w:themeColor="text1"/>
                <w:lang w:val="bg-BG"/>
              </w:rPr>
              <w:t xml:space="preserve">Допълнителна информация </w:t>
            </w:r>
          </w:p>
        </w:tc>
        <w:tc>
          <w:tcPr>
            <w:tcW w:w="2277" w:type="dxa"/>
            <w:shd w:val="clear" w:color="auto" w:fill="B6DDE8"/>
            <w:vAlign w:val="center"/>
          </w:tcPr>
          <w:p w:rsidR="0096154E" w:rsidRPr="001273A0" w:rsidRDefault="0096154E" w:rsidP="002D550D">
            <w:pPr>
              <w:spacing w:before="120" w:after="120"/>
              <w:jc w:val="both"/>
              <w:rPr>
                <w:rFonts w:ascii="Times New Roman" w:hAnsi="Times New Roman" w:cs="Times New Roman"/>
                <w:b/>
                <w:bCs/>
                <w:color w:val="000000" w:themeColor="text1"/>
                <w:lang w:val="bg-BG"/>
              </w:rPr>
            </w:pPr>
            <w:r w:rsidRPr="001273A0">
              <w:rPr>
                <w:rFonts w:ascii="Times New Roman" w:hAnsi="Times New Roman" w:cs="Times New Roman"/>
                <w:b/>
                <w:bCs/>
                <w:color w:val="000000" w:themeColor="text1"/>
                <w:lang w:val="bg-BG"/>
              </w:rPr>
              <w:t xml:space="preserve">Специфични за зоната цели за опазване </w:t>
            </w:r>
          </w:p>
        </w:tc>
      </w:tr>
      <w:tr w:rsidR="0096154E" w:rsidRPr="001273A0" w:rsidTr="00351B3A">
        <w:trPr>
          <w:trHeight w:val="606"/>
          <w:jc w:val="center"/>
        </w:trPr>
        <w:tc>
          <w:tcPr>
            <w:tcW w:w="1980" w:type="dxa"/>
            <w:shd w:val="clear" w:color="auto" w:fill="auto"/>
          </w:tcPr>
          <w:p w:rsidR="0096154E" w:rsidRPr="001273A0" w:rsidRDefault="0096154E" w:rsidP="002D550D">
            <w:pPr>
              <w:spacing w:before="120" w:after="120"/>
              <w:jc w:val="both"/>
              <w:rPr>
                <w:rFonts w:ascii="Times New Roman" w:hAnsi="Times New Roman" w:cs="Times New Roman"/>
                <w:lang w:val="bg-BG"/>
              </w:rPr>
            </w:pPr>
            <w:r w:rsidRPr="001273A0">
              <w:rPr>
                <w:rFonts w:ascii="Times New Roman" w:hAnsi="Times New Roman" w:cs="Times New Roman"/>
                <w:lang w:val="bg-BG"/>
              </w:rPr>
              <w:t xml:space="preserve">Популация: </w:t>
            </w:r>
            <w:r w:rsidRPr="001273A0">
              <w:rPr>
                <w:rFonts w:ascii="Times New Roman" w:hAnsi="Times New Roman" w:cs="Times New Roman"/>
                <w:bCs/>
                <w:lang w:val="bg-BG"/>
              </w:rPr>
              <w:t>Размер зимуващата популация</w:t>
            </w:r>
          </w:p>
        </w:tc>
        <w:tc>
          <w:tcPr>
            <w:tcW w:w="1134" w:type="dxa"/>
            <w:shd w:val="clear" w:color="auto" w:fill="auto"/>
          </w:tcPr>
          <w:p w:rsidR="0096154E" w:rsidRPr="001273A0" w:rsidRDefault="0096154E" w:rsidP="002D550D">
            <w:pPr>
              <w:spacing w:before="120" w:after="120"/>
              <w:jc w:val="both"/>
              <w:rPr>
                <w:rFonts w:ascii="Times New Roman" w:hAnsi="Times New Roman" w:cs="Times New Roman"/>
                <w:lang w:val="bg-BG"/>
              </w:rPr>
            </w:pPr>
            <w:r w:rsidRPr="001273A0">
              <w:rPr>
                <w:rFonts w:ascii="Times New Roman" w:hAnsi="Times New Roman" w:cs="Times New Roman"/>
                <w:lang w:val="bg-BG"/>
              </w:rPr>
              <w:t>Брой индивиди</w:t>
            </w:r>
          </w:p>
        </w:tc>
        <w:tc>
          <w:tcPr>
            <w:tcW w:w="1134" w:type="dxa"/>
            <w:shd w:val="clear" w:color="auto" w:fill="auto"/>
          </w:tcPr>
          <w:p w:rsidR="0096154E" w:rsidRPr="001273A0" w:rsidRDefault="0096154E" w:rsidP="002D550D">
            <w:pPr>
              <w:spacing w:before="120" w:after="120"/>
              <w:jc w:val="both"/>
              <w:rPr>
                <w:rFonts w:ascii="Times New Roman" w:hAnsi="Times New Roman" w:cs="Times New Roman"/>
                <w:lang w:val="bg-BG"/>
              </w:rPr>
            </w:pPr>
            <w:r w:rsidRPr="001273A0">
              <w:rPr>
                <w:rFonts w:ascii="Times New Roman" w:hAnsi="Times New Roman" w:cs="Times New Roman"/>
                <w:lang w:val="bg-BG"/>
              </w:rPr>
              <w:t>0-</w:t>
            </w:r>
            <w:r>
              <w:rPr>
                <w:rFonts w:ascii="Times New Roman" w:hAnsi="Times New Roman" w:cs="Times New Roman"/>
                <w:lang w:val="bg-BG"/>
              </w:rPr>
              <w:t>2</w:t>
            </w:r>
            <w:r w:rsidRPr="001273A0">
              <w:rPr>
                <w:rFonts w:ascii="Times New Roman" w:hAnsi="Times New Roman" w:cs="Times New Roman"/>
                <w:lang w:val="bg-BG"/>
              </w:rPr>
              <w:t xml:space="preserve"> инд.</w:t>
            </w:r>
          </w:p>
        </w:tc>
        <w:tc>
          <w:tcPr>
            <w:tcW w:w="2698" w:type="dxa"/>
            <w:shd w:val="clear" w:color="auto" w:fill="auto"/>
          </w:tcPr>
          <w:p w:rsidR="0096154E" w:rsidRPr="001273A0" w:rsidRDefault="0096154E" w:rsidP="002D550D">
            <w:pPr>
              <w:spacing w:after="0"/>
              <w:jc w:val="both"/>
              <w:rPr>
                <w:rFonts w:ascii="Times New Roman" w:hAnsi="Times New Roman" w:cs="Times New Roman"/>
                <w:color w:val="0070C0"/>
                <w:lang w:val="bg-BG"/>
              </w:rPr>
            </w:pPr>
            <w:r w:rsidRPr="001273A0">
              <w:rPr>
                <w:rFonts w:ascii="Times New Roman" w:hAnsi="Times New Roman" w:cs="Times New Roman"/>
                <w:lang w:val="bg-BG"/>
              </w:rPr>
              <w:t xml:space="preserve">Целевата стойност е определена от </w:t>
            </w:r>
            <w:r w:rsidR="000C6B3E">
              <w:rPr>
                <w:rFonts w:ascii="Times New Roman" w:hAnsi="Times New Roman" w:cs="Times New Roman"/>
                <w:lang w:val="bg-BG"/>
              </w:rPr>
              <w:t>СФ</w:t>
            </w:r>
            <w:r>
              <w:rPr>
                <w:rFonts w:ascii="Times New Roman" w:hAnsi="Times New Roman" w:cs="Times New Roman"/>
                <w:lang w:val="en-GB"/>
              </w:rPr>
              <w:t xml:space="preserve"> и</w:t>
            </w:r>
            <w:r w:rsidRPr="001273A0">
              <w:rPr>
                <w:rFonts w:ascii="Times New Roman" w:hAnsi="Times New Roman" w:cs="Times New Roman"/>
                <w:lang w:val="en-GB"/>
              </w:rPr>
              <w:t xml:space="preserve"> </w:t>
            </w:r>
            <w:r w:rsidRPr="001273A0">
              <w:rPr>
                <w:rFonts w:ascii="Times New Roman" w:hAnsi="Times New Roman" w:cs="Times New Roman"/>
                <w:lang w:val="bg-BG"/>
              </w:rPr>
              <w:t>данните от СЗП 2019 и 2020 г. Тези данни се нуждаят от потвърждение в резултата на адекватен мониторинг в периода октомври – февруари месец.</w:t>
            </w:r>
          </w:p>
        </w:tc>
        <w:tc>
          <w:tcPr>
            <w:tcW w:w="2277" w:type="dxa"/>
          </w:tcPr>
          <w:p w:rsidR="0096154E" w:rsidRPr="001273A0" w:rsidRDefault="0096154E" w:rsidP="002D550D">
            <w:pPr>
              <w:spacing w:before="120" w:after="120"/>
              <w:jc w:val="both"/>
              <w:rPr>
                <w:rFonts w:ascii="Times New Roman" w:hAnsi="Times New Roman" w:cs="Times New Roman"/>
                <w:lang w:val="bg-BG"/>
              </w:rPr>
            </w:pPr>
            <w:r w:rsidRPr="001273A0">
              <w:rPr>
                <w:rFonts w:ascii="Times New Roman" w:hAnsi="Times New Roman" w:cs="Times New Roman"/>
                <w:lang w:val="bg-BG"/>
              </w:rPr>
              <w:t xml:space="preserve">Да се извърши целенасочен мониторинг за установяване на размера на зимуващата популация до 2025 г. Най-вероятно броят на зимуващите индивиди ще зависи от средните </w:t>
            </w:r>
            <w:r w:rsidRPr="001273A0">
              <w:rPr>
                <w:rFonts w:ascii="Times New Roman" w:hAnsi="Times New Roman" w:cs="Times New Roman"/>
                <w:lang w:val="bg-BG"/>
              </w:rPr>
              <w:lastRenderedPageBreak/>
              <w:t>температури през зимата в района.</w:t>
            </w:r>
          </w:p>
        </w:tc>
      </w:tr>
      <w:tr w:rsidR="0096154E" w:rsidRPr="001273A0" w:rsidTr="00351B3A">
        <w:trPr>
          <w:trHeight w:val="606"/>
          <w:jc w:val="center"/>
        </w:trPr>
        <w:tc>
          <w:tcPr>
            <w:tcW w:w="1980" w:type="dxa"/>
            <w:shd w:val="clear" w:color="auto" w:fill="auto"/>
          </w:tcPr>
          <w:p w:rsidR="0096154E" w:rsidRPr="001273A0" w:rsidRDefault="0096154E" w:rsidP="002D550D">
            <w:pPr>
              <w:spacing w:before="120" w:after="120"/>
              <w:jc w:val="both"/>
              <w:rPr>
                <w:rFonts w:ascii="Times New Roman" w:hAnsi="Times New Roman" w:cs="Times New Roman"/>
                <w:b/>
                <w:lang w:val="bg-BG"/>
              </w:rPr>
            </w:pPr>
            <w:r w:rsidRPr="001273A0">
              <w:rPr>
                <w:rFonts w:ascii="Times New Roman" w:hAnsi="Times New Roman" w:cs="Times New Roman"/>
                <w:b/>
                <w:lang w:val="bg-BG"/>
              </w:rPr>
              <w:lastRenderedPageBreak/>
              <w:t xml:space="preserve">Местообитание на вида: </w:t>
            </w:r>
            <w:r w:rsidRPr="001273A0">
              <w:rPr>
                <w:rFonts w:ascii="Times New Roman" w:hAnsi="Times New Roman" w:cs="Times New Roman"/>
                <w:bCs/>
                <w:lang w:val="bg-BG"/>
              </w:rPr>
              <w:t>Площ на подходящите хранителни местообитания на вида</w:t>
            </w:r>
            <w:r w:rsidRPr="001273A0">
              <w:rPr>
                <w:rFonts w:ascii="Times New Roman" w:hAnsi="Times New Roman" w:cs="Times New Roman"/>
                <w:b/>
                <w:lang w:val="bg-BG"/>
              </w:rPr>
              <w:t xml:space="preserve"> </w:t>
            </w:r>
          </w:p>
        </w:tc>
        <w:tc>
          <w:tcPr>
            <w:tcW w:w="1134" w:type="dxa"/>
            <w:shd w:val="clear" w:color="auto" w:fill="auto"/>
          </w:tcPr>
          <w:p w:rsidR="0096154E" w:rsidRPr="001273A0" w:rsidRDefault="0096154E" w:rsidP="002D550D">
            <w:pPr>
              <w:spacing w:before="120" w:after="120"/>
              <w:jc w:val="both"/>
              <w:rPr>
                <w:rFonts w:ascii="Times New Roman" w:hAnsi="Times New Roman" w:cs="Times New Roman"/>
                <w:lang w:val="bg-BG"/>
              </w:rPr>
            </w:pPr>
            <w:r w:rsidRPr="001273A0">
              <w:rPr>
                <w:rFonts w:ascii="Times New Roman" w:hAnsi="Times New Roman" w:cs="Times New Roman"/>
              </w:rPr>
              <w:t>ha</w:t>
            </w:r>
          </w:p>
          <w:p w:rsidR="0096154E" w:rsidRPr="001273A0" w:rsidRDefault="0096154E" w:rsidP="002D550D">
            <w:pPr>
              <w:spacing w:before="120" w:after="120"/>
              <w:jc w:val="both"/>
              <w:rPr>
                <w:rFonts w:ascii="Times New Roman" w:hAnsi="Times New Roman" w:cs="Times New Roman"/>
                <w:color w:val="0070C0"/>
                <w:lang w:val="bg-BG"/>
              </w:rPr>
            </w:pPr>
          </w:p>
        </w:tc>
        <w:tc>
          <w:tcPr>
            <w:tcW w:w="1134" w:type="dxa"/>
            <w:shd w:val="clear" w:color="auto" w:fill="auto"/>
          </w:tcPr>
          <w:p w:rsidR="0096154E" w:rsidRPr="001273A0" w:rsidRDefault="0096154E" w:rsidP="002D550D">
            <w:pPr>
              <w:spacing w:before="120" w:after="120"/>
              <w:jc w:val="both"/>
              <w:rPr>
                <w:rFonts w:ascii="Times New Roman" w:hAnsi="Times New Roman" w:cs="Times New Roman"/>
                <w:szCs w:val="24"/>
                <w:lang w:val="bg-BG"/>
              </w:rPr>
            </w:pPr>
            <w:r>
              <w:rPr>
                <w:rFonts w:ascii="Times New Roman" w:hAnsi="Times New Roman" w:cs="Times New Roman"/>
                <w:szCs w:val="24"/>
                <w:lang w:val="bg-BG"/>
              </w:rPr>
              <w:t>45</w:t>
            </w:r>
            <w:r>
              <w:rPr>
                <w:rFonts w:ascii="Times New Roman" w:hAnsi="Times New Roman" w:cs="Times New Roman"/>
                <w:szCs w:val="24"/>
              </w:rPr>
              <w:t>*</w:t>
            </w:r>
          </w:p>
        </w:tc>
        <w:tc>
          <w:tcPr>
            <w:tcW w:w="2698" w:type="dxa"/>
            <w:shd w:val="clear" w:color="auto" w:fill="auto"/>
          </w:tcPr>
          <w:p w:rsidR="0096154E" w:rsidRPr="001273A0" w:rsidRDefault="0096154E" w:rsidP="002D550D">
            <w:pPr>
              <w:jc w:val="both"/>
              <w:rPr>
                <w:rFonts w:ascii="Times New Roman" w:hAnsi="Times New Roman" w:cs="Times New Roman"/>
                <w:szCs w:val="24"/>
                <w:lang w:val="bg-BG"/>
              </w:rPr>
            </w:pPr>
            <w:r w:rsidRPr="001273A0">
              <w:rPr>
                <w:rFonts w:ascii="Times New Roman" w:hAnsi="Times New Roman" w:cs="Times New Roman"/>
                <w:szCs w:val="24"/>
                <w:lang w:val="bg-BG"/>
              </w:rPr>
              <w:t xml:space="preserve">Изчислена на база % участие на местообитания </w:t>
            </w:r>
            <w:r w:rsidRPr="001273A0">
              <w:rPr>
                <w:rFonts w:ascii="Times New Roman" w:hAnsi="Times New Roman" w:cs="Times New Roman"/>
                <w:szCs w:val="24"/>
              </w:rPr>
              <w:t>N06-</w:t>
            </w:r>
            <w:r w:rsidRPr="001273A0">
              <w:rPr>
                <w:rFonts w:ascii="Times New Roman" w:hAnsi="Times New Roman" w:cs="Times New Roman"/>
                <w:szCs w:val="24"/>
                <w:lang w:val="bg-BG"/>
              </w:rPr>
              <w:t>вътрешни водни тела</w:t>
            </w:r>
            <w:r>
              <w:rPr>
                <w:rFonts w:ascii="Times New Roman" w:hAnsi="Times New Roman" w:cs="Times New Roman"/>
                <w:szCs w:val="24"/>
              </w:rPr>
              <w:t>,</w:t>
            </w:r>
            <w:r>
              <w:rPr>
                <w:rFonts w:ascii="Times New Roman" w:hAnsi="Times New Roman" w:cs="Times New Roman"/>
                <w:szCs w:val="24"/>
                <w:lang w:val="bg-BG"/>
              </w:rPr>
              <w:t xml:space="preserve"> </w:t>
            </w:r>
            <w:r>
              <w:rPr>
                <w:rFonts w:ascii="Times New Roman" w:hAnsi="Times New Roman" w:cs="Times New Roman"/>
                <w:szCs w:val="24"/>
              </w:rPr>
              <w:t>N07-</w:t>
            </w:r>
            <w:r>
              <w:rPr>
                <w:rFonts w:ascii="Times New Roman" w:hAnsi="Times New Roman" w:cs="Times New Roman"/>
                <w:szCs w:val="24"/>
                <w:lang w:val="bg-BG"/>
              </w:rPr>
              <w:t xml:space="preserve">мочурища и блата </w:t>
            </w:r>
            <w:r w:rsidRPr="001273A0">
              <w:rPr>
                <w:rFonts w:ascii="Times New Roman" w:hAnsi="Times New Roman" w:cs="Times New Roman"/>
                <w:szCs w:val="24"/>
                <w:lang w:val="bg-BG"/>
              </w:rPr>
              <w:t xml:space="preserve">в </w:t>
            </w:r>
            <w:r w:rsidR="000C6B3E">
              <w:rPr>
                <w:rFonts w:ascii="Times New Roman" w:hAnsi="Times New Roman" w:cs="Times New Roman"/>
                <w:szCs w:val="24"/>
                <w:lang w:val="bg-BG"/>
              </w:rPr>
              <w:t>СФ</w:t>
            </w:r>
            <w:r w:rsidRPr="001273A0">
              <w:rPr>
                <w:rFonts w:ascii="Times New Roman" w:hAnsi="Times New Roman" w:cs="Times New Roman"/>
                <w:szCs w:val="24"/>
                <w:lang w:val="bg-BG"/>
              </w:rPr>
              <w:t xml:space="preserve"> на зоната.</w:t>
            </w:r>
            <w:r w:rsidRPr="001273A0">
              <w:rPr>
                <w:rFonts w:ascii="Times New Roman" w:hAnsi="Times New Roman" w:cs="Times New Roman"/>
                <w:szCs w:val="24"/>
              </w:rPr>
              <w:t xml:space="preserve"> </w:t>
            </w:r>
          </w:p>
        </w:tc>
        <w:tc>
          <w:tcPr>
            <w:tcW w:w="2277" w:type="dxa"/>
          </w:tcPr>
          <w:p w:rsidR="0096154E" w:rsidRPr="001273A0" w:rsidRDefault="0096154E" w:rsidP="002D550D">
            <w:pPr>
              <w:jc w:val="both"/>
              <w:rPr>
                <w:rFonts w:ascii="Times New Roman" w:hAnsi="Times New Roman" w:cs="Times New Roman"/>
                <w:szCs w:val="24"/>
                <w:lang w:val="bg-BG"/>
              </w:rPr>
            </w:pPr>
            <w:r w:rsidRPr="001273A0">
              <w:rPr>
                <w:rFonts w:ascii="Times New Roman" w:hAnsi="Times New Roman" w:cs="Times New Roman"/>
                <w:szCs w:val="24"/>
                <w:lang w:val="bg-BG"/>
              </w:rPr>
              <w:t>Поддържане на подходящите местообитания за хранене на вида в зоната чрез поддържане на водното ниво в езерото.</w:t>
            </w:r>
          </w:p>
        </w:tc>
      </w:tr>
      <w:tr w:rsidR="00351B3A" w:rsidRPr="001273A0" w:rsidTr="00351B3A">
        <w:trPr>
          <w:trHeight w:val="606"/>
          <w:jc w:val="center"/>
        </w:trPr>
        <w:tc>
          <w:tcPr>
            <w:tcW w:w="1980" w:type="dxa"/>
            <w:shd w:val="clear" w:color="auto" w:fill="auto"/>
          </w:tcPr>
          <w:p w:rsidR="00351B3A" w:rsidRPr="00351B3A" w:rsidRDefault="00351B3A" w:rsidP="00351B3A">
            <w:pPr>
              <w:spacing w:after="0"/>
              <w:rPr>
                <w:rFonts w:ascii="Times New Roman" w:hAnsi="Times New Roman" w:cs="Times New Roman"/>
                <w:b/>
                <w:lang w:val="bg-BG"/>
              </w:rPr>
            </w:pPr>
            <w:r w:rsidRPr="00351B3A">
              <w:rPr>
                <w:rFonts w:ascii="Times New Roman" w:hAnsi="Times New Roman" w:cs="Times New Roman"/>
                <w:b/>
                <w:lang w:val="bg-BG"/>
              </w:rPr>
              <w:t xml:space="preserve">Местообитание на вида: </w:t>
            </w:r>
            <w:r w:rsidRPr="00351B3A">
              <w:rPr>
                <w:rFonts w:ascii="Times New Roman" w:hAnsi="Times New Roman" w:cs="Times New Roman"/>
                <w:lang w:val="bg-BG"/>
              </w:rPr>
              <w:t>Екологично състояние на водните тела с местообитания на вида</w:t>
            </w:r>
            <w:r w:rsidRPr="00351B3A">
              <w:rPr>
                <w:rFonts w:ascii="Times New Roman" w:hAnsi="Times New Roman" w:cs="Times New Roman"/>
                <w:lang w:val="en-GB"/>
              </w:rPr>
              <w:t xml:space="preserve"> – </w:t>
            </w:r>
            <w:r w:rsidRPr="00351B3A">
              <w:rPr>
                <w:rFonts w:ascii="Times New Roman" w:hAnsi="Times New Roman" w:cs="Times New Roman"/>
                <w:lang w:val="bg-BG"/>
              </w:rPr>
              <w:t>хлорофил.</w:t>
            </w:r>
            <w:r w:rsidRPr="00351B3A">
              <w:rPr>
                <w:rFonts w:ascii="Times New Roman" w:hAnsi="Times New Roman" w:cs="Times New Roman"/>
                <w:lang w:val="en-GB"/>
              </w:rPr>
              <w:t xml:space="preserve"> (</w:t>
            </w:r>
            <w:r w:rsidRPr="00351B3A">
              <w:rPr>
                <w:rFonts w:ascii="Times New Roman" w:hAnsi="Times New Roman" w:cs="Times New Roman"/>
                <w:lang w:val="bg-BG"/>
              </w:rPr>
              <w:t>Наредба Н-4, Табл. ФП4 - система за оценка на екологично състояние/потенциал по фитопланктон)</w:t>
            </w:r>
          </w:p>
        </w:tc>
        <w:tc>
          <w:tcPr>
            <w:tcW w:w="1134" w:type="dxa"/>
            <w:shd w:val="clear" w:color="auto" w:fill="auto"/>
          </w:tcPr>
          <w:p w:rsidR="00351B3A" w:rsidRPr="00351B3A" w:rsidRDefault="00351B3A" w:rsidP="00351B3A">
            <w:pPr>
              <w:spacing w:after="0"/>
              <w:rPr>
                <w:rFonts w:ascii="Times New Roman" w:hAnsi="Times New Roman" w:cs="Times New Roman"/>
                <w:lang w:val="bg-BG"/>
              </w:rPr>
            </w:pPr>
            <w:r w:rsidRPr="00351B3A">
              <w:rPr>
                <w:rFonts w:ascii="Times New Roman" w:hAnsi="Times New Roman" w:cs="Times New Roman"/>
                <w:lang w:val="bg-BG"/>
              </w:rPr>
              <w:t>5 степенна скала</w:t>
            </w:r>
          </w:p>
        </w:tc>
        <w:tc>
          <w:tcPr>
            <w:tcW w:w="1134" w:type="dxa"/>
            <w:shd w:val="clear" w:color="auto" w:fill="auto"/>
          </w:tcPr>
          <w:p w:rsidR="00351B3A" w:rsidRPr="00351B3A" w:rsidRDefault="00351B3A" w:rsidP="00351B3A">
            <w:pPr>
              <w:spacing w:after="0"/>
              <w:rPr>
                <w:rFonts w:ascii="Times New Roman" w:hAnsi="Times New Roman" w:cs="Times New Roman"/>
                <w:lang w:val="bg-BG"/>
              </w:rPr>
            </w:pPr>
            <w:r w:rsidRPr="00351B3A">
              <w:rPr>
                <w:rFonts w:ascii="Times New Roman" w:hAnsi="Times New Roman" w:cs="Times New Roman"/>
                <w:lang w:val="bg-BG"/>
              </w:rPr>
              <w:t>2-Добро или 1-Отлично</w:t>
            </w:r>
          </w:p>
        </w:tc>
        <w:tc>
          <w:tcPr>
            <w:tcW w:w="2698"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351B3A" w:rsidRPr="00351B3A" w:rsidTr="002D550D">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351B3A" w:rsidRPr="00351B3A" w:rsidRDefault="00351B3A" w:rsidP="00351B3A">
                  <w:pPr>
                    <w:spacing w:after="0"/>
                    <w:rPr>
                      <w:rFonts w:ascii="Times New Roman" w:hAnsi="Times New Roman" w:cs="Times New Roman"/>
                      <w:b/>
                      <w:bCs/>
                      <w:lang w:val="bg-BG"/>
                    </w:rPr>
                  </w:pPr>
                  <w:r w:rsidRPr="00351B3A">
                    <w:rPr>
                      <w:rFonts w:ascii="Times New Roman" w:hAnsi="Times New Roman" w:cs="Times New Roman"/>
                      <w:b/>
                      <w:bCs/>
                      <w:lang w:val="bg-BG"/>
                    </w:rPr>
                    <w:t>Екологично състояние</w:t>
                  </w:r>
                </w:p>
              </w:tc>
            </w:tr>
            <w:tr w:rsidR="00351B3A" w:rsidRPr="00351B3A"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351B3A" w:rsidRPr="00351B3A" w:rsidRDefault="00351B3A" w:rsidP="00351B3A">
                  <w:pPr>
                    <w:spacing w:after="0"/>
                    <w:rPr>
                      <w:rFonts w:ascii="Times New Roman" w:hAnsi="Times New Roman" w:cs="Times New Roman"/>
                      <w:lang w:val="bg-BG"/>
                    </w:rPr>
                  </w:pPr>
                  <w:r w:rsidRPr="00351B3A">
                    <w:rPr>
                      <w:rFonts w:ascii="Times New Roman" w:hAnsi="Times New Roman" w:cs="Times New Roman"/>
                      <w:lang w:val="bg-BG"/>
                    </w:rPr>
                    <w:t>1-Отлично – High</w:t>
                  </w:r>
                </w:p>
              </w:tc>
            </w:tr>
            <w:tr w:rsidR="00351B3A" w:rsidRPr="00351B3A"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51B3A" w:rsidRPr="00351B3A" w:rsidRDefault="00351B3A" w:rsidP="00351B3A">
                  <w:pPr>
                    <w:spacing w:after="0"/>
                    <w:rPr>
                      <w:rFonts w:ascii="Times New Roman" w:hAnsi="Times New Roman" w:cs="Times New Roman"/>
                      <w:lang w:val="bg-BG"/>
                    </w:rPr>
                  </w:pPr>
                  <w:r w:rsidRPr="00351B3A">
                    <w:rPr>
                      <w:rFonts w:ascii="Times New Roman" w:hAnsi="Times New Roman" w:cs="Times New Roman"/>
                      <w:lang w:val="bg-BG"/>
                    </w:rPr>
                    <w:t>2-Добро – Good</w:t>
                  </w:r>
                </w:p>
              </w:tc>
            </w:tr>
            <w:tr w:rsidR="00351B3A" w:rsidRPr="00351B3A"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51B3A" w:rsidRPr="00351B3A" w:rsidRDefault="00351B3A" w:rsidP="00351B3A">
                  <w:pPr>
                    <w:spacing w:after="0"/>
                    <w:rPr>
                      <w:rFonts w:ascii="Times New Roman" w:hAnsi="Times New Roman" w:cs="Times New Roman"/>
                      <w:lang w:val="bg-BG"/>
                    </w:rPr>
                  </w:pPr>
                  <w:r w:rsidRPr="00351B3A">
                    <w:rPr>
                      <w:rFonts w:ascii="Times New Roman" w:hAnsi="Times New Roman" w:cs="Times New Roman"/>
                      <w:lang w:val="bg-BG"/>
                    </w:rPr>
                    <w:t>3-Умерено - Moderate</w:t>
                  </w:r>
                </w:p>
              </w:tc>
            </w:tr>
            <w:tr w:rsidR="00351B3A" w:rsidRPr="00351B3A"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351B3A" w:rsidRPr="00351B3A" w:rsidRDefault="00351B3A" w:rsidP="00351B3A">
                  <w:pPr>
                    <w:spacing w:after="0"/>
                    <w:rPr>
                      <w:rFonts w:ascii="Times New Roman" w:hAnsi="Times New Roman" w:cs="Times New Roman"/>
                      <w:lang w:val="bg-BG"/>
                    </w:rPr>
                  </w:pPr>
                  <w:r w:rsidRPr="00351B3A">
                    <w:rPr>
                      <w:rFonts w:ascii="Times New Roman" w:hAnsi="Times New Roman" w:cs="Times New Roman"/>
                      <w:lang w:val="bg-BG"/>
                    </w:rPr>
                    <w:t>4-Лошо – Poor</w:t>
                  </w:r>
                </w:p>
              </w:tc>
            </w:tr>
            <w:tr w:rsidR="00351B3A" w:rsidRPr="00351B3A"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351B3A" w:rsidRPr="00351B3A" w:rsidRDefault="00351B3A" w:rsidP="00351B3A">
                  <w:pPr>
                    <w:spacing w:after="0"/>
                    <w:rPr>
                      <w:rFonts w:ascii="Times New Roman" w:hAnsi="Times New Roman" w:cs="Times New Roman"/>
                      <w:lang w:val="bg-BG"/>
                    </w:rPr>
                  </w:pPr>
                  <w:r w:rsidRPr="00351B3A">
                    <w:rPr>
                      <w:rFonts w:ascii="Times New Roman" w:hAnsi="Times New Roman" w:cs="Times New Roman"/>
                      <w:lang w:val="bg-BG"/>
                    </w:rPr>
                    <w:t>5-Много лошо - Bad</w:t>
                  </w:r>
                </w:p>
              </w:tc>
            </w:tr>
          </w:tbl>
          <w:p w:rsidR="00351B3A" w:rsidRPr="00351B3A" w:rsidRDefault="00351B3A" w:rsidP="00351B3A">
            <w:pPr>
              <w:spacing w:after="0"/>
              <w:rPr>
                <w:rFonts w:ascii="Times New Roman" w:hAnsi="Times New Roman" w:cs="Times New Roman"/>
                <w:lang w:val="bg-BG"/>
              </w:rPr>
            </w:pPr>
            <w:r w:rsidRPr="00351B3A">
              <w:rPr>
                <w:rFonts w:ascii="Times New Roman" w:hAnsi="Times New Roman" w:cs="Times New Roman"/>
                <w:lang w:val="bg-BG"/>
              </w:rPr>
              <w:t xml:space="preserve">Екологичното състояние на водите по показател хлорофил в блато Малък Преславец през юли 2018 г. е в рамките на </w:t>
            </w:r>
            <w:r w:rsidRPr="00351B3A">
              <w:rPr>
                <w:rFonts w:ascii="Times New Roman" w:hAnsi="Times New Roman" w:cs="Times New Roman"/>
                <w:b/>
                <w:lang w:val="bg-BG"/>
              </w:rPr>
              <w:t>добро (2)</w:t>
            </w:r>
            <w:r w:rsidRPr="00351B3A">
              <w:rPr>
                <w:rFonts w:ascii="Times New Roman" w:hAnsi="Times New Roman" w:cs="Times New Roman"/>
                <w:lang w:val="bg-BG"/>
              </w:rPr>
              <w:t xml:space="preserve"> състояние, а през август бързо достига екстремни стойности до </w:t>
            </w:r>
            <w:r w:rsidRPr="00351B3A">
              <w:rPr>
                <w:rFonts w:ascii="Times New Roman" w:hAnsi="Times New Roman" w:cs="Times New Roman"/>
                <w:b/>
                <w:lang w:val="bg-BG"/>
              </w:rPr>
              <w:t xml:space="preserve">много лошо (5) </w:t>
            </w:r>
            <w:r w:rsidRPr="00351B3A">
              <w:rPr>
                <w:rFonts w:ascii="Times New Roman" w:hAnsi="Times New Roman" w:cs="Times New Roman"/>
                <w:lang w:val="bg-BG"/>
              </w:rPr>
              <w:t>(</w:t>
            </w:r>
            <w:r w:rsidRPr="00351B3A">
              <w:rPr>
                <w:rFonts w:ascii="Times New Roman" w:hAnsi="Times New Roman" w:cs="Times New Roman"/>
                <w:lang w:val="en-GB"/>
              </w:rPr>
              <w:t>Kazakov et al., 2020</w:t>
            </w:r>
            <w:r w:rsidRPr="00351B3A">
              <w:rPr>
                <w:rFonts w:ascii="Times New Roman" w:hAnsi="Times New Roman" w:cs="Times New Roman"/>
                <w:lang w:val="bg-BG"/>
              </w:rPr>
              <w:t>).</w:t>
            </w:r>
          </w:p>
        </w:tc>
        <w:tc>
          <w:tcPr>
            <w:tcW w:w="2277" w:type="dxa"/>
          </w:tcPr>
          <w:p w:rsidR="00351B3A" w:rsidRPr="00351B3A" w:rsidRDefault="00351B3A" w:rsidP="00351B3A">
            <w:pPr>
              <w:spacing w:after="0"/>
              <w:rPr>
                <w:rFonts w:ascii="Times New Roman" w:hAnsi="Times New Roman" w:cs="Times New Roman"/>
                <w:lang w:val="bg-BG"/>
              </w:rPr>
            </w:pPr>
            <w:r w:rsidRPr="00351B3A">
              <w:rPr>
                <w:rFonts w:ascii="Times New Roman" w:hAnsi="Times New Roman" w:cs="Times New Roman"/>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96154E" w:rsidRPr="006607D5" w:rsidRDefault="0096154E" w:rsidP="0096154E">
      <w:pPr>
        <w:pStyle w:val="ListParagraph"/>
        <w:numPr>
          <w:ilvl w:val="0"/>
          <w:numId w:val="17"/>
        </w:numPr>
        <w:jc w:val="both"/>
        <w:rPr>
          <w:b/>
          <w:sz w:val="24"/>
          <w:lang w:val="bg-BG"/>
        </w:rPr>
      </w:pPr>
      <w:r w:rsidRPr="006607D5">
        <w:rPr>
          <w:rFonts w:ascii="Times New Roman" w:hAnsi="Times New Roman" w:cs="Times New Roman"/>
          <w:b/>
          <w:lang w:val="bg-BG"/>
        </w:rPr>
        <w:t xml:space="preserve">Площта на местообитания </w:t>
      </w:r>
      <w:r w:rsidRPr="006607D5">
        <w:rPr>
          <w:rFonts w:ascii="Times New Roman" w:hAnsi="Times New Roman" w:cs="Times New Roman"/>
          <w:b/>
        </w:rPr>
        <w:t xml:space="preserve">N06 </w:t>
      </w:r>
      <w:r w:rsidRPr="006607D5">
        <w:rPr>
          <w:rFonts w:ascii="Times New Roman" w:hAnsi="Times New Roman" w:cs="Times New Roman"/>
          <w:b/>
          <w:lang w:val="bg-BG"/>
        </w:rPr>
        <w:t xml:space="preserve">и </w:t>
      </w:r>
      <w:r w:rsidRPr="006607D5">
        <w:rPr>
          <w:rFonts w:ascii="Times New Roman" w:hAnsi="Times New Roman" w:cs="Times New Roman"/>
          <w:b/>
        </w:rPr>
        <w:t>N</w:t>
      </w:r>
      <w:r w:rsidRPr="006607D5">
        <w:rPr>
          <w:rFonts w:ascii="Times New Roman" w:hAnsi="Times New Roman" w:cs="Times New Roman"/>
          <w:b/>
          <w:lang w:val="bg-BG"/>
        </w:rPr>
        <w:t xml:space="preserve">07 </w:t>
      </w:r>
      <w:r w:rsidRPr="006607D5">
        <w:rPr>
          <w:rFonts w:ascii="Times New Roman" w:hAnsi="Times New Roman" w:cs="Times New Roman"/>
          <w:b/>
        </w:rPr>
        <w:t xml:space="preserve">(261 ha) </w:t>
      </w:r>
      <w:r w:rsidRPr="006607D5">
        <w:rPr>
          <w:rFonts w:ascii="Times New Roman" w:hAnsi="Times New Roman" w:cs="Times New Roman"/>
          <w:b/>
          <w:lang w:val="bg-BG"/>
        </w:rPr>
        <w:t xml:space="preserve">в </w:t>
      </w:r>
      <w:r w:rsidR="000C6B3E">
        <w:rPr>
          <w:rFonts w:ascii="Times New Roman" w:hAnsi="Times New Roman" w:cs="Times New Roman"/>
          <w:b/>
          <w:lang w:val="bg-BG"/>
        </w:rPr>
        <w:t>СФ</w:t>
      </w:r>
      <w:r w:rsidRPr="006607D5">
        <w:rPr>
          <w:rFonts w:ascii="Times New Roman" w:hAnsi="Times New Roman" w:cs="Times New Roman"/>
          <w:b/>
          <w:lang w:val="bg-BG"/>
        </w:rPr>
        <w:t xml:space="preserve"> най-вероятно са объркани, тъй като площта на водните хабитати е 70% от площта на зоната, а тези на</w:t>
      </w:r>
      <w:r w:rsidRPr="006607D5">
        <w:rPr>
          <w:rFonts w:ascii="Times New Roman" w:hAnsi="Times New Roman" w:cs="Times New Roman"/>
          <w:b/>
        </w:rPr>
        <w:t xml:space="preserve"> </w:t>
      </w:r>
      <w:r w:rsidRPr="006607D5">
        <w:rPr>
          <w:rFonts w:ascii="Times New Roman" w:hAnsi="Times New Roman" w:cs="Times New Roman"/>
          <w:b/>
          <w:lang w:val="bg-BG"/>
        </w:rPr>
        <w:t xml:space="preserve">широколистните горите </w:t>
      </w:r>
      <w:r w:rsidRPr="006607D5">
        <w:rPr>
          <w:rFonts w:ascii="Times New Roman" w:hAnsi="Times New Roman" w:cs="Times New Roman"/>
          <w:b/>
        </w:rPr>
        <w:t>(N16)</w:t>
      </w:r>
      <w:r w:rsidRPr="006607D5">
        <w:rPr>
          <w:rFonts w:ascii="Times New Roman" w:hAnsi="Times New Roman" w:cs="Times New Roman"/>
          <w:b/>
          <w:lang w:val="bg-BG"/>
        </w:rPr>
        <w:t xml:space="preserve"> е 9%</w:t>
      </w:r>
      <w:r w:rsidRPr="006607D5">
        <w:rPr>
          <w:rFonts w:ascii="Times New Roman" w:hAnsi="Times New Roman" w:cs="Times New Roman"/>
          <w:b/>
        </w:rPr>
        <w:t xml:space="preserve"> (33 ha)</w:t>
      </w:r>
      <w:r w:rsidRPr="006607D5">
        <w:rPr>
          <w:rFonts w:ascii="Times New Roman" w:hAnsi="Times New Roman" w:cs="Times New Roman"/>
          <w:b/>
          <w:lang w:val="bg-BG"/>
        </w:rPr>
        <w:t xml:space="preserve">! По наши изчисления площта на водните местообитания е около 45 </w:t>
      </w:r>
      <w:r w:rsidRPr="006607D5">
        <w:rPr>
          <w:rFonts w:ascii="Times New Roman" w:hAnsi="Times New Roman" w:cs="Times New Roman"/>
          <w:b/>
        </w:rPr>
        <w:t>ha</w:t>
      </w:r>
      <w:r w:rsidRPr="006607D5">
        <w:rPr>
          <w:rFonts w:ascii="Times New Roman" w:hAnsi="Times New Roman" w:cs="Times New Roman"/>
          <w:b/>
          <w:lang w:val="bg-BG"/>
        </w:rPr>
        <w:t>, а на горските – 2</w:t>
      </w:r>
      <w:r>
        <w:rPr>
          <w:rFonts w:ascii="Times New Roman" w:hAnsi="Times New Roman" w:cs="Times New Roman"/>
          <w:b/>
          <w:lang w:val="bg-BG"/>
        </w:rPr>
        <w:t>74</w:t>
      </w:r>
      <w:r w:rsidRPr="006607D5">
        <w:rPr>
          <w:rFonts w:ascii="Times New Roman" w:hAnsi="Times New Roman" w:cs="Times New Roman"/>
          <w:b/>
          <w:lang w:val="bg-BG"/>
        </w:rPr>
        <w:t xml:space="preserve"> </w:t>
      </w:r>
      <w:r w:rsidRPr="006607D5">
        <w:rPr>
          <w:rFonts w:ascii="Times New Roman" w:hAnsi="Times New Roman" w:cs="Times New Roman"/>
          <w:b/>
        </w:rPr>
        <w:t>ha</w:t>
      </w:r>
      <w:r w:rsidRPr="006607D5">
        <w:rPr>
          <w:rFonts w:ascii="Times New Roman" w:hAnsi="Times New Roman" w:cs="Times New Roman"/>
          <w:b/>
          <w:lang w:val="bg-BG"/>
        </w:rPr>
        <w:t>.</w:t>
      </w:r>
    </w:p>
    <w:p w:rsidR="0096154E" w:rsidRPr="00DF3AD9" w:rsidRDefault="0096154E" w:rsidP="0096154E">
      <w:pPr>
        <w:spacing w:before="120" w:after="120"/>
        <w:jc w:val="both"/>
        <w:rPr>
          <w:rFonts w:ascii="Times New Roman" w:hAnsi="Times New Roman" w:cs="Times New Roman"/>
          <w:b/>
          <w:bCs/>
          <w:color w:val="000000" w:themeColor="text1"/>
          <w:sz w:val="24"/>
          <w:lang w:val="bg-BG"/>
        </w:rPr>
      </w:pPr>
      <w:r w:rsidRPr="00DF3AD9">
        <w:rPr>
          <w:rFonts w:ascii="Times New Roman" w:hAnsi="Times New Roman" w:cs="Times New Roman"/>
          <w:b/>
          <w:bCs/>
          <w:color w:val="000000" w:themeColor="text1"/>
          <w:sz w:val="24"/>
          <w:lang w:val="bg-BG"/>
        </w:rPr>
        <w:t xml:space="preserve">6. Необходимост от промени в </w:t>
      </w:r>
      <w:r w:rsidR="000C6B3E">
        <w:rPr>
          <w:rFonts w:ascii="Times New Roman" w:hAnsi="Times New Roman" w:cs="Times New Roman"/>
          <w:b/>
          <w:bCs/>
          <w:color w:val="000000" w:themeColor="text1"/>
          <w:sz w:val="24"/>
          <w:lang w:val="bg-BG"/>
        </w:rPr>
        <w:t>СФ</w:t>
      </w:r>
      <w:r w:rsidRPr="00DF3AD9">
        <w:rPr>
          <w:rFonts w:ascii="Times New Roman" w:hAnsi="Times New Roman" w:cs="Times New Roman"/>
          <w:b/>
          <w:bCs/>
          <w:color w:val="000000" w:themeColor="text1"/>
          <w:sz w:val="24"/>
          <w:lang w:val="bg-BG"/>
        </w:rPr>
        <w:t xml:space="preserve"> за СЗЗ BG0002065 „Блато Малък Преславец“</w:t>
      </w:r>
    </w:p>
    <w:p w:rsidR="0096154E" w:rsidRPr="00DF3AD9" w:rsidRDefault="0096154E" w:rsidP="0096154E">
      <w:pPr>
        <w:spacing w:before="120" w:after="120"/>
        <w:jc w:val="both"/>
        <w:rPr>
          <w:rFonts w:ascii="Times New Roman" w:hAnsi="Times New Roman" w:cs="Times New Roman"/>
          <w:color w:val="000000" w:themeColor="text1"/>
          <w:sz w:val="24"/>
          <w:lang w:val="bg-BG"/>
        </w:rPr>
      </w:pPr>
      <w:r w:rsidRPr="00DF3AD9">
        <w:rPr>
          <w:rFonts w:ascii="Times New Roman" w:hAnsi="Times New Roman" w:cs="Times New Roman"/>
          <w:color w:val="000000" w:themeColor="text1"/>
          <w:sz w:val="24"/>
          <w:lang w:val="bg-BG"/>
        </w:rPr>
        <w:t xml:space="preserve">Предвид наличната информация не е необходима актуализация на </w:t>
      </w:r>
      <w:r w:rsidR="000C6B3E">
        <w:rPr>
          <w:rFonts w:ascii="Times New Roman" w:hAnsi="Times New Roman" w:cs="Times New Roman"/>
          <w:color w:val="000000" w:themeColor="text1"/>
          <w:sz w:val="24"/>
          <w:lang w:val="bg-BG"/>
        </w:rPr>
        <w:t>СФ</w:t>
      </w:r>
      <w:r w:rsidRPr="00DF3AD9">
        <w:rPr>
          <w:rFonts w:ascii="Times New Roman" w:hAnsi="Times New Roman" w:cs="Times New Roman"/>
          <w:color w:val="000000" w:themeColor="text1"/>
          <w:sz w:val="24"/>
          <w:lang w:val="bg-BG"/>
        </w:rPr>
        <w:t>.</w:t>
      </w:r>
    </w:p>
    <w:p w:rsidR="00DF3AD9" w:rsidRDefault="00DF3AD9" w:rsidP="00DF3AD9">
      <w:pPr>
        <w:spacing w:before="120" w:after="120"/>
        <w:jc w:val="both"/>
        <w:rPr>
          <w:rFonts w:ascii="Times New Roman" w:hAnsi="Times New Roman" w:cs="Times New Roman"/>
          <w:color w:val="000000" w:themeColor="text1"/>
          <w:sz w:val="24"/>
          <w:lang w:val="bg-BG"/>
        </w:rPr>
      </w:pPr>
    </w:p>
    <w:p w:rsidR="002D550D" w:rsidRPr="002D550D" w:rsidRDefault="009B09FC" w:rsidP="002D550D">
      <w:pPr>
        <w:pStyle w:val="Heading2"/>
        <w:rPr>
          <w:lang w:val="bg-BG"/>
        </w:rPr>
      </w:pPr>
      <w:bookmarkStart w:id="81" w:name="_Toc88744421"/>
      <w:bookmarkStart w:id="82" w:name="_Toc88841698"/>
      <w:r>
        <w:rPr>
          <w:lang w:val="bg-BG"/>
        </w:rPr>
        <w:t xml:space="preserve">28. </w:t>
      </w:r>
      <w:r w:rsidR="002D550D" w:rsidRPr="002D550D">
        <w:rPr>
          <w:lang w:val="bg-BG"/>
        </w:rPr>
        <w:t xml:space="preserve">Специфични цели за А179 </w:t>
      </w:r>
      <w:r w:rsidR="002D550D" w:rsidRPr="002D550D">
        <w:rPr>
          <w:i/>
          <w:lang w:val="bg-BG"/>
        </w:rPr>
        <w:t>Larus ridibundus</w:t>
      </w:r>
      <w:r w:rsidR="002D550D" w:rsidRPr="002D550D">
        <w:rPr>
          <w:lang w:val="bg-BG"/>
        </w:rPr>
        <w:t xml:space="preserve"> (речна чайка)</w:t>
      </w:r>
      <w:bookmarkEnd w:id="81"/>
      <w:bookmarkEnd w:id="82"/>
    </w:p>
    <w:p w:rsidR="002D550D" w:rsidRPr="002D550D" w:rsidRDefault="002D550D" w:rsidP="002D550D">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r w:rsidRPr="002D550D">
        <w:rPr>
          <w:rFonts w:ascii="Times New Roman" w:hAnsi="Times New Roman" w:cs="Times New Roman"/>
          <w:b/>
          <w:sz w:val="24"/>
          <w:szCs w:val="24"/>
          <w:lang w:val="bg-BG"/>
        </w:rPr>
        <w:t>Кратка характеристика на вида</w:t>
      </w:r>
    </w:p>
    <w:p w:rsidR="002D550D" w:rsidRPr="002D550D" w:rsidRDefault="002D550D" w:rsidP="002D550D">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Дължина на тялото: 34-37 </w:t>
      </w:r>
      <w:r w:rsidRPr="002D550D">
        <w:rPr>
          <w:rFonts w:ascii="Times New Roman" w:hAnsi="Times New Roman" w:cs="Times New Roman"/>
          <w:sz w:val="24"/>
          <w:szCs w:val="24"/>
          <w:lang w:val="en-GB"/>
        </w:rPr>
        <w:t>cm</w:t>
      </w:r>
      <w:r w:rsidRPr="002D550D">
        <w:rPr>
          <w:rFonts w:ascii="Times New Roman" w:hAnsi="Times New Roman" w:cs="Times New Roman"/>
          <w:sz w:val="24"/>
          <w:szCs w:val="24"/>
          <w:lang w:val="bg-BG"/>
        </w:rPr>
        <w:t xml:space="preserve">. Размах на крилата: 100-110 </w:t>
      </w:r>
      <w:r w:rsidRPr="002D550D">
        <w:rPr>
          <w:rFonts w:ascii="Times New Roman" w:hAnsi="Times New Roman" w:cs="Times New Roman"/>
          <w:sz w:val="24"/>
          <w:szCs w:val="24"/>
          <w:lang w:val="en-GB"/>
        </w:rPr>
        <w:t>cm</w:t>
      </w:r>
      <w:r w:rsidRPr="002D550D">
        <w:rPr>
          <w:rFonts w:ascii="Times New Roman" w:hAnsi="Times New Roman" w:cs="Times New Roman"/>
          <w:sz w:val="24"/>
          <w:szCs w:val="24"/>
          <w:lang w:val="bg-BG"/>
        </w:rPr>
        <w:t xml:space="preserve">. Има сезонен и възрастов диморфизъм. Възрастните през размножителния период наподобяват тези на малката черноглава чайка, но темето е бяло и първостепенните махови пера отдолу са черни. Клюнът и краката червени. Възрастните през есенно-зимния период имат изцяло бяла </w:t>
      </w:r>
      <w:r w:rsidRPr="002D550D">
        <w:rPr>
          <w:rFonts w:ascii="Times New Roman" w:hAnsi="Times New Roman" w:cs="Times New Roman"/>
          <w:sz w:val="24"/>
          <w:szCs w:val="24"/>
          <w:lang w:val="bg-BG"/>
        </w:rPr>
        <w:lastRenderedPageBreak/>
        <w:t>глава с малко тъмно петно зад окото. Клюнът с черен или с кафяв връх. Краката забележимо по-светли. Младите имат пъстро кафяво-сиво оперение, отдолу бели. Клюнът жълтеникав или оранжево-жълт с черен връх. Краката жълтеникави или охристи. Опашката бяла с тясна черна ивица на върха.</w:t>
      </w:r>
    </w:p>
    <w:p w:rsidR="002D550D" w:rsidRPr="002D550D" w:rsidRDefault="002D550D" w:rsidP="002D550D">
      <w:pPr>
        <w:spacing w:before="120" w:after="120" w:line="240" w:lineRule="auto"/>
        <w:jc w:val="both"/>
        <w:rPr>
          <w:rFonts w:ascii="Times New Roman" w:hAnsi="Times New Roman" w:cs="Times New Roman"/>
          <w:i/>
          <w:sz w:val="24"/>
          <w:szCs w:val="24"/>
          <w:lang w:val="bg-BG"/>
        </w:rPr>
      </w:pPr>
      <w:r w:rsidRPr="002D550D">
        <w:rPr>
          <w:rFonts w:ascii="Times New Roman" w:hAnsi="Times New Roman" w:cs="Times New Roman"/>
          <w:i/>
          <w:sz w:val="24"/>
          <w:szCs w:val="24"/>
          <w:lang w:val="bg-BG"/>
        </w:rPr>
        <w:t>Характер на пребиваване в страната</w:t>
      </w:r>
    </w:p>
    <w:p w:rsidR="002D550D" w:rsidRPr="002D550D" w:rsidRDefault="002D550D" w:rsidP="002D550D">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Постоянен, преминаващ и зимуващ вид. Гнезди в самостоятелни или смесени колонии. Малките се излюпват в края на май и началото на юни. След края на гнездовия период младите и възрастните птици скитат на големи ята.</w:t>
      </w:r>
    </w:p>
    <w:p w:rsidR="002D550D" w:rsidRPr="002D550D" w:rsidRDefault="002D550D" w:rsidP="002D550D">
      <w:pPr>
        <w:spacing w:before="120" w:after="120" w:line="240" w:lineRule="auto"/>
        <w:jc w:val="both"/>
        <w:rPr>
          <w:rFonts w:ascii="Times New Roman" w:hAnsi="Times New Roman" w:cs="Times New Roman"/>
          <w:i/>
          <w:sz w:val="24"/>
          <w:szCs w:val="24"/>
          <w:lang w:val="bg-BG"/>
        </w:rPr>
      </w:pPr>
      <w:r w:rsidRPr="002D550D">
        <w:rPr>
          <w:rFonts w:ascii="Times New Roman" w:hAnsi="Times New Roman" w:cs="Times New Roman"/>
          <w:i/>
          <w:sz w:val="24"/>
          <w:szCs w:val="24"/>
          <w:lang w:val="bg-BG"/>
        </w:rPr>
        <w:t>Характерно местообитание</w:t>
      </w:r>
    </w:p>
    <w:p w:rsidR="002D550D" w:rsidRPr="002D550D" w:rsidRDefault="002D550D" w:rsidP="002D550D">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През размножителния период обитава предимно сладководни езера и блата, обрасли с тръстика и папур, но и с наличие на открита водна площ, покрита с плаваща растителност; разливи на реки. По време на миграция и зимуване се среща в разнообразни влажни зони както по морски крайбрежия, така и навътре в сушата. Разстоянието между гнездата е най-малко 1-1,5 </w:t>
      </w:r>
      <w:r w:rsidRPr="002D550D">
        <w:rPr>
          <w:rFonts w:ascii="Times New Roman" w:hAnsi="Times New Roman" w:cs="Times New Roman"/>
          <w:sz w:val="24"/>
          <w:szCs w:val="24"/>
          <w:lang w:val="en-GB"/>
        </w:rPr>
        <w:t>m</w:t>
      </w:r>
      <w:r w:rsidRPr="002D550D">
        <w:rPr>
          <w:rFonts w:ascii="Times New Roman" w:hAnsi="Times New Roman" w:cs="Times New Roman"/>
          <w:sz w:val="24"/>
          <w:szCs w:val="24"/>
          <w:lang w:val="bg-BG"/>
        </w:rPr>
        <w:t>. Гнездата са разположени върху плаващи коренища на тръстика, листа от водна лилия (ез. Сребърна, Гарванското блато) и стърчащи от водата пънове (ПП „Персина”) (Нанкинов и др., 1997; Янков отг. ред., 2007). Подходящи местообитания вероятно са 3150 и 3130 според Директивата за хабитатите (Кавръкова и др., 2009).</w:t>
      </w:r>
    </w:p>
    <w:p w:rsidR="002D550D" w:rsidRPr="002D550D" w:rsidRDefault="002D550D" w:rsidP="002D550D">
      <w:pPr>
        <w:spacing w:before="120" w:after="120" w:line="240" w:lineRule="auto"/>
        <w:jc w:val="both"/>
        <w:rPr>
          <w:rFonts w:ascii="Times New Roman" w:hAnsi="Times New Roman" w:cs="Times New Roman"/>
          <w:i/>
          <w:sz w:val="24"/>
          <w:szCs w:val="24"/>
          <w:lang w:val="bg-BG"/>
        </w:rPr>
      </w:pPr>
      <w:r w:rsidRPr="002D550D">
        <w:rPr>
          <w:rFonts w:ascii="Times New Roman" w:hAnsi="Times New Roman" w:cs="Times New Roman"/>
          <w:i/>
          <w:sz w:val="24"/>
          <w:szCs w:val="24"/>
          <w:lang w:val="bg-BG"/>
        </w:rPr>
        <w:t>Хранене</w:t>
      </w:r>
    </w:p>
    <w:p w:rsidR="002D550D" w:rsidRPr="002D550D" w:rsidRDefault="002D550D" w:rsidP="002D550D">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Храни се с риба, скариди, насекоми (</w:t>
      </w:r>
      <w:r w:rsidRPr="002D550D">
        <w:rPr>
          <w:rFonts w:ascii="Times New Roman" w:hAnsi="Times New Roman" w:cs="Times New Roman"/>
          <w:i/>
          <w:sz w:val="24"/>
          <w:szCs w:val="24"/>
          <w:lang w:val="bg-BG"/>
        </w:rPr>
        <w:t>Carabidae, Staphylinidae, Tenebrionidae, Orthoptera (Gryllus sp.)</w:t>
      </w:r>
      <w:r w:rsidRPr="002D550D">
        <w:rPr>
          <w:rFonts w:ascii="Times New Roman" w:hAnsi="Times New Roman" w:cs="Times New Roman"/>
          <w:sz w:val="24"/>
          <w:szCs w:val="24"/>
          <w:lang w:val="bg-BG"/>
        </w:rPr>
        <w:t>).</w:t>
      </w:r>
    </w:p>
    <w:p w:rsidR="002D550D" w:rsidRPr="002D550D" w:rsidRDefault="002D550D" w:rsidP="002D550D">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 </w:t>
      </w:r>
      <w:r w:rsidRPr="002D550D">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rsidR="002D550D" w:rsidRPr="002D550D" w:rsidRDefault="002D550D" w:rsidP="002D550D">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Епизодични гнездови находища е имало в Атанасовското езеро и при с. Черноморец, Бургаско. Относително постоянни гнездови находища има само по Дунавското крайбрежие – о. Персин, Гарванското блатото, и ез. „Сребърна”. По време на миграции и зимуване е една от най-често срещаните и многобройни видове чайки в ниските части на страната (Янков отг. ред., 2007; Нанкинов и др., 1997).</w:t>
      </w:r>
    </w:p>
    <w:p w:rsidR="002D550D" w:rsidRPr="002D550D" w:rsidRDefault="002D550D" w:rsidP="002D550D">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Включен в Приложение 2Б на Директивата за птиците. Защитен вид на територията на цялата страна (ЗБР, Приложение 3). Включен е в Червената книга на Р България (2015) в категория застрашен (EN). Според IUCN – LC (Least Concern), за територията на континентална Европа – LC (Least Concern). </w:t>
      </w:r>
    </w:p>
    <w:p w:rsidR="002D550D" w:rsidRPr="002D550D" w:rsidRDefault="002D550D" w:rsidP="002D550D">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Съгласно Докладването през 2019 г. (за периода 2005-2018 г.), националната гнездяща популация на вида се оценява на </w:t>
      </w:r>
      <w:r w:rsidRPr="002D550D">
        <w:rPr>
          <w:rFonts w:ascii="Times New Roman" w:hAnsi="Times New Roman" w:cs="Times New Roman"/>
          <w:b/>
          <w:sz w:val="24"/>
          <w:szCs w:val="24"/>
          <w:lang w:val="bg-BG"/>
        </w:rPr>
        <w:t>180-300 двойки</w:t>
      </w:r>
      <w:r w:rsidRPr="002D550D">
        <w:rPr>
          <w:rFonts w:ascii="Times New Roman" w:hAnsi="Times New Roman" w:cs="Times New Roman"/>
          <w:sz w:val="24"/>
          <w:szCs w:val="24"/>
          <w:lang w:val="bg-BG"/>
        </w:rPr>
        <w:t xml:space="preserve">. Краткосрочната популационна тенденция (2001-2018 г.) е </w:t>
      </w:r>
      <w:r w:rsidRPr="002D550D">
        <w:rPr>
          <w:rFonts w:ascii="Times New Roman" w:hAnsi="Times New Roman" w:cs="Times New Roman"/>
          <w:b/>
          <w:sz w:val="24"/>
          <w:szCs w:val="24"/>
          <w:lang w:val="bg-BG"/>
        </w:rPr>
        <w:t>флуктуираща</w:t>
      </w:r>
      <w:r w:rsidRPr="002D550D">
        <w:rPr>
          <w:rFonts w:ascii="Times New Roman" w:hAnsi="Times New Roman" w:cs="Times New Roman"/>
          <w:sz w:val="24"/>
          <w:szCs w:val="24"/>
          <w:lang w:val="bg-BG"/>
        </w:rPr>
        <w:t xml:space="preserve">, а дългосрочната (1980-2018 г.) е </w:t>
      </w:r>
      <w:r w:rsidRPr="002D550D">
        <w:rPr>
          <w:rFonts w:ascii="Times New Roman" w:hAnsi="Times New Roman" w:cs="Times New Roman"/>
          <w:b/>
          <w:sz w:val="24"/>
          <w:szCs w:val="24"/>
          <w:lang w:val="bg-BG"/>
        </w:rPr>
        <w:t>намаляваща</w:t>
      </w:r>
      <w:r w:rsidRPr="002D550D">
        <w:rPr>
          <w:rFonts w:ascii="Times New Roman" w:hAnsi="Times New Roman" w:cs="Times New Roman"/>
          <w:sz w:val="24"/>
          <w:szCs w:val="24"/>
          <w:lang w:val="bg-BG"/>
        </w:rPr>
        <w:t>. Посочени са следните заплахи и влияния: J02.</w:t>
      </w:r>
    </w:p>
    <w:p w:rsidR="002D550D" w:rsidRPr="002D550D" w:rsidRDefault="002D550D" w:rsidP="002D550D">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Мигриращата национална популация (за периода 2013 – 2018 г.) е оценена на </w:t>
      </w:r>
      <w:r w:rsidRPr="002D550D">
        <w:rPr>
          <w:rFonts w:ascii="Times New Roman" w:hAnsi="Times New Roman" w:cs="Times New Roman"/>
          <w:b/>
          <w:sz w:val="24"/>
          <w:szCs w:val="24"/>
          <w:lang w:val="bg-BG"/>
        </w:rPr>
        <w:t>1000-2000 индивида.</w:t>
      </w:r>
      <w:r w:rsidRPr="002D550D">
        <w:rPr>
          <w:rFonts w:ascii="Times New Roman" w:hAnsi="Times New Roman" w:cs="Times New Roman"/>
          <w:sz w:val="24"/>
          <w:szCs w:val="24"/>
          <w:lang w:val="bg-BG"/>
        </w:rPr>
        <w:t xml:space="preserve"> Краткосрочната тенденция на популацията в рамките на Натура 2000 е нарастваща. Посочени са следните заплахи и влияния: C03; F26.</w:t>
      </w:r>
    </w:p>
    <w:p w:rsidR="002D550D" w:rsidRPr="002D550D" w:rsidRDefault="002D550D" w:rsidP="002D550D">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Зимуващата популация е оценена на </w:t>
      </w:r>
      <w:r w:rsidRPr="002D550D">
        <w:rPr>
          <w:rFonts w:ascii="Times New Roman" w:hAnsi="Times New Roman" w:cs="Times New Roman"/>
          <w:b/>
          <w:sz w:val="24"/>
          <w:szCs w:val="24"/>
          <w:lang w:val="bg-BG"/>
        </w:rPr>
        <w:t>2000-6500 индивида.</w:t>
      </w:r>
      <w:r w:rsidRPr="002D550D">
        <w:rPr>
          <w:rFonts w:ascii="Times New Roman" w:hAnsi="Times New Roman" w:cs="Times New Roman"/>
          <w:sz w:val="24"/>
          <w:szCs w:val="24"/>
          <w:lang w:val="bg-BG"/>
        </w:rPr>
        <w:t xml:space="preserve"> Краткосрочната популационна тенденция (2000 – 2018 г.) е </w:t>
      </w:r>
      <w:r w:rsidRPr="002D550D">
        <w:rPr>
          <w:rFonts w:ascii="Times New Roman" w:hAnsi="Times New Roman" w:cs="Times New Roman"/>
          <w:b/>
          <w:sz w:val="24"/>
          <w:szCs w:val="24"/>
          <w:lang w:val="bg-BG"/>
        </w:rPr>
        <w:t>нарастваща</w:t>
      </w:r>
      <w:r w:rsidRPr="002D550D">
        <w:rPr>
          <w:rFonts w:ascii="Times New Roman" w:hAnsi="Times New Roman" w:cs="Times New Roman"/>
          <w:sz w:val="24"/>
          <w:szCs w:val="24"/>
          <w:lang w:val="bg-BG"/>
        </w:rPr>
        <w:t xml:space="preserve">, а дългосрочната (1980 – 2018 г.) е </w:t>
      </w:r>
      <w:r w:rsidRPr="002D550D">
        <w:rPr>
          <w:rFonts w:ascii="Times New Roman" w:hAnsi="Times New Roman" w:cs="Times New Roman"/>
          <w:b/>
          <w:sz w:val="24"/>
          <w:szCs w:val="24"/>
          <w:lang w:val="bg-BG"/>
        </w:rPr>
        <w:t>флуктуираща</w:t>
      </w:r>
      <w:r w:rsidRPr="002D550D">
        <w:rPr>
          <w:rFonts w:ascii="Times New Roman" w:hAnsi="Times New Roman" w:cs="Times New Roman"/>
          <w:sz w:val="24"/>
          <w:szCs w:val="24"/>
          <w:lang w:val="bg-BG"/>
        </w:rPr>
        <w:t>. Посочени са следните заплахи и влияния: C03; D02.</w:t>
      </w:r>
    </w:p>
    <w:p w:rsidR="002D550D" w:rsidRPr="002D550D" w:rsidRDefault="002D550D" w:rsidP="002D550D">
      <w:pPr>
        <w:spacing w:before="120" w:after="120" w:line="240" w:lineRule="auto"/>
        <w:jc w:val="both"/>
        <w:rPr>
          <w:rFonts w:ascii="Times New Roman" w:hAnsi="Times New Roman" w:cs="Times New Roman"/>
          <w:sz w:val="24"/>
          <w:szCs w:val="24"/>
        </w:rPr>
      </w:pPr>
      <w:r w:rsidRPr="002D550D">
        <w:rPr>
          <w:rFonts w:ascii="Times New Roman" w:hAnsi="Times New Roman" w:cs="Times New Roman"/>
          <w:sz w:val="24"/>
          <w:szCs w:val="24"/>
          <w:lang w:val="bg-BG"/>
        </w:rPr>
        <w:lastRenderedPageBreak/>
        <w:t>В Червената книга като вероятни заплахи са посочени промени на естествения воден режим в традиционни гнездови находища (ПП „Персина”, Гарванското блато, ез. Сребърна).</w:t>
      </w:r>
    </w:p>
    <w:p w:rsidR="002D550D" w:rsidRPr="002D550D" w:rsidRDefault="002D550D" w:rsidP="002D550D">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3. </w:t>
      </w:r>
      <w:r w:rsidRPr="002D550D">
        <w:rPr>
          <w:rFonts w:ascii="Times New Roman" w:hAnsi="Times New Roman" w:cs="Times New Roman"/>
          <w:b/>
          <w:sz w:val="24"/>
          <w:szCs w:val="24"/>
          <w:lang w:val="bg-BG"/>
        </w:rPr>
        <w:t xml:space="preserve">Състояние в </w:t>
      </w:r>
      <w:r w:rsidRPr="002D550D">
        <w:rPr>
          <w:rFonts w:ascii="Times New Roman" w:hAnsi="Times New Roman" w:cs="Times New Roman"/>
          <w:b/>
          <w:bCs/>
          <w:sz w:val="24"/>
          <w:szCs w:val="24"/>
          <w:lang w:val="bg-BG"/>
        </w:rPr>
        <w:t>СЗЗ BG0002065 „Блато Малък Преславец“</w:t>
      </w:r>
    </w:p>
    <w:p w:rsidR="002D550D" w:rsidRPr="002D550D" w:rsidRDefault="002D550D" w:rsidP="002D550D">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Според </w:t>
      </w:r>
      <w:r w:rsidR="000C6B3E">
        <w:rPr>
          <w:rFonts w:ascii="Times New Roman" w:hAnsi="Times New Roman" w:cs="Times New Roman"/>
          <w:sz w:val="24"/>
          <w:szCs w:val="24"/>
          <w:lang w:val="bg-BG"/>
        </w:rPr>
        <w:t>СФ</w:t>
      </w:r>
      <w:r w:rsidRPr="002D550D">
        <w:rPr>
          <w:rFonts w:ascii="Times New Roman" w:hAnsi="Times New Roman" w:cs="Times New Roman"/>
          <w:sz w:val="24"/>
          <w:szCs w:val="24"/>
          <w:lang w:val="en-GB"/>
        </w:rPr>
        <w:t>,</w:t>
      </w:r>
      <w:r w:rsidRPr="002D550D">
        <w:rPr>
          <w:rFonts w:ascii="Times New Roman" w:hAnsi="Times New Roman" w:cs="Times New Roman"/>
          <w:sz w:val="24"/>
          <w:szCs w:val="24"/>
          <w:lang w:val="bg-BG"/>
        </w:rPr>
        <w:t xml:space="preserve"> вида се опазва като зимуващ с оценка от </w:t>
      </w:r>
      <w:r w:rsidRPr="002D550D">
        <w:rPr>
          <w:rFonts w:ascii="Times New Roman" w:hAnsi="Times New Roman" w:cs="Times New Roman"/>
          <w:b/>
          <w:sz w:val="24"/>
          <w:szCs w:val="24"/>
          <w:lang w:val="bg-BG"/>
        </w:rPr>
        <w:t>12 индивида</w:t>
      </w:r>
      <w:r w:rsidRPr="002D550D">
        <w:rPr>
          <w:rFonts w:ascii="Times New Roman" w:hAnsi="Times New Roman" w:cs="Times New Roman"/>
          <w:sz w:val="24"/>
          <w:szCs w:val="24"/>
          <w:lang w:val="bg-BG"/>
        </w:rPr>
        <w:t xml:space="preserve">, което е </w:t>
      </w:r>
      <w:r w:rsidRPr="002D550D">
        <w:rPr>
          <w:rFonts w:ascii="Times New Roman" w:hAnsi="Times New Roman" w:cs="Times New Roman"/>
          <w:b/>
          <w:sz w:val="24"/>
          <w:szCs w:val="24"/>
          <w:lang w:val="bg-BG"/>
        </w:rPr>
        <w:t xml:space="preserve">0,2 - </w:t>
      </w:r>
      <w:r w:rsidRPr="002D550D">
        <w:rPr>
          <w:rFonts w:ascii="Times New Roman" w:hAnsi="Times New Roman" w:cs="Times New Roman"/>
          <w:b/>
          <w:sz w:val="24"/>
          <w:szCs w:val="24"/>
          <w:lang w:val="en-GB"/>
        </w:rPr>
        <w:t>0,6</w:t>
      </w:r>
      <w:r w:rsidRPr="002D550D">
        <w:rPr>
          <w:rFonts w:ascii="Times New Roman" w:hAnsi="Times New Roman" w:cs="Times New Roman"/>
          <w:b/>
          <w:sz w:val="24"/>
          <w:szCs w:val="24"/>
          <w:lang w:val="bg-BG"/>
        </w:rPr>
        <w:t xml:space="preserve"> %</w:t>
      </w:r>
      <w:r w:rsidRPr="002D550D">
        <w:rPr>
          <w:rFonts w:ascii="Times New Roman" w:hAnsi="Times New Roman" w:cs="Times New Roman"/>
          <w:sz w:val="24"/>
          <w:szCs w:val="24"/>
          <w:lang w:val="bg-BG"/>
        </w:rPr>
        <w:t xml:space="preserve"> от националната зимуваща популация (оценка „</w:t>
      </w:r>
      <w:r w:rsidRPr="002D550D">
        <w:rPr>
          <w:rFonts w:ascii="Times New Roman" w:hAnsi="Times New Roman" w:cs="Times New Roman"/>
          <w:sz w:val="24"/>
          <w:szCs w:val="24"/>
          <w:lang w:val="en-GB"/>
        </w:rPr>
        <w:t>C</w:t>
      </w:r>
      <w:r w:rsidRPr="002D550D">
        <w:rPr>
          <w:rFonts w:ascii="Times New Roman" w:hAnsi="Times New Roman" w:cs="Times New Roman"/>
          <w:sz w:val="24"/>
          <w:szCs w:val="24"/>
          <w:lang w:val="bg-BG"/>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2D550D" w:rsidRPr="002D550D" w:rsidRDefault="002D550D" w:rsidP="002D550D">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Вида се опазва и като мигриращ в зоната според </w:t>
      </w:r>
      <w:r w:rsidR="000C6B3E">
        <w:rPr>
          <w:rFonts w:ascii="Times New Roman" w:hAnsi="Times New Roman" w:cs="Times New Roman"/>
          <w:sz w:val="24"/>
          <w:szCs w:val="24"/>
          <w:lang w:val="bg-BG"/>
        </w:rPr>
        <w:t>СФ</w:t>
      </w:r>
      <w:r w:rsidRPr="002D550D">
        <w:rPr>
          <w:rFonts w:ascii="Times New Roman" w:hAnsi="Times New Roman" w:cs="Times New Roman"/>
          <w:sz w:val="24"/>
          <w:szCs w:val="24"/>
        </w:rPr>
        <w:t>,</w:t>
      </w:r>
      <w:r w:rsidRPr="002D550D">
        <w:rPr>
          <w:rFonts w:ascii="Times New Roman" w:hAnsi="Times New Roman" w:cs="Times New Roman"/>
          <w:sz w:val="24"/>
          <w:szCs w:val="24"/>
          <w:lang w:val="bg-BG"/>
        </w:rPr>
        <w:t xml:space="preserve"> с неизвестна численост, което е отразено в оценката за качеството на данните с „</w:t>
      </w:r>
      <w:r w:rsidRPr="002D550D">
        <w:rPr>
          <w:rFonts w:ascii="Times New Roman" w:hAnsi="Times New Roman" w:cs="Times New Roman"/>
          <w:sz w:val="24"/>
          <w:szCs w:val="24"/>
          <w:lang w:val="en-GB"/>
        </w:rPr>
        <w:t>DD</w:t>
      </w:r>
      <w:r w:rsidRPr="002D550D">
        <w:rPr>
          <w:rFonts w:ascii="Times New Roman" w:hAnsi="Times New Roman" w:cs="Times New Roman"/>
          <w:sz w:val="24"/>
          <w:szCs w:val="24"/>
          <w:lang w:val="bg-BG"/>
        </w:rPr>
        <w:t>“ – липсват данни. Не е ясно от къде е поставена оценка „</w:t>
      </w:r>
      <w:r w:rsidRPr="002D550D">
        <w:rPr>
          <w:rFonts w:ascii="Times New Roman" w:hAnsi="Times New Roman" w:cs="Times New Roman"/>
          <w:sz w:val="24"/>
          <w:szCs w:val="24"/>
          <w:lang w:val="en-GB"/>
        </w:rPr>
        <w:t>B</w:t>
      </w:r>
      <w:r w:rsidRPr="002D550D">
        <w:rPr>
          <w:rFonts w:ascii="Times New Roman" w:hAnsi="Times New Roman" w:cs="Times New Roman"/>
          <w:sz w:val="24"/>
          <w:szCs w:val="24"/>
          <w:lang w:val="bg-BG"/>
        </w:rPr>
        <w:t>” за числеността на популацията след като тя е неизвестна.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2D550D" w:rsidRPr="002D550D" w:rsidRDefault="002D550D" w:rsidP="002D550D">
      <w:pPr>
        <w:spacing w:before="120" w:after="120" w:line="240" w:lineRule="auto"/>
        <w:contextualSpacing/>
        <w:jc w:val="both"/>
        <w:rPr>
          <w:rFonts w:ascii="Times New Roman" w:hAnsi="Times New Roman" w:cs="Times New Roman"/>
          <w:b/>
          <w:sz w:val="24"/>
          <w:szCs w:val="24"/>
          <w:lang w:val="ru-RU"/>
        </w:rPr>
      </w:pPr>
      <w:r>
        <w:rPr>
          <w:rFonts w:ascii="Times New Roman" w:hAnsi="Times New Roman" w:cs="Times New Roman"/>
          <w:b/>
          <w:sz w:val="24"/>
          <w:szCs w:val="24"/>
          <w:lang w:val="bg-BG"/>
        </w:rPr>
        <w:t xml:space="preserve">4. </w:t>
      </w:r>
      <w:r w:rsidRPr="002D550D">
        <w:rPr>
          <w:rFonts w:ascii="Times New Roman" w:hAnsi="Times New Roman" w:cs="Times New Roman"/>
          <w:b/>
          <w:sz w:val="24"/>
          <w:szCs w:val="24"/>
          <w:lang w:val="bg-BG"/>
        </w:rPr>
        <w:t>Анализ на наличната информация</w:t>
      </w:r>
    </w:p>
    <w:p w:rsidR="002D550D" w:rsidRPr="002D550D" w:rsidRDefault="002D550D" w:rsidP="002D550D">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По литературни данни, речната чайка е </w:t>
      </w:r>
      <w:r w:rsidRPr="002D550D">
        <w:rPr>
          <w:rFonts w:ascii="Times New Roman" w:hAnsi="Times New Roman" w:cs="Times New Roman"/>
          <w:b/>
          <w:sz w:val="24"/>
          <w:szCs w:val="24"/>
          <w:lang w:val="bg-BG"/>
        </w:rPr>
        <w:t>гнездила</w:t>
      </w:r>
      <w:r w:rsidRPr="002D550D">
        <w:rPr>
          <w:rFonts w:ascii="Times New Roman" w:hAnsi="Times New Roman" w:cs="Times New Roman"/>
          <w:sz w:val="24"/>
          <w:szCs w:val="24"/>
          <w:lang w:val="bg-BG"/>
        </w:rPr>
        <w:t xml:space="preserve"> на територията на СЗЗ „Блато Малък Преславец” през 2012 г. с 1 двойка (</w:t>
      </w:r>
      <w:r w:rsidRPr="002D550D">
        <w:rPr>
          <w:rFonts w:ascii="Times New Roman" w:hAnsi="Times New Roman" w:cs="Times New Roman"/>
          <w:sz w:val="24"/>
          <w:szCs w:val="24"/>
          <w:lang w:val="en-GB"/>
        </w:rPr>
        <w:t>Shurulinkov et al., 2019</w:t>
      </w:r>
      <w:r w:rsidRPr="002D550D">
        <w:rPr>
          <w:rFonts w:ascii="Times New Roman" w:hAnsi="Times New Roman" w:cs="Times New Roman"/>
          <w:sz w:val="24"/>
          <w:szCs w:val="24"/>
          <w:lang w:val="bg-BG"/>
        </w:rPr>
        <w:t xml:space="preserve">). По време на теренното проучване през 2021 г. вида не е установен в зоната. </w:t>
      </w:r>
    </w:p>
    <w:p w:rsidR="002D550D" w:rsidRPr="002D550D" w:rsidRDefault="002D550D" w:rsidP="002D550D">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Един от най-често срещаните видове по време на </w:t>
      </w:r>
      <w:r w:rsidRPr="002D550D">
        <w:rPr>
          <w:rFonts w:ascii="Times New Roman" w:hAnsi="Times New Roman" w:cs="Times New Roman"/>
          <w:b/>
          <w:sz w:val="24"/>
          <w:szCs w:val="24"/>
          <w:lang w:val="bg-BG"/>
        </w:rPr>
        <w:t>зимуване</w:t>
      </w:r>
      <w:r w:rsidRPr="002D550D">
        <w:rPr>
          <w:rFonts w:ascii="Times New Roman" w:hAnsi="Times New Roman" w:cs="Times New Roman"/>
          <w:sz w:val="24"/>
          <w:szCs w:val="24"/>
          <w:lang w:val="bg-BG"/>
        </w:rPr>
        <w:t xml:space="preserve"> по поречието на р. Дунав между устието на р. Тимок и Цибър, и от Свищов до Силистра (</w:t>
      </w:r>
      <w:r w:rsidRPr="002D550D">
        <w:rPr>
          <w:rFonts w:ascii="Times New Roman" w:hAnsi="Times New Roman" w:cs="Times New Roman"/>
          <w:sz w:val="24"/>
          <w:szCs w:val="24"/>
          <w:lang w:val="en-GB"/>
        </w:rPr>
        <w:t>Michev &amp; Profirov, 2003</w:t>
      </w:r>
      <w:r w:rsidRPr="002D550D">
        <w:rPr>
          <w:rFonts w:ascii="Times New Roman" w:hAnsi="Times New Roman" w:cs="Times New Roman"/>
          <w:sz w:val="24"/>
          <w:szCs w:val="24"/>
          <w:lang w:val="bg-BG"/>
        </w:rPr>
        <w:t>)</w:t>
      </w:r>
      <w:r w:rsidRPr="002D550D">
        <w:rPr>
          <w:rFonts w:ascii="Times New Roman" w:hAnsi="Times New Roman" w:cs="Times New Roman"/>
          <w:sz w:val="24"/>
          <w:szCs w:val="24"/>
          <w:lang w:val="en-GB"/>
        </w:rPr>
        <w:t>.</w:t>
      </w:r>
      <w:r w:rsidRPr="002D550D">
        <w:rPr>
          <w:rFonts w:ascii="Times New Roman" w:hAnsi="Times New Roman" w:cs="Times New Roman"/>
          <w:sz w:val="24"/>
          <w:szCs w:val="24"/>
          <w:lang w:val="bg-BG"/>
        </w:rPr>
        <w:t xml:space="preserve"> В участъка Тутракан – Силистра на р. Дунав, е отчетена средна численост 219 инд. от вида, като речната чайка е втория вида по обилие след зеленоглавата патица (</w:t>
      </w:r>
      <w:r w:rsidRPr="002D550D">
        <w:rPr>
          <w:rFonts w:ascii="Times New Roman" w:hAnsi="Times New Roman" w:cs="Times New Roman"/>
          <w:sz w:val="24"/>
          <w:szCs w:val="24"/>
          <w:lang w:val="en-GB"/>
        </w:rPr>
        <w:t>Michev &amp; Profirov, 2003</w:t>
      </w:r>
      <w:r w:rsidRPr="002D550D">
        <w:rPr>
          <w:rFonts w:ascii="Times New Roman" w:hAnsi="Times New Roman" w:cs="Times New Roman"/>
          <w:sz w:val="24"/>
          <w:szCs w:val="24"/>
          <w:lang w:val="bg-BG"/>
        </w:rPr>
        <w:t>).</w:t>
      </w:r>
      <w:r w:rsidRPr="002D550D">
        <w:rPr>
          <w:rFonts w:ascii="Times New Roman" w:hAnsi="Times New Roman" w:cs="Times New Roman"/>
          <w:sz w:val="24"/>
          <w:szCs w:val="24"/>
          <w:lang w:val="en-GB"/>
        </w:rPr>
        <w:t xml:space="preserve"> </w:t>
      </w:r>
      <w:r w:rsidRPr="002D550D">
        <w:rPr>
          <w:rFonts w:ascii="Times New Roman" w:hAnsi="Times New Roman" w:cs="Times New Roman"/>
          <w:sz w:val="24"/>
          <w:szCs w:val="24"/>
          <w:lang w:val="bg-BG"/>
        </w:rPr>
        <w:t>Данните</w:t>
      </w:r>
      <w:r w:rsidRPr="002D550D">
        <w:rPr>
          <w:rFonts w:ascii="Times New Roman" w:hAnsi="Times New Roman" w:cs="Times New Roman"/>
          <w:sz w:val="24"/>
          <w:szCs w:val="24"/>
          <w:lang w:val="en-GB"/>
        </w:rPr>
        <w:t xml:space="preserve"> </w:t>
      </w:r>
      <w:r w:rsidRPr="002D550D">
        <w:rPr>
          <w:rFonts w:ascii="Times New Roman" w:hAnsi="Times New Roman" w:cs="Times New Roman"/>
          <w:sz w:val="24"/>
          <w:szCs w:val="24"/>
          <w:lang w:val="bg-BG"/>
        </w:rPr>
        <w:t xml:space="preserve">за зимуващите птици от вида от СЗП през 2019 и 2020 г. показват, че на територията на СЗЗ „Блато Малък Преславец” не са установени индивида от вида. Тъй като, през есенно-зимния период вида се концентрира предимно по пясъчните коси и акваторията на р. Дунав, вероятно стойностите за зимуващата популация в </w:t>
      </w:r>
      <w:r w:rsidR="000C6B3E">
        <w:rPr>
          <w:rFonts w:ascii="Times New Roman" w:hAnsi="Times New Roman" w:cs="Times New Roman"/>
          <w:sz w:val="24"/>
          <w:szCs w:val="24"/>
          <w:lang w:val="bg-BG"/>
        </w:rPr>
        <w:t>СФ</w:t>
      </w:r>
      <w:r w:rsidRPr="002D550D">
        <w:rPr>
          <w:rFonts w:ascii="Times New Roman" w:hAnsi="Times New Roman" w:cs="Times New Roman"/>
          <w:sz w:val="24"/>
          <w:szCs w:val="24"/>
          <w:lang w:val="bg-BG"/>
        </w:rPr>
        <w:t xml:space="preserve"> за зоната са силно завишени и не отговарят на действителността. Птиците ще се концентрират в участъка от реката, северно от зоната, но не и в рамките на защитената територия. </w:t>
      </w:r>
    </w:p>
    <w:p w:rsidR="002D550D" w:rsidRPr="002D550D" w:rsidRDefault="002D550D" w:rsidP="002D550D">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Няма литературни данни за </w:t>
      </w:r>
      <w:r w:rsidRPr="002D550D">
        <w:rPr>
          <w:rFonts w:ascii="Times New Roman" w:hAnsi="Times New Roman" w:cs="Times New Roman"/>
          <w:b/>
          <w:sz w:val="24"/>
          <w:szCs w:val="24"/>
          <w:lang w:val="bg-BG"/>
        </w:rPr>
        <w:t>миграцията</w:t>
      </w:r>
      <w:r w:rsidRPr="002D550D">
        <w:rPr>
          <w:rFonts w:ascii="Times New Roman" w:hAnsi="Times New Roman" w:cs="Times New Roman"/>
          <w:sz w:val="24"/>
          <w:szCs w:val="24"/>
          <w:lang w:val="bg-BG"/>
        </w:rPr>
        <w:t xml:space="preserve"> на вида в района на СЗЗ „Блато Малък Преславец”. Според </w:t>
      </w:r>
      <w:r w:rsidR="000C6B3E">
        <w:rPr>
          <w:rFonts w:ascii="Times New Roman" w:hAnsi="Times New Roman" w:cs="Times New Roman"/>
          <w:sz w:val="24"/>
          <w:szCs w:val="24"/>
          <w:lang w:val="bg-BG"/>
        </w:rPr>
        <w:t>СФ</w:t>
      </w:r>
      <w:r w:rsidRPr="002D550D">
        <w:rPr>
          <w:rFonts w:ascii="Times New Roman" w:hAnsi="Times New Roman" w:cs="Times New Roman"/>
          <w:sz w:val="24"/>
          <w:szCs w:val="24"/>
          <w:lang w:val="bg-BG"/>
        </w:rPr>
        <w:t xml:space="preserve">, числеността на концентриращата се популация по време на миграция е неизвестна. По данни от </w:t>
      </w:r>
      <w:r w:rsidRPr="002D550D">
        <w:rPr>
          <w:rFonts w:ascii="Times New Roman" w:hAnsi="Times New Roman" w:cs="Times New Roman"/>
          <w:sz w:val="24"/>
          <w:szCs w:val="24"/>
          <w:lang w:val="en-GB"/>
        </w:rPr>
        <w:t xml:space="preserve">eBird, </w:t>
      </w:r>
      <w:r w:rsidRPr="002D550D">
        <w:rPr>
          <w:rFonts w:ascii="Times New Roman" w:hAnsi="Times New Roman" w:cs="Times New Roman"/>
          <w:sz w:val="24"/>
          <w:szCs w:val="24"/>
          <w:lang w:val="bg-BG"/>
        </w:rPr>
        <w:t>през август 20 птици са наблюдавани по р. Дунав, северно от СЗЗ (</w:t>
      </w:r>
      <w:r w:rsidRPr="002D550D">
        <w:rPr>
          <w:rFonts w:ascii="Times New Roman" w:hAnsi="Times New Roman" w:cs="Times New Roman"/>
          <w:sz w:val="24"/>
          <w:szCs w:val="24"/>
          <w:lang w:val="en-GB"/>
        </w:rPr>
        <w:t>S. Peev, G. Kamov, 2021</w:t>
      </w:r>
      <w:r w:rsidRPr="002D550D">
        <w:rPr>
          <w:rFonts w:ascii="Times New Roman" w:hAnsi="Times New Roman" w:cs="Times New Roman"/>
          <w:sz w:val="24"/>
          <w:szCs w:val="24"/>
          <w:lang w:val="bg-BG"/>
        </w:rPr>
        <w:t>). Налага се планирането на адекватен мониторинг през периода август – октомври и март – април, за да се направи оценка на концентрацията на мигриращите птици в зоната.</w:t>
      </w:r>
    </w:p>
    <w:p w:rsidR="002D550D" w:rsidRPr="002D550D" w:rsidRDefault="002D550D" w:rsidP="002D550D">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5. </w:t>
      </w:r>
      <w:r w:rsidRPr="002D550D">
        <w:rPr>
          <w:rFonts w:ascii="Times New Roman" w:hAnsi="Times New Roman" w:cs="Times New Roman"/>
          <w:b/>
          <w:sz w:val="24"/>
          <w:szCs w:val="24"/>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133"/>
        <w:gridCol w:w="1288"/>
        <w:gridCol w:w="2933"/>
        <w:gridCol w:w="2059"/>
      </w:tblGrid>
      <w:tr w:rsidR="002D550D" w:rsidRPr="002D550D" w:rsidTr="002D550D">
        <w:trPr>
          <w:tblHeader/>
          <w:jc w:val="center"/>
        </w:trPr>
        <w:tc>
          <w:tcPr>
            <w:tcW w:w="1117" w:type="pct"/>
            <w:shd w:val="clear" w:color="auto" w:fill="B6DDE8"/>
            <w:vAlign w:val="center"/>
          </w:tcPr>
          <w:p w:rsidR="002D550D" w:rsidRPr="002D550D" w:rsidRDefault="002D550D" w:rsidP="002D550D">
            <w:pPr>
              <w:spacing w:after="0"/>
              <w:jc w:val="center"/>
              <w:rPr>
                <w:rFonts w:ascii="Times New Roman" w:hAnsi="Times New Roman" w:cs="Times New Roman"/>
                <w:b/>
                <w:bCs/>
                <w:lang w:val="bg-BG"/>
              </w:rPr>
            </w:pPr>
            <w:r w:rsidRPr="002D550D">
              <w:rPr>
                <w:rFonts w:ascii="Times New Roman" w:hAnsi="Times New Roman" w:cs="Times New Roman"/>
                <w:b/>
                <w:bCs/>
                <w:lang w:val="bg-BG"/>
              </w:rPr>
              <w:t>Параметър</w:t>
            </w:r>
          </w:p>
        </w:tc>
        <w:tc>
          <w:tcPr>
            <w:tcW w:w="573" w:type="pct"/>
            <w:shd w:val="clear" w:color="auto" w:fill="B6DDE8"/>
            <w:vAlign w:val="center"/>
          </w:tcPr>
          <w:p w:rsidR="002D550D" w:rsidRPr="002D550D" w:rsidRDefault="002D550D" w:rsidP="002D550D">
            <w:pPr>
              <w:spacing w:after="0"/>
              <w:jc w:val="center"/>
              <w:rPr>
                <w:rFonts w:ascii="Times New Roman" w:hAnsi="Times New Roman" w:cs="Times New Roman"/>
                <w:b/>
                <w:bCs/>
                <w:lang w:val="bg-BG"/>
              </w:rPr>
            </w:pPr>
            <w:r w:rsidRPr="002D550D">
              <w:rPr>
                <w:rFonts w:ascii="Times New Roman" w:hAnsi="Times New Roman" w:cs="Times New Roman"/>
                <w:b/>
                <w:bCs/>
                <w:lang w:val="bg-BG"/>
              </w:rPr>
              <w:t>Мерна единица</w:t>
            </w:r>
          </w:p>
        </w:tc>
        <w:tc>
          <w:tcPr>
            <w:tcW w:w="601" w:type="pct"/>
            <w:shd w:val="clear" w:color="auto" w:fill="B6DDE8"/>
            <w:vAlign w:val="center"/>
          </w:tcPr>
          <w:p w:rsidR="002D550D" w:rsidRPr="002D550D" w:rsidRDefault="002D550D" w:rsidP="002D550D">
            <w:pPr>
              <w:spacing w:after="0"/>
              <w:jc w:val="center"/>
              <w:rPr>
                <w:rFonts w:ascii="Times New Roman" w:hAnsi="Times New Roman" w:cs="Times New Roman"/>
                <w:b/>
                <w:bCs/>
                <w:lang w:val="bg-BG"/>
              </w:rPr>
            </w:pPr>
            <w:r w:rsidRPr="002D550D">
              <w:rPr>
                <w:rFonts w:ascii="Times New Roman" w:hAnsi="Times New Roman" w:cs="Times New Roman"/>
                <w:b/>
                <w:bCs/>
                <w:lang w:val="bg-BG"/>
              </w:rPr>
              <w:t>Целева стойност</w:t>
            </w:r>
          </w:p>
        </w:tc>
        <w:tc>
          <w:tcPr>
            <w:tcW w:w="1582" w:type="pct"/>
            <w:shd w:val="clear" w:color="auto" w:fill="B6DDE8"/>
            <w:vAlign w:val="center"/>
          </w:tcPr>
          <w:p w:rsidR="002D550D" w:rsidRPr="002D550D" w:rsidRDefault="002D550D" w:rsidP="002D550D">
            <w:pPr>
              <w:spacing w:after="0"/>
              <w:jc w:val="center"/>
              <w:rPr>
                <w:rFonts w:ascii="Times New Roman" w:hAnsi="Times New Roman" w:cs="Times New Roman"/>
                <w:b/>
                <w:bCs/>
                <w:lang w:val="bg-BG"/>
              </w:rPr>
            </w:pPr>
            <w:r w:rsidRPr="002D550D">
              <w:rPr>
                <w:rFonts w:ascii="Times New Roman" w:hAnsi="Times New Roman" w:cs="Times New Roman"/>
                <w:b/>
                <w:bCs/>
                <w:lang w:val="bg-BG"/>
              </w:rPr>
              <w:t>Допълнителна информация</w:t>
            </w:r>
          </w:p>
        </w:tc>
        <w:tc>
          <w:tcPr>
            <w:tcW w:w="1127" w:type="pct"/>
            <w:shd w:val="clear" w:color="auto" w:fill="B6DDE8"/>
            <w:vAlign w:val="center"/>
          </w:tcPr>
          <w:p w:rsidR="002D550D" w:rsidRPr="002D550D" w:rsidRDefault="002D550D" w:rsidP="002D550D">
            <w:pPr>
              <w:spacing w:after="0"/>
              <w:jc w:val="center"/>
              <w:rPr>
                <w:rFonts w:ascii="Times New Roman" w:hAnsi="Times New Roman" w:cs="Times New Roman"/>
                <w:b/>
                <w:bCs/>
                <w:lang w:val="bg-BG"/>
              </w:rPr>
            </w:pPr>
            <w:r w:rsidRPr="002D550D">
              <w:rPr>
                <w:rFonts w:ascii="Times New Roman" w:hAnsi="Times New Roman" w:cs="Times New Roman"/>
                <w:b/>
                <w:bCs/>
                <w:lang w:val="bg-BG"/>
              </w:rPr>
              <w:t>Специфични за зоната цели</w:t>
            </w:r>
          </w:p>
        </w:tc>
      </w:tr>
      <w:tr w:rsidR="002D550D" w:rsidRPr="002D550D" w:rsidTr="002D550D">
        <w:trPr>
          <w:jc w:val="center"/>
        </w:trPr>
        <w:tc>
          <w:tcPr>
            <w:tcW w:w="1117" w:type="pct"/>
            <w:shd w:val="clear" w:color="auto" w:fill="auto"/>
          </w:tcPr>
          <w:p w:rsidR="002D550D" w:rsidRPr="002D550D" w:rsidRDefault="002D550D" w:rsidP="002D550D">
            <w:pPr>
              <w:spacing w:after="0"/>
              <w:rPr>
                <w:rFonts w:ascii="Times New Roman" w:hAnsi="Times New Roman" w:cs="Times New Roman"/>
                <w:b/>
                <w:lang w:val="bg-BG"/>
              </w:rPr>
            </w:pPr>
            <w:r w:rsidRPr="002D550D">
              <w:rPr>
                <w:rFonts w:ascii="Times New Roman" w:hAnsi="Times New Roman" w:cs="Times New Roman"/>
                <w:b/>
                <w:lang w:val="bg-BG"/>
              </w:rPr>
              <w:t xml:space="preserve">Популация: </w:t>
            </w:r>
            <w:r w:rsidRPr="002D550D">
              <w:rPr>
                <w:rFonts w:ascii="Times New Roman" w:hAnsi="Times New Roman" w:cs="Times New Roman"/>
                <w:bCs/>
                <w:lang w:val="bg-BG"/>
              </w:rPr>
              <w:t>Размер на мигриращата популация</w:t>
            </w:r>
          </w:p>
        </w:tc>
        <w:tc>
          <w:tcPr>
            <w:tcW w:w="573" w:type="pct"/>
            <w:shd w:val="clear" w:color="auto" w:fill="auto"/>
          </w:tcPr>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Брой индивиди</w:t>
            </w:r>
          </w:p>
        </w:tc>
        <w:tc>
          <w:tcPr>
            <w:tcW w:w="601" w:type="pct"/>
            <w:shd w:val="clear" w:color="auto" w:fill="auto"/>
          </w:tcPr>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Неизвестна</w:t>
            </w:r>
          </w:p>
        </w:tc>
        <w:tc>
          <w:tcPr>
            <w:tcW w:w="1582" w:type="pct"/>
            <w:shd w:val="clear" w:color="auto" w:fill="auto"/>
          </w:tcPr>
          <w:p w:rsidR="002D550D" w:rsidRPr="002D550D" w:rsidRDefault="002D550D" w:rsidP="002D550D">
            <w:pPr>
              <w:spacing w:after="0"/>
              <w:rPr>
                <w:rFonts w:ascii="Times New Roman" w:hAnsi="Times New Roman" w:cs="Times New Roman"/>
              </w:rPr>
            </w:pPr>
            <w:r w:rsidRPr="002D550D">
              <w:rPr>
                <w:rFonts w:ascii="Times New Roman" w:hAnsi="Times New Roman" w:cs="Times New Roman"/>
                <w:lang w:val="bg-BG"/>
              </w:rPr>
              <w:t xml:space="preserve">В </w:t>
            </w:r>
            <w:r w:rsidR="000C6B3E">
              <w:rPr>
                <w:rFonts w:ascii="Times New Roman" w:hAnsi="Times New Roman" w:cs="Times New Roman"/>
                <w:lang w:val="bg-BG"/>
              </w:rPr>
              <w:t>СФ</w:t>
            </w:r>
            <w:r w:rsidRPr="002D550D">
              <w:rPr>
                <w:rFonts w:ascii="Times New Roman" w:hAnsi="Times New Roman" w:cs="Times New Roman"/>
                <w:lang w:val="bg-BG"/>
              </w:rPr>
              <w:t xml:space="preserve"> няма информация за числеността на популацията. Необходимо е провеждане на адекватен мониторинг в периода август – октомври и март – </w:t>
            </w:r>
            <w:r w:rsidRPr="002D550D">
              <w:rPr>
                <w:rFonts w:ascii="Times New Roman" w:hAnsi="Times New Roman" w:cs="Times New Roman"/>
                <w:lang w:val="bg-BG"/>
              </w:rPr>
              <w:lastRenderedPageBreak/>
              <w:t>април.</w:t>
            </w:r>
          </w:p>
        </w:tc>
        <w:tc>
          <w:tcPr>
            <w:tcW w:w="1127" w:type="pct"/>
          </w:tcPr>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lastRenderedPageBreak/>
              <w:t xml:space="preserve">Да се извърши целенасочен мониторинг за установяване на размера на мигриращата </w:t>
            </w:r>
            <w:r w:rsidRPr="002D550D">
              <w:rPr>
                <w:rFonts w:ascii="Times New Roman" w:hAnsi="Times New Roman" w:cs="Times New Roman"/>
                <w:lang w:val="bg-BG"/>
              </w:rPr>
              <w:lastRenderedPageBreak/>
              <w:t>популация до 2025 г.</w:t>
            </w:r>
          </w:p>
        </w:tc>
      </w:tr>
      <w:tr w:rsidR="002D550D" w:rsidRPr="002D550D" w:rsidTr="002D550D">
        <w:trPr>
          <w:jc w:val="center"/>
        </w:trPr>
        <w:tc>
          <w:tcPr>
            <w:tcW w:w="1117" w:type="pct"/>
            <w:shd w:val="clear" w:color="auto" w:fill="auto"/>
          </w:tcPr>
          <w:p w:rsidR="002D550D" w:rsidRPr="002D550D" w:rsidRDefault="002D550D" w:rsidP="002D550D">
            <w:pPr>
              <w:spacing w:after="0"/>
              <w:rPr>
                <w:rFonts w:ascii="Times New Roman" w:hAnsi="Times New Roman" w:cs="Times New Roman"/>
                <w:b/>
                <w:lang w:val="bg-BG"/>
              </w:rPr>
            </w:pPr>
            <w:r w:rsidRPr="002D550D">
              <w:rPr>
                <w:rFonts w:ascii="Times New Roman" w:hAnsi="Times New Roman" w:cs="Times New Roman"/>
                <w:b/>
                <w:lang w:val="bg-BG"/>
              </w:rPr>
              <w:lastRenderedPageBreak/>
              <w:t xml:space="preserve">Популация: </w:t>
            </w:r>
            <w:r w:rsidRPr="002D550D">
              <w:rPr>
                <w:rFonts w:ascii="Times New Roman" w:hAnsi="Times New Roman" w:cs="Times New Roman"/>
                <w:bCs/>
                <w:lang w:val="bg-BG"/>
              </w:rPr>
              <w:t>Размер на зимуващата популация</w:t>
            </w:r>
          </w:p>
        </w:tc>
        <w:tc>
          <w:tcPr>
            <w:tcW w:w="573" w:type="pct"/>
            <w:shd w:val="clear" w:color="auto" w:fill="auto"/>
          </w:tcPr>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Брой индивиди</w:t>
            </w:r>
          </w:p>
        </w:tc>
        <w:tc>
          <w:tcPr>
            <w:tcW w:w="601" w:type="pct"/>
            <w:shd w:val="clear" w:color="auto" w:fill="auto"/>
          </w:tcPr>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Най-малко 12 инд.</w:t>
            </w:r>
          </w:p>
        </w:tc>
        <w:tc>
          <w:tcPr>
            <w:tcW w:w="1582" w:type="pct"/>
            <w:shd w:val="clear" w:color="auto" w:fill="auto"/>
          </w:tcPr>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 xml:space="preserve">Определена на база </w:t>
            </w:r>
            <w:r w:rsidR="000C6B3E">
              <w:rPr>
                <w:rFonts w:ascii="Times New Roman" w:hAnsi="Times New Roman" w:cs="Times New Roman"/>
                <w:lang w:val="bg-BG"/>
              </w:rPr>
              <w:t>СФ</w:t>
            </w:r>
            <w:r w:rsidRPr="002D550D">
              <w:rPr>
                <w:rFonts w:ascii="Times New Roman" w:hAnsi="Times New Roman" w:cs="Times New Roman"/>
                <w:lang w:val="bg-BG"/>
              </w:rPr>
              <w:t>. Считаме че тази численост е значително завишена, тъй като през зимата вида се концентрира основно по р. Дунав и навлиза по изключение в блатото. Освен това, блато Малък Преславец често замръзва през зимата.</w:t>
            </w:r>
          </w:p>
        </w:tc>
        <w:tc>
          <w:tcPr>
            <w:tcW w:w="1127" w:type="pct"/>
          </w:tcPr>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Поддържане на популацията в размер най-малко 12 инд.</w:t>
            </w:r>
          </w:p>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Провеждане на мониторинг за актуализиране на числеността.</w:t>
            </w:r>
          </w:p>
        </w:tc>
      </w:tr>
      <w:tr w:rsidR="002D550D" w:rsidRPr="002D550D" w:rsidTr="002D550D">
        <w:trPr>
          <w:jc w:val="center"/>
        </w:trPr>
        <w:tc>
          <w:tcPr>
            <w:tcW w:w="1117" w:type="pct"/>
            <w:shd w:val="clear" w:color="auto" w:fill="auto"/>
          </w:tcPr>
          <w:p w:rsidR="002D550D" w:rsidRPr="002D550D" w:rsidRDefault="002D550D" w:rsidP="002D550D">
            <w:pPr>
              <w:spacing w:after="0"/>
              <w:rPr>
                <w:rFonts w:ascii="Times New Roman" w:hAnsi="Times New Roman" w:cs="Times New Roman"/>
                <w:b/>
                <w:lang w:val="bg-BG"/>
              </w:rPr>
            </w:pPr>
            <w:r w:rsidRPr="002D550D">
              <w:rPr>
                <w:rFonts w:ascii="Times New Roman" w:hAnsi="Times New Roman" w:cs="Times New Roman"/>
                <w:b/>
                <w:lang w:val="bg-BG"/>
              </w:rPr>
              <w:t xml:space="preserve">Местообитание на вида: </w:t>
            </w:r>
            <w:r w:rsidRPr="002D550D">
              <w:rPr>
                <w:rFonts w:ascii="Times New Roman" w:hAnsi="Times New Roman" w:cs="Times New Roman"/>
                <w:bCs/>
                <w:lang w:val="bg-BG"/>
              </w:rPr>
              <w:t>Площ на подходящите гнездови местообитания на вида</w:t>
            </w:r>
          </w:p>
        </w:tc>
        <w:tc>
          <w:tcPr>
            <w:tcW w:w="573" w:type="pct"/>
            <w:shd w:val="clear" w:color="auto" w:fill="auto"/>
          </w:tcPr>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ha</w:t>
            </w:r>
          </w:p>
        </w:tc>
        <w:tc>
          <w:tcPr>
            <w:tcW w:w="601" w:type="pct"/>
            <w:shd w:val="clear" w:color="auto" w:fill="auto"/>
          </w:tcPr>
          <w:p w:rsidR="002D550D" w:rsidRPr="002D550D" w:rsidRDefault="002D550D" w:rsidP="002D550D">
            <w:pPr>
              <w:spacing w:after="0"/>
              <w:rPr>
                <w:rFonts w:ascii="Times New Roman" w:hAnsi="Times New Roman" w:cs="Times New Roman"/>
                <w:lang w:val="en-GB"/>
              </w:rPr>
            </w:pPr>
            <w:r w:rsidRPr="002D550D">
              <w:rPr>
                <w:rFonts w:ascii="Times New Roman" w:hAnsi="Times New Roman" w:cs="Times New Roman"/>
                <w:lang w:val="bg-BG"/>
              </w:rPr>
              <w:t xml:space="preserve">Най-малко 45 </w:t>
            </w:r>
            <w:r w:rsidRPr="002D550D">
              <w:rPr>
                <w:rFonts w:ascii="Times New Roman" w:hAnsi="Times New Roman" w:cs="Times New Roman"/>
                <w:lang w:val="en-GB"/>
              </w:rPr>
              <w:t>ha</w:t>
            </w:r>
          </w:p>
        </w:tc>
        <w:tc>
          <w:tcPr>
            <w:tcW w:w="1582" w:type="pct"/>
            <w:shd w:val="clear" w:color="auto" w:fill="auto"/>
          </w:tcPr>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 xml:space="preserve">Включва площта на блатото с водната растителност и откритите водни площи. В </w:t>
            </w:r>
            <w:r w:rsidR="000C6B3E">
              <w:rPr>
                <w:rFonts w:ascii="Times New Roman" w:hAnsi="Times New Roman" w:cs="Times New Roman"/>
                <w:lang w:val="bg-BG"/>
              </w:rPr>
              <w:t>СФ</w:t>
            </w:r>
            <w:r w:rsidRPr="002D550D">
              <w:rPr>
                <w:rFonts w:ascii="Times New Roman" w:hAnsi="Times New Roman" w:cs="Times New Roman"/>
                <w:lang w:val="bg-BG"/>
              </w:rPr>
              <w:t xml:space="preserve">, дела на местообитание </w:t>
            </w:r>
            <w:r w:rsidRPr="002D550D">
              <w:rPr>
                <w:rFonts w:ascii="Times New Roman" w:hAnsi="Times New Roman" w:cs="Times New Roman"/>
              </w:rPr>
              <w:t>N07</w:t>
            </w:r>
            <w:r w:rsidRPr="002D550D">
              <w:rPr>
                <w:rFonts w:ascii="Times New Roman" w:hAnsi="Times New Roman" w:cs="Times New Roman"/>
                <w:lang w:val="bg-BG"/>
              </w:rPr>
              <w:t xml:space="preserve"> - мочурища и блата е силно завишен (над 5 пъти) и никога не е отговарял на действителността.</w:t>
            </w:r>
          </w:p>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Тази площ включва и подходящото хранително местообитание на вида.</w:t>
            </w:r>
          </w:p>
        </w:tc>
        <w:tc>
          <w:tcPr>
            <w:tcW w:w="1127" w:type="pct"/>
          </w:tcPr>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 xml:space="preserve">Поддържане на площта на подходящите гнездови местообитания на вида в размер най-малко 45 </w:t>
            </w:r>
            <w:r w:rsidRPr="002D550D">
              <w:rPr>
                <w:rFonts w:ascii="Times New Roman" w:hAnsi="Times New Roman" w:cs="Times New Roman"/>
                <w:lang w:val="en-GB"/>
              </w:rPr>
              <w:t>ha.</w:t>
            </w:r>
          </w:p>
        </w:tc>
      </w:tr>
      <w:tr w:rsidR="002D550D" w:rsidRPr="002D550D" w:rsidTr="002D550D">
        <w:trPr>
          <w:jc w:val="center"/>
        </w:trPr>
        <w:tc>
          <w:tcPr>
            <w:tcW w:w="1117" w:type="pct"/>
            <w:shd w:val="clear" w:color="auto" w:fill="auto"/>
          </w:tcPr>
          <w:p w:rsidR="002D550D" w:rsidRPr="002D550D" w:rsidRDefault="002D550D" w:rsidP="002D550D">
            <w:pPr>
              <w:spacing w:after="0"/>
              <w:rPr>
                <w:rFonts w:ascii="Times New Roman" w:hAnsi="Times New Roman" w:cs="Times New Roman"/>
                <w:b/>
                <w:lang w:val="bg-BG"/>
              </w:rPr>
            </w:pPr>
            <w:r w:rsidRPr="002D550D">
              <w:rPr>
                <w:rFonts w:ascii="Times New Roman" w:hAnsi="Times New Roman" w:cs="Times New Roman"/>
                <w:b/>
                <w:lang w:val="bg-BG"/>
              </w:rPr>
              <w:t xml:space="preserve">Местообитание на вида: </w:t>
            </w:r>
            <w:r w:rsidRPr="002D550D">
              <w:rPr>
                <w:rFonts w:ascii="Times New Roman" w:hAnsi="Times New Roman" w:cs="Times New Roman"/>
                <w:lang w:val="bg-BG"/>
              </w:rPr>
              <w:t>Екологично състояние на водните тела с местообитания на вида</w:t>
            </w:r>
            <w:r w:rsidRPr="002D550D">
              <w:rPr>
                <w:rFonts w:ascii="Times New Roman" w:hAnsi="Times New Roman" w:cs="Times New Roman"/>
                <w:lang w:val="en-GB"/>
              </w:rPr>
              <w:t xml:space="preserve"> – </w:t>
            </w:r>
            <w:r w:rsidRPr="002D550D">
              <w:rPr>
                <w:rFonts w:ascii="Times New Roman" w:hAnsi="Times New Roman" w:cs="Times New Roman"/>
                <w:lang w:val="bg-BG"/>
              </w:rPr>
              <w:t>хлорофил.</w:t>
            </w:r>
            <w:r w:rsidRPr="002D550D">
              <w:rPr>
                <w:rFonts w:ascii="Times New Roman" w:hAnsi="Times New Roman" w:cs="Times New Roman"/>
                <w:lang w:val="en-GB"/>
              </w:rPr>
              <w:t xml:space="preserve"> (</w:t>
            </w:r>
            <w:r w:rsidRPr="002D550D">
              <w:rPr>
                <w:rFonts w:ascii="Times New Roman" w:hAnsi="Times New Roman" w:cs="Times New Roman"/>
                <w:lang w:val="bg-BG"/>
              </w:rPr>
              <w:t>Наредба Н-4, Табл. ФП4 - система за оценка на екологично състояние/потенциал по фитопланктон)</w:t>
            </w:r>
          </w:p>
        </w:tc>
        <w:tc>
          <w:tcPr>
            <w:tcW w:w="573" w:type="pct"/>
            <w:shd w:val="clear" w:color="auto" w:fill="auto"/>
          </w:tcPr>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5 степенна скала</w:t>
            </w:r>
          </w:p>
        </w:tc>
        <w:tc>
          <w:tcPr>
            <w:tcW w:w="601" w:type="pct"/>
            <w:shd w:val="clear" w:color="auto" w:fill="auto"/>
          </w:tcPr>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2-Добро или 1-Отлично</w:t>
            </w:r>
          </w:p>
        </w:tc>
        <w:tc>
          <w:tcPr>
            <w:tcW w:w="1582"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2D550D" w:rsidRPr="002D550D" w:rsidTr="002D550D">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2D550D" w:rsidRPr="002D550D" w:rsidRDefault="002D550D" w:rsidP="002D550D">
                  <w:pPr>
                    <w:spacing w:after="0"/>
                    <w:rPr>
                      <w:rFonts w:ascii="Times New Roman" w:hAnsi="Times New Roman" w:cs="Times New Roman"/>
                      <w:b/>
                      <w:bCs/>
                      <w:lang w:val="bg-BG"/>
                    </w:rPr>
                  </w:pPr>
                  <w:r w:rsidRPr="002D550D">
                    <w:rPr>
                      <w:rFonts w:ascii="Times New Roman" w:hAnsi="Times New Roman" w:cs="Times New Roman"/>
                      <w:b/>
                      <w:bCs/>
                      <w:lang w:val="bg-BG"/>
                    </w:rPr>
                    <w:t>Екологично състояние</w:t>
                  </w:r>
                </w:p>
              </w:tc>
            </w:tr>
            <w:tr w:rsidR="002D550D" w:rsidRPr="002D550D"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1-Отлично – High</w:t>
                  </w:r>
                </w:p>
              </w:tc>
            </w:tr>
            <w:tr w:rsidR="002D550D" w:rsidRPr="002D550D"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2-Добро – Good</w:t>
                  </w:r>
                </w:p>
              </w:tc>
            </w:tr>
            <w:tr w:rsidR="002D550D" w:rsidRPr="002D550D"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3-Умерено - Moderate</w:t>
                  </w:r>
                </w:p>
              </w:tc>
            </w:tr>
            <w:tr w:rsidR="002D550D" w:rsidRPr="002D550D"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4-Лошо – Poor</w:t>
                  </w:r>
                </w:p>
              </w:tc>
            </w:tr>
            <w:tr w:rsidR="002D550D" w:rsidRPr="002D550D"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5-Много лошо - Bad</w:t>
                  </w:r>
                </w:p>
              </w:tc>
            </w:tr>
          </w:tbl>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 xml:space="preserve">Екологичното състояние на водите по показател хлорофил в блато Малък Преславец през юли 2018 г. е в рамките на </w:t>
            </w:r>
            <w:r w:rsidRPr="002D550D">
              <w:rPr>
                <w:rFonts w:ascii="Times New Roman" w:hAnsi="Times New Roman" w:cs="Times New Roman"/>
                <w:b/>
                <w:lang w:val="bg-BG"/>
              </w:rPr>
              <w:t>добро (2)</w:t>
            </w:r>
            <w:r w:rsidRPr="002D550D">
              <w:rPr>
                <w:rFonts w:ascii="Times New Roman" w:hAnsi="Times New Roman" w:cs="Times New Roman"/>
                <w:lang w:val="bg-BG"/>
              </w:rPr>
              <w:t xml:space="preserve"> състояние, а през август бързо достига екстремни стойности до </w:t>
            </w:r>
            <w:r w:rsidRPr="002D550D">
              <w:rPr>
                <w:rFonts w:ascii="Times New Roman" w:hAnsi="Times New Roman" w:cs="Times New Roman"/>
                <w:b/>
                <w:lang w:val="bg-BG"/>
              </w:rPr>
              <w:t xml:space="preserve">много лошо (5) </w:t>
            </w:r>
            <w:r w:rsidRPr="002D550D">
              <w:rPr>
                <w:rFonts w:ascii="Times New Roman" w:hAnsi="Times New Roman" w:cs="Times New Roman"/>
                <w:lang w:val="bg-BG"/>
              </w:rPr>
              <w:t>(</w:t>
            </w:r>
            <w:r w:rsidRPr="002D550D">
              <w:rPr>
                <w:rFonts w:ascii="Times New Roman" w:hAnsi="Times New Roman" w:cs="Times New Roman"/>
                <w:lang w:val="en-GB"/>
              </w:rPr>
              <w:t>Kazakov et al., 2020</w:t>
            </w:r>
            <w:r w:rsidRPr="002D550D">
              <w:rPr>
                <w:rFonts w:ascii="Times New Roman" w:hAnsi="Times New Roman" w:cs="Times New Roman"/>
                <w:lang w:val="bg-BG"/>
              </w:rPr>
              <w:t>).</w:t>
            </w:r>
          </w:p>
        </w:tc>
        <w:tc>
          <w:tcPr>
            <w:tcW w:w="1127" w:type="pct"/>
          </w:tcPr>
          <w:p w:rsidR="002D550D" w:rsidRPr="002D550D" w:rsidRDefault="002D550D" w:rsidP="002D550D">
            <w:pPr>
              <w:spacing w:after="0"/>
              <w:rPr>
                <w:rFonts w:ascii="Times New Roman" w:hAnsi="Times New Roman" w:cs="Times New Roman"/>
                <w:lang w:val="bg-BG"/>
              </w:rPr>
            </w:pPr>
            <w:r w:rsidRPr="002D550D">
              <w:rPr>
                <w:rFonts w:ascii="Times New Roman" w:hAnsi="Times New Roman" w:cs="Times New Roman"/>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2D550D" w:rsidRDefault="002D550D" w:rsidP="002D550D">
      <w:pPr>
        <w:spacing w:after="120"/>
        <w:contextualSpacing/>
        <w:rPr>
          <w:rFonts w:ascii="Times New Roman" w:hAnsi="Times New Roman" w:cs="Times New Roman"/>
          <w:b/>
          <w:bCs/>
          <w:sz w:val="24"/>
          <w:szCs w:val="24"/>
          <w:lang w:val="bg-BG"/>
        </w:rPr>
      </w:pPr>
    </w:p>
    <w:p w:rsidR="002D550D" w:rsidRPr="002D550D" w:rsidRDefault="002D550D" w:rsidP="002D550D">
      <w:pPr>
        <w:spacing w:after="120"/>
        <w:contextualSpacing/>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Pr="002D550D">
        <w:rPr>
          <w:rFonts w:ascii="Times New Roman" w:hAnsi="Times New Roman" w:cs="Times New Roman"/>
          <w:b/>
          <w:bCs/>
          <w:sz w:val="24"/>
          <w:szCs w:val="24"/>
          <w:lang w:val="bg-BG"/>
        </w:rPr>
        <w:t xml:space="preserve">Необходимост от промени в </w:t>
      </w:r>
      <w:r w:rsidR="000C6B3E">
        <w:rPr>
          <w:rFonts w:ascii="Times New Roman" w:hAnsi="Times New Roman" w:cs="Times New Roman"/>
          <w:b/>
          <w:bCs/>
          <w:sz w:val="24"/>
          <w:szCs w:val="24"/>
          <w:lang w:val="bg-BG"/>
        </w:rPr>
        <w:t>СФ</w:t>
      </w:r>
      <w:r w:rsidRPr="002D550D">
        <w:rPr>
          <w:rFonts w:ascii="Times New Roman" w:hAnsi="Times New Roman" w:cs="Times New Roman"/>
          <w:b/>
          <w:bCs/>
          <w:sz w:val="24"/>
          <w:szCs w:val="24"/>
          <w:lang w:val="bg-BG"/>
        </w:rPr>
        <w:t xml:space="preserve"> за СЗЗ BG0002065 „Блато Малък Преславец“</w:t>
      </w:r>
    </w:p>
    <w:p w:rsidR="002D550D" w:rsidRPr="002D550D" w:rsidRDefault="002D550D" w:rsidP="002D550D">
      <w:pPr>
        <w:spacing w:after="120"/>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Предвид наличната информация за настоящата концентрираща се численост на вида в защитената зона</w:t>
      </w:r>
      <w:r w:rsidRPr="002D550D">
        <w:rPr>
          <w:rFonts w:ascii="Times New Roman" w:hAnsi="Times New Roman" w:cs="Times New Roman"/>
          <w:sz w:val="24"/>
          <w:szCs w:val="24"/>
        </w:rPr>
        <w:t xml:space="preserve"> </w:t>
      </w:r>
      <w:r w:rsidRPr="002D550D">
        <w:rPr>
          <w:rFonts w:ascii="Times New Roman" w:hAnsi="Times New Roman" w:cs="Times New Roman"/>
          <w:sz w:val="24"/>
          <w:szCs w:val="24"/>
          <w:lang w:val="bg-BG"/>
        </w:rPr>
        <w:t xml:space="preserve">по време на миграция и зимуване не може да бъде направена актуализация на </w:t>
      </w:r>
      <w:r w:rsidR="000C6B3E">
        <w:rPr>
          <w:rFonts w:ascii="Times New Roman" w:hAnsi="Times New Roman" w:cs="Times New Roman"/>
          <w:sz w:val="24"/>
          <w:szCs w:val="24"/>
          <w:lang w:val="bg-BG"/>
        </w:rPr>
        <w:t>СФ</w:t>
      </w:r>
      <w:r w:rsidRPr="002D550D">
        <w:rPr>
          <w:rFonts w:ascii="Times New Roman" w:hAnsi="Times New Roman" w:cs="Times New Roman"/>
          <w:sz w:val="24"/>
          <w:szCs w:val="24"/>
          <w:lang w:val="bg-BG"/>
        </w:rPr>
        <w:t>.</w:t>
      </w:r>
    </w:p>
    <w:p w:rsidR="002D550D" w:rsidRPr="00B40846" w:rsidRDefault="009B09FC" w:rsidP="002D550D">
      <w:pPr>
        <w:pStyle w:val="Heading2"/>
        <w:rPr>
          <w:lang w:val="bg-BG"/>
        </w:rPr>
      </w:pPr>
      <w:bookmarkStart w:id="83" w:name="_Toc86409811"/>
      <w:bookmarkStart w:id="84" w:name="_Toc86775633"/>
      <w:bookmarkStart w:id="85" w:name="_Toc87467274"/>
      <w:bookmarkStart w:id="86" w:name="_Toc87692191"/>
      <w:bookmarkStart w:id="87" w:name="_Toc88317806"/>
      <w:bookmarkStart w:id="88" w:name="_Toc88640133"/>
      <w:bookmarkStart w:id="89" w:name="_Toc88841699"/>
      <w:r>
        <w:rPr>
          <w:lang w:val="bg-BG"/>
        </w:rPr>
        <w:lastRenderedPageBreak/>
        <w:t xml:space="preserve">29. </w:t>
      </w:r>
      <w:r w:rsidR="002D550D" w:rsidRPr="00B40846">
        <w:rPr>
          <w:lang w:val="bg-BG"/>
        </w:rPr>
        <w:t>Специфични цели за</w:t>
      </w:r>
      <w:r w:rsidR="002D550D" w:rsidRPr="00B40846">
        <w:rPr>
          <w:lang w:val="en-GB"/>
        </w:rPr>
        <w:t xml:space="preserve"> A230 </w:t>
      </w:r>
      <w:r w:rsidR="002D550D" w:rsidRPr="00B40846">
        <w:rPr>
          <w:i/>
          <w:lang w:val="en-GB"/>
        </w:rPr>
        <w:t>Merops apiaster</w:t>
      </w:r>
      <w:r w:rsidR="002D550D" w:rsidRPr="00B40846">
        <w:rPr>
          <w:lang w:val="en-GB"/>
        </w:rPr>
        <w:t xml:space="preserve"> </w:t>
      </w:r>
      <w:r w:rsidR="002D550D" w:rsidRPr="00B40846">
        <w:rPr>
          <w:lang w:val="bg-BG"/>
        </w:rPr>
        <w:t>(обикновен пчелояд)</w:t>
      </w:r>
      <w:bookmarkEnd w:id="83"/>
      <w:bookmarkEnd w:id="84"/>
      <w:bookmarkEnd w:id="85"/>
      <w:bookmarkEnd w:id="86"/>
      <w:bookmarkEnd w:id="87"/>
      <w:bookmarkEnd w:id="88"/>
      <w:bookmarkEnd w:id="89"/>
    </w:p>
    <w:p w:rsidR="002D550D" w:rsidRPr="00B40846" w:rsidRDefault="002D550D" w:rsidP="002D550D">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1. </w:t>
      </w:r>
      <w:r w:rsidRPr="00B40846">
        <w:rPr>
          <w:rFonts w:ascii="Times New Roman" w:hAnsi="Times New Roman" w:cs="Times New Roman"/>
          <w:b/>
          <w:sz w:val="24"/>
          <w:lang w:val="bg-BG"/>
        </w:rPr>
        <w:t xml:space="preserve">Кратка характеристика на вида </w:t>
      </w:r>
    </w:p>
    <w:p w:rsidR="002D550D" w:rsidRPr="00B40846" w:rsidRDefault="002D550D" w:rsidP="002D550D">
      <w:pPr>
        <w:spacing w:before="120" w:after="120" w:line="240" w:lineRule="auto"/>
        <w:jc w:val="both"/>
        <w:rPr>
          <w:rFonts w:ascii="Times New Roman" w:hAnsi="Times New Roman" w:cs="Times New Roman"/>
          <w:sz w:val="24"/>
        </w:rPr>
      </w:pPr>
      <w:r w:rsidRPr="00B40846">
        <w:rPr>
          <w:rFonts w:ascii="Times New Roman" w:hAnsi="Times New Roman" w:cs="Times New Roman"/>
          <w:sz w:val="24"/>
          <w:lang w:val="bg-BG"/>
        </w:rPr>
        <w:t>Дължина на тялото 27-29 см. Размах на крилата 44-49 cm. Средно голяма птица с ярка окраска и с метален блясък.</w:t>
      </w:r>
      <w:r w:rsidRPr="00B40846">
        <w:rPr>
          <w:rFonts w:ascii="Times New Roman" w:hAnsi="Times New Roman" w:cs="Times New Roman"/>
          <w:sz w:val="24"/>
        </w:rPr>
        <w:t xml:space="preserve"> </w:t>
      </w:r>
      <w:r w:rsidRPr="00B40846">
        <w:rPr>
          <w:rFonts w:ascii="Times New Roman" w:hAnsi="Times New Roman" w:cs="Times New Roman"/>
          <w:sz w:val="24"/>
          <w:lang w:val="bg-BG"/>
        </w:rPr>
        <w:t>Лети с маневрен и планиращ полет. Среща се на малки групи и ята. Често</w:t>
      </w:r>
      <w:r w:rsidRPr="00B40846">
        <w:rPr>
          <w:rFonts w:ascii="Times New Roman" w:hAnsi="Times New Roman" w:cs="Times New Roman"/>
          <w:sz w:val="24"/>
        </w:rPr>
        <w:t xml:space="preserve"> </w:t>
      </w:r>
      <w:r w:rsidRPr="00B40846">
        <w:rPr>
          <w:rFonts w:ascii="Times New Roman" w:hAnsi="Times New Roman" w:cs="Times New Roman"/>
          <w:sz w:val="24"/>
          <w:lang w:val="bg-BG"/>
        </w:rPr>
        <w:t>капа по дървета и жици, а не по земята. Темето, гърбът и крилата кафяви. Челото светло, белезникаво с със синьозелено петно. Крилата остри, а средните опашни пера забележимо по-дълги от останалите. Гърлото жълто оградено с черна огърлица. Клюнът черен. Останалата долна страна синьозелена  (Нанкинов и др., 1997).</w:t>
      </w:r>
    </w:p>
    <w:p w:rsidR="002D550D" w:rsidRPr="00B40846" w:rsidRDefault="002D550D" w:rsidP="002D550D">
      <w:pPr>
        <w:spacing w:before="120" w:after="120" w:line="240" w:lineRule="auto"/>
        <w:jc w:val="both"/>
        <w:rPr>
          <w:rFonts w:ascii="Times New Roman" w:hAnsi="Times New Roman" w:cs="Times New Roman"/>
          <w:i/>
          <w:sz w:val="24"/>
          <w:lang w:val="bg-BG"/>
        </w:rPr>
      </w:pPr>
      <w:r w:rsidRPr="00B40846">
        <w:rPr>
          <w:rFonts w:ascii="Times New Roman" w:hAnsi="Times New Roman" w:cs="Times New Roman"/>
          <w:i/>
          <w:sz w:val="24"/>
          <w:lang w:val="bg-BG"/>
        </w:rPr>
        <w:t>Характер на пребиваване в страната</w:t>
      </w:r>
    </w:p>
    <w:p w:rsidR="002D550D" w:rsidRPr="00B40846" w:rsidRDefault="002D550D" w:rsidP="002D550D">
      <w:pPr>
        <w:spacing w:before="120" w:after="120" w:line="240" w:lineRule="auto"/>
        <w:jc w:val="both"/>
        <w:rPr>
          <w:rFonts w:ascii="Times New Roman" w:hAnsi="Times New Roman" w:cs="Times New Roman"/>
          <w:sz w:val="24"/>
          <w:lang w:val="bg-BG"/>
        </w:rPr>
      </w:pPr>
      <w:r w:rsidRPr="00B40846">
        <w:rPr>
          <w:rFonts w:ascii="Times New Roman" w:hAnsi="Times New Roman" w:cs="Times New Roman"/>
          <w:sz w:val="24"/>
          <w:lang w:val="bg-BG"/>
        </w:rPr>
        <w:t>Прелетен. По време на миграция се</w:t>
      </w:r>
      <w:r w:rsidRPr="00B40846">
        <w:rPr>
          <w:rFonts w:ascii="Times New Roman" w:hAnsi="Times New Roman" w:cs="Times New Roman"/>
          <w:sz w:val="24"/>
        </w:rPr>
        <w:t xml:space="preserve"> </w:t>
      </w:r>
      <w:r w:rsidRPr="00B40846">
        <w:rPr>
          <w:rFonts w:ascii="Times New Roman" w:hAnsi="Times New Roman" w:cs="Times New Roman"/>
          <w:sz w:val="24"/>
          <w:lang w:val="bg-BG"/>
        </w:rPr>
        <w:t>среща на ята от няколко до около 400 екз. Масовият прелет през май и от август до средата на септември.</w:t>
      </w:r>
      <w:r w:rsidRPr="00B40846">
        <w:rPr>
          <w:rFonts w:ascii="Times New Roman" w:hAnsi="Times New Roman" w:cs="Times New Roman"/>
          <w:sz w:val="24"/>
        </w:rPr>
        <w:t xml:space="preserve"> </w:t>
      </w:r>
      <w:r w:rsidRPr="00B40846">
        <w:rPr>
          <w:rFonts w:ascii="Times New Roman" w:hAnsi="Times New Roman" w:cs="Times New Roman"/>
          <w:sz w:val="24"/>
          <w:lang w:val="bg-BG"/>
        </w:rPr>
        <w:t>Брачните двойки се образуват по време на прелет. Гнезди по отвесни, земни, песъчливи склонове, както и по брегове на реки. Гнездо строенето започва най-рано през втората десетдневка на май. Изкопават гнезда, като дълбаят пръстта с клюна си, а я изхвърлят с крака. Участват и двете птици, като се редуват (Нанкинов и др., 1997).</w:t>
      </w:r>
    </w:p>
    <w:p w:rsidR="002D550D" w:rsidRPr="00B40846" w:rsidRDefault="002D550D" w:rsidP="002D550D">
      <w:pPr>
        <w:spacing w:before="120" w:after="120" w:line="240" w:lineRule="auto"/>
        <w:jc w:val="both"/>
        <w:rPr>
          <w:rFonts w:ascii="Times New Roman" w:hAnsi="Times New Roman" w:cs="Times New Roman"/>
          <w:i/>
          <w:sz w:val="24"/>
          <w:lang w:val="bg-BG"/>
        </w:rPr>
      </w:pPr>
      <w:r w:rsidRPr="00B40846">
        <w:rPr>
          <w:rFonts w:ascii="Times New Roman" w:hAnsi="Times New Roman" w:cs="Times New Roman"/>
          <w:i/>
          <w:sz w:val="24"/>
          <w:lang w:val="bg-BG"/>
        </w:rPr>
        <w:t>Характерно местообитание</w:t>
      </w:r>
    </w:p>
    <w:p w:rsidR="002D550D" w:rsidRPr="00B40846" w:rsidRDefault="002D550D" w:rsidP="002D550D">
      <w:pPr>
        <w:spacing w:before="120" w:after="120" w:line="240" w:lineRule="auto"/>
        <w:jc w:val="both"/>
        <w:rPr>
          <w:rFonts w:ascii="Times New Roman" w:hAnsi="Times New Roman" w:cs="Times New Roman"/>
          <w:sz w:val="24"/>
          <w:lang w:val="bg-BG"/>
        </w:rPr>
      </w:pPr>
      <w:r w:rsidRPr="00B40846">
        <w:rPr>
          <w:rFonts w:ascii="Times New Roman" w:hAnsi="Times New Roman" w:cs="Times New Roman"/>
          <w:sz w:val="24"/>
          <w:lang w:val="bg-BG"/>
        </w:rPr>
        <w:t xml:space="preserve">Открити песъчливи и сухи места, отвесни глинести, песъчливи и льосови брегове на различни водоеми, оврази, склонове и свлачища, ерозирани долове, земни откоси, кариери за добив на инертни материали (Нанкинов и др., 1997; Янков отг. ред., 2007). Изследване направено в Унгария </w:t>
      </w:r>
      <w:r w:rsidRPr="00B40846">
        <w:rPr>
          <w:rFonts w:ascii="Times New Roman" w:hAnsi="Times New Roman" w:cs="Times New Roman"/>
          <w:sz w:val="24"/>
        </w:rPr>
        <w:t xml:space="preserve">(Kerényi and Ivók, 2013) </w:t>
      </w:r>
      <w:r w:rsidRPr="00B40846">
        <w:rPr>
          <w:rFonts w:ascii="Times New Roman" w:hAnsi="Times New Roman" w:cs="Times New Roman"/>
          <w:sz w:val="24"/>
          <w:lang w:val="bg-BG"/>
        </w:rPr>
        <w:t>показва, че 51,8% от гнездата на пчелояда са разположени в льосови или пясъчни склонове</w:t>
      </w:r>
      <w:r w:rsidRPr="00B40846">
        <w:rPr>
          <w:rFonts w:ascii="Times New Roman" w:hAnsi="Times New Roman" w:cs="Times New Roman"/>
          <w:sz w:val="24"/>
        </w:rPr>
        <w:t xml:space="preserve"> </w:t>
      </w:r>
      <w:r w:rsidRPr="00B40846">
        <w:rPr>
          <w:rFonts w:ascii="Times New Roman" w:hAnsi="Times New Roman" w:cs="Times New Roman"/>
          <w:sz w:val="24"/>
          <w:lang w:val="bg-BG"/>
        </w:rPr>
        <w:t xml:space="preserve">обрасли с ниска растителност. Освен това, по-голяма част от гнездата </w:t>
      </w:r>
      <w:r w:rsidRPr="00B40846">
        <w:rPr>
          <w:rFonts w:ascii="Times New Roman" w:hAnsi="Times New Roman" w:cs="Times New Roman"/>
          <w:sz w:val="24"/>
        </w:rPr>
        <w:t>(</w:t>
      </w:r>
      <w:r w:rsidRPr="00B40846">
        <w:rPr>
          <w:rFonts w:ascii="Times New Roman" w:hAnsi="Times New Roman" w:cs="Times New Roman"/>
          <w:sz w:val="24"/>
          <w:lang w:val="bg-BG"/>
        </w:rPr>
        <w:t>61,9%</w:t>
      </w:r>
      <w:r w:rsidRPr="00B40846">
        <w:rPr>
          <w:rFonts w:ascii="Times New Roman" w:hAnsi="Times New Roman" w:cs="Times New Roman"/>
          <w:sz w:val="24"/>
        </w:rPr>
        <w:t>)</w:t>
      </w:r>
      <w:r w:rsidRPr="00B40846">
        <w:rPr>
          <w:rFonts w:ascii="Times New Roman" w:hAnsi="Times New Roman" w:cs="Times New Roman"/>
          <w:sz w:val="24"/>
          <w:lang w:val="bg-BG"/>
        </w:rPr>
        <w:t xml:space="preserve"> са издълбани в льос и 28,4% в песъчлива почва. Наклона на склона, в които се изкопават дупките варира между 11 и 30 градуса.</w:t>
      </w:r>
      <w:r w:rsidRPr="00B40846">
        <w:rPr>
          <w:rFonts w:ascii="Times New Roman" w:hAnsi="Times New Roman" w:cs="Times New Roman"/>
          <w:sz w:val="24"/>
        </w:rPr>
        <w:t xml:space="preserve"> </w:t>
      </w:r>
      <w:r w:rsidRPr="00B40846">
        <w:rPr>
          <w:rFonts w:ascii="Times New Roman" w:hAnsi="Times New Roman" w:cs="Times New Roman"/>
          <w:sz w:val="24"/>
          <w:lang w:val="bg-BG"/>
        </w:rPr>
        <w:t xml:space="preserve">Изследване направено в Германия </w:t>
      </w:r>
      <w:r w:rsidRPr="00B40846">
        <w:rPr>
          <w:rFonts w:ascii="Times New Roman" w:hAnsi="Times New Roman" w:cs="Times New Roman"/>
          <w:sz w:val="24"/>
        </w:rPr>
        <w:t xml:space="preserve">(Bastian et al., 2018) </w:t>
      </w:r>
      <w:r w:rsidRPr="00B40846">
        <w:rPr>
          <w:rFonts w:ascii="Times New Roman" w:hAnsi="Times New Roman" w:cs="Times New Roman"/>
          <w:sz w:val="24"/>
          <w:lang w:val="bg-BG"/>
        </w:rPr>
        <w:t xml:space="preserve">показва, че по време на гнездовия период пчелояда се храни в територии в близост до колонията, докато в след гнездовите скитания използва по-голямо разнообразие от местообитания, но предпочита земеделските земи. Подходящи местообитания за гнездене на вида са – 2340, 6210, 6250, 6260 (Кавръкова, и др., 2009). </w:t>
      </w:r>
    </w:p>
    <w:p w:rsidR="002D550D" w:rsidRPr="00B40846" w:rsidRDefault="002D550D" w:rsidP="002D550D">
      <w:pPr>
        <w:spacing w:before="120" w:after="120" w:line="240" w:lineRule="auto"/>
        <w:jc w:val="both"/>
        <w:rPr>
          <w:rFonts w:ascii="Times New Roman" w:hAnsi="Times New Roman" w:cs="Times New Roman"/>
          <w:i/>
          <w:sz w:val="24"/>
          <w:lang w:val="bg-BG"/>
        </w:rPr>
      </w:pPr>
      <w:r w:rsidRPr="00B40846">
        <w:rPr>
          <w:rFonts w:ascii="Times New Roman" w:hAnsi="Times New Roman" w:cs="Times New Roman"/>
          <w:i/>
          <w:sz w:val="24"/>
          <w:lang w:val="bg-BG"/>
        </w:rPr>
        <w:t>Хранене</w:t>
      </w:r>
    </w:p>
    <w:p w:rsidR="002D550D" w:rsidRPr="00B40846" w:rsidRDefault="002D550D" w:rsidP="002D550D">
      <w:pPr>
        <w:spacing w:before="120" w:after="120" w:line="240" w:lineRule="auto"/>
        <w:jc w:val="both"/>
        <w:rPr>
          <w:rFonts w:ascii="Times New Roman" w:hAnsi="Times New Roman" w:cs="Times New Roman"/>
          <w:sz w:val="24"/>
          <w:lang w:val="bg-BG"/>
        </w:rPr>
      </w:pPr>
      <w:r w:rsidRPr="00B40846">
        <w:rPr>
          <w:rFonts w:ascii="Times New Roman" w:hAnsi="Times New Roman" w:cs="Times New Roman"/>
          <w:sz w:val="24"/>
          <w:lang w:val="bg-BG"/>
        </w:rPr>
        <w:t>Ентомофаг. Храни се основно с пчели и оси, а малките изхранва основно с водни кончета (Нанкинов и др., 1997).</w:t>
      </w:r>
    </w:p>
    <w:p w:rsidR="002D550D" w:rsidRPr="00B40846" w:rsidRDefault="002D550D" w:rsidP="002D550D">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2. </w:t>
      </w:r>
      <w:r w:rsidRPr="00B40846">
        <w:rPr>
          <w:rFonts w:ascii="Times New Roman" w:hAnsi="Times New Roman" w:cs="Times New Roman"/>
          <w:b/>
          <w:sz w:val="24"/>
          <w:lang w:val="bg-BG"/>
        </w:rPr>
        <w:t>Разпространение, природозащитно състояние и тенденции в популацията на вида на национално ниво</w:t>
      </w:r>
    </w:p>
    <w:p w:rsidR="002D550D" w:rsidRPr="00B40846" w:rsidRDefault="002D550D" w:rsidP="002D550D">
      <w:pPr>
        <w:spacing w:before="120" w:after="120" w:line="240" w:lineRule="auto"/>
        <w:jc w:val="both"/>
        <w:rPr>
          <w:rFonts w:ascii="Times New Roman" w:hAnsi="Times New Roman" w:cs="Times New Roman"/>
          <w:sz w:val="24"/>
          <w:lang w:val="bg-BG"/>
        </w:rPr>
      </w:pPr>
      <w:r w:rsidRPr="00B40846">
        <w:rPr>
          <w:rFonts w:ascii="Times New Roman" w:hAnsi="Times New Roman" w:cs="Times New Roman"/>
          <w:sz w:val="24"/>
          <w:lang w:val="bg-BG"/>
        </w:rPr>
        <w:t xml:space="preserve">Често срещан вид в равнини и предпланини, но не многоброен. Най-многочислен е в Дунавската равнина, Лудогорието, Добруджа, Тракийската низина, Подбалканските котловини, Източни Родопи, Сакар, Източна Стара планина, долините на реките Струма и Места. В планините е разпространен до 1100 м. надм. височина </w:t>
      </w:r>
      <w:r w:rsidRPr="00B40846">
        <w:rPr>
          <w:rFonts w:ascii="Times New Roman" w:hAnsi="Times New Roman" w:cs="Times New Roman"/>
          <w:sz w:val="24"/>
        </w:rPr>
        <w:t>(</w:t>
      </w:r>
      <w:r w:rsidRPr="00B40846">
        <w:rPr>
          <w:rFonts w:ascii="Times New Roman" w:hAnsi="Times New Roman" w:cs="Times New Roman"/>
          <w:sz w:val="24"/>
          <w:lang w:val="bg-BG"/>
        </w:rPr>
        <w:t>Нанкинов и др., 1997; Янков, отг. ред., 2007</w:t>
      </w:r>
      <w:r w:rsidRPr="00B40846">
        <w:rPr>
          <w:rFonts w:ascii="Times New Roman" w:hAnsi="Times New Roman" w:cs="Times New Roman"/>
          <w:sz w:val="24"/>
        </w:rPr>
        <w:t>)</w:t>
      </w:r>
      <w:r w:rsidRPr="00B40846">
        <w:rPr>
          <w:rFonts w:ascii="Times New Roman" w:hAnsi="Times New Roman" w:cs="Times New Roman"/>
          <w:sz w:val="24"/>
          <w:lang w:val="bg-BG"/>
        </w:rPr>
        <w:t xml:space="preserve">. </w:t>
      </w:r>
    </w:p>
    <w:p w:rsidR="002D550D" w:rsidRPr="00B40846" w:rsidRDefault="002D550D" w:rsidP="002D550D">
      <w:pPr>
        <w:spacing w:before="120" w:after="120" w:line="240" w:lineRule="auto"/>
        <w:jc w:val="both"/>
        <w:rPr>
          <w:rFonts w:ascii="Times New Roman" w:hAnsi="Times New Roman" w:cs="Times New Roman"/>
          <w:sz w:val="24"/>
        </w:rPr>
      </w:pPr>
      <w:r w:rsidRPr="00B40846">
        <w:rPr>
          <w:rFonts w:ascii="Times New Roman" w:hAnsi="Times New Roman" w:cs="Times New Roman"/>
          <w:sz w:val="24"/>
          <w:lang w:val="bg-BG"/>
        </w:rPr>
        <w:t xml:space="preserve">Включен </w:t>
      </w:r>
      <w:r w:rsidRPr="00B40846">
        <w:rPr>
          <w:rFonts w:ascii="Times New Roman" w:hAnsi="Times New Roman" w:cs="Times New Roman"/>
          <w:sz w:val="24"/>
        </w:rPr>
        <w:t xml:space="preserve">e </w:t>
      </w:r>
      <w:r w:rsidRPr="00B40846">
        <w:rPr>
          <w:rFonts w:ascii="Times New Roman" w:hAnsi="Times New Roman" w:cs="Times New Roman"/>
          <w:sz w:val="24"/>
          <w:lang w:val="bg-BG"/>
        </w:rPr>
        <w:t xml:space="preserve">в Приложение 2А на ЗБР. Според </w:t>
      </w:r>
      <w:r w:rsidRPr="00B40846">
        <w:rPr>
          <w:rFonts w:ascii="Times New Roman" w:hAnsi="Times New Roman" w:cs="Times New Roman"/>
          <w:sz w:val="24"/>
          <w:lang w:val="en-GB"/>
        </w:rPr>
        <w:t>IUCN – LC</w:t>
      </w:r>
      <w:r w:rsidRPr="00B40846">
        <w:rPr>
          <w:rFonts w:ascii="Times New Roman" w:hAnsi="Times New Roman" w:cs="Times New Roman"/>
          <w:sz w:val="24"/>
          <w:lang w:val="bg-BG"/>
        </w:rPr>
        <w:t xml:space="preserve"> (</w:t>
      </w:r>
      <w:r w:rsidRPr="00B40846">
        <w:rPr>
          <w:rFonts w:ascii="Times New Roman" w:hAnsi="Times New Roman" w:cs="Times New Roman"/>
          <w:sz w:val="24"/>
          <w:lang w:val="en-GB"/>
        </w:rPr>
        <w:t>Least Concern</w:t>
      </w:r>
      <w:r w:rsidRPr="00B40846">
        <w:rPr>
          <w:rFonts w:ascii="Times New Roman" w:hAnsi="Times New Roman" w:cs="Times New Roman"/>
          <w:sz w:val="24"/>
          <w:lang w:val="bg-BG"/>
        </w:rPr>
        <w:t>)</w:t>
      </w:r>
      <w:r w:rsidRPr="00B40846">
        <w:rPr>
          <w:rFonts w:ascii="Times New Roman" w:hAnsi="Times New Roman" w:cs="Times New Roman"/>
          <w:sz w:val="24"/>
          <w:lang w:val="en-GB"/>
        </w:rPr>
        <w:t xml:space="preserve">, </w:t>
      </w:r>
      <w:r w:rsidRPr="00B40846">
        <w:rPr>
          <w:rFonts w:ascii="Times New Roman" w:hAnsi="Times New Roman" w:cs="Times New Roman"/>
          <w:sz w:val="24"/>
          <w:lang w:val="bg-BG"/>
        </w:rPr>
        <w:t xml:space="preserve">за територията на континентална Европа – също </w:t>
      </w:r>
      <w:r w:rsidRPr="00B40846">
        <w:rPr>
          <w:rFonts w:ascii="Times New Roman" w:hAnsi="Times New Roman" w:cs="Times New Roman"/>
          <w:sz w:val="24"/>
        </w:rPr>
        <w:t>LC</w:t>
      </w:r>
      <w:r w:rsidRPr="00B40846">
        <w:rPr>
          <w:rFonts w:ascii="Times New Roman" w:hAnsi="Times New Roman" w:cs="Times New Roman"/>
          <w:sz w:val="24"/>
          <w:lang w:val="en-GB"/>
        </w:rPr>
        <w:t xml:space="preserve">. </w:t>
      </w:r>
      <w:r w:rsidRPr="00B40846">
        <w:rPr>
          <w:rFonts w:ascii="Times New Roman" w:hAnsi="Times New Roman" w:cs="Times New Roman"/>
          <w:sz w:val="24"/>
          <w:lang w:val="bg-BG"/>
        </w:rPr>
        <w:t xml:space="preserve">Популацията му е стабилна в Европа. Не е включен в Червената книга на България. </w:t>
      </w:r>
    </w:p>
    <w:p w:rsidR="002D550D" w:rsidRPr="00B40846" w:rsidRDefault="002D550D" w:rsidP="002D550D">
      <w:pPr>
        <w:spacing w:before="120" w:after="120" w:line="240" w:lineRule="auto"/>
        <w:jc w:val="both"/>
        <w:rPr>
          <w:rFonts w:ascii="Times New Roman" w:hAnsi="Times New Roman" w:cs="Times New Roman"/>
          <w:sz w:val="24"/>
          <w:lang w:val="bg-BG"/>
        </w:rPr>
      </w:pPr>
      <w:r w:rsidRPr="00B40846">
        <w:rPr>
          <w:rFonts w:ascii="Times New Roman" w:hAnsi="Times New Roman" w:cs="Times New Roman"/>
          <w:sz w:val="24"/>
          <w:lang w:val="bg-BG"/>
        </w:rPr>
        <w:lastRenderedPageBreak/>
        <w:t xml:space="preserve">Съгласно докладването през 2019 г. (за периода 2005-2018 г.), </w:t>
      </w:r>
      <w:r w:rsidRPr="00B40846">
        <w:rPr>
          <w:rFonts w:ascii="Times New Roman" w:hAnsi="Times New Roman" w:cs="Times New Roman"/>
          <w:b/>
          <w:sz w:val="24"/>
          <w:lang w:val="bg-BG"/>
        </w:rPr>
        <w:t>гнездящата</w:t>
      </w:r>
      <w:r w:rsidRPr="00B40846">
        <w:rPr>
          <w:rFonts w:ascii="Times New Roman" w:hAnsi="Times New Roman" w:cs="Times New Roman"/>
          <w:sz w:val="24"/>
          <w:lang w:val="bg-BG"/>
        </w:rPr>
        <w:t xml:space="preserve"> популация е от 20 000 – 60 000 двойки, като краткосрочната тенденция на популацията е оценена на нарастваща.</w:t>
      </w:r>
      <w:r w:rsidRPr="00B40846">
        <w:rPr>
          <w:rFonts w:ascii="Times New Roman" w:hAnsi="Times New Roman" w:cs="Times New Roman"/>
          <w:sz w:val="24"/>
        </w:rPr>
        <w:t xml:space="preserve"> </w:t>
      </w:r>
      <w:r w:rsidRPr="00B40846">
        <w:rPr>
          <w:rFonts w:ascii="Times New Roman" w:hAnsi="Times New Roman" w:cs="Times New Roman"/>
          <w:sz w:val="24"/>
          <w:lang w:val="bg-BG"/>
        </w:rPr>
        <w:t>Дългосрочната тенденция (1980-2018) на популацията е нарастваща.</w:t>
      </w:r>
    </w:p>
    <w:p w:rsidR="002D550D" w:rsidRPr="00B40846" w:rsidRDefault="002D550D" w:rsidP="002D550D">
      <w:pPr>
        <w:spacing w:before="120" w:after="120" w:line="240" w:lineRule="auto"/>
        <w:jc w:val="both"/>
        <w:rPr>
          <w:rFonts w:ascii="Times New Roman" w:hAnsi="Times New Roman" w:cs="Times New Roman"/>
          <w:sz w:val="24"/>
          <w:lang w:val="bg-BG"/>
        </w:rPr>
      </w:pPr>
      <w:r w:rsidRPr="00B40846">
        <w:rPr>
          <w:rFonts w:ascii="Times New Roman" w:hAnsi="Times New Roman" w:cs="Times New Roman"/>
          <w:b/>
          <w:sz w:val="24"/>
          <w:lang w:val="bg-BG"/>
        </w:rPr>
        <w:t xml:space="preserve">Мигриращата </w:t>
      </w:r>
      <w:r w:rsidRPr="00B40846">
        <w:rPr>
          <w:rFonts w:ascii="Times New Roman" w:hAnsi="Times New Roman" w:cs="Times New Roman"/>
          <w:sz w:val="24"/>
          <w:lang w:val="bg-BG"/>
        </w:rPr>
        <w:t>популация се оценява на 80 000-120 000 индивида.</w:t>
      </w:r>
    </w:p>
    <w:p w:rsidR="002D550D" w:rsidRPr="00B40846" w:rsidRDefault="002D550D" w:rsidP="002D550D">
      <w:pPr>
        <w:spacing w:before="120" w:after="120" w:line="240" w:lineRule="auto"/>
        <w:jc w:val="both"/>
        <w:rPr>
          <w:rFonts w:ascii="Times New Roman" w:hAnsi="Times New Roman" w:cs="Times New Roman"/>
          <w:sz w:val="24"/>
          <w:lang w:val="bg-BG"/>
        </w:rPr>
      </w:pPr>
      <w:r w:rsidRPr="00B40846">
        <w:rPr>
          <w:rFonts w:ascii="Times New Roman" w:hAnsi="Times New Roman" w:cs="Times New Roman"/>
          <w:sz w:val="24"/>
          <w:lang w:val="bg-BG"/>
        </w:rPr>
        <w:t>За гнездящата и мигриращата популация са посочени следните заплахи и влияния: F03.</w:t>
      </w:r>
    </w:p>
    <w:p w:rsidR="002D550D" w:rsidRDefault="002D550D" w:rsidP="002D550D">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3. </w:t>
      </w:r>
      <w:r w:rsidRPr="00B40846">
        <w:rPr>
          <w:rFonts w:ascii="Times New Roman" w:hAnsi="Times New Roman" w:cs="Times New Roman"/>
          <w:b/>
          <w:bCs/>
          <w:sz w:val="24"/>
          <w:lang w:val="bg-BG"/>
        </w:rPr>
        <w:t>Състояние в специална защитена зона (СЗЗ) BG0002065 „Блато Малък Преславец“</w:t>
      </w:r>
    </w:p>
    <w:p w:rsidR="002D550D" w:rsidRPr="009C2D6F" w:rsidRDefault="002D550D" w:rsidP="002D550D">
      <w:pPr>
        <w:spacing w:before="120" w:after="120" w:line="240" w:lineRule="auto"/>
        <w:jc w:val="both"/>
        <w:rPr>
          <w:rFonts w:ascii="Times New Roman" w:hAnsi="Times New Roman" w:cs="Times New Roman"/>
          <w:sz w:val="24"/>
          <w:lang w:val="bg-BG"/>
        </w:rPr>
      </w:pPr>
      <w:r w:rsidRPr="009C2D6F">
        <w:rPr>
          <w:rFonts w:ascii="Times New Roman" w:hAnsi="Times New Roman" w:cs="Times New Roman"/>
          <w:sz w:val="24"/>
          <w:lang w:val="bg-BG"/>
        </w:rPr>
        <w:t xml:space="preserve">Съгласно стандартния формуляр за данни </w:t>
      </w:r>
      <w:r w:rsidR="000C6B3E">
        <w:rPr>
          <w:rFonts w:ascii="Times New Roman" w:hAnsi="Times New Roman" w:cs="Times New Roman"/>
          <w:sz w:val="24"/>
          <w:lang w:val="bg-BG"/>
        </w:rPr>
        <w:t>СФ</w:t>
      </w:r>
      <w:r w:rsidRPr="009C2D6F">
        <w:rPr>
          <w:rFonts w:ascii="Times New Roman" w:hAnsi="Times New Roman" w:cs="Times New Roman"/>
          <w:sz w:val="24"/>
          <w:lang w:val="bg-BG"/>
        </w:rPr>
        <w:t xml:space="preserve"> на зоната вида е </w:t>
      </w:r>
      <w:r w:rsidRPr="009C2D6F">
        <w:rPr>
          <w:rFonts w:ascii="Times New Roman" w:hAnsi="Times New Roman" w:cs="Times New Roman"/>
          <w:b/>
          <w:sz w:val="24"/>
          <w:lang w:val="bg-BG"/>
        </w:rPr>
        <w:t>гнездящ</w:t>
      </w:r>
      <w:r w:rsidRPr="009C2D6F">
        <w:rPr>
          <w:rFonts w:ascii="Times New Roman" w:hAnsi="Times New Roman" w:cs="Times New Roman"/>
          <w:sz w:val="24"/>
          <w:lang w:val="bg-BG"/>
        </w:rPr>
        <w:t xml:space="preserve">, като популацията се оценява на </w:t>
      </w:r>
      <w:r w:rsidRPr="009C2D6F">
        <w:rPr>
          <w:rFonts w:ascii="Times New Roman" w:hAnsi="Times New Roman" w:cs="Times New Roman"/>
          <w:b/>
          <w:sz w:val="24"/>
        </w:rPr>
        <w:t>20-20</w:t>
      </w:r>
      <w:r w:rsidRPr="009C2D6F">
        <w:rPr>
          <w:rFonts w:ascii="Times New Roman" w:hAnsi="Times New Roman" w:cs="Times New Roman"/>
          <w:b/>
          <w:sz w:val="24"/>
          <w:lang w:val="bg-BG"/>
        </w:rPr>
        <w:t xml:space="preserve"> двойки</w:t>
      </w:r>
      <w:r w:rsidRPr="009C2D6F">
        <w:rPr>
          <w:rFonts w:ascii="Times New Roman" w:hAnsi="Times New Roman" w:cs="Times New Roman"/>
          <w:sz w:val="24"/>
          <w:lang w:val="bg-BG"/>
        </w:rPr>
        <w:t>, което представлява 0.</w:t>
      </w:r>
      <w:r w:rsidRPr="009C2D6F">
        <w:rPr>
          <w:rFonts w:ascii="Times New Roman" w:hAnsi="Times New Roman" w:cs="Times New Roman"/>
          <w:sz w:val="24"/>
        </w:rPr>
        <w:t>03</w:t>
      </w:r>
      <w:r w:rsidRPr="009C2D6F">
        <w:rPr>
          <w:rFonts w:ascii="Times New Roman" w:hAnsi="Times New Roman" w:cs="Times New Roman"/>
          <w:sz w:val="24"/>
          <w:lang w:val="bg-BG"/>
        </w:rPr>
        <w:t>–</w:t>
      </w:r>
      <w:r w:rsidRPr="009C2D6F">
        <w:rPr>
          <w:rFonts w:ascii="Times New Roman" w:hAnsi="Times New Roman" w:cs="Times New Roman"/>
          <w:sz w:val="24"/>
        </w:rPr>
        <w:t>0.1</w:t>
      </w:r>
      <w:r w:rsidRPr="009C2D6F">
        <w:rPr>
          <w:rFonts w:ascii="Times New Roman" w:hAnsi="Times New Roman" w:cs="Times New Roman"/>
          <w:sz w:val="24"/>
          <w:lang w:val="bg-BG"/>
        </w:rPr>
        <w:t xml:space="preserve">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2D550D" w:rsidRPr="009C2D6F" w:rsidRDefault="002D550D" w:rsidP="002D550D">
      <w:pPr>
        <w:spacing w:before="120" w:after="120" w:line="240" w:lineRule="auto"/>
        <w:jc w:val="both"/>
        <w:rPr>
          <w:rFonts w:ascii="Times New Roman" w:hAnsi="Times New Roman" w:cs="Times New Roman"/>
          <w:sz w:val="24"/>
          <w:lang w:val="bg-BG"/>
        </w:rPr>
      </w:pPr>
      <w:r w:rsidRPr="009C2D6F">
        <w:rPr>
          <w:rFonts w:ascii="Times New Roman" w:hAnsi="Times New Roman" w:cs="Times New Roman"/>
          <w:sz w:val="24"/>
          <w:lang w:val="bg-BG"/>
        </w:rPr>
        <w:t xml:space="preserve">Пчелояда е също </w:t>
      </w:r>
      <w:r w:rsidRPr="009C2D6F">
        <w:rPr>
          <w:rFonts w:ascii="Times New Roman" w:hAnsi="Times New Roman" w:cs="Times New Roman"/>
          <w:b/>
          <w:sz w:val="24"/>
          <w:lang w:val="bg-BG"/>
        </w:rPr>
        <w:t>мигриращ</w:t>
      </w:r>
      <w:r w:rsidRPr="009C2D6F">
        <w:rPr>
          <w:rFonts w:ascii="Times New Roman" w:hAnsi="Times New Roman" w:cs="Times New Roman"/>
          <w:sz w:val="24"/>
          <w:lang w:val="bg-BG"/>
        </w:rPr>
        <w:t xml:space="preserve"> за зоната. В </w:t>
      </w:r>
      <w:r w:rsidR="000C6B3E">
        <w:rPr>
          <w:rFonts w:ascii="Times New Roman" w:hAnsi="Times New Roman" w:cs="Times New Roman"/>
          <w:sz w:val="24"/>
          <w:lang w:val="bg-BG"/>
        </w:rPr>
        <w:t>СФ</w:t>
      </w:r>
      <w:r w:rsidRPr="009C2D6F">
        <w:rPr>
          <w:rFonts w:ascii="Times New Roman" w:hAnsi="Times New Roman" w:cs="Times New Roman"/>
          <w:sz w:val="24"/>
          <w:lang w:val="bg-BG"/>
        </w:rPr>
        <w:t xml:space="preserve"> е посочен само като присъстващ </w:t>
      </w:r>
      <w:r w:rsidRPr="009C2D6F">
        <w:rPr>
          <w:rFonts w:ascii="Times New Roman" w:hAnsi="Times New Roman" w:cs="Times New Roman"/>
          <w:sz w:val="24"/>
        </w:rPr>
        <w:t>(</w:t>
      </w:r>
      <w:r w:rsidRPr="009C2D6F">
        <w:rPr>
          <w:rFonts w:ascii="Times New Roman" w:hAnsi="Times New Roman" w:cs="Times New Roman"/>
          <w:sz w:val="24"/>
          <w:lang w:val="bg-BG"/>
        </w:rPr>
        <w:t xml:space="preserve">категория </w:t>
      </w:r>
      <w:r w:rsidRPr="009C2D6F">
        <w:rPr>
          <w:rFonts w:ascii="Times New Roman" w:hAnsi="Times New Roman" w:cs="Times New Roman"/>
          <w:sz w:val="24"/>
        </w:rPr>
        <w:t>P)</w:t>
      </w:r>
      <w:r w:rsidRPr="009C2D6F">
        <w:rPr>
          <w:rFonts w:ascii="Times New Roman" w:hAnsi="Times New Roman" w:cs="Times New Roman"/>
          <w:sz w:val="24"/>
          <w:lang w:val="bg-BG"/>
        </w:rPr>
        <w:t xml:space="preserve">, без да е дадена стойност за числеността на вида </w:t>
      </w:r>
      <w:r w:rsidRPr="009C2D6F">
        <w:rPr>
          <w:rFonts w:ascii="Times New Roman" w:hAnsi="Times New Roman" w:cs="Times New Roman"/>
          <w:sz w:val="24"/>
        </w:rPr>
        <w:t xml:space="preserve">(DD – </w:t>
      </w:r>
      <w:r w:rsidRPr="009C2D6F">
        <w:rPr>
          <w:rFonts w:ascii="Times New Roman" w:hAnsi="Times New Roman" w:cs="Times New Roman"/>
          <w:sz w:val="24"/>
          <w:lang w:val="bg-BG"/>
        </w:rPr>
        <w:t>липсват данни</w:t>
      </w:r>
      <w:r w:rsidRPr="009C2D6F">
        <w:rPr>
          <w:rFonts w:ascii="Times New Roman" w:hAnsi="Times New Roman" w:cs="Times New Roman"/>
          <w:sz w:val="24"/>
        </w:rPr>
        <w:t>)</w:t>
      </w:r>
      <w:r w:rsidRPr="009C2D6F">
        <w:rPr>
          <w:rFonts w:ascii="Times New Roman" w:hAnsi="Times New Roman" w:cs="Times New Roman"/>
          <w:sz w:val="24"/>
          <w:lang w:val="bg-BG"/>
        </w:rPr>
        <w:t>. Оценката на популацията е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2D550D" w:rsidRPr="002D550D" w:rsidRDefault="002D550D" w:rsidP="002D550D">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Pr="002D550D">
        <w:rPr>
          <w:rFonts w:ascii="Times New Roman" w:hAnsi="Times New Roman" w:cs="Times New Roman"/>
          <w:b/>
          <w:sz w:val="24"/>
          <w:lang w:val="bg-BG"/>
        </w:rPr>
        <w:t xml:space="preserve">Анализ на наличната информация </w:t>
      </w:r>
    </w:p>
    <w:p w:rsidR="002D550D" w:rsidRPr="009C2D6F" w:rsidRDefault="002D550D" w:rsidP="002D550D">
      <w:pPr>
        <w:spacing w:before="120" w:after="120" w:line="240" w:lineRule="auto"/>
        <w:jc w:val="both"/>
        <w:rPr>
          <w:rFonts w:ascii="Times New Roman" w:hAnsi="Times New Roman" w:cs="Times New Roman"/>
          <w:i/>
          <w:sz w:val="24"/>
          <w:lang w:val="bg-BG"/>
        </w:rPr>
      </w:pPr>
      <w:r w:rsidRPr="009C2D6F">
        <w:rPr>
          <w:rFonts w:ascii="Times New Roman" w:hAnsi="Times New Roman" w:cs="Times New Roman"/>
          <w:i/>
          <w:sz w:val="24"/>
          <w:lang w:val="bg-BG"/>
        </w:rPr>
        <w:t>Гнездяща популация</w:t>
      </w:r>
    </w:p>
    <w:p w:rsidR="002D550D" w:rsidRDefault="002D550D" w:rsidP="002D550D">
      <w:pPr>
        <w:spacing w:before="120" w:after="120" w:line="240" w:lineRule="auto"/>
        <w:jc w:val="both"/>
        <w:rPr>
          <w:rFonts w:ascii="Times New Roman" w:hAnsi="Times New Roman" w:cs="Times New Roman"/>
          <w:sz w:val="24"/>
          <w:lang w:val="bg-BG"/>
        </w:rPr>
      </w:pPr>
      <w:r w:rsidRPr="009C2D6F">
        <w:rPr>
          <w:rFonts w:ascii="Times New Roman" w:hAnsi="Times New Roman" w:cs="Times New Roman"/>
          <w:sz w:val="24"/>
          <w:lang w:val="bg-BG"/>
        </w:rPr>
        <w:t xml:space="preserve">В ОВМ „Блато Малък Преславец“ видът не е посочен </w:t>
      </w:r>
      <w:r w:rsidRPr="009C2D6F">
        <w:rPr>
          <w:rFonts w:ascii="Times New Roman" w:hAnsi="Times New Roman" w:cs="Times New Roman"/>
          <w:sz w:val="24"/>
        </w:rPr>
        <w:t>(</w:t>
      </w:r>
      <w:r w:rsidRPr="009C2D6F">
        <w:rPr>
          <w:rFonts w:ascii="Times New Roman" w:hAnsi="Times New Roman" w:cs="Times New Roman"/>
          <w:sz w:val="24"/>
          <w:lang w:val="bg-BG"/>
        </w:rPr>
        <w:t>Костадинова и Граматиков, отг. ред., 2007</w:t>
      </w:r>
      <w:r w:rsidRPr="009C2D6F">
        <w:rPr>
          <w:rFonts w:ascii="Times New Roman" w:hAnsi="Times New Roman" w:cs="Times New Roman"/>
          <w:sz w:val="24"/>
        </w:rPr>
        <w:t>)</w:t>
      </w:r>
      <w:r w:rsidRPr="009C2D6F">
        <w:rPr>
          <w:rFonts w:ascii="Times New Roman" w:hAnsi="Times New Roman" w:cs="Times New Roman"/>
          <w:sz w:val="24"/>
          <w:lang w:val="bg-BG"/>
        </w:rPr>
        <w:t xml:space="preserve">. Видът не се съобщава като гнездящ в зоната през периода 2010-2012 г. </w:t>
      </w:r>
      <w:r w:rsidRPr="009C2D6F">
        <w:rPr>
          <w:rFonts w:ascii="Times New Roman" w:hAnsi="Times New Roman" w:cs="Times New Roman"/>
          <w:sz w:val="24"/>
        </w:rPr>
        <w:t>(</w:t>
      </w:r>
      <w:r w:rsidRPr="009C2D6F">
        <w:rPr>
          <w:rFonts w:ascii="Times New Roman" w:hAnsi="Times New Roman" w:cs="Times New Roman"/>
          <w:sz w:val="24"/>
          <w:lang w:val="bg-BG"/>
        </w:rPr>
        <w:t>Матеева и др., 2013</w:t>
      </w:r>
      <w:r w:rsidRPr="009C2D6F">
        <w:rPr>
          <w:rFonts w:ascii="Times New Roman" w:hAnsi="Times New Roman" w:cs="Times New Roman"/>
          <w:sz w:val="24"/>
        </w:rPr>
        <w:t>)</w:t>
      </w:r>
      <w:r w:rsidRPr="009C2D6F">
        <w:rPr>
          <w:rFonts w:ascii="Times New Roman" w:hAnsi="Times New Roman" w:cs="Times New Roman"/>
          <w:sz w:val="24"/>
          <w:lang w:val="bg-BG"/>
        </w:rPr>
        <w:t xml:space="preserve">. В Дунавската равнина е многочислен и почти повсеместно разпространен гнездящ вид </w:t>
      </w:r>
      <w:r w:rsidRPr="009C2D6F">
        <w:rPr>
          <w:rFonts w:ascii="Times New Roman" w:hAnsi="Times New Roman" w:cs="Times New Roman"/>
          <w:sz w:val="24"/>
        </w:rPr>
        <w:t>(</w:t>
      </w:r>
      <w:r w:rsidRPr="009C2D6F">
        <w:rPr>
          <w:rFonts w:ascii="Times New Roman" w:hAnsi="Times New Roman" w:cs="Times New Roman"/>
          <w:sz w:val="24"/>
          <w:lang w:val="bg-BG"/>
        </w:rPr>
        <w:t>Шурулинков и др., 2005</w:t>
      </w:r>
      <w:r w:rsidRPr="009C2D6F">
        <w:rPr>
          <w:rFonts w:ascii="Times New Roman" w:hAnsi="Times New Roman" w:cs="Times New Roman"/>
          <w:sz w:val="24"/>
        </w:rPr>
        <w:t>)</w:t>
      </w:r>
      <w:r w:rsidRPr="009C2D6F">
        <w:rPr>
          <w:rFonts w:ascii="Times New Roman" w:hAnsi="Times New Roman" w:cs="Times New Roman"/>
          <w:sz w:val="24"/>
          <w:lang w:val="bg-BG"/>
        </w:rPr>
        <w:t>. Разпространението се колебае силно на места според наличието на подходящи места за гнездене</w:t>
      </w:r>
      <w:r w:rsidRPr="002552B4">
        <w:rPr>
          <w:rFonts w:ascii="Times New Roman" w:hAnsi="Times New Roman" w:cs="Times New Roman"/>
          <w:sz w:val="24"/>
          <w:lang w:val="bg-BG"/>
        </w:rPr>
        <w:t xml:space="preserve">. По време на теренните изследвания на 19.05.2021 г. е отчетен 1 инд. </w:t>
      </w:r>
      <w:r>
        <w:rPr>
          <w:rFonts w:ascii="Times New Roman" w:hAnsi="Times New Roman" w:cs="Times New Roman"/>
          <w:sz w:val="24"/>
          <w:lang w:val="bg-BG"/>
        </w:rPr>
        <w:t>Смятаме, че през 2021 г. вида не е гнездил в зоната.</w:t>
      </w:r>
    </w:p>
    <w:p w:rsidR="002D550D" w:rsidRPr="00EA0658" w:rsidRDefault="002D550D" w:rsidP="002D550D">
      <w:pPr>
        <w:spacing w:before="120" w:after="120" w:line="240" w:lineRule="auto"/>
        <w:jc w:val="both"/>
        <w:rPr>
          <w:rFonts w:ascii="Times New Roman" w:hAnsi="Times New Roman" w:cs="Times New Roman"/>
          <w:i/>
          <w:sz w:val="24"/>
          <w:lang w:val="bg-BG"/>
        </w:rPr>
      </w:pPr>
      <w:r w:rsidRPr="00EA0658">
        <w:rPr>
          <w:rFonts w:ascii="Times New Roman" w:hAnsi="Times New Roman" w:cs="Times New Roman"/>
          <w:i/>
          <w:sz w:val="24"/>
          <w:lang w:val="bg-BG"/>
        </w:rPr>
        <w:t>Мигрираща популация</w:t>
      </w:r>
    </w:p>
    <w:p w:rsidR="002D550D" w:rsidRDefault="002D550D" w:rsidP="002D550D">
      <w:pPr>
        <w:spacing w:before="120" w:after="120" w:line="240" w:lineRule="auto"/>
        <w:jc w:val="both"/>
        <w:rPr>
          <w:rFonts w:ascii="Times New Roman" w:hAnsi="Times New Roman" w:cs="Times New Roman"/>
          <w:sz w:val="24"/>
          <w:lang w:val="bg-BG"/>
        </w:rPr>
      </w:pPr>
      <w:r w:rsidRPr="00EA0658">
        <w:rPr>
          <w:rFonts w:ascii="Times New Roman" w:hAnsi="Times New Roman" w:cs="Times New Roman"/>
          <w:sz w:val="24"/>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r w:rsidRPr="00EA0658">
        <w:rPr>
          <w:rFonts w:ascii="Times New Roman" w:hAnsi="Times New Roman" w:cs="Times New Roman"/>
          <w:sz w:val="24"/>
        </w:rPr>
        <w:t xml:space="preserve"> </w:t>
      </w:r>
      <w:r w:rsidRPr="00EA0658">
        <w:rPr>
          <w:rFonts w:ascii="Times New Roman" w:hAnsi="Times New Roman" w:cs="Times New Roman"/>
          <w:sz w:val="24"/>
          <w:lang w:val="bg-BG"/>
        </w:rPr>
        <w:t xml:space="preserve">Видът е с категория „Р“ и липсват данни за неговата численост в </w:t>
      </w:r>
      <w:r w:rsidR="000C6B3E">
        <w:rPr>
          <w:rFonts w:ascii="Times New Roman" w:hAnsi="Times New Roman" w:cs="Times New Roman"/>
          <w:sz w:val="24"/>
          <w:lang w:val="bg-BG"/>
        </w:rPr>
        <w:t>СФ</w:t>
      </w:r>
      <w:r w:rsidRPr="00EA0658">
        <w:rPr>
          <w:rFonts w:ascii="Times New Roman" w:hAnsi="Times New Roman" w:cs="Times New Roman"/>
          <w:sz w:val="24"/>
          <w:lang w:val="bg-BG"/>
        </w:rPr>
        <w:t xml:space="preserve"> </w:t>
      </w:r>
      <w:r w:rsidRPr="00EA0658">
        <w:rPr>
          <w:rFonts w:ascii="Times New Roman" w:hAnsi="Times New Roman" w:cs="Times New Roman"/>
          <w:sz w:val="24"/>
        </w:rPr>
        <w:t>(DD data quality)</w:t>
      </w:r>
      <w:r w:rsidRPr="00EA0658">
        <w:rPr>
          <w:rFonts w:ascii="Times New Roman" w:hAnsi="Times New Roman" w:cs="Times New Roman"/>
          <w:sz w:val="24"/>
          <w:lang w:val="bg-BG"/>
        </w:rPr>
        <w:t xml:space="preserve">. В Дунавската равнина видът се среща по време на миграция на ята от 10 до 50 инд. </w:t>
      </w:r>
      <w:r w:rsidRPr="00EA0658">
        <w:rPr>
          <w:rFonts w:ascii="Times New Roman" w:hAnsi="Times New Roman" w:cs="Times New Roman"/>
          <w:sz w:val="24"/>
        </w:rPr>
        <w:t>(</w:t>
      </w:r>
      <w:r w:rsidRPr="00EA0658">
        <w:rPr>
          <w:rFonts w:ascii="Times New Roman" w:hAnsi="Times New Roman" w:cs="Times New Roman"/>
          <w:sz w:val="24"/>
          <w:lang w:val="bg-BG"/>
        </w:rPr>
        <w:t>Шурулинков и др., 2005</w:t>
      </w:r>
      <w:r w:rsidRPr="00EA0658">
        <w:rPr>
          <w:rFonts w:ascii="Times New Roman" w:hAnsi="Times New Roman" w:cs="Times New Roman"/>
          <w:sz w:val="24"/>
        </w:rPr>
        <w:t>)</w:t>
      </w:r>
      <w:r w:rsidRPr="00EA0658">
        <w:rPr>
          <w:rFonts w:ascii="Times New Roman" w:hAnsi="Times New Roman" w:cs="Times New Roman"/>
          <w:sz w:val="24"/>
          <w:lang w:val="bg-BG"/>
        </w:rPr>
        <w:t>.</w:t>
      </w:r>
      <w:r w:rsidRPr="00EA0658">
        <w:rPr>
          <w:rFonts w:ascii="Times New Roman" w:hAnsi="Times New Roman" w:cs="Times New Roman"/>
          <w:sz w:val="24"/>
        </w:rPr>
        <w:t xml:space="preserve"> </w:t>
      </w:r>
      <w:r w:rsidRPr="00EA0658">
        <w:rPr>
          <w:rFonts w:ascii="Times New Roman" w:hAnsi="Times New Roman" w:cs="Times New Roman"/>
          <w:sz w:val="24"/>
          <w:lang w:val="bg-BG"/>
        </w:rPr>
        <w:t xml:space="preserve">Поради тази причина предлагаме в </w:t>
      </w:r>
      <w:r w:rsidR="000C6B3E">
        <w:rPr>
          <w:rFonts w:ascii="Times New Roman" w:hAnsi="Times New Roman" w:cs="Times New Roman"/>
          <w:sz w:val="24"/>
          <w:lang w:val="bg-BG"/>
        </w:rPr>
        <w:t>СФ</w:t>
      </w:r>
      <w:r w:rsidRPr="00EA0658">
        <w:rPr>
          <w:rFonts w:ascii="Times New Roman" w:hAnsi="Times New Roman" w:cs="Times New Roman"/>
          <w:sz w:val="24"/>
          <w:lang w:val="bg-BG"/>
        </w:rPr>
        <w:t xml:space="preserve"> да се посочи численост за мигриращата популация 10-50 инд.</w:t>
      </w:r>
      <w:r w:rsidRPr="00EA0658">
        <w:rPr>
          <w:rFonts w:ascii="Times New Roman" w:hAnsi="Times New Roman" w:cs="Times New Roman"/>
          <w:sz w:val="24"/>
        </w:rPr>
        <w:t xml:space="preserve"> </w:t>
      </w:r>
      <w:r w:rsidRPr="002552B4">
        <w:rPr>
          <w:rFonts w:ascii="Times New Roman" w:hAnsi="Times New Roman" w:cs="Times New Roman"/>
          <w:sz w:val="24"/>
          <w:lang w:val="bg-BG"/>
        </w:rPr>
        <w:t xml:space="preserve">Данните от </w:t>
      </w:r>
      <w:r w:rsidRPr="002552B4">
        <w:rPr>
          <w:rFonts w:ascii="Times New Roman" w:hAnsi="Times New Roman" w:cs="Times New Roman"/>
          <w:sz w:val="24"/>
        </w:rPr>
        <w:t xml:space="preserve">eBird </w:t>
      </w:r>
      <w:r w:rsidRPr="002552B4">
        <w:rPr>
          <w:rFonts w:ascii="Times New Roman" w:hAnsi="Times New Roman" w:cs="Times New Roman"/>
          <w:sz w:val="24"/>
          <w:lang w:val="bg-BG"/>
        </w:rPr>
        <w:t xml:space="preserve">показват, че вида е бил наблюдаван в зоната на 29.08.2021 г. с численост 20 инд. </w:t>
      </w:r>
    </w:p>
    <w:p w:rsidR="002D550D" w:rsidRPr="002552B4" w:rsidRDefault="002D550D" w:rsidP="002D550D">
      <w:pPr>
        <w:spacing w:before="120" w:after="120" w:line="240" w:lineRule="auto"/>
        <w:jc w:val="both"/>
        <w:rPr>
          <w:rFonts w:ascii="Times New Roman" w:hAnsi="Times New Roman" w:cs="Times New Roman"/>
          <w:sz w:val="24"/>
          <w:lang w:val="bg-BG"/>
        </w:rPr>
      </w:pPr>
      <w:r>
        <w:rPr>
          <w:rFonts w:ascii="Times New Roman" w:hAnsi="Times New Roman" w:cs="Times New Roman"/>
          <w:sz w:val="24"/>
          <w:lang w:val="bg-BG"/>
        </w:rPr>
        <w:t>Заплаха за вида в зоната е намаляване площта на земните откоси подходящи за гнездене, в резултат на обрастване с дървета и храсти около подходящи такива.</w:t>
      </w:r>
    </w:p>
    <w:p w:rsidR="002D550D" w:rsidRPr="00B40846" w:rsidRDefault="002D550D" w:rsidP="002D550D">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5. </w:t>
      </w:r>
      <w:r w:rsidRPr="00B40846">
        <w:rPr>
          <w:rFonts w:ascii="Times New Roman" w:hAnsi="Times New Roman" w:cs="Times New Roman"/>
          <w:b/>
          <w:sz w:val="24"/>
          <w:lang w:val="bg-BG"/>
        </w:rPr>
        <w:t>Цели за подобряване/поддържане на стабилна/нарастваща тенденция на популацията на вида в зоната</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275"/>
        <w:gridCol w:w="2694"/>
        <w:gridCol w:w="2565"/>
      </w:tblGrid>
      <w:tr w:rsidR="002D550D" w:rsidRPr="00B40846" w:rsidTr="002D550D">
        <w:trPr>
          <w:tblHeader/>
          <w:jc w:val="center"/>
        </w:trPr>
        <w:tc>
          <w:tcPr>
            <w:tcW w:w="1555" w:type="dxa"/>
            <w:shd w:val="clear" w:color="auto" w:fill="B6DDE8"/>
            <w:vAlign w:val="center"/>
          </w:tcPr>
          <w:p w:rsidR="002D550D" w:rsidRPr="00B40846" w:rsidRDefault="002D550D" w:rsidP="002D550D">
            <w:pPr>
              <w:spacing w:before="120" w:after="120"/>
              <w:jc w:val="both"/>
              <w:rPr>
                <w:rFonts w:ascii="Times New Roman" w:hAnsi="Times New Roman" w:cs="Times New Roman"/>
                <w:b/>
                <w:bCs/>
                <w:lang w:val="bg-BG"/>
              </w:rPr>
            </w:pPr>
            <w:r w:rsidRPr="00B40846">
              <w:rPr>
                <w:rFonts w:ascii="Times New Roman" w:hAnsi="Times New Roman" w:cs="Times New Roman"/>
                <w:b/>
                <w:bCs/>
                <w:lang w:val="bg-BG"/>
              </w:rPr>
              <w:t>Параметър</w:t>
            </w:r>
          </w:p>
        </w:tc>
        <w:tc>
          <w:tcPr>
            <w:tcW w:w="1134" w:type="dxa"/>
            <w:shd w:val="clear" w:color="auto" w:fill="B6DDE8"/>
            <w:vAlign w:val="center"/>
          </w:tcPr>
          <w:p w:rsidR="002D550D" w:rsidRPr="00B40846" w:rsidRDefault="002D550D" w:rsidP="002D550D">
            <w:pPr>
              <w:spacing w:before="120" w:after="120"/>
              <w:jc w:val="both"/>
              <w:rPr>
                <w:rFonts w:ascii="Times New Roman" w:hAnsi="Times New Roman" w:cs="Times New Roman"/>
                <w:b/>
                <w:bCs/>
                <w:lang w:val="bg-BG"/>
              </w:rPr>
            </w:pPr>
            <w:r w:rsidRPr="00B40846">
              <w:rPr>
                <w:rFonts w:ascii="Times New Roman" w:hAnsi="Times New Roman" w:cs="Times New Roman"/>
                <w:b/>
                <w:bCs/>
                <w:lang w:val="bg-BG"/>
              </w:rPr>
              <w:t xml:space="preserve">Мерна единица </w:t>
            </w:r>
          </w:p>
        </w:tc>
        <w:tc>
          <w:tcPr>
            <w:tcW w:w="1275" w:type="dxa"/>
            <w:shd w:val="clear" w:color="auto" w:fill="B6DDE8"/>
            <w:vAlign w:val="center"/>
          </w:tcPr>
          <w:p w:rsidR="002D550D" w:rsidRPr="00B40846" w:rsidRDefault="002D550D" w:rsidP="002D550D">
            <w:pPr>
              <w:spacing w:before="120" w:after="120"/>
              <w:jc w:val="both"/>
              <w:rPr>
                <w:rFonts w:ascii="Times New Roman" w:hAnsi="Times New Roman" w:cs="Times New Roman"/>
                <w:b/>
                <w:bCs/>
                <w:lang w:val="bg-BG"/>
              </w:rPr>
            </w:pPr>
            <w:r w:rsidRPr="00B40846">
              <w:rPr>
                <w:rFonts w:ascii="Times New Roman" w:hAnsi="Times New Roman" w:cs="Times New Roman"/>
                <w:b/>
                <w:bCs/>
                <w:lang w:val="bg-BG"/>
              </w:rPr>
              <w:t xml:space="preserve">Целева стойност </w:t>
            </w:r>
          </w:p>
        </w:tc>
        <w:tc>
          <w:tcPr>
            <w:tcW w:w="2694" w:type="dxa"/>
            <w:shd w:val="clear" w:color="auto" w:fill="B6DDE8"/>
            <w:vAlign w:val="center"/>
          </w:tcPr>
          <w:p w:rsidR="002D550D" w:rsidRPr="00B40846" w:rsidRDefault="002D550D" w:rsidP="002D550D">
            <w:pPr>
              <w:spacing w:before="120" w:after="120"/>
              <w:jc w:val="both"/>
              <w:rPr>
                <w:rFonts w:ascii="Times New Roman" w:hAnsi="Times New Roman" w:cs="Times New Roman"/>
                <w:b/>
                <w:bCs/>
                <w:lang w:val="bg-BG"/>
              </w:rPr>
            </w:pPr>
            <w:r w:rsidRPr="00B40846">
              <w:rPr>
                <w:rFonts w:ascii="Times New Roman" w:hAnsi="Times New Roman" w:cs="Times New Roman"/>
                <w:b/>
                <w:bCs/>
                <w:lang w:val="bg-BG"/>
              </w:rPr>
              <w:t xml:space="preserve">Допълнителна информация </w:t>
            </w:r>
          </w:p>
        </w:tc>
        <w:tc>
          <w:tcPr>
            <w:tcW w:w="2565" w:type="dxa"/>
            <w:shd w:val="clear" w:color="auto" w:fill="B6DDE8"/>
            <w:vAlign w:val="center"/>
          </w:tcPr>
          <w:p w:rsidR="002D550D" w:rsidRPr="00B40846" w:rsidRDefault="002D550D" w:rsidP="002D550D">
            <w:pPr>
              <w:spacing w:before="120" w:after="120"/>
              <w:jc w:val="both"/>
              <w:rPr>
                <w:rFonts w:ascii="Times New Roman" w:hAnsi="Times New Roman" w:cs="Times New Roman"/>
                <w:b/>
                <w:bCs/>
                <w:lang w:val="bg-BG"/>
              </w:rPr>
            </w:pPr>
            <w:r w:rsidRPr="00B40846">
              <w:rPr>
                <w:rFonts w:ascii="Times New Roman" w:hAnsi="Times New Roman" w:cs="Times New Roman"/>
                <w:b/>
                <w:bCs/>
                <w:lang w:val="bg-BG"/>
              </w:rPr>
              <w:t xml:space="preserve">Специфични за зоната цели за опазване </w:t>
            </w:r>
          </w:p>
        </w:tc>
      </w:tr>
      <w:tr w:rsidR="002D550D" w:rsidRPr="00B40846" w:rsidTr="002D550D">
        <w:trPr>
          <w:trHeight w:val="606"/>
          <w:jc w:val="center"/>
        </w:trPr>
        <w:tc>
          <w:tcPr>
            <w:tcW w:w="1555" w:type="dxa"/>
            <w:shd w:val="clear" w:color="auto" w:fill="auto"/>
          </w:tcPr>
          <w:p w:rsidR="002D550D" w:rsidRPr="00B40846" w:rsidRDefault="002D550D" w:rsidP="002D550D">
            <w:pPr>
              <w:spacing w:before="120" w:after="120"/>
              <w:jc w:val="both"/>
              <w:rPr>
                <w:rFonts w:ascii="Times New Roman" w:hAnsi="Times New Roman" w:cs="Times New Roman"/>
                <w:color w:val="0070C0"/>
                <w:lang w:val="bg-BG"/>
              </w:rPr>
            </w:pPr>
            <w:r w:rsidRPr="00B40846">
              <w:rPr>
                <w:rFonts w:ascii="Times New Roman" w:hAnsi="Times New Roman" w:cs="Times New Roman"/>
                <w:b/>
                <w:lang w:val="bg-BG"/>
              </w:rPr>
              <w:lastRenderedPageBreak/>
              <w:t>Популация</w:t>
            </w:r>
            <w:r w:rsidRPr="00B40846">
              <w:rPr>
                <w:rFonts w:ascii="Times New Roman" w:hAnsi="Times New Roman" w:cs="Times New Roman"/>
                <w:lang w:val="bg-BG"/>
              </w:rPr>
              <w:t xml:space="preserve">: </w:t>
            </w:r>
            <w:r w:rsidRPr="00B40846">
              <w:rPr>
                <w:rFonts w:ascii="Times New Roman" w:hAnsi="Times New Roman" w:cs="Times New Roman"/>
                <w:bCs/>
                <w:lang w:val="bg-BG"/>
              </w:rPr>
              <w:t>Размер на гнездящата популация</w:t>
            </w:r>
          </w:p>
        </w:tc>
        <w:tc>
          <w:tcPr>
            <w:tcW w:w="1134" w:type="dxa"/>
            <w:shd w:val="clear" w:color="auto" w:fill="auto"/>
          </w:tcPr>
          <w:p w:rsidR="002D550D" w:rsidRPr="00B40846" w:rsidRDefault="002D550D" w:rsidP="002D550D">
            <w:pPr>
              <w:spacing w:before="120" w:after="120"/>
              <w:jc w:val="both"/>
              <w:rPr>
                <w:rFonts w:ascii="Times New Roman" w:hAnsi="Times New Roman" w:cs="Times New Roman"/>
                <w:lang w:val="bg-BG"/>
              </w:rPr>
            </w:pPr>
            <w:r w:rsidRPr="00B40846">
              <w:rPr>
                <w:rFonts w:ascii="Times New Roman" w:hAnsi="Times New Roman" w:cs="Times New Roman"/>
                <w:lang w:val="bg-BG"/>
              </w:rPr>
              <w:t>дв.</w:t>
            </w:r>
          </w:p>
        </w:tc>
        <w:tc>
          <w:tcPr>
            <w:tcW w:w="1275" w:type="dxa"/>
            <w:shd w:val="clear" w:color="auto" w:fill="auto"/>
          </w:tcPr>
          <w:p w:rsidR="002D550D" w:rsidRPr="00B40846" w:rsidRDefault="002D550D" w:rsidP="002D550D">
            <w:pPr>
              <w:spacing w:before="120" w:after="120"/>
              <w:jc w:val="both"/>
              <w:rPr>
                <w:rFonts w:ascii="Times New Roman" w:hAnsi="Times New Roman" w:cs="Times New Roman"/>
                <w:lang w:val="bg-BG"/>
              </w:rPr>
            </w:pPr>
            <w:r>
              <w:rPr>
                <w:rFonts w:ascii="Times New Roman" w:hAnsi="Times New Roman" w:cs="Times New Roman"/>
                <w:lang w:val="bg-BG"/>
              </w:rPr>
              <w:t>0</w:t>
            </w:r>
            <w:r w:rsidRPr="00B40846">
              <w:rPr>
                <w:rFonts w:ascii="Times New Roman" w:hAnsi="Times New Roman" w:cs="Times New Roman"/>
                <w:lang w:val="bg-BG"/>
              </w:rPr>
              <w:t xml:space="preserve"> – </w:t>
            </w:r>
            <w:r>
              <w:rPr>
                <w:rFonts w:ascii="Times New Roman" w:hAnsi="Times New Roman" w:cs="Times New Roman"/>
                <w:lang w:val="bg-BG"/>
              </w:rPr>
              <w:t>2</w:t>
            </w:r>
            <w:r w:rsidRPr="00B40846">
              <w:rPr>
                <w:rFonts w:ascii="Times New Roman" w:hAnsi="Times New Roman" w:cs="Times New Roman"/>
                <w:lang w:val="bg-BG"/>
              </w:rPr>
              <w:t>0 дв.</w:t>
            </w:r>
          </w:p>
        </w:tc>
        <w:tc>
          <w:tcPr>
            <w:tcW w:w="2694" w:type="dxa"/>
            <w:shd w:val="clear" w:color="auto" w:fill="auto"/>
          </w:tcPr>
          <w:p w:rsidR="002D550D" w:rsidRPr="00B40846" w:rsidRDefault="002D550D" w:rsidP="002D550D">
            <w:pPr>
              <w:spacing w:before="120" w:after="120"/>
              <w:jc w:val="both"/>
              <w:rPr>
                <w:rFonts w:ascii="Times New Roman" w:hAnsi="Times New Roman" w:cs="Times New Roman"/>
                <w:lang w:val="bg-BG"/>
              </w:rPr>
            </w:pPr>
            <w:r w:rsidRPr="00B40846">
              <w:rPr>
                <w:rFonts w:ascii="Times New Roman" w:hAnsi="Times New Roman" w:cs="Times New Roman"/>
                <w:lang w:val="bg-BG"/>
              </w:rPr>
              <w:t xml:space="preserve">Определена на база </w:t>
            </w:r>
            <w:r w:rsidR="000C6B3E">
              <w:rPr>
                <w:rFonts w:ascii="Times New Roman" w:hAnsi="Times New Roman" w:cs="Times New Roman"/>
                <w:lang w:val="bg-BG"/>
              </w:rPr>
              <w:t>СФ</w:t>
            </w:r>
            <w:r w:rsidRPr="00B40846">
              <w:rPr>
                <w:rFonts w:ascii="Times New Roman" w:hAnsi="Times New Roman" w:cs="Times New Roman"/>
                <w:lang w:val="bg-BG"/>
              </w:rPr>
              <w:t xml:space="preserve"> и данните от теренното проучване през размножителния сезон на 2021 г.</w:t>
            </w:r>
            <w:r w:rsidRPr="00B40846">
              <w:rPr>
                <w:rFonts w:ascii="Times New Roman" w:hAnsi="Times New Roman" w:cs="Times New Roman"/>
                <w:sz w:val="24"/>
                <w:lang w:val="bg-BG"/>
              </w:rPr>
              <w:t xml:space="preserve"> </w:t>
            </w:r>
            <w:r w:rsidRPr="00EA0658">
              <w:rPr>
                <w:rFonts w:ascii="Times New Roman" w:hAnsi="Times New Roman" w:cs="Times New Roman"/>
                <w:lang w:val="bg-BG"/>
              </w:rPr>
              <w:t>Предлагаме минималната численост да е 0, тъй като видът не гнезди всяка година в зоната.</w:t>
            </w:r>
          </w:p>
        </w:tc>
        <w:tc>
          <w:tcPr>
            <w:tcW w:w="2565" w:type="dxa"/>
          </w:tcPr>
          <w:p w:rsidR="002D550D" w:rsidRPr="00B40846" w:rsidRDefault="002D550D" w:rsidP="002D550D">
            <w:pPr>
              <w:spacing w:before="120" w:after="120"/>
              <w:jc w:val="both"/>
              <w:rPr>
                <w:rFonts w:ascii="Times New Roman" w:hAnsi="Times New Roman" w:cs="Times New Roman"/>
                <w:lang w:val="bg-BG"/>
              </w:rPr>
            </w:pPr>
            <w:r w:rsidRPr="00B40846">
              <w:rPr>
                <w:rFonts w:ascii="Times New Roman" w:hAnsi="Times New Roman" w:cs="Times New Roman"/>
                <w:lang w:val="bg-BG"/>
              </w:rPr>
              <w:t>Поддържане на популацията на вида в зоната в размер от най-малко 1 гнездяща двойка.</w:t>
            </w:r>
          </w:p>
        </w:tc>
      </w:tr>
      <w:tr w:rsidR="002D550D" w:rsidRPr="00B40846" w:rsidTr="002D550D">
        <w:trPr>
          <w:trHeight w:val="606"/>
          <w:jc w:val="center"/>
        </w:trPr>
        <w:tc>
          <w:tcPr>
            <w:tcW w:w="1555" w:type="dxa"/>
            <w:shd w:val="clear" w:color="auto" w:fill="auto"/>
          </w:tcPr>
          <w:p w:rsidR="002D550D" w:rsidRPr="00B40846" w:rsidRDefault="002D550D" w:rsidP="002D550D">
            <w:pPr>
              <w:spacing w:before="120" w:after="120"/>
              <w:jc w:val="both"/>
              <w:rPr>
                <w:rFonts w:ascii="Times New Roman" w:hAnsi="Times New Roman" w:cs="Times New Roman"/>
                <w:lang w:val="bg-BG"/>
              </w:rPr>
            </w:pPr>
            <w:r w:rsidRPr="00B40846">
              <w:rPr>
                <w:rFonts w:ascii="Times New Roman" w:hAnsi="Times New Roman" w:cs="Times New Roman"/>
                <w:b/>
                <w:lang w:val="bg-BG"/>
              </w:rPr>
              <w:t>Популация</w:t>
            </w:r>
            <w:r w:rsidRPr="00B40846">
              <w:rPr>
                <w:rFonts w:ascii="Times New Roman" w:hAnsi="Times New Roman" w:cs="Times New Roman"/>
                <w:lang w:val="bg-BG"/>
              </w:rPr>
              <w:t xml:space="preserve">: </w:t>
            </w:r>
            <w:r w:rsidRPr="00B40846">
              <w:rPr>
                <w:rFonts w:ascii="Times New Roman" w:hAnsi="Times New Roman" w:cs="Times New Roman"/>
                <w:bCs/>
                <w:lang w:val="bg-BG"/>
              </w:rPr>
              <w:t>Размер на мигриращата популация</w:t>
            </w:r>
          </w:p>
        </w:tc>
        <w:tc>
          <w:tcPr>
            <w:tcW w:w="1134" w:type="dxa"/>
            <w:shd w:val="clear" w:color="auto" w:fill="auto"/>
          </w:tcPr>
          <w:p w:rsidR="002D550D" w:rsidRPr="00B40846" w:rsidRDefault="002D550D" w:rsidP="002D550D">
            <w:pPr>
              <w:spacing w:before="120" w:after="120"/>
              <w:jc w:val="both"/>
              <w:rPr>
                <w:rFonts w:ascii="Times New Roman" w:hAnsi="Times New Roman" w:cs="Times New Roman"/>
                <w:lang w:val="bg-BG"/>
              </w:rPr>
            </w:pPr>
            <w:r w:rsidRPr="00B40846">
              <w:rPr>
                <w:rFonts w:ascii="Times New Roman" w:hAnsi="Times New Roman" w:cs="Times New Roman"/>
                <w:lang w:val="bg-BG"/>
              </w:rPr>
              <w:t>Брой индивиди</w:t>
            </w:r>
          </w:p>
        </w:tc>
        <w:tc>
          <w:tcPr>
            <w:tcW w:w="1275" w:type="dxa"/>
            <w:shd w:val="clear" w:color="auto" w:fill="auto"/>
          </w:tcPr>
          <w:p w:rsidR="002D550D" w:rsidRPr="00B40846" w:rsidRDefault="002D550D" w:rsidP="002D550D">
            <w:pPr>
              <w:spacing w:before="120" w:after="120"/>
              <w:jc w:val="both"/>
              <w:rPr>
                <w:rFonts w:ascii="Times New Roman" w:hAnsi="Times New Roman" w:cs="Times New Roman"/>
                <w:lang w:val="bg-BG"/>
              </w:rPr>
            </w:pPr>
            <w:r>
              <w:rPr>
                <w:rFonts w:ascii="Times New Roman" w:hAnsi="Times New Roman" w:cs="Times New Roman"/>
                <w:lang w:val="bg-BG"/>
              </w:rPr>
              <w:t>най-малко</w:t>
            </w:r>
            <w:r w:rsidRPr="00B40846">
              <w:rPr>
                <w:rFonts w:ascii="Times New Roman" w:hAnsi="Times New Roman" w:cs="Times New Roman"/>
                <w:lang w:val="bg-BG"/>
              </w:rPr>
              <w:t xml:space="preserve"> </w:t>
            </w:r>
            <w:r w:rsidRPr="00B40846">
              <w:rPr>
                <w:rFonts w:ascii="Times New Roman" w:hAnsi="Times New Roman" w:cs="Times New Roman"/>
              </w:rPr>
              <w:t>10</w:t>
            </w:r>
            <w:r w:rsidRPr="00B40846">
              <w:rPr>
                <w:rFonts w:ascii="Times New Roman" w:hAnsi="Times New Roman" w:cs="Times New Roman"/>
                <w:lang w:val="bg-BG"/>
              </w:rPr>
              <w:t xml:space="preserve"> инд.</w:t>
            </w:r>
          </w:p>
        </w:tc>
        <w:tc>
          <w:tcPr>
            <w:tcW w:w="2694" w:type="dxa"/>
            <w:shd w:val="clear" w:color="auto" w:fill="auto"/>
          </w:tcPr>
          <w:p w:rsidR="002D550D" w:rsidRPr="00B40846" w:rsidRDefault="002D550D" w:rsidP="002D550D">
            <w:pPr>
              <w:spacing w:after="0"/>
              <w:jc w:val="both"/>
              <w:rPr>
                <w:rFonts w:ascii="Times New Roman" w:hAnsi="Times New Roman" w:cs="Times New Roman"/>
                <w:lang w:val="bg-BG"/>
              </w:rPr>
            </w:pPr>
            <w:r w:rsidRPr="00B40846">
              <w:rPr>
                <w:rFonts w:ascii="Times New Roman" w:hAnsi="Times New Roman" w:cs="Times New Roman"/>
                <w:lang w:val="bg-BG"/>
              </w:rPr>
              <w:t xml:space="preserve">Видът е с категория „Р“ и липсват данни за неговата численост в зоната </w:t>
            </w:r>
            <w:r w:rsidRPr="00B40846">
              <w:rPr>
                <w:rFonts w:ascii="Times New Roman" w:hAnsi="Times New Roman" w:cs="Times New Roman"/>
              </w:rPr>
              <w:t>(DD data quality)</w:t>
            </w:r>
            <w:r w:rsidRPr="00B40846">
              <w:rPr>
                <w:rFonts w:ascii="Times New Roman" w:hAnsi="Times New Roman" w:cs="Times New Roman"/>
                <w:lang w:val="bg-BG"/>
              </w:rPr>
              <w:t>.</w:t>
            </w:r>
          </w:p>
          <w:p w:rsidR="002D550D" w:rsidRPr="00B40846" w:rsidRDefault="002D550D" w:rsidP="002D550D">
            <w:pPr>
              <w:spacing w:after="0"/>
              <w:jc w:val="both"/>
              <w:rPr>
                <w:rFonts w:ascii="Times New Roman" w:hAnsi="Times New Roman" w:cs="Times New Roman"/>
                <w:lang w:val="bg-BG"/>
              </w:rPr>
            </w:pPr>
            <w:r w:rsidRPr="00B40846">
              <w:rPr>
                <w:rFonts w:ascii="Times New Roman" w:hAnsi="Times New Roman" w:cs="Times New Roman"/>
                <w:lang w:val="bg-BG"/>
              </w:rPr>
              <w:t xml:space="preserve">В Дунавската равнина видът се среща по време на миграция на ята от 10 до 50 инд. </w:t>
            </w:r>
            <w:r w:rsidRPr="00B40846">
              <w:rPr>
                <w:rFonts w:ascii="Times New Roman" w:hAnsi="Times New Roman" w:cs="Times New Roman"/>
              </w:rPr>
              <w:t>(</w:t>
            </w:r>
            <w:r w:rsidRPr="00B40846">
              <w:rPr>
                <w:rFonts w:ascii="Times New Roman" w:hAnsi="Times New Roman" w:cs="Times New Roman"/>
                <w:lang w:val="bg-BG"/>
              </w:rPr>
              <w:t>Шурулинков и др., 2005</w:t>
            </w:r>
            <w:r w:rsidRPr="00B40846">
              <w:rPr>
                <w:rFonts w:ascii="Times New Roman" w:hAnsi="Times New Roman" w:cs="Times New Roman"/>
              </w:rPr>
              <w:t>)</w:t>
            </w:r>
            <w:r w:rsidRPr="00B40846">
              <w:rPr>
                <w:rFonts w:ascii="Times New Roman" w:hAnsi="Times New Roman" w:cs="Times New Roman"/>
                <w:lang w:val="bg-BG"/>
              </w:rPr>
              <w:t>.</w:t>
            </w:r>
            <w:r w:rsidRPr="00B40846">
              <w:rPr>
                <w:rFonts w:ascii="Times New Roman" w:hAnsi="Times New Roman" w:cs="Times New Roman"/>
              </w:rPr>
              <w:t xml:space="preserve"> </w:t>
            </w:r>
            <w:r w:rsidRPr="00B40846">
              <w:rPr>
                <w:rFonts w:ascii="Times New Roman" w:hAnsi="Times New Roman" w:cs="Times New Roman"/>
                <w:lang w:val="bg-BG"/>
              </w:rPr>
              <w:t>Поради това предлагаме за численост на мигриращата популация да се посочи 10-50 инд.</w:t>
            </w:r>
          </w:p>
        </w:tc>
        <w:tc>
          <w:tcPr>
            <w:tcW w:w="2565" w:type="dxa"/>
          </w:tcPr>
          <w:p w:rsidR="002D550D" w:rsidRPr="00B40846" w:rsidRDefault="002D550D" w:rsidP="002D550D">
            <w:pPr>
              <w:spacing w:before="120" w:after="120"/>
              <w:jc w:val="both"/>
              <w:rPr>
                <w:rFonts w:ascii="Times New Roman" w:hAnsi="Times New Roman" w:cs="Times New Roman"/>
                <w:color w:val="0070C0"/>
                <w:lang w:val="bg-BG"/>
              </w:rPr>
            </w:pPr>
            <w:r w:rsidRPr="00B40846">
              <w:rPr>
                <w:rFonts w:ascii="Times New Roman" w:hAnsi="Times New Roman" w:cs="Times New Roman"/>
                <w:lang w:val="bg-BG"/>
              </w:rPr>
              <w:t>Междинна цел до 2025 г.: провеждане на проучване за установяване на текущата мигрираща численост на вида в зоната в подходящите местообитания.</w:t>
            </w:r>
          </w:p>
        </w:tc>
      </w:tr>
      <w:tr w:rsidR="002D550D" w:rsidRPr="00B40846" w:rsidTr="002D550D">
        <w:trPr>
          <w:trHeight w:val="606"/>
          <w:jc w:val="center"/>
        </w:trPr>
        <w:tc>
          <w:tcPr>
            <w:tcW w:w="1555" w:type="dxa"/>
            <w:shd w:val="clear" w:color="auto" w:fill="auto"/>
          </w:tcPr>
          <w:p w:rsidR="002D550D" w:rsidRPr="00B40846" w:rsidRDefault="002D550D" w:rsidP="002D550D">
            <w:pPr>
              <w:spacing w:before="120" w:after="120"/>
              <w:jc w:val="both"/>
              <w:rPr>
                <w:rFonts w:ascii="Times New Roman" w:hAnsi="Times New Roman" w:cs="Times New Roman"/>
                <w:b/>
                <w:lang w:val="bg-BG"/>
              </w:rPr>
            </w:pPr>
            <w:r w:rsidRPr="00B40846">
              <w:rPr>
                <w:rFonts w:ascii="Times New Roman" w:hAnsi="Times New Roman" w:cs="Times New Roman"/>
                <w:b/>
                <w:lang w:val="bg-BG"/>
              </w:rPr>
              <w:t xml:space="preserve">Местообитание на вида: </w:t>
            </w:r>
            <w:r w:rsidRPr="00B40846">
              <w:rPr>
                <w:rFonts w:ascii="Times New Roman" w:hAnsi="Times New Roman" w:cs="Times New Roman"/>
                <w:b/>
                <w:bCs/>
                <w:lang w:val="bg-BG"/>
              </w:rPr>
              <w:t xml:space="preserve"> </w:t>
            </w:r>
            <w:r w:rsidRPr="00B40846">
              <w:rPr>
                <w:rFonts w:ascii="Times New Roman" w:hAnsi="Times New Roman" w:cs="Times New Roman"/>
                <w:bCs/>
                <w:lang w:val="bg-BG"/>
              </w:rPr>
              <w:t>площ на подходящи места за гнездене</w:t>
            </w:r>
          </w:p>
        </w:tc>
        <w:tc>
          <w:tcPr>
            <w:tcW w:w="1134" w:type="dxa"/>
            <w:shd w:val="clear" w:color="auto" w:fill="auto"/>
          </w:tcPr>
          <w:p w:rsidR="002D550D" w:rsidRPr="00B40846" w:rsidRDefault="002D550D" w:rsidP="002D550D">
            <w:pPr>
              <w:spacing w:before="120" w:after="120"/>
              <w:jc w:val="both"/>
              <w:rPr>
                <w:rFonts w:ascii="Times New Roman" w:hAnsi="Times New Roman" w:cs="Times New Roman"/>
              </w:rPr>
            </w:pPr>
            <w:r w:rsidRPr="00B40846">
              <w:rPr>
                <w:rFonts w:ascii="Times New Roman" w:hAnsi="Times New Roman" w:cs="Times New Roman"/>
              </w:rPr>
              <w:t>ha,</w:t>
            </w:r>
          </w:p>
          <w:p w:rsidR="002D550D" w:rsidRPr="00B40846" w:rsidRDefault="002D550D" w:rsidP="002D550D">
            <w:pPr>
              <w:spacing w:before="120" w:after="120"/>
              <w:jc w:val="both"/>
              <w:rPr>
                <w:rFonts w:ascii="Times New Roman" w:hAnsi="Times New Roman" w:cs="Times New Roman"/>
                <w:lang w:val="bg-BG"/>
              </w:rPr>
            </w:pPr>
            <w:r w:rsidRPr="00B40846">
              <w:rPr>
                <w:rFonts w:ascii="Times New Roman" w:hAnsi="Times New Roman" w:cs="Times New Roman"/>
                <w:lang w:val="bg-BG"/>
              </w:rPr>
              <w:t>площ на земни и льосови земни откоси</w:t>
            </w:r>
          </w:p>
        </w:tc>
        <w:tc>
          <w:tcPr>
            <w:tcW w:w="1275" w:type="dxa"/>
            <w:shd w:val="clear" w:color="auto" w:fill="auto"/>
          </w:tcPr>
          <w:p w:rsidR="002D550D" w:rsidRPr="00B40846" w:rsidRDefault="002D550D" w:rsidP="002D550D">
            <w:pPr>
              <w:spacing w:before="120" w:after="120"/>
              <w:jc w:val="both"/>
              <w:rPr>
                <w:rFonts w:ascii="Times New Roman" w:hAnsi="Times New Roman" w:cs="Times New Roman"/>
                <w:lang w:val="bg-BG"/>
              </w:rPr>
            </w:pPr>
            <w:r w:rsidRPr="00B40846">
              <w:rPr>
                <w:rFonts w:ascii="Times New Roman" w:hAnsi="Times New Roman" w:cs="Times New Roman"/>
                <w:lang w:val="bg-BG"/>
              </w:rPr>
              <w:t>неизвестна</w:t>
            </w:r>
          </w:p>
        </w:tc>
        <w:tc>
          <w:tcPr>
            <w:tcW w:w="2694" w:type="dxa"/>
            <w:shd w:val="clear" w:color="auto" w:fill="auto"/>
          </w:tcPr>
          <w:p w:rsidR="002D550D" w:rsidRPr="00B40846" w:rsidRDefault="002D550D" w:rsidP="002D550D">
            <w:pPr>
              <w:spacing w:before="120" w:after="120"/>
              <w:jc w:val="both"/>
              <w:rPr>
                <w:rFonts w:ascii="Times New Roman" w:hAnsi="Times New Roman" w:cs="Times New Roman"/>
                <w:lang w:val="bg-BG"/>
              </w:rPr>
            </w:pPr>
            <w:r w:rsidRPr="00B40846">
              <w:rPr>
                <w:rFonts w:ascii="Times New Roman" w:hAnsi="Times New Roman" w:cs="Times New Roman"/>
                <w:lang w:val="bg-BG"/>
              </w:rPr>
              <w:t>Понастоящем не може да се определи площта на наличните земни откоси в зоната. Необходимо е отделно проучване.</w:t>
            </w:r>
          </w:p>
        </w:tc>
        <w:tc>
          <w:tcPr>
            <w:tcW w:w="2565" w:type="dxa"/>
          </w:tcPr>
          <w:p w:rsidR="002D550D" w:rsidRPr="00B40846" w:rsidRDefault="002D550D" w:rsidP="002D550D">
            <w:pPr>
              <w:spacing w:before="120" w:after="120"/>
              <w:jc w:val="both"/>
              <w:rPr>
                <w:rFonts w:ascii="Times New Roman" w:hAnsi="Times New Roman" w:cs="Times New Roman"/>
                <w:lang w:val="bg-BG"/>
              </w:rPr>
            </w:pPr>
            <w:r w:rsidRPr="00B40846">
              <w:rPr>
                <w:rFonts w:ascii="Times New Roman" w:hAnsi="Times New Roman" w:cs="Times New Roman"/>
                <w:lang w:val="bg-BG"/>
              </w:rPr>
              <w:t>Поддържане на площта на подходящите гнездови местообитания на вида чрез забрана за разораване и унищожаване на земните, пясъчни и льосови земни откоси в зоната. Почистване на растителността пред такива откоси за осигуряване на достъп до тях за гнездене на вида.</w:t>
            </w:r>
          </w:p>
        </w:tc>
      </w:tr>
      <w:tr w:rsidR="002D550D" w:rsidRPr="00B40846" w:rsidTr="002D550D">
        <w:trPr>
          <w:trHeight w:val="748"/>
          <w:jc w:val="center"/>
        </w:trPr>
        <w:tc>
          <w:tcPr>
            <w:tcW w:w="1555" w:type="dxa"/>
            <w:shd w:val="clear" w:color="auto" w:fill="auto"/>
          </w:tcPr>
          <w:p w:rsidR="002D550D" w:rsidRPr="00B40846" w:rsidRDefault="002D550D" w:rsidP="002D550D">
            <w:pPr>
              <w:spacing w:before="120" w:after="120"/>
              <w:jc w:val="both"/>
              <w:rPr>
                <w:rFonts w:ascii="Times New Roman" w:hAnsi="Times New Roman" w:cs="Times New Roman"/>
                <w:bCs/>
                <w:lang w:val="bg-BG"/>
              </w:rPr>
            </w:pPr>
            <w:r w:rsidRPr="00B40846">
              <w:rPr>
                <w:rFonts w:ascii="Times New Roman" w:hAnsi="Times New Roman" w:cs="Times New Roman"/>
                <w:b/>
                <w:lang w:val="bg-BG"/>
              </w:rPr>
              <w:t xml:space="preserve">Местообитание на вида: </w:t>
            </w:r>
            <w:r w:rsidRPr="00B40846">
              <w:rPr>
                <w:rFonts w:ascii="Times New Roman" w:hAnsi="Times New Roman" w:cs="Times New Roman"/>
                <w:bCs/>
                <w:lang w:val="bg-BG"/>
              </w:rPr>
              <w:t xml:space="preserve"> площ на подходящите хранителни местообитани</w:t>
            </w:r>
            <w:r w:rsidRPr="00B40846">
              <w:rPr>
                <w:rFonts w:ascii="Times New Roman" w:hAnsi="Times New Roman" w:cs="Times New Roman"/>
                <w:bCs/>
                <w:lang w:val="bg-BG"/>
              </w:rPr>
              <w:lastRenderedPageBreak/>
              <w:t>я на вида</w:t>
            </w:r>
          </w:p>
        </w:tc>
        <w:tc>
          <w:tcPr>
            <w:tcW w:w="1134" w:type="dxa"/>
            <w:shd w:val="clear" w:color="auto" w:fill="auto"/>
          </w:tcPr>
          <w:p w:rsidR="002D550D" w:rsidRPr="00B40846" w:rsidRDefault="002D550D" w:rsidP="002D550D">
            <w:pPr>
              <w:spacing w:before="120" w:after="120"/>
              <w:jc w:val="both"/>
              <w:rPr>
                <w:rFonts w:ascii="Times New Roman" w:hAnsi="Times New Roman" w:cs="Times New Roman"/>
                <w:lang w:val="bg-BG"/>
              </w:rPr>
            </w:pPr>
            <w:r w:rsidRPr="00B40846">
              <w:rPr>
                <w:rFonts w:ascii="Times New Roman" w:hAnsi="Times New Roman" w:cs="Times New Roman"/>
              </w:rPr>
              <w:lastRenderedPageBreak/>
              <w:t>ha</w:t>
            </w:r>
          </w:p>
        </w:tc>
        <w:tc>
          <w:tcPr>
            <w:tcW w:w="1275" w:type="dxa"/>
            <w:shd w:val="clear" w:color="auto" w:fill="auto"/>
          </w:tcPr>
          <w:p w:rsidR="002D550D" w:rsidRPr="00B40846" w:rsidRDefault="002D550D" w:rsidP="002D550D">
            <w:pPr>
              <w:spacing w:before="120" w:after="120"/>
              <w:jc w:val="both"/>
              <w:rPr>
                <w:rFonts w:ascii="Times New Roman" w:hAnsi="Times New Roman" w:cs="Times New Roman"/>
                <w:lang w:val="bg-BG"/>
              </w:rPr>
            </w:pPr>
            <w:r>
              <w:rPr>
                <w:rFonts w:ascii="Times New Roman" w:hAnsi="Times New Roman" w:cs="Times New Roman"/>
                <w:lang w:val="bg-BG"/>
              </w:rPr>
              <w:t>най-малко</w:t>
            </w:r>
            <w:r w:rsidRPr="00B40846">
              <w:rPr>
                <w:rFonts w:ascii="Times New Roman" w:hAnsi="Times New Roman" w:cs="Times New Roman"/>
                <w:lang w:val="bg-BG"/>
              </w:rPr>
              <w:t xml:space="preserve"> </w:t>
            </w:r>
            <w:r>
              <w:rPr>
                <w:rFonts w:ascii="Times New Roman" w:hAnsi="Times New Roman" w:cs="Times New Roman"/>
              </w:rPr>
              <w:t>77</w:t>
            </w:r>
            <w:r w:rsidRPr="00B40846">
              <w:rPr>
                <w:rFonts w:ascii="Times New Roman" w:hAnsi="Times New Roman" w:cs="Times New Roman"/>
                <w:lang w:val="bg-BG"/>
              </w:rPr>
              <w:t xml:space="preserve"> </w:t>
            </w:r>
          </w:p>
        </w:tc>
        <w:tc>
          <w:tcPr>
            <w:tcW w:w="2694" w:type="dxa"/>
            <w:shd w:val="clear" w:color="auto" w:fill="auto"/>
          </w:tcPr>
          <w:p w:rsidR="002D550D" w:rsidRPr="00EA0658" w:rsidRDefault="002D550D" w:rsidP="002D550D">
            <w:pPr>
              <w:spacing w:before="120" w:after="120"/>
              <w:jc w:val="both"/>
              <w:rPr>
                <w:rFonts w:ascii="Times New Roman" w:hAnsi="Times New Roman" w:cs="Times New Roman"/>
                <w:lang w:val="bg-BG"/>
              </w:rPr>
            </w:pPr>
            <w:r w:rsidRPr="00B40846">
              <w:rPr>
                <w:rFonts w:ascii="Times New Roman" w:hAnsi="Times New Roman" w:cs="Times New Roman"/>
                <w:lang w:val="bg-BG"/>
              </w:rPr>
              <w:t>Изчислена на база откритите типове местообитания в рамките на СЗЗ.</w:t>
            </w:r>
            <w:r w:rsidRPr="00B40846">
              <w:rPr>
                <w:lang w:val="bg-BG"/>
              </w:rPr>
              <w:t xml:space="preserve"> </w:t>
            </w:r>
            <w:r w:rsidRPr="00B40846">
              <w:rPr>
                <w:rFonts w:ascii="Times New Roman" w:hAnsi="Times New Roman" w:cs="Times New Roman"/>
                <w:lang w:val="bg-BG"/>
              </w:rPr>
              <w:t xml:space="preserve">Данните са взети от </w:t>
            </w:r>
            <w:r w:rsidR="000C6B3E">
              <w:rPr>
                <w:rFonts w:ascii="Times New Roman" w:hAnsi="Times New Roman" w:cs="Times New Roman"/>
                <w:lang w:val="bg-BG"/>
              </w:rPr>
              <w:t>СФ</w:t>
            </w:r>
            <w:r w:rsidRPr="00B40846">
              <w:rPr>
                <w:rFonts w:ascii="Times New Roman" w:hAnsi="Times New Roman" w:cs="Times New Roman"/>
                <w:lang w:val="bg-BG"/>
              </w:rPr>
              <w:t xml:space="preserve"> като % на местообитание </w:t>
            </w:r>
            <w:r w:rsidRPr="00B40846">
              <w:rPr>
                <w:rFonts w:ascii="Times New Roman" w:hAnsi="Times New Roman" w:cs="Times New Roman"/>
              </w:rPr>
              <w:t>N09,</w:t>
            </w:r>
            <w:r>
              <w:rPr>
                <w:rFonts w:ascii="Times New Roman" w:hAnsi="Times New Roman" w:cs="Times New Roman"/>
                <w:lang w:val="bg-BG"/>
              </w:rPr>
              <w:t xml:space="preserve"> </w:t>
            </w:r>
            <w:r>
              <w:rPr>
                <w:rFonts w:ascii="Times New Roman" w:hAnsi="Times New Roman" w:cs="Times New Roman"/>
              </w:rPr>
              <w:t>N12,</w:t>
            </w:r>
            <w:r w:rsidRPr="00B40846">
              <w:rPr>
                <w:rFonts w:ascii="Times New Roman" w:hAnsi="Times New Roman" w:cs="Times New Roman"/>
              </w:rPr>
              <w:t xml:space="preserve"> </w:t>
            </w:r>
            <w:r w:rsidRPr="00B40846">
              <w:rPr>
                <w:rFonts w:ascii="Times New Roman" w:hAnsi="Times New Roman" w:cs="Times New Roman"/>
              </w:rPr>
              <w:lastRenderedPageBreak/>
              <w:t>N15</w:t>
            </w:r>
            <w:r>
              <w:rPr>
                <w:rFonts w:ascii="Times New Roman" w:hAnsi="Times New Roman" w:cs="Times New Roman"/>
              </w:rPr>
              <w:t xml:space="preserve"> </w:t>
            </w:r>
            <w:r>
              <w:rPr>
                <w:rFonts w:ascii="Times New Roman" w:hAnsi="Times New Roman" w:cs="Times New Roman"/>
                <w:lang w:val="bg-BG"/>
              </w:rPr>
              <w:t xml:space="preserve">и </w:t>
            </w:r>
            <w:r>
              <w:rPr>
                <w:rFonts w:ascii="Times New Roman" w:hAnsi="Times New Roman" w:cs="Times New Roman"/>
              </w:rPr>
              <w:t>N23</w:t>
            </w:r>
            <w:r w:rsidRPr="00B40846">
              <w:rPr>
                <w:rFonts w:ascii="Times New Roman" w:hAnsi="Times New Roman" w:cs="Times New Roman"/>
                <w:lang w:val="bg-BG"/>
              </w:rPr>
              <w:t>.</w:t>
            </w:r>
            <w:r>
              <w:rPr>
                <w:rFonts w:ascii="Times New Roman" w:hAnsi="Times New Roman" w:cs="Times New Roman"/>
              </w:rPr>
              <w:t xml:space="preserve"> </w:t>
            </w:r>
            <w:r>
              <w:rPr>
                <w:rFonts w:ascii="Times New Roman" w:hAnsi="Times New Roman" w:cs="Times New Roman"/>
                <w:lang w:val="bg-BG"/>
              </w:rPr>
              <w:t>Най-вероятно вида се храни и извън зоната.</w:t>
            </w:r>
          </w:p>
        </w:tc>
        <w:tc>
          <w:tcPr>
            <w:tcW w:w="2565" w:type="dxa"/>
          </w:tcPr>
          <w:p w:rsidR="002D550D" w:rsidRPr="00B40846" w:rsidRDefault="002D550D" w:rsidP="002D550D">
            <w:pPr>
              <w:spacing w:before="120" w:after="120"/>
              <w:jc w:val="both"/>
              <w:rPr>
                <w:rFonts w:ascii="Times New Roman" w:hAnsi="Times New Roman" w:cs="Times New Roman"/>
                <w:color w:val="0070C0"/>
                <w:lang w:val="bg-BG"/>
              </w:rPr>
            </w:pPr>
            <w:r w:rsidRPr="00B40846">
              <w:rPr>
                <w:rFonts w:ascii="Times New Roman" w:hAnsi="Times New Roman" w:cs="Times New Roman"/>
                <w:lang w:val="bg-BG"/>
              </w:rPr>
              <w:lastRenderedPageBreak/>
              <w:t>Поддържане на състоянието по този параметър. Редовен мониторинг.</w:t>
            </w:r>
          </w:p>
        </w:tc>
      </w:tr>
    </w:tbl>
    <w:p w:rsidR="002D550D" w:rsidRDefault="002D550D" w:rsidP="002D550D">
      <w:pPr>
        <w:spacing w:after="120"/>
        <w:contextualSpacing/>
        <w:rPr>
          <w:rFonts w:ascii="Times New Roman" w:hAnsi="Times New Roman" w:cs="Times New Roman"/>
          <w:b/>
          <w:bCs/>
          <w:sz w:val="24"/>
          <w:szCs w:val="24"/>
          <w:lang w:val="bg-BG"/>
        </w:rPr>
      </w:pPr>
    </w:p>
    <w:p w:rsidR="002D550D" w:rsidRPr="002D550D" w:rsidRDefault="002D550D" w:rsidP="002D550D">
      <w:pPr>
        <w:spacing w:after="120"/>
        <w:contextualSpacing/>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Pr="002D550D">
        <w:rPr>
          <w:rFonts w:ascii="Times New Roman" w:hAnsi="Times New Roman" w:cs="Times New Roman"/>
          <w:b/>
          <w:bCs/>
          <w:sz w:val="24"/>
          <w:szCs w:val="24"/>
          <w:lang w:val="bg-BG"/>
        </w:rPr>
        <w:t xml:space="preserve">Необходимост от промени в </w:t>
      </w:r>
      <w:r w:rsidR="000C6B3E">
        <w:rPr>
          <w:rFonts w:ascii="Times New Roman" w:hAnsi="Times New Roman" w:cs="Times New Roman"/>
          <w:b/>
          <w:bCs/>
          <w:sz w:val="24"/>
          <w:szCs w:val="24"/>
          <w:lang w:val="bg-BG"/>
        </w:rPr>
        <w:t>СФ</w:t>
      </w:r>
      <w:r w:rsidRPr="002D550D">
        <w:rPr>
          <w:rFonts w:ascii="Times New Roman" w:hAnsi="Times New Roman" w:cs="Times New Roman"/>
          <w:b/>
          <w:bCs/>
          <w:sz w:val="24"/>
          <w:szCs w:val="24"/>
          <w:lang w:val="bg-BG"/>
        </w:rPr>
        <w:t xml:space="preserve"> за СЗЗ BG0002065 „Блато Малък Преславец“</w:t>
      </w:r>
    </w:p>
    <w:p w:rsidR="002D550D" w:rsidRPr="00B40846" w:rsidRDefault="002D550D" w:rsidP="002D550D">
      <w:pPr>
        <w:spacing w:before="120" w:after="120"/>
        <w:jc w:val="both"/>
        <w:rPr>
          <w:rFonts w:ascii="Times New Roman" w:hAnsi="Times New Roman" w:cs="Times New Roman"/>
          <w:sz w:val="24"/>
          <w:lang w:val="bg-BG"/>
        </w:rPr>
      </w:pPr>
      <w:r w:rsidRPr="00B40846">
        <w:rPr>
          <w:rFonts w:ascii="Times New Roman" w:hAnsi="Times New Roman" w:cs="Times New Roman"/>
          <w:sz w:val="24"/>
          <w:lang w:val="bg-BG"/>
        </w:rPr>
        <w:t xml:space="preserve">По отношение на </w:t>
      </w:r>
      <w:r w:rsidRPr="002D550D">
        <w:rPr>
          <w:rFonts w:ascii="Times New Roman" w:hAnsi="Times New Roman" w:cs="Times New Roman"/>
          <w:b/>
          <w:sz w:val="24"/>
          <w:lang w:val="bg-BG"/>
        </w:rPr>
        <w:t>гнездовата</w:t>
      </w:r>
      <w:r w:rsidRPr="00B40846">
        <w:rPr>
          <w:rFonts w:ascii="Times New Roman" w:hAnsi="Times New Roman" w:cs="Times New Roman"/>
          <w:sz w:val="24"/>
          <w:lang w:val="bg-BG"/>
        </w:rPr>
        <w:t xml:space="preserve"> популация. Поради факта, че видът не гнезди всяка година в зоната, предлагаме минималната численост от </w:t>
      </w:r>
      <w:r>
        <w:rPr>
          <w:rFonts w:ascii="Times New Roman" w:hAnsi="Times New Roman" w:cs="Times New Roman"/>
          <w:sz w:val="24"/>
          <w:lang w:val="bg-BG"/>
        </w:rPr>
        <w:t>2</w:t>
      </w:r>
      <w:r w:rsidRPr="00B40846">
        <w:rPr>
          <w:rFonts w:ascii="Times New Roman" w:hAnsi="Times New Roman" w:cs="Times New Roman"/>
          <w:sz w:val="24"/>
          <w:lang w:val="bg-BG"/>
        </w:rPr>
        <w:t>0 инд. да бъде променена на 0 инд. Освен това не е коректно минималната и максималната численост на популацията да бъдат с еднаква стойност.</w:t>
      </w:r>
    </w:p>
    <w:p w:rsidR="002D550D" w:rsidRPr="00B40846" w:rsidRDefault="002D550D" w:rsidP="002D550D">
      <w:pPr>
        <w:spacing w:before="120" w:after="120"/>
        <w:jc w:val="both"/>
        <w:rPr>
          <w:rFonts w:ascii="Times New Roman" w:hAnsi="Times New Roman" w:cs="Times New Roman"/>
          <w:sz w:val="24"/>
          <w:lang w:val="bg-BG"/>
        </w:rPr>
      </w:pPr>
      <w:r w:rsidRPr="00B40846">
        <w:rPr>
          <w:rFonts w:ascii="Times New Roman" w:hAnsi="Times New Roman" w:cs="Times New Roman"/>
          <w:sz w:val="24"/>
          <w:lang w:val="bg-BG"/>
        </w:rPr>
        <w:t xml:space="preserve">По отношение на </w:t>
      </w:r>
      <w:r w:rsidRPr="002D550D">
        <w:rPr>
          <w:rFonts w:ascii="Times New Roman" w:hAnsi="Times New Roman" w:cs="Times New Roman"/>
          <w:b/>
          <w:sz w:val="24"/>
          <w:lang w:val="bg-BG"/>
        </w:rPr>
        <w:t>мигриращата</w:t>
      </w:r>
      <w:r w:rsidRPr="00B40846">
        <w:rPr>
          <w:rFonts w:ascii="Times New Roman" w:hAnsi="Times New Roman" w:cs="Times New Roman"/>
          <w:sz w:val="24"/>
          <w:lang w:val="bg-BG"/>
        </w:rPr>
        <w:t xml:space="preserve"> популация. Въпреки, че липсват публикувани данни за концентрацията на вида в зоната, знаем, че</w:t>
      </w:r>
      <w:r w:rsidRPr="00B40846">
        <w:rPr>
          <w:rFonts w:ascii="Times New Roman" w:hAnsi="Times New Roman" w:cs="Times New Roman"/>
          <w:sz w:val="24"/>
        </w:rPr>
        <w:t xml:space="preserve"> </w:t>
      </w:r>
      <w:r w:rsidRPr="00B40846">
        <w:rPr>
          <w:rFonts w:ascii="Times New Roman" w:hAnsi="Times New Roman" w:cs="Times New Roman"/>
          <w:sz w:val="24"/>
          <w:lang w:val="bg-BG"/>
        </w:rPr>
        <w:t xml:space="preserve">в Дунавската равнина видът се среща по време на миграция на ята от 10 до 50 инд. </w:t>
      </w:r>
      <w:r w:rsidRPr="00B40846">
        <w:rPr>
          <w:rFonts w:ascii="Times New Roman" w:hAnsi="Times New Roman" w:cs="Times New Roman"/>
          <w:sz w:val="24"/>
        </w:rPr>
        <w:t>(</w:t>
      </w:r>
      <w:r w:rsidRPr="00B40846">
        <w:rPr>
          <w:rFonts w:ascii="Times New Roman" w:hAnsi="Times New Roman" w:cs="Times New Roman"/>
          <w:sz w:val="24"/>
          <w:lang w:val="bg-BG"/>
        </w:rPr>
        <w:t>Шурулинков и др., 2005</w:t>
      </w:r>
      <w:r w:rsidRPr="00B40846">
        <w:rPr>
          <w:rFonts w:ascii="Times New Roman" w:hAnsi="Times New Roman" w:cs="Times New Roman"/>
          <w:sz w:val="24"/>
        </w:rPr>
        <w:t>)</w:t>
      </w:r>
      <w:r w:rsidRPr="00B40846">
        <w:rPr>
          <w:rFonts w:ascii="Times New Roman" w:hAnsi="Times New Roman" w:cs="Times New Roman"/>
          <w:sz w:val="24"/>
          <w:lang w:val="bg-BG"/>
        </w:rPr>
        <w:t xml:space="preserve">. Поради тази причина предлагаме в </w:t>
      </w:r>
      <w:r w:rsidR="000C6B3E">
        <w:rPr>
          <w:rFonts w:ascii="Times New Roman" w:hAnsi="Times New Roman" w:cs="Times New Roman"/>
          <w:sz w:val="24"/>
          <w:lang w:val="bg-BG"/>
        </w:rPr>
        <w:t>СФ</w:t>
      </w:r>
      <w:r w:rsidRPr="00B40846">
        <w:rPr>
          <w:rFonts w:ascii="Times New Roman" w:hAnsi="Times New Roman" w:cs="Times New Roman"/>
          <w:sz w:val="24"/>
          <w:lang w:val="bg-BG"/>
        </w:rPr>
        <w:t xml:space="preserve"> да се посочи численост 10-50 инд. В колона </w:t>
      </w:r>
      <w:r w:rsidRPr="00B40846">
        <w:rPr>
          <w:rFonts w:ascii="Times New Roman" w:hAnsi="Times New Roman" w:cs="Times New Roman"/>
          <w:sz w:val="24"/>
        </w:rPr>
        <w:t xml:space="preserve">Cat. </w:t>
      </w:r>
      <w:r w:rsidRPr="00B40846">
        <w:rPr>
          <w:rFonts w:ascii="Times New Roman" w:hAnsi="Times New Roman" w:cs="Times New Roman"/>
          <w:sz w:val="24"/>
          <w:lang w:val="bg-BG"/>
        </w:rPr>
        <w:t xml:space="preserve">да отпадне стойност Р, а в колона </w:t>
      </w:r>
      <w:r w:rsidRPr="00B40846">
        <w:rPr>
          <w:rFonts w:ascii="Times New Roman" w:hAnsi="Times New Roman" w:cs="Times New Roman"/>
          <w:sz w:val="24"/>
        </w:rPr>
        <w:t xml:space="preserve">Data quality, </w:t>
      </w:r>
      <w:r w:rsidRPr="00B40846">
        <w:rPr>
          <w:rFonts w:ascii="Times New Roman" w:hAnsi="Times New Roman" w:cs="Times New Roman"/>
          <w:sz w:val="24"/>
          <w:lang w:val="bg-BG"/>
        </w:rPr>
        <w:t xml:space="preserve">стойност </w:t>
      </w:r>
      <w:r w:rsidRPr="00B40846">
        <w:rPr>
          <w:rFonts w:ascii="Times New Roman" w:hAnsi="Times New Roman" w:cs="Times New Roman"/>
          <w:sz w:val="24"/>
        </w:rPr>
        <w:t xml:space="preserve">DD </w:t>
      </w:r>
      <w:r w:rsidRPr="00B40846">
        <w:rPr>
          <w:rFonts w:ascii="Times New Roman" w:hAnsi="Times New Roman" w:cs="Times New Roman"/>
          <w:sz w:val="24"/>
          <w:lang w:val="bg-BG"/>
        </w:rPr>
        <w:t xml:space="preserve">да стане </w:t>
      </w:r>
      <w:r w:rsidRPr="00B40846">
        <w:rPr>
          <w:rFonts w:ascii="Times New Roman" w:hAnsi="Times New Roman" w:cs="Times New Roman"/>
          <w:sz w:val="24"/>
        </w:rPr>
        <w:t>G</w:t>
      </w:r>
      <w:r w:rsidRPr="00B40846">
        <w:rPr>
          <w:rFonts w:ascii="Times New Roman" w:hAnsi="Times New Roman" w:cs="Times New Roman"/>
          <w:sz w:val="24"/>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55"/>
        <w:gridCol w:w="328"/>
        <w:gridCol w:w="483"/>
        <w:gridCol w:w="350"/>
        <w:gridCol w:w="572"/>
        <w:gridCol w:w="605"/>
        <w:gridCol w:w="594"/>
        <w:gridCol w:w="578"/>
        <w:gridCol w:w="839"/>
        <w:gridCol w:w="950"/>
        <w:gridCol w:w="622"/>
        <w:gridCol w:w="522"/>
        <w:gridCol w:w="578"/>
      </w:tblGrid>
      <w:tr w:rsidR="002D550D" w:rsidRPr="00B40846" w:rsidTr="000C6B3E">
        <w:trPr>
          <w:jc w:val="center"/>
        </w:trPr>
        <w:tc>
          <w:tcPr>
            <w:tcW w:w="0" w:type="auto"/>
            <w:gridSpan w:val="5"/>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Species</w:t>
            </w:r>
          </w:p>
        </w:tc>
        <w:tc>
          <w:tcPr>
            <w:tcW w:w="0" w:type="auto"/>
            <w:gridSpan w:val="6"/>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Population in the site</w:t>
            </w:r>
          </w:p>
        </w:tc>
        <w:tc>
          <w:tcPr>
            <w:tcW w:w="0" w:type="auto"/>
            <w:gridSpan w:val="4"/>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Site assessment</w:t>
            </w:r>
          </w:p>
        </w:tc>
      </w:tr>
      <w:tr w:rsidR="002D550D" w:rsidRPr="00B40846" w:rsidTr="000C6B3E">
        <w:trPr>
          <w:jc w:val="center"/>
        </w:trPr>
        <w:tc>
          <w:tcPr>
            <w:tcW w:w="0" w:type="auto"/>
            <w:vMerge w:val="restart"/>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G</w:t>
            </w:r>
          </w:p>
        </w:tc>
        <w:tc>
          <w:tcPr>
            <w:tcW w:w="0" w:type="auto"/>
            <w:vMerge w:val="restart"/>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Code</w:t>
            </w:r>
          </w:p>
        </w:tc>
        <w:tc>
          <w:tcPr>
            <w:tcW w:w="0" w:type="auto"/>
            <w:vMerge w:val="restart"/>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Scientific Name</w:t>
            </w:r>
          </w:p>
        </w:tc>
        <w:tc>
          <w:tcPr>
            <w:tcW w:w="0" w:type="auto"/>
            <w:vMerge w:val="restart"/>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w:t>
            </w:r>
          </w:p>
        </w:tc>
        <w:tc>
          <w:tcPr>
            <w:tcW w:w="0" w:type="auto"/>
            <w:vMerge w:val="restart"/>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NP</w:t>
            </w:r>
          </w:p>
        </w:tc>
        <w:tc>
          <w:tcPr>
            <w:tcW w:w="0" w:type="auto"/>
            <w:vMerge w:val="restart"/>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T</w:t>
            </w:r>
          </w:p>
        </w:tc>
        <w:tc>
          <w:tcPr>
            <w:tcW w:w="0" w:type="auto"/>
            <w:gridSpan w:val="2"/>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Size</w:t>
            </w:r>
          </w:p>
        </w:tc>
        <w:tc>
          <w:tcPr>
            <w:tcW w:w="0" w:type="auto"/>
            <w:vMerge w:val="restart"/>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Unit</w:t>
            </w:r>
          </w:p>
        </w:tc>
        <w:tc>
          <w:tcPr>
            <w:tcW w:w="0" w:type="auto"/>
            <w:vMerge w:val="restart"/>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Cat.</w:t>
            </w:r>
          </w:p>
        </w:tc>
        <w:tc>
          <w:tcPr>
            <w:tcW w:w="0" w:type="auto"/>
            <w:vMerge w:val="restart"/>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D.qual.</w:t>
            </w:r>
          </w:p>
        </w:tc>
        <w:tc>
          <w:tcPr>
            <w:tcW w:w="0" w:type="auto"/>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A/B/C/D</w:t>
            </w:r>
          </w:p>
        </w:tc>
        <w:tc>
          <w:tcPr>
            <w:tcW w:w="0" w:type="auto"/>
            <w:gridSpan w:val="3"/>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A/B/C</w:t>
            </w:r>
          </w:p>
        </w:tc>
      </w:tr>
      <w:tr w:rsidR="002D550D" w:rsidRPr="00B40846" w:rsidTr="000C6B3E">
        <w:trPr>
          <w:jc w:val="center"/>
        </w:trPr>
        <w:tc>
          <w:tcPr>
            <w:tcW w:w="0" w:type="auto"/>
            <w:vMerge/>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p>
        </w:tc>
        <w:tc>
          <w:tcPr>
            <w:tcW w:w="0" w:type="auto"/>
            <w:vMerge/>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p>
        </w:tc>
        <w:tc>
          <w:tcPr>
            <w:tcW w:w="0" w:type="auto"/>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Min</w:t>
            </w:r>
          </w:p>
        </w:tc>
        <w:tc>
          <w:tcPr>
            <w:tcW w:w="0" w:type="auto"/>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Max</w:t>
            </w:r>
          </w:p>
        </w:tc>
        <w:tc>
          <w:tcPr>
            <w:tcW w:w="0" w:type="auto"/>
            <w:vMerge/>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p>
        </w:tc>
        <w:tc>
          <w:tcPr>
            <w:tcW w:w="0" w:type="auto"/>
            <w:vMerge/>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p>
        </w:tc>
        <w:tc>
          <w:tcPr>
            <w:tcW w:w="0" w:type="auto"/>
            <w:vMerge/>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p>
        </w:tc>
        <w:tc>
          <w:tcPr>
            <w:tcW w:w="0" w:type="auto"/>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Pop.</w:t>
            </w:r>
          </w:p>
        </w:tc>
        <w:tc>
          <w:tcPr>
            <w:tcW w:w="0" w:type="auto"/>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Con.</w:t>
            </w:r>
          </w:p>
        </w:tc>
        <w:tc>
          <w:tcPr>
            <w:tcW w:w="0" w:type="auto"/>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Iso.</w:t>
            </w:r>
          </w:p>
        </w:tc>
        <w:tc>
          <w:tcPr>
            <w:tcW w:w="0" w:type="auto"/>
            <w:shd w:val="clear" w:color="auto" w:fill="D9D9D9" w:themeFill="background1" w:themeFillShade="D9"/>
            <w:vAlign w:val="center"/>
          </w:tcPr>
          <w:p w:rsidR="002D550D" w:rsidRPr="00B40846" w:rsidRDefault="002D550D" w:rsidP="002D550D">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Glo.</w:t>
            </w:r>
          </w:p>
        </w:tc>
      </w:tr>
      <w:tr w:rsidR="002D550D" w:rsidRPr="00B40846" w:rsidTr="002D550D">
        <w:trPr>
          <w:jc w:val="center"/>
        </w:trPr>
        <w:tc>
          <w:tcPr>
            <w:tcW w:w="0" w:type="auto"/>
            <w:shd w:val="clear" w:color="auto" w:fill="auto"/>
            <w:vAlign w:val="center"/>
          </w:tcPr>
          <w:p w:rsidR="002D550D" w:rsidRPr="00B40846" w:rsidRDefault="002D550D" w:rsidP="002D550D">
            <w:pPr>
              <w:spacing w:after="0" w:line="240" w:lineRule="auto"/>
              <w:jc w:val="both"/>
              <w:rPr>
                <w:rFonts w:ascii="Times New Roman" w:hAnsi="Times New Roman" w:cs="Times New Roman"/>
                <w:sz w:val="20"/>
                <w:lang w:val="bg-BG"/>
              </w:rPr>
            </w:pPr>
            <w:r w:rsidRPr="00B40846">
              <w:rPr>
                <w:rFonts w:ascii="Times New Roman" w:hAnsi="Times New Roman" w:cs="Times New Roman"/>
                <w:sz w:val="20"/>
                <w:lang w:val="bg-BG"/>
              </w:rPr>
              <w:t>В</w:t>
            </w:r>
          </w:p>
        </w:tc>
        <w:tc>
          <w:tcPr>
            <w:tcW w:w="0" w:type="auto"/>
            <w:shd w:val="clear" w:color="auto" w:fill="auto"/>
          </w:tcPr>
          <w:p w:rsidR="002D550D" w:rsidRPr="00B40846" w:rsidRDefault="002D550D" w:rsidP="002D550D">
            <w:pPr>
              <w:spacing w:after="0" w:line="240" w:lineRule="auto"/>
              <w:jc w:val="both"/>
              <w:rPr>
                <w:rFonts w:ascii="Times New Roman" w:hAnsi="Times New Roman" w:cs="Times New Roman"/>
                <w:sz w:val="20"/>
                <w:lang w:val="bg-BG"/>
              </w:rPr>
            </w:pPr>
            <w:r w:rsidRPr="00B40846">
              <w:rPr>
                <w:rFonts w:ascii="Times New Roman" w:hAnsi="Times New Roman" w:cs="Times New Roman"/>
                <w:sz w:val="20"/>
                <w:lang w:val="bg-BG"/>
              </w:rPr>
              <w:t>А230</w:t>
            </w:r>
          </w:p>
        </w:tc>
        <w:tc>
          <w:tcPr>
            <w:tcW w:w="0" w:type="auto"/>
            <w:shd w:val="clear" w:color="auto" w:fill="auto"/>
            <w:vAlign w:val="center"/>
          </w:tcPr>
          <w:p w:rsidR="002D550D" w:rsidRPr="00B40846" w:rsidRDefault="002D550D" w:rsidP="002D550D">
            <w:pPr>
              <w:spacing w:after="0" w:line="240" w:lineRule="auto"/>
              <w:rPr>
                <w:rFonts w:ascii="Times New Roman" w:hAnsi="Times New Roman" w:cs="Times New Roman"/>
                <w:i/>
                <w:sz w:val="20"/>
              </w:rPr>
            </w:pPr>
            <w:r w:rsidRPr="00B40846">
              <w:rPr>
                <w:rFonts w:ascii="Times New Roman" w:hAnsi="Times New Roman" w:cs="Times New Roman"/>
                <w:i/>
                <w:sz w:val="20"/>
              </w:rPr>
              <w:t>Merops apiaster</w:t>
            </w:r>
          </w:p>
        </w:tc>
        <w:tc>
          <w:tcPr>
            <w:tcW w:w="0" w:type="auto"/>
            <w:shd w:val="clear" w:color="auto" w:fill="auto"/>
            <w:vAlign w:val="center"/>
          </w:tcPr>
          <w:p w:rsidR="002D550D" w:rsidRPr="00B40846" w:rsidRDefault="002D550D" w:rsidP="002D550D">
            <w:pPr>
              <w:spacing w:after="0" w:line="240" w:lineRule="auto"/>
              <w:rPr>
                <w:rFonts w:ascii="Times New Roman" w:hAnsi="Times New Roman" w:cs="Times New Roman"/>
                <w:sz w:val="20"/>
                <w:lang w:val="bg-BG"/>
              </w:rPr>
            </w:pPr>
          </w:p>
        </w:tc>
        <w:tc>
          <w:tcPr>
            <w:tcW w:w="0" w:type="auto"/>
            <w:shd w:val="clear" w:color="auto" w:fill="auto"/>
            <w:vAlign w:val="center"/>
          </w:tcPr>
          <w:p w:rsidR="002D550D" w:rsidRPr="00B40846" w:rsidRDefault="002D550D" w:rsidP="002D550D">
            <w:pPr>
              <w:spacing w:after="0" w:line="240" w:lineRule="auto"/>
              <w:rPr>
                <w:rFonts w:ascii="Times New Roman" w:hAnsi="Times New Roman" w:cs="Times New Roman"/>
                <w:sz w:val="20"/>
                <w:lang w:val="bg-BG"/>
              </w:rPr>
            </w:pPr>
          </w:p>
        </w:tc>
        <w:tc>
          <w:tcPr>
            <w:tcW w:w="0" w:type="auto"/>
            <w:shd w:val="clear" w:color="auto" w:fill="auto"/>
            <w:vAlign w:val="center"/>
          </w:tcPr>
          <w:p w:rsidR="002D550D" w:rsidRPr="00B40846" w:rsidRDefault="002D550D" w:rsidP="002D550D">
            <w:pPr>
              <w:spacing w:after="0" w:line="240" w:lineRule="auto"/>
              <w:rPr>
                <w:rFonts w:ascii="Times New Roman" w:hAnsi="Times New Roman" w:cs="Times New Roman"/>
                <w:sz w:val="20"/>
              </w:rPr>
            </w:pPr>
            <w:r w:rsidRPr="00B40846">
              <w:rPr>
                <w:rFonts w:ascii="Times New Roman" w:hAnsi="Times New Roman" w:cs="Times New Roman"/>
                <w:sz w:val="20"/>
              </w:rPr>
              <w:t>r</w:t>
            </w:r>
          </w:p>
        </w:tc>
        <w:tc>
          <w:tcPr>
            <w:tcW w:w="0" w:type="auto"/>
            <w:shd w:val="clear" w:color="auto" w:fill="auto"/>
            <w:vAlign w:val="center"/>
          </w:tcPr>
          <w:p w:rsidR="002D550D" w:rsidRPr="00ED6677" w:rsidRDefault="002D550D" w:rsidP="002D550D">
            <w:pPr>
              <w:spacing w:after="0" w:line="240" w:lineRule="auto"/>
              <w:rPr>
                <w:rFonts w:ascii="Times New Roman" w:hAnsi="Times New Roman" w:cs="Times New Roman"/>
                <w:b/>
                <w:sz w:val="20"/>
                <w:lang w:val="bg-BG"/>
              </w:rPr>
            </w:pPr>
            <w:r w:rsidRPr="00ED6677">
              <w:rPr>
                <w:rFonts w:ascii="Times New Roman" w:hAnsi="Times New Roman" w:cs="Times New Roman"/>
                <w:b/>
                <w:color w:val="FF0000"/>
                <w:sz w:val="20"/>
                <w:lang w:val="bg-BG"/>
              </w:rPr>
              <w:t>0</w:t>
            </w:r>
          </w:p>
        </w:tc>
        <w:tc>
          <w:tcPr>
            <w:tcW w:w="0" w:type="auto"/>
            <w:shd w:val="clear" w:color="auto" w:fill="auto"/>
            <w:vAlign w:val="center"/>
          </w:tcPr>
          <w:p w:rsidR="002D550D" w:rsidRPr="00B40846" w:rsidRDefault="002D550D" w:rsidP="002D550D">
            <w:pPr>
              <w:spacing w:after="0" w:line="240" w:lineRule="auto"/>
              <w:rPr>
                <w:rFonts w:ascii="Times New Roman" w:hAnsi="Times New Roman" w:cs="Times New Roman"/>
                <w:sz w:val="20"/>
                <w:lang w:val="bg-BG"/>
              </w:rPr>
            </w:pPr>
            <w:r>
              <w:rPr>
                <w:rFonts w:ascii="Times New Roman" w:hAnsi="Times New Roman" w:cs="Times New Roman"/>
                <w:sz w:val="20"/>
                <w:lang w:val="bg-BG"/>
              </w:rPr>
              <w:t>20</w:t>
            </w:r>
          </w:p>
        </w:tc>
        <w:tc>
          <w:tcPr>
            <w:tcW w:w="0" w:type="auto"/>
            <w:shd w:val="clear" w:color="auto" w:fill="auto"/>
            <w:vAlign w:val="center"/>
          </w:tcPr>
          <w:p w:rsidR="002D550D" w:rsidRPr="00B40846" w:rsidRDefault="002D550D" w:rsidP="002D550D">
            <w:pPr>
              <w:spacing w:after="0" w:line="240" w:lineRule="auto"/>
              <w:rPr>
                <w:rFonts w:ascii="Times New Roman" w:hAnsi="Times New Roman" w:cs="Times New Roman"/>
                <w:bCs/>
                <w:sz w:val="20"/>
              </w:rPr>
            </w:pPr>
            <w:r>
              <w:rPr>
                <w:rFonts w:ascii="Times New Roman" w:hAnsi="Times New Roman" w:cs="Times New Roman"/>
                <w:bCs/>
                <w:sz w:val="20"/>
              </w:rPr>
              <w:t>p</w:t>
            </w:r>
          </w:p>
        </w:tc>
        <w:tc>
          <w:tcPr>
            <w:tcW w:w="0" w:type="auto"/>
            <w:shd w:val="clear" w:color="auto" w:fill="auto"/>
            <w:vAlign w:val="center"/>
          </w:tcPr>
          <w:p w:rsidR="002D550D" w:rsidRPr="00B40846" w:rsidRDefault="002D550D" w:rsidP="002D550D">
            <w:pPr>
              <w:spacing w:after="0" w:line="240" w:lineRule="auto"/>
              <w:rPr>
                <w:rFonts w:ascii="Times New Roman" w:hAnsi="Times New Roman" w:cs="Times New Roman"/>
                <w:sz w:val="20"/>
              </w:rPr>
            </w:pPr>
          </w:p>
        </w:tc>
        <w:tc>
          <w:tcPr>
            <w:tcW w:w="0" w:type="auto"/>
            <w:shd w:val="clear" w:color="auto" w:fill="auto"/>
            <w:vAlign w:val="center"/>
          </w:tcPr>
          <w:p w:rsidR="002D550D" w:rsidRPr="00B40846" w:rsidRDefault="002D550D" w:rsidP="002D550D">
            <w:pPr>
              <w:spacing w:after="0" w:line="240" w:lineRule="auto"/>
              <w:rPr>
                <w:rFonts w:ascii="Times New Roman" w:hAnsi="Times New Roman" w:cs="Times New Roman"/>
                <w:sz w:val="20"/>
              </w:rPr>
            </w:pPr>
            <w:r>
              <w:rPr>
                <w:rFonts w:ascii="Times New Roman" w:hAnsi="Times New Roman" w:cs="Times New Roman"/>
                <w:sz w:val="20"/>
              </w:rPr>
              <w:t>G</w:t>
            </w:r>
          </w:p>
        </w:tc>
        <w:tc>
          <w:tcPr>
            <w:tcW w:w="0" w:type="auto"/>
            <w:shd w:val="clear" w:color="auto" w:fill="auto"/>
            <w:vAlign w:val="center"/>
          </w:tcPr>
          <w:p w:rsidR="002D550D" w:rsidRPr="00ED6677" w:rsidRDefault="002D550D" w:rsidP="002D550D">
            <w:pPr>
              <w:spacing w:after="0" w:line="240" w:lineRule="auto"/>
              <w:rPr>
                <w:rFonts w:ascii="Times New Roman" w:hAnsi="Times New Roman" w:cs="Times New Roman"/>
                <w:sz w:val="20"/>
              </w:rPr>
            </w:pPr>
            <w:r>
              <w:rPr>
                <w:rFonts w:ascii="Times New Roman" w:hAnsi="Times New Roman" w:cs="Times New Roman"/>
                <w:sz w:val="20"/>
              </w:rPr>
              <w:t>C</w:t>
            </w:r>
          </w:p>
        </w:tc>
        <w:tc>
          <w:tcPr>
            <w:tcW w:w="0" w:type="auto"/>
            <w:shd w:val="clear" w:color="auto" w:fill="auto"/>
            <w:vAlign w:val="center"/>
          </w:tcPr>
          <w:p w:rsidR="002D550D" w:rsidRPr="00ED6677" w:rsidRDefault="002D550D" w:rsidP="002D550D">
            <w:pPr>
              <w:spacing w:after="0" w:line="240" w:lineRule="auto"/>
              <w:rPr>
                <w:rFonts w:ascii="Times New Roman" w:hAnsi="Times New Roman" w:cs="Times New Roman"/>
                <w:sz w:val="20"/>
              </w:rPr>
            </w:pPr>
            <w:r>
              <w:rPr>
                <w:rFonts w:ascii="Times New Roman" w:hAnsi="Times New Roman" w:cs="Times New Roman"/>
                <w:sz w:val="20"/>
              </w:rPr>
              <w:t>B</w:t>
            </w:r>
          </w:p>
        </w:tc>
        <w:tc>
          <w:tcPr>
            <w:tcW w:w="0" w:type="auto"/>
            <w:shd w:val="clear" w:color="auto" w:fill="auto"/>
            <w:vAlign w:val="center"/>
          </w:tcPr>
          <w:p w:rsidR="002D550D" w:rsidRPr="00ED6677" w:rsidRDefault="002D550D" w:rsidP="002D550D">
            <w:pPr>
              <w:spacing w:after="0" w:line="240" w:lineRule="auto"/>
              <w:rPr>
                <w:rFonts w:ascii="Times New Roman" w:hAnsi="Times New Roman" w:cs="Times New Roman"/>
                <w:sz w:val="20"/>
              </w:rPr>
            </w:pPr>
            <w:r>
              <w:rPr>
                <w:rFonts w:ascii="Times New Roman" w:hAnsi="Times New Roman" w:cs="Times New Roman"/>
                <w:sz w:val="20"/>
              </w:rPr>
              <w:t>C</w:t>
            </w:r>
          </w:p>
        </w:tc>
        <w:tc>
          <w:tcPr>
            <w:tcW w:w="0" w:type="auto"/>
            <w:shd w:val="clear" w:color="auto" w:fill="auto"/>
            <w:vAlign w:val="center"/>
          </w:tcPr>
          <w:p w:rsidR="002D550D" w:rsidRPr="00ED6677" w:rsidRDefault="002D550D" w:rsidP="002D550D">
            <w:pPr>
              <w:spacing w:after="0" w:line="240" w:lineRule="auto"/>
              <w:rPr>
                <w:rFonts w:ascii="Times New Roman" w:hAnsi="Times New Roman" w:cs="Times New Roman"/>
                <w:sz w:val="20"/>
              </w:rPr>
            </w:pPr>
            <w:r>
              <w:rPr>
                <w:rFonts w:ascii="Times New Roman" w:hAnsi="Times New Roman" w:cs="Times New Roman"/>
                <w:sz w:val="20"/>
              </w:rPr>
              <w:t>C</w:t>
            </w:r>
          </w:p>
        </w:tc>
      </w:tr>
      <w:tr w:rsidR="002D550D" w:rsidRPr="00B40846" w:rsidTr="002D550D">
        <w:trPr>
          <w:jc w:val="center"/>
        </w:trPr>
        <w:tc>
          <w:tcPr>
            <w:tcW w:w="0" w:type="auto"/>
            <w:shd w:val="clear" w:color="auto" w:fill="auto"/>
            <w:vAlign w:val="center"/>
          </w:tcPr>
          <w:p w:rsidR="002D550D" w:rsidRPr="00B40846" w:rsidRDefault="002D550D" w:rsidP="002D550D">
            <w:pPr>
              <w:spacing w:after="0" w:line="240" w:lineRule="auto"/>
              <w:jc w:val="both"/>
              <w:rPr>
                <w:rFonts w:ascii="Times New Roman" w:hAnsi="Times New Roman" w:cs="Times New Roman"/>
                <w:sz w:val="20"/>
              </w:rPr>
            </w:pPr>
            <w:r w:rsidRPr="00B40846">
              <w:rPr>
                <w:rFonts w:ascii="Times New Roman" w:hAnsi="Times New Roman" w:cs="Times New Roman"/>
                <w:sz w:val="20"/>
              </w:rPr>
              <w:t>B</w:t>
            </w:r>
          </w:p>
        </w:tc>
        <w:tc>
          <w:tcPr>
            <w:tcW w:w="0" w:type="auto"/>
            <w:shd w:val="clear" w:color="auto" w:fill="auto"/>
          </w:tcPr>
          <w:p w:rsidR="002D550D" w:rsidRPr="00B40846" w:rsidRDefault="002D550D" w:rsidP="002D550D">
            <w:pPr>
              <w:spacing w:after="0" w:line="240" w:lineRule="auto"/>
              <w:jc w:val="both"/>
              <w:rPr>
                <w:rFonts w:ascii="Times New Roman" w:hAnsi="Times New Roman" w:cs="Times New Roman"/>
                <w:sz w:val="20"/>
              </w:rPr>
            </w:pPr>
            <w:r w:rsidRPr="00B40846">
              <w:rPr>
                <w:rFonts w:ascii="Times New Roman" w:hAnsi="Times New Roman" w:cs="Times New Roman"/>
                <w:sz w:val="20"/>
              </w:rPr>
              <w:t>A</w:t>
            </w:r>
            <w:r w:rsidRPr="00B40846">
              <w:rPr>
                <w:rFonts w:ascii="Times New Roman" w:hAnsi="Times New Roman" w:cs="Times New Roman"/>
                <w:sz w:val="20"/>
                <w:lang w:val="bg-BG"/>
              </w:rPr>
              <w:t>2</w:t>
            </w:r>
            <w:r w:rsidRPr="00B40846">
              <w:rPr>
                <w:rFonts w:ascii="Times New Roman" w:hAnsi="Times New Roman" w:cs="Times New Roman"/>
                <w:sz w:val="20"/>
              </w:rPr>
              <w:t>30</w:t>
            </w:r>
          </w:p>
        </w:tc>
        <w:tc>
          <w:tcPr>
            <w:tcW w:w="0" w:type="auto"/>
            <w:shd w:val="clear" w:color="auto" w:fill="auto"/>
            <w:vAlign w:val="center"/>
          </w:tcPr>
          <w:p w:rsidR="002D550D" w:rsidRPr="00B40846" w:rsidRDefault="002D550D" w:rsidP="002D550D">
            <w:pPr>
              <w:spacing w:after="0" w:line="240" w:lineRule="auto"/>
              <w:rPr>
                <w:rFonts w:ascii="Times New Roman" w:hAnsi="Times New Roman" w:cs="Times New Roman"/>
                <w:i/>
                <w:sz w:val="20"/>
              </w:rPr>
            </w:pPr>
            <w:r w:rsidRPr="00B40846">
              <w:rPr>
                <w:rFonts w:ascii="Times New Roman" w:hAnsi="Times New Roman" w:cs="Times New Roman"/>
                <w:i/>
                <w:sz w:val="20"/>
              </w:rPr>
              <w:t>Merops apiaster</w:t>
            </w:r>
          </w:p>
        </w:tc>
        <w:tc>
          <w:tcPr>
            <w:tcW w:w="0" w:type="auto"/>
            <w:shd w:val="clear" w:color="auto" w:fill="auto"/>
            <w:vAlign w:val="center"/>
          </w:tcPr>
          <w:p w:rsidR="002D550D" w:rsidRPr="00B40846" w:rsidRDefault="002D550D" w:rsidP="002D550D">
            <w:pPr>
              <w:spacing w:after="0" w:line="240" w:lineRule="auto"/>
              <w:rPr>
                <w:rFonts w:ascii="Times New Roman" w:hAnsi="Times New Roman" w:cs="Times New Roman"/>
                <w:sz w:val="20"/>
                <w:lang w:val="bg-BG"/>
              </w:rPr>
            </w:pPr>
          </w:p>
        </w:tc>
        <w:tc>
          <w:tcPr>
            <w:tcW w:w="0" w:type="auto"/>
            <w:shd w:val="clear" w:color="auto" w:fill="auto"/>
            <w:vAlign w:val="center"/>
          </w:tcPr>
          <w:p w:rsidR="002D550D" w:rsidRPr="00B40846" w:rsidRDefault="002D550D" w:rsidP="002D550D">
            <w:pPr>
              <w:spacing w:after="0" w:line="240" w:lineRule="auto"/>
              <w:rPr>
                <w:rFonts w:ascii="Times New Roman" w:hAnsi="Times New Roman" w:cs="Times New Roman"/>
                <w:sz w:val="20"/>
                <w:lang w:val="bg-BG"/>
              </w:rPr>
            </w:pPr>
          </w:p>
        </w:tc>
        <w:tc>
          <w:tcPr>
            <w:tcW w:w="0" w:type="auto"/>
            <w:shd w:val="clear" w:color="auto" w:fill="auto"/>
            <w:vAlign w:val="center"/>
          </w:tcPr>
          <w:p w:rsidR="002D550D" w:rsidRPr="00B40846" w:rsidRDefault="002D550D" w:rsidP="002D550D">
            <w:pPr>
              <w:spacing w:after="0" w:line="240" w:lineRule="auto"/>
              <w:rPr>
                <w:rFonts w:ascii="Times New Roman" w:hAnsi="Times New Roman" w:cs="Times New Roman"/>
                <w:sz w:val="20"/>
              </w:rPr>
            </w:pPr>
            <w:r w:rsidRPr="00B40846">
              <w:rPr>
                <w:rFonts w:ascii="Times New Roman" w:hAnsi="Times New Roman" w:cs="Times New Roman"/>
                <w:sz w:val="20"/>
              </w:rPr>
              <w:t>c</w:t>
            </w:r>
          </w:p>
        </w:tc>
        <w:tc>
          <w:tcPr>
            <w:tcW w:w="0" w:type="auto"/>
            <w:shd w:val="clear" w:color="auto" w:fill="auto"/>
            <w:vAlign w:val="center"/>
          </w:tcPr>
          <w:p w:rsidR="002D550D" w:rsidRPr="00ED6677" w:rsidRDefault="002D550D" w:rsidP="002D550D">
            <w:pPr>
              <w:spacing w:after="0" w:line="240" w:lineRule="auto"/>
              <w:rPr>
                <w:rFonts w:ascii="Times New Roman" w:hAnsi="Times New Roman" w:cs="Times New Roman"/>
                <w:b/>
                <w:color w:val="FF0000"/>
                <w:sz w:val="20"/>
              </w:rPr>
            </w:pPr>
            <w:r w:rsidRPr="00ED6677">
              <w:rPr>
                <w:rFonts w:ascii="Times New Roman" w:hAnsi="Times New Roman" w:cs="Times New Roman"/>
                <w:b/>
                <w:color w:val="FF0000"/>
                <w:sz w:val="20"/>
              </w:rPr>
              <w:t>10</w:t>
            </w:r>
          </w:p>
        </w:tc>
        <w:tc>
          <w:tcPr>
            <w:tcW w:w="0" w:type="auto"/>
            <w:shd w:val="clear" w:color="auto" w:fill="auto"/>
            <w:vAlign w:val="center"/>
          </w:tcPr>
          <w:p w:rsidR="002D550D" w:rsidRPr="00ED6677" w:rsidRDefault="002D550D" w:rsidP="002D550D">
            <w:pPr>
              <w:spacing w:after="0" w:line="240" w:lineRule="auto"/>
              <w:rPr>
                <w:rFonts w:ascii="Times New Roman" w:hAnsi="Times New Roman" w:cs="Times New Roman"/>
                <w:b/>
                <w:color w:val="FF0000"/>
                <w:sz w:val="20"/>
              </w:rPr>
            </w:pPr>
            <w:r w:rsidRPr="00ED6677">
              <w:rPr>
                <w:rFonts w:ascii="Times New Roman" w:hAnsi="Times New Roman" w:cs="Times New Roman"/>
                <w:b/>
                <w:color w:val="FF0000"/>
                <w:sz w:val="20"/>
              </w:rPr>
              <w:t>50</w:t>
            </w:r>
          </w:p>
        </w:tc>
        <w:tc>
          <w:tcPr>
            <w:tcW w:w="0" w:type="auto"/>
            <w:shd w:val="clear" w:color="auto" w:fill="auto"/>
            <w:vAlign w:val="center"/>
          </w:tcPr>
          <w:p w:rsidR="002D550D" w:rsidRPr="00ED6677" w:rsidRDefault="002D550D" w:rsidP="002D550D">
            <w:pPr>
              <w:spacing w:after="0" w:line="240" w:lineRule="auto"/>
              <w:rPr>
                <w:rFonts w:ascii="Times New Roman" w:hAnsi="Times New Roman" w:cs="Times New Roman"/>
                <w:b/>
                <w:bCs/>
                <w:color w:val="FF0000"/>
                <w:sz w:val="20"/>
              </w:rPr>
            </w:pPr>
            <w:r w:rsidRPr="00ED6677">
              <w:rPr>
                <w:rFonts w:ascii="Times New Roman" w:hAnsi="Times New Roman" w:cs="Times New Roman"/>
                <w:b/>
                <w:bCs/>
                <w:color w:val="FF0000"/>
                <w:sz w:val="20"/>
              </w:rPr>
              <w:t>i</w:t>
            </w:r>
          </w:p>
        </w:tc>
        <w:tc>
          <w:tcPr>
            <w:tcW w:w="0" w:type="auto"/>
            <w:shd w:val="clear" w:color="auto" w:fill="auto"/>
            <w:vAlign w:val="center"/>
          </w:tcPr>
          <w:p w:rsidR="002D550D" w:rsidRPr="00B40846" w:rsidRDefault="002D550D" w:rsidP="002D550D">
            <w:pPr>
              <w:spacing w:after="0" w:line="240" w:lineRule="auto"/>
              <w:rPr>
                <w:rFonts w:ascii="Times New Roman" w:hAnsi="Times New Roman" w:cs="Times New Roman"/>
                <w:sz w:val="20"/>
              </w:rPr>
            </w:pPr>
          </w:p>
        </w:tc>
        <w:tc>
          <w:tcPr>
            <w:tcW w:w="0" w:type="auto"/>
            <w:shd w:val="clear" w:color="auto" w:fill="auto"/>
            <w:vAlign w:val="center"/>
          </w:tcPr>
          <w:p w:rsidR="002D550D" w:rsidRPr="00ED6677" w:rsidRDefault="002D550D" w:rsidP="002D550D">
            <w:pPr>
              <w:spacing w:after="0" w:line="240" w:lineRule="auto"/>
              <w:rPr>
                <w:rFonts w:ascii="Times New Roman" w:hAnsi="Times New Roman" w:cs="Times New Roman"/>
                <w:b/>
                <w:sz w:val="20"/>
              </w:rPr>
            </w:pPr>
            <w:r w:rsidRPr="00ED6677">
              <w:rPr>
                <w:rFonts w:ascii="Times New Roman" w:hAnsi="Times New Roman" w:cs="Times New Roman"/>
                <w:b/>
                <w:color w:val="FF0000"/>
                <w:sz w:val="20"/>
              </w:rPr>
              <w:t>G</w:t>
            </w:r>
          </w:p>
        </w:tc>
        <w:tc>
          <w:tcPr>
            <w:tcW w:w="0" w:type="auto"/>
            <w:shd w:val="clear" w:color="auto" w:fill="auto"/>
            <w:vAlign w:val="center"/>
          </w:tcPr>
          <w:p w:rsidR="002D550D" w:rsidRPr="00ED6677" w:rsidRDefault="002D550D" w:rsidP="002D550D">
            <w:pPr>
              <w:spacing w:after="0" w:line="240" w:lineRule="auto"/>
              <w:rPr>
                <w:rFonts w:ascii="Times New Roman" w:hAnsi="Times New Roman" w:cs="Times New Roman"/>
                <w:sz w:val="20"/>
              </w:rPr>
            </w:pPr>
            <w:r>
              <w:rPr>
                <w:rFonts w:ascii="Times New Roman" w:hAnsi="Times New Roman" w:cs="Times New Roman"/>
                <w:sz w:val="20"/>
              </w:rPr>
              <w:t>C</w:t>
            </w:r>
          </w:p>
        </w:tc>
        <w:tc>
          <w:tcPr>
            <w:tcW w:w="0" w:type="auto"/>
            <w:shd w:val="clear" w:color="auto" w:fill="auto"/>
            <w:vAlign w:val="center"/>
          </w:tcPr>
          <w:p w:rsidR="002D550D" w:rsidRPr="00ED6677" w:rsidRDefault="002D550D" w:rsidP="002D550D">
            <w:pPr>
              <w:spacing w:after="0" w:line="240" w:lineRule="auto"/>
              <w:rPr>
                <w:rFonts w:ascii="Times New Roman" w:hAnsi="Times New Roman" w:cs="Times New Roman"/>
                <w:sz w:val="20"/>
              </w:rPr>
            </w:pPr>
            <w:r>
              <w:rPr>
                <w:rFonts w:ascii="Times New Roman" w:hAnsi="Times New Roman" w:cs="Times New Roman"/>
                <w:sz w:val="20"/>
              </w:rPr>
              <w:t>B</w:t>
            </w:r>
          </w:p>
        </w:tc>
        <w:tc>
          <w:tcPr>
            <w:tcW w:w="0" w:type="auto"/>
            <w:shd w:val="clear" w:color="auto" w:fill="auto"/>
            <w:vAlign w:val="center"/>
          </w:tcPr>
          <w:p w:rsidR="002D550D" w:rsidRPr="00ED6677" w:rsidRDefault="002D550D" w:rsidP="002D550D">
            <w:pPr>
              <w:spacing w:after="0" w:line="240" w:lineRule="auto"/>
              <w:rPr>
                <w:rFonts w:ascii="Times New Roman" w:hAnsi="Times New Roman" w:cs="Times New Roman"/>
                <w:sz w:val="20"/>
              </w:rPr>
            </w:pPr>
            <w:r>
              <w:rPr>
                <w:rFonts w:ascii="Times New Roman" w:hAnsi="Times New Roman" w:cs="Times New Roman"/>
                <w:sz w:val="20"/>
              </w:rPr>
              <w:t>C</w:t>
            </w:r>
          </w:p>
        </w:tc>
        <w:tc>
          <w:tcPr>
            <w:tcW w:w="0" w:type="auto"/>
            <w:shd w:val="clear" w:color="auto" w:fill="auto"/>
            <w:vAlign w:val="center"/>
          </w:tcPr>
          <w:p w:rsidR="002D550D" w:rsidRPr="00ED6677" w:rsidRDefault="002D550D" w:rsidP="002D550D">
            <w:pPr>
              <w:spacing w:after="0" w:line="240" w:lineRule="auto"/>
              <w:rPr>
                <w:rFonts w:ascii="Times New Roman" w:hAnsi="Times New Roman" w:cs="Times New Roman"/>
                <w:sz w:val="20"/>
              </w:rPr>
            </w:pPr>
            <w:r>
              <w:rPr>
                <w:rFonts w:ascii="Times New Roman" w:hAnsi="Times New Roman" w:cs="Times New Roman"/>
                <w:sz w:val="20"/>
              </w:rPr>
              <w:t>C</w:t>
            </w:r>
          </w:p>
        </w:tc>
      </w:tr>
    </w:tbl>
    <w:p w:rsidR="002D550D" w:rsidRPr="003E6FCC" w:rsidRDefault="002D550D" w:rsidP="002D550D">
      <w:pPr>
        <w:rPr>
          <w:rFonts w:ascii="Times New Roman" w:hAnsi="Times New Roman" w:cs="Times New Roman"/>
          <w:sz w:val="24"/>
        </w:rPr>
      </w:pPr>
    </w:p>
    <w:p w:rsidR="002D550D" w:rsidRPr="00910F34" w:rsidRDefault="009B09FC" w:rsidP="00993ADE">
      <w:pPr>
        <w:pStyle w:val="Heading2"/>
        <w:rPr>
          <w:rFonts w:eastAsia="Times New Roman"/>
          <w:lang w:val="bg-BG" w:eastAsia="bg-BG"/>
        </w:rPr>
      </w:pPr>
      <w:bookmarkStart w:id="90" w:name="_Toc88841700"/>
      <w:r>
        <w:rPr>
          <w:rFonts w:eastAsia="Times New Roman"/>
          <w:lang w:val="bg-BG" w:eastAsia="bg-BG"/>
        </w:rPr>
        <w:t xml:space="preserve">30. </w:t>
      </w:r>
      <w:r w:rsidR="002D550D" w:rsidRPr="00910F34">
        <w:rPr>
          <w:rFonts w:eastAsia="Times New Roman"/>
          <w:lang w:val="bg-BG" w:eastAsia="bg-BG"/>
        </w:rPr>
        <w:t>Специфични цели за А</w:t>
      </w:r>
      <w:r w:rsidR="002D550D" w:rsidRPr="00910F34">
        <w:rPr>
          <w:rFonts w:eastAsia="Times New Roman"/>
          <w:lang w:val="en-GB" w:eastAsia="bg-BG"/>
        </w:rPr>
        <w:t xml:space="preserve">023 </w:t>
      </w:r>
      <w:r w:rsidR="002D550D" w:rsidRPr="00910F34">
        <w:rPr>
          <w:rFonts w:eastAsia="Times New Roman"/>
          <w:i/>
          <w:iCs/>
          <w:lang w:val="en-GB" w:eastAsia="bg-BG"/>
        </w:rPr>
        <w:t>Nycticorax nycticorax</w:t>
      </w:r>
      <w:r w:rsidR="002D550D" w:rsidRPr="00910F34">
        <w:rPr>
          <w:rFonts w:eastAsia="Times New Roman"/>
          <w:lang w:val="bg-BG" w:eastAsia="bg-BG"/>
        </w:rPr>
        <w:t xml:space="preserve"> (</w:t>
      </w:r>
      <w:r w:rsidR="008472CB">
        <w:rPr>
          <w:rFonts w:eastAsia="Times New Roman"/>
          <w:lang w:val="bg-BG" w:eastAsia="bg-BG"/>
        </w:rPr>
        <w:t>н</w:t>
      </w:r>
      <w:r w:rsidR="002D550D" w:rsidRPr="00910F34">
        <w:rPr>
          <w:rFonts w:eastAsia="Times New Roman"/>
          <w:lang w:val="bg-BG" w:eastAsia="bg-BG"/>
        </w:rPr>
        <w:t>ощна чапла)</w:t>
      </w:r>
      <w:bookmarkEnd w:id="90"/>
    </w:p>
    <w:p w:rsidR="002D550D" w:rsidRPr="00910F34" w:rsidRDefault="002D550D" w:rsidP="00910F34">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b/>
          <w:bCs/>
          <w:sz w:val="24"/>
          <w:szCs w:val="24"/>
          <w:lang w:val="bg-BG" w:eastAsia="bg-BG"/>
        </w:rPr>
        <w:t>1. Кратка характеристика на вида</w:t>
      </w:r>
    </w:p>
    <w:p w:rsidR="002D550D" w:rsidRPr="00910F34" w:rsidRDefault="002D550D" w:rsidP="00910F34">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Дължината на тялото</w:t>
      </w:r>
      <w:r w:rsidR="00910F34">
        <w:rPr>
          <w:rFonts w:ascii="Times New Roman" w:eastAsia="Times New Roman" w:hAnsi="Times New Roman" w:cs="Times New Roman"/>
          <w:sz w:val="24"/>
          <w:szCs w:val="24"/>
          <w:lang w:val="bg-BG" w:eastAsia="bg-BG"/>
        </w:rPr>
        <w:t>:</w:t>
      </w:r>
      <w:r w:rsidRPr="00910F34">
        <w:rPr>
          <w:rFonts w:ascii="Times New Roman" w:eastAsia="Times New Roman" w:hAnsi="Times New Roman" w:cs="Times New Roman"/>
          <w:sz w:val="24"/>
          <w:szCs w:val="24"/>
          <w:lang w:val="bg-BG" w:eastAsia="bg-BG"/>
        </w:rPr>
        <w:t xml:space="preserve"> до 63 см., а размахът на крилата - до 110 см. Оперението е трицветно. Долната страна на врата, гърдите, челото и бузите са бели. Горната страна на главата и гърбът са черни с метален блясък, а останалата част от тялото е сива или сиво-охрена. През размножителния период от тила израстват две дълги лентовидни пера, които през останалите сезони липсват. Има сравнително къси крака с дълги нокти и червени очи. Няма полов диморфизъм. Горната част на тялото на младите индивиди е тъмнокафява, с ръждиви надлъжни черти и многобройни бели капковидни петна, по които се различава от големия воден бик. Долната част е белезникава с кафяви ивици по гърдите. </w:t>
      </w:r>
    </w:p>
    <w:p w:rsidR="002D550D" w:rsidRPr="00910F34" w:rsidRDefault="002D550D" w:rsidP="00910F34">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i/>
          <w:iCs/>
          <w:sz w:val="24"/>
          <w:szCs w:val="24"/>
          <w:lang w:val="bg-BG" w:eastAsia="bg-BG"/>
        </w:rPr>
        <w:t>Характер на пребиваване в страната</w:t>
      </w:r>
    </w:p>
    <w:p w:rsidR="002D550D" w:rsidRPr="00910F34" w:rsidRDefault="002D550D" w:rsidP="00910F34">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 xml:space="preserve">Нощната чапла е гнездящ, прелетен, преминаващ и по изключение зимуващ вид в България (Симеонов и др. 1990). Пролетната миграция е през март-април, а есенната – през август-септември. Зимува в Африка. </w:t>
      </w:r>
    </w:p>
    <w:p w:rsidR="002D550D" w:rsidRPr="00910F34" w:rsidRDefault="002D550D" w:rsidP="00910F34">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i/>
          <w:iCs/>
          <w:sz w:val="24"/>
          <w:szCs w:val="24"/>
          <w:lang w:val="bg-BG" w:eastAsia="bg-BG"/>
        </w:rPr>
        <w:t>Характерно местообитание</w:t>
      </w:r>
    </w:p>
    <w:p w:rsidR="002D550D" w:rsidRPr="00910F34" w:rsidRDefault="002D550D" w:rsidP="00910F34">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 xml:space="preserve">Нощната чапла обитава блата, езера, разливи на реки, микроязовири, язовири, канали на напоителни системи, рибарници, оризища, всички обрасли с изобилна блатна растителност, както и заливни гори и равнинни дъбови гори. Размножителният период започва от май и продължава до август, по изключение до септември. Гнезди в </w:t>
      </w:r>
      <w:r w:rsidRPr="00910F34">
        <w:rPr>
          <w:rFonts w:ascii="Times New Roman" w:eastAsia="Times New Roman" w:hAnsi="Times New Roman" w:cs="Times New Roman"/>
          <w:sz w:val="24"/>
          <w:szCs w:val="24"/>
          <w:lang w:val="bg-BG" w:eastAsia="bg-BG"/>
        </w:rPr>
        <w:lastRenderedPageBreak/>
        <w:t>самостоятелни, или смесени колонии заедно с други видове чапли, корморани, блестящи ибиси и лопатарки</w:t>
      </w:r>
      <w:r w:rsidRPr="00910F34">
        <w:rPr>
          <w:rFonts w:ascii="Times New Roman" w:eastAsia="Times New Roman" w:hAnsi="Times New Roman" w:cs="Times New Roman"/>
          <w:sz w:val="24"/>
          <w:szCs w:val="24"/>
          <w:lang w:val="en-GB" w:eastAsia="bg-BG"/>
        </w:rPr>
        <w:t xml:space="preserve">. </w:t>
      </w:r>
      <w:r w:rsidRPr="00910F34">
        <w:rPr>
          <w:rFonts w:ascii="Times New Roman" w:eastAsia="Times New Roman" w:hAnsi="Times New Roman" w:cs="Times New Roman"/>
          <w:sz w:val="24"/>
          <w:szCs w:val="24"/>
          <w:lang w:val="bg-BG" w:eastAsia="bg-BG"/>
        </w:rPr>
        <w:t>Единични гнезда не са известни. Познати са три типа гнездови колонии: в тръстикови масиви, в заливни гори и в равнинни дъбови гори. Гнездата са разположени предимно в горните етажи или до около 1 м. от водната повърхност (Симеонов и др. 1990). Снася 3 – 5 яйца и има едно поколение годишно. Предпочитаните местообитания са 1130, 1150, 1160, 3130, 3150, 91</w:t>
      </w:r>
      <w:r w:rsidRPr="00910F34">
        <w:rPr>
          <w:rFonts w:ascii="Times New Roman" w:eastAsia="Times New Roman" w:hAnsi="Times New Roman" w:cs="Times New Roman"/>
          <w:sz w:val="24"/>
          <w:szCs w:val="24"/>
          <w:lang w:val="en-GB" w:eastAsia="bg-BG"/>
        </w:rPr>
        <w:t xml:space="preserve">D0, 91E0 </w:t>
      </w:r>
      <w:r w:rsidRPr="00910F34">
        <w:rPr>
          <w:rFonts w:ascii="Times New Roman" w:eastAsia="Times New Roman" w:hAnsi="Times New Roman" w:cs="Times New Roman"/>
          <w:sz w:val="24"/>
          <w:szCs w:val="24"/>
          <w:lang w:val="bg-BG" w:eastAsia="bg-BG"/>
        </w:rPr>
        <w:t xml:space="preserve">и </w:t>
      </w:r>
      <w:r w:rsidRPr="00910F34">
        <w:rPr>
          <w:rFonts w:ascii="Times New Roman" w:eastAsia="Times New Roman" w:hAnsi="Times New Roman" w:cs="Times New Roman"/>
          <w:sz w:val="24"/>
          <w:szCs w:val="24"/>
          <w:lang w:val="en-GB" w:eastAsia="bg-BG"/>
        </w:rPr>
        <w:t xml:space="preserve">91F0 </w:t>
      </w:r>
      <w:r w:rsidRPr="00910F34">
        <w:rPr>
          <w:rFonts w:ascii="Times New Roman" w:eastAsia="Times New Roman" w:hAnsi="Times New Roman" w:cs="Times New Roman"/>
          <w:sz w:val="24"/>
          <w:szCs w:val="24"/>
          <w:lang w:val="bg-BG" w:eastAsia="bg-BG"/>
        </w:rPr>
        <w:t>според Директивата за хабитатите (Кавръкова и др. 2009).</w:t>
      </w:r>
    </w:p>
    <w:p w:rsidR="002D550D" w:rsidRPr="00910F34" w:rsidRDefault="002D550D" w:rsidP="00910F34">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i/>
          <w:iCs/>
          <w:sz w:val="24"/>
          <w:szCs w:val="24"/>
          <w:lang w:val="bg-BG" w:eastAsia="bg-BG"/>
        </w:rPr>
        <w:t>Хранене</w:t>
      </w:r>
    </w:p>
    <w:p w:rsidR="002D550D" w:rsidRPr="00910F34" w:rsidRDefault="002D550D" w:rsidP="00910F34">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 xml:space="preserve">Храни се предимно с животни - риби, водни охлюви, ракообразни, насекоми, жаби, гущери, гризачи и други малки водни и наземни животни. </w:t>
      </w:r>
    </w:p>
    <w:p w:rsidR="002D550D" w:rsidRPr="00910F34" w:rsidRDefault="002D550D" w:rsidP="00910F34">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rsidR="002D550D" w:rsidRPr="00910F34" w:rsidRDefault="002D550D" w:rsidP="00910F34">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 xml:space="preserve">С разпръснато и групово разпространение по Дунавското крайбрежие, Горнотракийската низина, Бургаските влажни зони, по р. Арда и Софийското поле (Янков отг. ред., 2007). </w:t>
      </w:r>
    </w:p>
    <w:p w:rsidR="002D550D" w:rsidRPr="00910F34" w:rsidRDefault="002D550D" w:rsidP="00910F34">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 xml:space="preserve">Природозащитният статус на нощната чапла според </w:t>
      </w:r>
      <w:r w:rsidRPr="00910F34">
        <w:rPr>
          <w:rFonts w:ascii="Times New Roman" w:eastAsia="Times New Roman" w:hAnsi="Times New Roman" w:cs="Times New Roman"/>
          <w:sz w:val="24"/>
          <w:szCs w:val="24"/>
          <w:lang w:val="en-GB" w:eastAsia="bg-BG"/>
        </w:rPr>
        <w:t xml:space="preserve">IUCN </w:t>
      </w:r>
      <w:r w:rsidRPr="00910F34">
        <w:rPr>
          <w:rFonts w:ascii="Times New Roman" w:eastAsia="Times New Roman" w:hAnsi="Times New Roman" w:cs="Times New Roman"/>
          <w:sz w:val="24"/>
          <w:szCs w:val="24"/>
          <w:lang w:val="bg-BG" w:eastAsia="bg-BG"/>
        </w:rPr>
        <w:t>е</w:t>
      </w:r>
      <w:r w:rsidRPr="00910F34">
        <w:rPr>
          <w:rFonts w:ascii="Times New Roman" w:eastAsia="Times New Roman" w:hAnsi="Times New Roman" w:cs="Times New Roman"/>
          <w:sz w:val="24"/>
          <w:szCs w:val="24"/>
          <w:lang w:val="en-GB" w:eastAsia="bg-BG"/>
        </w:rPr>
        <w:t xml:space="preserve"> LC</w:t>
      </w:r>
      <w:r w:rsidRPr="00910F34">
        <w:rPr>
          <w:rFonts w:ascii="Times New Roman" w:eastAsia="Times New Roman" w:hAnsi="Times New Roman" w:cs="Times New Roman"/>
          <w:sz w:val="24"/>
          <w:szCs w:val="24"/>
          <w:lang w:val="bg-BG" w:eastAsia="bg-BG"/>
        </w:rPr>
        <w:t xml:space="preserve"> (</w:t>
      </w:r>
      <w:r w:rsidRPr="00910F34">
        <w:rPr>
          <w:rFonts w:ascii="Times New Roman" w:eastAsia="Times New Roman" w:hAnsi="Times New Roman" w:cs="Times New Roman"/>
          <w:sz w:val="24"/>
          <w:szCs w:val="24"/>
          <w:lang w:val="en-GB" w:eastAsia="bg-BG"/>
        </w:rPr>
        <w:t>Least Concern)</w:t>
      </w:r>
      <w:r w:rsidRPr="00910F34">
        <w:rPr>
          <w:rFonts w:ascii="Times New Roman" w:eastAsia="Times New Roman" w:hAnsi="Times New Roman" w:cs="Times New Roman"/>
          <w:sz w:val="24"/>
          <w:szCs w:val="24"/>
          <w:lang w:val="bg-BG" w:eastAsia="bg-BG"/>
        </w:rPr>
        <w:t xml:space="preserve">. Включен е в </w:t>
      </w:r>
      <w:r w:rsidRPr="00910F34">
        <w:rPr>
          <w:rFonts w:ascii="Times New Roman" w:eastAsia="Times New Roman" w:hAnsi="Times New Roman" w:cs="Times New Roman"/>
          <w:sz w:val="24"/>
          <w:szCs w:val="24"/>
          <w:lang w:val="en-GB" w:eastAsia="bg-BG"/>
        </w:rPr>
        <w:t xml:space="preserve">SPEC 3. </w:t>
      </w:r>
      <w:r w:rsidRPr="00910F34">
        <w:rPr>
          <w:rFonts w:ascii="Times New Roman" w:eastAsia="Times New Roman" w:hAnsi="Times New Roman" w:cs="Times New Roman"/>
          <w:sz w:val="24"/>
          <w:szCs w:val="24"/>
          <w:lang w:val="bg-BG" w:eastAsia="bg-BG"/>
        </w:rPr>
        <w:t xml:space="preserve">Включен в Червената книга на Р България в категория „Уязвим“. Включен е в Приложение 1 на Директивата за птиците, както и в Приложения 2 и 3 на ЗБР. </w:t>
      </w:r>
    </w:p>
    <w:p w:rsidR="002D550D" w:rsidRPr="00910F34" w:rsidRDefault="002D550D" w:rsidP="00910F34">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Съгласно Докладването от 2019 г. (за периода 2013 – 2018 г.) националната гнездяща популация на вида се оценя на 500 – 2500 двойки. Краткосрочната тенденция на популацията (за периода 2000 – 2018 г.) е намаляваща, а дългосрочната (за периода 1980 – 2018 г.) – стабилна. Краткосрочната тенденция на популацията в рамките на Натура 2000 е намаляваща.</w:t>
      </w:r>
    </w:p>
    <w:p w:rsidR="002D550D" w:rsidRPr="00910F34" w:rsidRDefault="002D550D" w:rsidP="00910F34">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 xml:space="preserve">Мигриращата национална популация </w:t>
      </w:r>
      <w:r w:rsidRPr="00910F34">
        <w:rPr>
          <w:rFonts w:ascii="Times New Roman" w:eastAsia="Times New Roman" w:hAnsi="Times New Roman" w:cs="Times New Roman"/>
          <w:sz w:val="24"/>
          <w:szCs w:val="24"/>
          <w:lang w:val="en-GB" w:eastAsia="bg-BG"/>
        </w:rPr>
        <w:t>(</w:t>
      </w:r>
      <w:r w:rsidRPr="00910F34">
        <w:rPr>
          <w:rFonts w:ascii="Times New Roman" w:eastAsia="Times New Roman" w:hAnsi="Times New Roman" w:cs="Times New Roman"/>
          <w:sz w:val="24"/>
          <w:szCs w:val="24"/>
          <w:lang w:val="bg-BG" w:eastAsia="bg-BG"/>
        </w:rPr>
        <w:t>за периода 2001 – 2018 г.</w:t>
      </w:r>
      <w:r w:rsidRPr="00910F34">
        <w:rPr>
          <w:rFonts w:ascii="Times New Roman" w:eastAsia="Times New Roman" w:hAnsi="Times New Roman" w:cs="Times New Roman"/>
          <w:sz w:val="24"/>
          <w:szCs w:val="24"/>
          <w:lang w:val="en-GB" w:eastAsia="bg-BG"/>
        </w:rPr>
        <w:t>)</w:t>
      </w:r>
      <w:r w:rsidRPr="00910F34">
        <w:rPr>
          <w:rFonts w:ascii="Times New Roman" w:eastAsia="Times New Roman" w:hAnsi="Times New Roman" w:cs="Times New Roman"/>
          <w:sz w:val="24"/>
          <w:szCs w:val="24"/>
          <w:lang w:val="bg-BG" w:eastAsia="bg-BG"/>
        </w:rPr>
        <w:t xml:space="preserve"> е оценена на 2500 – 6000 индивида. </w:t>
      </w:r>
    </w:p>
    <w:p w:rsidR="002D550D" w:rsidRPr="00910F34" w:rsidRDefault="002D550D" w:rsidP="00910F34">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За гнездящата и мигриращата популация са посочени следните заплахи и влияния: F05, K01, F26, G01, H01, J02, M08 и G05.</w:t>
      </w:r>
    </w:p>
    <w:p w:rsidR="002D550D" w:rsidRPr="00910F34" w:rsidRDefault="002D550D" w:rsidP="00910F34">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rsidR="002D550D" w:rsidRPr="00910F34" w:rsidRDefault="002D550D" w:rsidP="00910F34">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 xml:space="preserve">Съгласно стандартния формуляр за данни </w:t>
      </w:r>
      <w:r w:rsidR="000C6B3E">
        <w:rPr>
          <w:rFonts w:ascii="Times New Roman" w:eastAsia="Times New Roman" w:hAnsi="Times New Roman" w:cs="Times New Roman"/>
          <w:sz w:val="24"/>
          <w:szCs w:val="24"/>
          <w:lang w:val="bg-BG" w:eastAsia="bg-BG"/>
        </w:rPr>
        <w:t>СФ</w:t>
      </w:r>
      <w:r w:rsidRPr="00910F34">
        <w:rPr>
          <w:rFonts w:ascii="Times New Roman" w:eastAsia="Times New Roman" w:hAnsi="Times New Roman" w:cs="Times New Roman"/>
          <w:sz w:val="24"/>
          <w:szCs w:val="24"/>
          <w:lang w:val="bg-BG" w:eastAsia="bg-BG"/>
        </w:rPr>
        <w:t xml:space="preserve"> на зоната вида е гнездящ и мигриращ. </w:t>
      </w:r>
      <w:r w:rsidRPr="00910F34">
        <w:rPr>
          <w:rFonts w:ascii="Times New Roman" w:eastAsia="Times New Roman" w:hAnsi="Times New Roman" w:cs="Times New Roman"/>
          <w:b/>
          <w:sz w:val="24"/>
          <w:szCs w:val="24"/>
          <w:lang w:val="bg-BG" w:eastAsia="bg-BG"/>
        </w:rPr>
        <w:t>Гнездящата</w:t>
      </w:r>
      <w:r w:rsidRPr="00910F34">
        <w:rPr>
          <w:rFonts w:ascii="Times New Roman" w:eastAsia="Times New Roman" w:hAnsi="Times New Roman" w:cs="Times New Roman"/>
          <w:sz w:val="24"/>
          <w:szCs w:val="24"/>
          <w:lang w:val="bg-BG" w:eastAsia="bg-BG"/>
        </w:rPr>
        <w:t xml:space="preserve"> популация се оценява на </w:t>
      </w:r>
      <w:r w:rsidRPr="00910F34">
        <w:rPr>
          <w:rFonts w:ascii="Times New Roman" w:eastAsia="Times New Roman" w:hAnsi="Times New Roman" w:cs="Times New Roman"/>
          <w:b/>
          <w:bCs/>
          <w:sz w:val="24"/>
          <w:szCs w:val="24"/>
          <w:lang w:val="bg-BG" w:eastAsia="bg-BG"/>
        </w:rPr>
        <w:t>1 индивид</w:t>
      </w:r>
      <w:r w:rsidRPr="00910F34">
        <w:rPr>
          <w:rFonts w:ascii="Times New Roman" w:eastAsia="Times New Roman" w:hAnsi="Times New Roman" w:cs="Times New Roman"/>
          <w:sz w:val="24"/>
          <w:szCs w:val="24"/>
          <w:lang w:val="bg-BG" w:eastAsia="bg-BG"/>
        </w:rPr>
        <w:t xml:space="preserve">, което представлява </w:t>
      </w:r>
      <w:r w:rsidRPr="00910F34">
        <w:rPr>
          <w:rFonts w:ascii="Times New Roman" w:eastAsia="Times New Roman" w:hAnsi="Times New Roman" w:cs="Times New Roman"/>
          <w:b/>
          <w:bCs/>
          <w:sz w:val="24"/>
          <w:szCs w:val="24"/>
          <w:lang w:val="bg-BG" w:eastAsia="bg-BG"/>
        </w:rPr>
        <w:t>0,04 - 0,</w:t>
      </w:r>
      <w:r w:rsidRPr="00910F34">
        <w:rPr>
          <w:rFonts w:ascii="Times New Roman" w:eastAsia="Times New Roman" w:hAnsi="Times New Roman" w:cs="Times New Roman"/>
          <w:b/>
          <w:bCs/>
          <w:sz w:val="24"/>
          <w:szCs w:val="24"/>
          <w:lang w:eastAsia="bg-BG"/>
        </w:rPr>
        <w:t>2</w:t>
      </w:r>
      <w:r w:rsidRPr="00910F34">
        <w:rPr>
          <w:rFonts w:ascii="Times New Roman" w:eastAsia="Times New Roman" w:hAnsi="Times New Roman" w:cs="Times New Roman"/>
          <w:b/>
          <w:bCs/>
          <w:sz w:val="24"/>
          <w:szCs w:val="24"/>
          <w:lang w:val="bg-BG" w:eastAsia="bg-BG"/>
        </w:rPr>
        <w:t xml:space="preserve"> % от </w:t>
      </w:r>
      <w:r w:rsidRPr="00910F34">
        <w:rPr>
          <w:rFonts w:ascii="Times New Roman" w:eastAsia="Times New Roman" w:hAnsi="Times New Roman" w:cs="Times New Roman"/>
          <w:bCs/>
          <w:sz w:val="24"/>
          <w:szCs w:val="24"/>
          <w:lang w:val="bg-BG" w:eastAsia="bg-BG"/>
        </w:rPr>
        <w:t>националната</w:t>
      </w:r>
      <w:r w:rsidRPr="00910F34">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2D550D" w:rsidRPr="00910F34" w:rsidRDefault="002D550D" w:rsidP="00910F34">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 xml:space="preserve">Съгласно </w:t>
      </w:r>
      <w:r w:rsidR="000C6B3E">
        <w:rPr>
          <w:rFonts w:ascii="Times New Roman" w:eastAsia="Times New Roman" w:hAnsi="Times New Roman" w:cs="Times New Roman"/>
          <w:sz w:val="24"/>
          <w:szCs w:val="24"/>
          <w:lang w:val="bg-BG" w:eastAsia="bg-BG"/>
        </w:rPr>
        <w:t>СФ</w:t>
      </w:r>
      <w:r w:rsidRPr="00910F34">
        <w:rPr>
          <w:rFonts w:ascii="Times New Roman" w:eastAsia="Times New Roman" w:hAnsi="Times New Roman" w:cs="Times New Roman"/>
          <w:sz w:val="24"/>
          <w:szCs w:val="24"/>
          <w:lang w:val="bg-BG" w:eastAsia="bg-BG"/>
        </w:rPr>
        <w:t xml:space="preserve"> </w:t>
      </w:r>
      <w:r w:rsidRPr="00910F34">
        <w:rPr>
          <w:rFonts w:ascii="Times New Roman" w:eastAsia="Times New Roman" w:hAnsi="Times New Roman" w:cs="Times New Roman"/>
          <w:b/>
          <w:sz w:val="24"/>
          <w:szCs w:val="24"/>
          <w:lang w:val="bg-BG" w:eastAsia="bg-BG"/>
        </w:rPr>
        <w:t>мигриращата</w:t>
      </w:r>
      <w:r w:rsidRPr="00910F34">
        <w:rPr>
          <w:rFonts w:ascii="Times New Roman" w:eastAsia="Times New Roman" w:hAnsi="Times New Roman" w:cs="Times New Roman"/>
          <w:sz w:val="24"/>
          <w:szCs w:val="24"/>
          <w:lang w:val="bg-BG" w:eastAsia="bg-BG"/>
        </w:rPr>
        <w:t xml:space="preserve"> популация е неизвестна поради недостатъчност на данните. Дадена е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2D550D" w:rsidRPr="00910F34" w:rsidRDefault="002D550D" w:rsidP="00910F34">
      <w:pPr>
        <w:spacing w:before="120" w:after="120" w:line="240" w:lineRule="auto"/>
        <w:jc w:val="both"/>
        <w:rPr>
          <w:rFonts w:ascii="Times New Roman" w:eastAsia="Times New Roman" w:hAnsi="Times New Roman" w:cs="Times New Roman"/>
          <w:b/>
          <w:sz w:val="24"/>
          <w:szCs w:val="24"/>
          <w:lang w:val="bg-BG" w:eastAsia="bg-BG"/>
        </w:rPr>
      </w:pPr>
      <w:r w:rsidRPr="00910F34">
        <w:rPr>
          <w:rFonts w:ascii="Times New Roman" w:eastAsia="Times New Roman" w:hAnsi="Times New Roman" w:cs="Times New Roman"/>
          <w:b/>
          <w:iCs/>
          <w:sz w:val="24"/>
          <w:szCs w:val="24"/>
          <w:lang w:val="bg-BG" w:eastAsia="bg-BG"/>
        </w:rPr>
        <w:t>4. Анализ на наличната информация</w:t>
      </w:r>
      <w:r w:rsidRPr="00910F34">
        <w:rPr>
          <w:rFonts w:ascii="Times New Roman" w:eastAsia="Times New Roman" w:hAnsi="Times New Roman" w:cs="Times New Roman"/>
          <w:b/>
          <w:sz w:val="24"/>
          <w:szCs w:val="24"/>
          <w:lang w:val="bg-BG" w:eastAsia="bg-BG"/>
        </w:rPr>
        <w:t xml:space="preserve"> </w:t>
      </w:r>
    </w:p>
    <w:p w:rsidR="002D550D" w:rsidRPr="00910F34" w:rsidRDefault="002D550D" w:rsidP="00910F34">
      <w:pPr>
        <w:spacing w:before="120" w:after="120" w:line="240" w:lineRule="auto"/>
        <w:jc w:val="both"/>
        <w:rPr>
          <w:rFonts w:ascii="Times New Roman" w:eastAsia="Times New Roman" w:hAnsi="Times New Roman" w:cs="Times New Roman"/>
          <w:i/>
          <w:color w:val="000000"/>
          <w:sz w:val="24"/>
          <w:szCs w:val="24"/>
          <w:lang w:val="bg-BG" w:eastAsia="bg-BG"/>
        </w:rPr>
      </w:pPr>
      <w:r w:rsidRPr="00910F34">
        <w:rPr>
          <w:rFonts w:ascii="Times New Roman" w:eastAsia="Times New Roman" w:hAnsi="Times New Roman" w:cs="Times New Roman"/>
          <w:i/>
          <w:color w:val="000000"/>
          <w:sz w:val="24"/>
          <w:szCs w:val="24"/>
          <w:lang w:val="bg-BG" w:eastAsia="bg-BG"/>
        </w:rPr>
        <w:t>Гнездяща популация</w:t>
      </w:r>
    </w:p>
    <w:p w:rsidR="002D550D" w:rsidRPr="00910F34" w:rsidRDefault="002D550D" w:rsidP="00910F34">
      <w:pPr>
        <w:spacing w:before="120" w:after="120" w:line="240" w:lineRule="auto"/>
        <w:jc w:val="both"/>
        <w:rPr>
          <w:rFonts w:ascii="Times New Roman" w:eastAsia="Times New Roman" w:hAnsi="Times New Roman" w:cs="Times New Roman"/>
          <w:color w:val="000000"/>
          <w:sz w:val="24"/>
          <w:szCs w:val="24"/>
          <w:lang w:val="bg-BG" w:eastAsia="bg-BG"/>
        </w:rPr>
      </w:pPr>
      <w:r w:rsidRPr="00910F34">
        <w:rPr>
          <w:rFonts w:ascii="Times New Roman" w:eastAsia="Times New Roman" w:hAnsi="Times New Roman" w:cs="Times New Roman"/>
          <w:color w:val="000000"/>
          <w:sz w:val="24"/>
          <w:szCs w:val="24"/>
          <w:lang w:val="bg-BG" w:eastAsia="bg-BG"/>
        </w:rPr>
        <w:t>По Дунавското крайбрежие видът се среща сравнително често, макар след 2010 г да се наблюдава намаляване на числеността.</w:t>
      </w:r>
    </w:p>
    <w:p w:rsidR="002D550D" w:rsidRPr="00910F34" w:rsidRDefault="002D550D" w:rsidP="00910F34">
      <w:pPr>
        <w:spacing w:before="120" w:after="120" w:line="240" w:lineRule="auto"/>
        <w:jc w:val="both"/>
        <w:rPr>
          <w:rFonts w:ascii="Times New Roman" w:eastAsia="Times New Roman" w:hAnsi="Times New Roman" w:cs="Times New Roman"/>
          <w:color w:val="000000"/>
          <w:sz w:val="24"/>
          <w:szCs w:val="24"/>
          <w:lang w:val="bg-BG" w:eastAsia="bg-BG"/>
        </w:rPr>
      </w:pPr>
      <w:r w:rsidRPr="00910F34">
        <w:rPr>
          <w:rFonts w:ascii="Times New Roman" w:eastAsia="Times New Roman" w:hAnsi="Times New Roman" w:cs="Times New Roman"/>
          <w:color w:val="000000"/>
          <w:sz w:val="24"/>
          <w:szCs w:val="24"/>
          <w:lang w:val="bg-BG" w:eastAsia="bg-BG"/>
        </w:rPr>
        <w:lastRenderedPageBreak/>
        <w:t>Досега не е установявана като гнездяща в защитената зона. Костадинова, Граматиков (2007) дават като гнездова численост 1 индивид, а според Матеева и др. (2013), видът не гнезди в границите на защитената зона. При проучвания по р. Дунав през 2017 г в Малък Преславец са наблюдавани 2 екземпляра от вида (Димитров, 2018). Няма литературни данни за гнездене на вида в зоната.</w:t>
      </w:r>
      <w:r w:rsidR="00910F34">
        <w:rPr>
          <w:rFonts w:ascii="Times New Roman" w:eastAsia="Times New Roman" w:hAnsi="Times New Roman" w:cs="Times New Roman"/>
          <w:color w:val="000000"/>
          <w:sz w:val="24"/>
          <w:szCs w:val="24"/>
          <w:lang w:val="bg-BG" w:eastAsia="bg-BG"/>
        </w:rPr>
        <w:t xml:space="preserve"> </w:t>
      </w:r>
      <w:r w:rsidRPr="00910F34">
        <w:rPr>
          <w:rFonts w:ascii="Times New Roman" w:eastAsia="Times New Roman" w:hAnsi="Times New Roman" w:cs="Times New Roman"/>
          <w:color w:val="000000"/>
          <w:sz w:val="24"/>
          <w:szCs w:val="24"/>
          <w:lang w:val="bg-BG" w:eastAsia="bg-BG"/>
        </w:rPr>
        <w:t xml:space="preserve">При теренните наблюдения през месеците май и юни 2021 г. в границите на зоната бяха наблюдавани общо 12 птици които се хранеха или почиваха в покрайнините на блатото. Това са </w:t>
      </w:r>
      <w:r w:rsidR="00910F34" w:rsidRPr="00910F34">
        <w:rPr>
          <w:rFonts w:ascii="Times New Roman" w:eastAsia="Times New Roman" w:hAnsi="Times New Roman" w:cs="Times New Roman"/>
          <w:color w:val="000000"/>
          <w:sz w:val="24"/>
          <w:szCs w:val="24"/>
          <w:lang w:val="bg-BG" w:eastAsia="bg-BG"/>
        </w:rPr>
        <w:t>не размножаващи</w:t>
      </w:r>
      <w:r w:rsidRPr="00910F34">
        <w:rPr>
          <w:rFonts w:ascii="Times New Roman" w:eastAsia="Times New Roman" w:hAnsi="Times New Roman" w:cs="Times New Roman"/>
          <w:color w:val="000000"/>
          <w:sz w:val="24"/>
          <w:szCs w:val="24"/>
          <w:lang w:val="bg-BG" w:eastAsia="bg-BG"/>
        </w:rPr>
        <w:t xml:space="preserve"> се птици, летуващи в района на защитената зона и покрай Дунав. Не бе установена гнездова колония в границите на зоната и в близост до нея. Следва видът да отпадне от </w:t>
      </w:r>
      <w:r w:rsidR="000C6B3E">
        <w:rPr>
          <w:rFonts w:ascii="Times New Roman" w:eastAsia="Times New Roman" w:hAnsi="Times New Roman" w:cs="Times New Roman"/>
          <w:color w:val="000000"/>
          <w:sz w:val="24"/>
          <w:szCs w:val="24"/>
          <w:lang w:val="bg-BG" w:eastAsia="bg-BG"/>
        </w:rPr>
        <w:t>СФ</w:t>
      </w:r>
      <w:r w:rsidRPr="00910F34">
        <w:rPr>
          <w:rFonts w:ascii="Times New Roman" w:eastAsia="Times New Roman" w:hAnsi="Times New Roman" w:cs="Times New Roman"/>
          <w:color w:val="000000"/>
          <w:sz w:val="24"/>
          <w:szCs w:val="24"/>
          <w:lang w:val="bg-BG" w:eastAsia="bg-BG"/>
        </w:rPr>
        <w:t xml:space="preserve"> в категорията гнездящ.</w:t>
      </w:r>
    </w:p>
    <w:p w:rsidR="002D550D" w:rsidRPr="00910F34" w:rsidRDefault="002D550D" w:rsidP="00910F34">
      <w:pPr>
        <w:spacing w:before="120" w:after="120" w:line="240" w:lineRule="auto"/>
        <w:jc w:val="both"/>
        <w:rPr>
          <w:rFonts w:ascii="Times New Roman" w:eastAsia="Times New Roman" w:hAnsi="Times New Roman" w:cs="Times New Roman"/>
          <w:i/>
          <w:color w:val="000000"/>
          <w:sz w:val="24"/>
          <w:szCs w:val="24"/>
          <w:lang w:val="bg-BG" w:eastAsia="bg-BG"/>
        </w:rPr>
      </w:pPr>
      <w:r w:rsidRPr="00910F34">
        <w:rPr>
          <w:rFonts w:ascii="Times New Roman" w:eastAsia="Times New Roman" w:hAnsi="Times New Roman" w:cs="Times New Roman"/>
          <w:i/>
          <w:color w:val="000000"/>
          <w:sz w:val="24"/>
          <w:szCs w:val="24"/>
          <w:lang w:val="bg-BG" w:eastAsia="bg-BG"/>
        </w:rPr>
        <w:t>Мигрираща популация</w:t>
      </w:r>
    </w:p>
    <w:p w:rsidR="002D550D" w:rsidRPr="00910F34" w:rsidRDefault="002D550D" w:rsidP="00910F34">
      <w:pPr>
        <w:spacing w:before="120" w:after="120" w:line="240" w:lineRule="auto"/>
        <w:jc w:val="both"/>
        <w:rPr>
          <w:rFonts w:ascii="Times New Roman" w:eastAsia="Times New Roman" w:hAnsi="Times New Roman" w:cs="Times New Roman"/>
          <w:color w:val="000000"/>
          <w:sz w:val="24"/>
          <w:szCs w:val="24"/>
          <w:lang w:val="bg-BG" w:eastAsia="bg-BG"/>
        </w:rPr>
      </w:pPr>
      <w:r w:rsidRPr="00910F34">
        <w:rPr>
          <w:rFonts w:ascii="Times New Roman" w:eastAsia="Times New Roman" w:hAnsi="Times New Roman" w:cs="Times New Roman"/>
          <w:color w:val="000000"/>
          <w:sz w:val="24"/>
          <w:szCs w:val="24"/>
          <w:lang w:val="bg-BG" w:eastAsia="bg-BG"/>
        </w:rPr>
        <w:t>Извън гнездовия период нощната чапла са среща по време на пролетния и есенен прелет, който е през април-май и август – ноември.</w:t>
      </w:r>
      <w:r w:rsidR="00910F34">
        <w:rPr>
          <w:rFonts w:ascii="Times New Roman" w:eastAsia="Times New Roman" w:hAnsi="Times New Roman" w:cs="Times New Roman"/>
          <w:color w:val="000000"/>
          <w:sz w:val="24"/>
          <w:szCs w:val="24"/>
          <w:lang w:val="bg-BG" w:eastAsia="bg-BG"/>
        </w:rPr>
        <w:t xml:space="preserve"> </w:t>
      </w:r>
      <w:r w:rsidRPr="00910F34">
        <w:rPr>
          <w:rFonts w:ascii="Times New Roman" w:eastAsia="Times New Roman" w:hAnsi="Times New Roman" w:cs="Times New Roman"/>
          <w:color w:val="000000"/>
          <w:sz w:val="24"/>
          <w:szCs w:val="24"/>
          <w:lang w:val="bg-BG" w:eastAsia="bg-BG"/>
        </w:rPr>
        <w:t>Липсва каквато и да е информация за концентрация на вида в зоната по време на миграция.</w:t>
      </w:r>
    </w:p>
    <w:p w:rsidR="002D550D" w:rsidRPr="00910F34" w:rsidRDefault="002D550D" w:rsidP="00910F34">
      <w:pPr>
        <w:spacing w:before="120" w:after="120" w:line="240" w:lineRule="auto"/>
        <w:jc w:val="both"/>
        <w:rPr>
          <w:rFonts w:ascii="Times New Roman" w:eastAsia="Times New Roman" w:hAnsi="Times New Roman" w:cs="Times New Roman"/>
          <w:sz w:val="24"/>
          <w:szCs w:val="24"/>
          <w:lang w:eastAsia="bg-BG"/>
        </w:rPr>
      </w:pPr>
      <w:r w:rsidRPr="00910F34">
        <w:rPr>
          <w:rFonts w:ascii="Times New Roman" w:eastAsia="Times New Roman" w:hAnsi="Times New Roman" w:cs="Times New Roman"/>
          <w:sz w:val="24"/>
          <w:szCs w:val="24"/>
          <w:lang w:val="bg-BG" w:eastAsia="bg-BG"/>
        </w:rPr>
        <w:t xml:space="preserve">За гнездящата популация са посочени следните заплахи и влияния: F05, </w:t>
      </w:r>
      <w:r w:rsidRPr="00910F34">
        <w:rPr>
          <w:rFonts w:ascii="Times New Roman" w:eastAsia="Times New Roman" w:hAnsi="Times New Roman" w:cs="Times New Roman"/>
          <w:sz w:val="24"/>
          <w:szCs w:val="24"/>
          <w:lang w:eastAsia="bg-BG"/>
        </w:rPr>
        <w:t>F26</w:t>
      </w:r>
      <w:r w:rsidRPr="00910F34">
        <w:rPr>
          <w:rFonts w:ascii="Times New Roman" w:eastAsia="Times New Roman" w:hAnsi="Times New Roman" w:cs="Times New Roman"/>
          <w:sz w:val="24"/>
          <w:szCs w:val="24"/>
          <w:lang w:val="bg-BG" w:eastAsia="bg-BG"/>
        </w:rPr>
        <w:t>, G01, H01, J02,</w:t>
      </w:r>
      <w:r w:rsidRPr="00910F34">
        <w:rPr>
          <w:rFonts w:ascii="Times New Roman" w:eastAsia="Times New Roman" w:hAnsi="Times New Roman" w:cs="Times New Roman"/>
          <w:sz w:val="24"/>
          <w:szCs w:val="24"/>
          <w:lang w:val="en-GB" w:eastAsia="bg-BG"/>
        </w:rPr>
        <w:t xml:space="preserve"> K01,</w:t>
      </w:r>
      <w:r w:rsidRPr="00910F34">
        <w:rPr>
          <w:rFonts w:ascii="Times New Roman" w:eastAsia="Times New Roman" w:hAnsi="Times New Roman" w:cs="Times New Roman"/>
          <w:sz w:val="24"/>
          <w:szCs w:val="24"/>
          <w:lang w:val="bg-BG" w:eastAsia="bg-BG"/>
        </w:rPr>
        <w:t xml:space="preserve"> M08 и G05.</w:t>
      </w:r>
      <w:r w:rsidRPr="00910F34">
        <w:rPr>
          <w:rFonts w:ascii="Times New Roman" w:eastAsia="Times New Roman" w:hAnsi="Times New Roman" w:cs="Times New Roman"/>
          <w:sz w:val="24"/>
          <w:szCs w:val="24"/>
          <w:lang w:val="en-GB" w:eastAsia="bg-BG"/>
        </w:rPr>
        <w:t xml:space="preserve"> </w:t>
      </w:r>
      <w:r w:rsidRPr="00910F34">
        <w:rPr>
          <w:rFonts w:ascii="Times New Roman" w:eastAsia="Times New Roman" w:hAnsi="Times New Roman" w:cs="Times New Roman"/>
          <w:sz w:val="24"/>
          <w:szCs w:val="24"/>
          <w:lang w:val="bg-BG" w:eastAsia="bg-BG"/>
        </w:rPr>
        <w:t>Потенциално валидни за СЗЗ „Остров Вардим“ са следните:</w:t>
      </w:r>
      <w:r w:rsidR="00910F34">
        <w:rPr>
          <w:rFonts w:ascii="Times New Roman" w:eastAsia="Times New Roman" w:hAnsi="Times New Roman" w:cs="Times New Roman"/>
          <w:sz w:val="24"/>
          <w:szCs w:val="24"/>
          <w:lang w:val="bg-BG" w:eastAsia="bg-BG"/>
        </w:rPr>
        <w:t xml:space="preserve"> </w:t>
      </w:r>
      <w:r w:rsidRPr="00910F34">
        <w:rPr>
          <w:rFonts w:ascii="Times New Roman" w:eastAsia="Calibri" w:hAnsi="Times New Roman" w:cs="Times New Roman"/>
          <w:sz w:val="24"/>
          <w:szCs w:val="24"/>
          <w:lang w:val="bg-BG"/>
        </w:rPr>
        <w:t>М08 - Наводняване (естествени процеси).</w:t>
      </w:r>
      <w:r w:rsidR="00910F34">
        <w:rPr>
          <w:rFonts w:ascii="Times New Roman" w:eastAsia="Calibri" w:hAnsi="Times New Roman" w:cs="Times New Roman"/>
          <w:sz w:val="24"/>
          <w:szCs w:val="24"/>
          <w:lang w:val="bg-BG"/>
        </w:rPr>
        <w:t xml:space="preserve"> </w:t>
      </w:r>
      <w:r w:rsidRPr="00910F34">
        <w:rPr>
          <w:rFonts w:ascii="Times New Roman" w:eastAsia="Times New Roman" w:hAnsi="Times New Roman" w:cs="Times New Roman"/>
          <w:sz w:val="24"/>
          <w:szCs w:val="24"/>
          <w:lang w:val="bg-BG" w:eastAsia="bg-BG"/>
        </w:rPr>
        <w:t>Констатирано е също така че блатото силно еутрофицира през последните години следствие употреба на торове и пестициди в обработваемите площи в южния край на зоната. Блатото е подложено и на силна риболовна преса от любители рибари, което води до безпокойство на видовете.</w:t>
      </w:r>
    </w:p>
    <w:p w:rsidR="002D550D" w:rsidRPr="00910F34" w:rsidRDefault="002D550D" w:rsidP="00910F34">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b/>
          <w:bCs/>
          <w:sz w:val="24"/>
          <w:szCs w:val="24"/>
          <w:lang w:val="bg-BG" w:eastAsia="bg-BG"/>
        </w:rPr>
        <w:t>5. Цели за подобряване/поддържане на стабилна/нарастваща тенденция на популацията на вида в зоната</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276"/>
        <w:gridCol w:w="2914"/>
        <w:gridCol w:w="2171"/>
      </w:tblGrid>
      <w:tr w:rsidR="002D550D" w:rsidRPr="00910F34" w:rsidTr="002D550D">
        <w:trPr>
          <w:tblHeader/>
          <w:jc w:val="center"/>
        </w:trPr>
        <w:tc>
          <w:tcPr>
            <w:tcW w:w="1701" w:type="dxa"/>
            <w:shd w:val="clear" w:color="auto" w:fill="B6DDE8"/>
            <w:vAlign w:val="center"/>
          </w:tcPr>
          <w:p w:rsidR="002D550D" w:rsidRPr="00910F34" w:rsidRDefault="002D550D" w:rsidP="002D550D">
            <w:pPr>
              <w:spacing w:after="0" w:line="240" w:lineRule="auto"/>
              <w:jc w:val="center"/>
              <w:rPr>
                <w:rFonts w:ascii="Times New Roman" w:eastAsia="Times New Roman" w:hAnsi="Times New Roman" w:cs="Times New Roman"/>
                <w:b/>
                <w:bCs/>
                <w:szCs w:val="20"/>
                <w:lang w:val="bg-BG" w:eastAsia="bg-BG"/>
              </w:rPr>
            </w:pPr>
            <w:r w:rsidRPr="00910F34">
              <w:rPr>
                <w:rFonts w:ascii="Times New Roman" w:eastAsia="Times New Roman" w:hAnsi="Times New Roman" w:cs="Times New Roman"/>
                <w:b/>
                <w:bCs/>
                <w:szCs w:val="20"/>
                <w:lang w:val="bg-BG" w:eastAsia="bg-BG"/>
              </w:rPr>
              <w:t>Параметър</w:t>
            </w:r>
          </w:p>
        </w:tc>
        <w:tc>
          <w:tcPr>
            <w:tcW w:w="1276" w:type="dxa"/>
            <w:shd w:val="clear" w:color="auto" w:fill="B6DDE8"/>
            <w:vAlign w:val="center"/>
          </w:tcPr>
          <w:p w:rsidR="002D550D" w:rsidRPr="00910F34" w:rsidRDefault="002D550D" w:rsidP="002D550D">
            <w:pPr>
              <w:spacing w:after="0" w:line="240" w:lineRule="auto"/>
              <w:jc w:val="center"/>
              <w:rPr>
                <w:rFonts w:ascii="Times New Roman" w:eastAsia="Times New Roman" w:hAnsi="Times New Roman" w:cs="Times New Roman"/>
                <w:b/>
                <w:bCs/>
                <w:szCs w:val="20"/>
                <w:lang w:val="bg-BG" w:eastAsia="bg-BG"/>
              </w:rPr>
            </w:pPr>
            <w:r w:rsidRPr="00910F34">
              <w:rPr>
                <w:rFonts w:ascii="Times New Roman" w:eastAsia="Times New Roman" w:hAnsi="Times New Roman" w:cs="Times New Roman"/>
                <w:b/>
                <w:bCs/>
                <w:szCs w:val="20"/>
                <w:lang w:val="bg-BG" w:eastAsia="bg-BG"/>
              </w:rPr>
              <w:t>Мерна единица</w:t>
            </w:r>
          </w:p>
        </w:tc>
        <w:tc>
          <w:tcPr>
            <w:tcW w:w="1276" w:type="dxa"/>
            <w:shd w:val="clear" w:color="auto" w:fill="B6DDE8"/>
            <w:vAlign w:val="center"/>
          </w:tcPr>
          <w:p w:rsidR="002D550D" w:rsidRPr="00910F34" w:rsidRDefault="002D550D" w:rsidP="002D550D">
            <w:pPr>
              <w:spacing w:after="0" w:line="240" w:lineRule="auto"/>
              <w:jc w:val="center"/>
              <w:rPr>
                <w:rFonts w:ascii="Times New Roman" w:eastAsia="Times New Roman" w:hAnsi="Times New Roman" w:cs="Times New Roman"/>
                <w:b/>
                <w:bCs/>
                <w:szCs w:val="20"/>
                <w:lang w:val="bg-BG" w:eastAsia="bg-BG"/>
              </w:rPr>
            </w:pPr>
            <w:r w:rsidRPr="00910F34">
              <w:rPr>
                <w:rFonts w:ascii="Times New Roman" w:eastAsia="Times New Roman" w:hAnsi="Times New Roman" w:cs="Times New Roman"/>
                <w:b/>
                <w:bCs/>
                <w:szCs w:val="20"/>
                <w:lang w:val="bg-BG" w:eastAsia="bg-BG"/>
              </w:rPr>
              <w:t>Целева стойност</w:t>
            </w:r>
          </w:p>
        </w:tc>
        <w:tc>
          <w:tcPr>
            <w:tcW w:w="2914" w:type="dxa"/>
            <w:shd w:val="clear" w:color="auto" w:fill="B6DDE8"/>
            <w:vAlign w:val="center"/>
          </w:tcPr>
          <w:p w:rsidR="002D550D" w:rsidRPr="00910F34" w:rsidRDefault="002D550D" w:rsidP="002D550D">
            <w:pPr>
              <w:spacing w:after="0" w:line="240" w:lineRule="auto"/>
              <w:jc w:val="center"/>
              <w:rPr>
                <w:rFonts w:ascii="Times New Roman" w:eastAsia="Times New Roman" w:hAnsi="Times New Roman" w:cs="Times New Roman"/>
                <w:b/>
                <w:bCs/>
                <w:szCs w:val="20"/>
                <w:lang w:val="bg-BG" w:eastAsia="bg-BG"/>
              </w:rPr>
            </w:pPr>
            <w:r w:rsidRPr="00910F34">
              <w:rPr>
                <w:rFonts w:ascii="Times New Roman" w:eastAsia="Times New Roman" w:hAnsi="Times New Roman" w:cs="Times New Roman"/>
                <w:b/>
                <w:bCs/>
                <w:szCs w:val="20"/>
                <w:lang w:val="bg-BG" w:eastAsia="bg-BG"/>
              </w:rPr>
              <w:t>Допълнителна информация</w:t>
            </w:r>
          </w:p>
        </w:tc>
        <w:tc>
          <w:tcPr>
            <w:tcW w:w="2171" w:type="dxa"/>
            <w:shd w:val="clear" w:color="auto" w:fill="B6DDE8"/>
            <w:vAlign w:val="center"/>
          </w:tcPr>
          <w:p w:rsidR="002D550D" w:rsidRPr="00910F34" w:rsidRDefault="002D550D" w:rsidP="002D550D">
            <w:pPr>
              <w:spacing w:after="0" w:line="240" w:lineRule="auto"/>
              <w:jc w:val="center"/>
              <w:rPr>
                <w:rFonts w:ascii="Times New Roman" w:eastAsia="Times New Roman" w:hAnsi="Times New Roman" w:cs="Times New Roman"/>
                <w:b/>
                <w:bCs/>
                <w:szCs w:val="20"/>
                <w:lang w:val="bg-BG" w:eastAsia="bg-BG"/>
              </w:rPr>
            </w:pPr>
            <w:r w:rsidRPr="00910F34">
              <w:rPr>
                <w:rFonts w:ascii="Times New Roman" w:eastAsia="Times New Roman" w:hAnsi="Times New Roman" w:cs="Times New Roman"/>
                <w:b/>
                <w:bCs/>
                <w:szCs w:val="20"/>
                <w:lang w:val="bg-BG" w:eastAsia="bg-BG"/>
              </w:rPr>
              <w:t>Специфични за зоната цели</w:t>
            </w:r>
          </w:p>
        </w:tc>
      </w:tr>
      <w:tr w:rsidR="002D550D" w:rsidRPr="00910F34" w:rsidTr="002D550D">
        <w:trPr>
          <w:jc w:val="center"/>
        </w:trPr>
        <w:tc>
          <w:tcPr>
            <w:tcW w:w="1701" w:type="dxa"/>
            <w:shd w:val="clear" w:color="auto" w:fill="auto"/>
          </w:tcPr>
          <w:p w:rsidR="002D550D" w:rsidRPr="00910F34" w:rsidRDefault="002D550D" w:rsidP="002D550D">
            <w:pPr>
              <w:spacing w:after="0" w:line="240" w:lineRule="auto"/>
              <w:jc w:val="both"/>
              <w:rPr>
                <w:rFonts w:ascii="Times New Roman" w:eastAsia="Times New Roman" w:hAnsi="Times New Roman" w:cs="Times New Roman"/>
                <w:b/>
                <w:szCs w:val="20"/>
                <w:lang w:val="bg-BG" w:eastAsia="bg-BG"/>
              </w:rPr>
            </w:pPr>
            <w:r w:rsidRPr="00910F34">
              <w:rPr>
                <w:rFonts w:ascii="Times New Roman" w:eastAsia="Times New Roman" w:hAnsi="Times New Roman" w:cs="Times New Roman"/>
                <w:b/>
                <w:szCs w:val="20"/>
                <w:lang w:val="bg-BG" w:eastAsia="bg-BG"/>
              </w:rPr>
              <w:t xml:space="preserve">Популация: </w:t>
            </w:r>
            <w:r w:rsidRPr="00910F34">
              <w:rPr>
                <w:rFonts w:ascii="Times New Roman" w:eastAsia="Times New Roman" w:hAnsi="Times New Roman" w:cs="Times New Roman"/>
                <w:bCs/>
                <w:szCs w:val="20"/>
                <w:lang w:val="bg-BG" w:eastAsia="bg-BG"/>
              </w:rPr>
              <w:t>Размер гнездовата популацията</w:t>
            </w:r>
          </w:p>
        </w:tc>
        <w:tc>
          <w:tcPr>
            <w:tcW w:w="1276" w:type="dxa"/>
            <w:shd w:val="clear" w:color="auto" w:fill="auto"/>
          </w:tcPr>
          <w:p w:rsidR="002D550D" w:rsidRPr="00910F34" w:rsidRDefault="002D550D" w:rsidP="002D550D">
            <w:pPr>
              <w:spacing w:after="0" w:line="240" w:lineRule="auto"/>
              <w:jc w:val="both"/>
              <w:rPr>
                <w:rFonts w:ascii="Times New Roman" w:eastAsia="Times New Roman" w:hAnsi="Times New Roman" w:cs="Times New Roman"/>
                <w:szCs w:val="20"/>
                <w:lang w:val="bg-BG" w:eastAsia="bg-BG"/>
              </w:rPr>
            </w:pPr>
            <w:r w:rsidRPr="00910F34">
              <w:rPr>
                <w:rFonts w:ascii="Times New Roman" w:eastAsia="Times New Roman" w:hAnsi="Times New Roman" w:cs="Times New Roman"/>
                <w:szCs w:val="20"/>
                <w:lang w:val="bg-BG" w:eastAsia="bg-BG"/>
              </w:rPr>
              <w:t>Брой гнездящи двойки</w:t>
            </w:r>
          </w:p>
        </w:tc>
        <w:tc>
          <w:tcPr>
            <w:tcW w:w="1276" w:type="dxa"/>
            <w:shd w:val="clear" w:color="auto" w:fill="auto"/>
          </w:tcPr>
          <w:p w:rsidR="002D550D" w:rsidRPr="00910F34" w:rsidRDefault="002D550D" w:rsidP="002D550D">
            <w:pPr>
              <w:spacing w:after="0" w:line="240" w:lineRule="auto"/>
              <w:jc w:val="both"/>
              <w:rPr>
                <w:rFonts w:ascii="Times New Roman" w:eastAsia="Times New Roman" w:hAnsi="Times New Roman" w:cs="Times New Roman"/>
                <w:szCs w:val="20"/>
                <w:lang w:val="bg-BG" w:eastAsia="bg-BG"/>
              </w:rPr>
            </w:pPr>
            <w:r w:rsidRPr="00910F34">
              <w:rPr>
                <w:rFonts w:ascii="Times New Roman" w:eastAsia="Times New Roman" w:hAnsi="Times New Roman" w:cs="Times New Roman"/>
                <w:szCs w:val="20"/>
                <w:lang w:val="bg-BG" w:eastAsia="bg-BG"/>
              </w:rPr>
              <w:t xml:space="preserve">0 двойки </w:t>
            </w:r>
          </w:p>
        </w:tc>
        <w:tc>
          <w:tcPr>
            <w:tcW w:w="2914" w:type="dxa"/>
            <w:shd w:val="clear" w:color="auto" w:fill="auto"/>
          </w:tcPr>
          <w:p w:rsidR="002D550D" w:rsidRPr="00910F34" w:rsidRDefault="002D550D" w:rsidP="002D550D">
            <w:pPr>
              <w:spacing w:after="0" w:line="240" w:lineRule="auto"/>
              <w:jc w:val="both"/>
              <w:rPr>
                <w:rFonts w:ascii="Times New Roman" w:eastAsia="Times New Roman" w:hAnsi="Times New Roman" w:cs="Times New Roman"/>
                <w:szCs w:val="20"/>
                <w:lang w:eastAsia="bg-BG"/>
              </w:rPr>
            </w:pPr>
            <w:r w:rsidRPr="00910F34">
              <w:rPr>
                <w:rFonts w:ascii="Times New Roman" w:eastAsia="Times New Roman" w:hAnsi="Times New Roman" w:cs="Times New Roman"/>
                <w:szCs w:val="20"/>
                <w:lang w:val="bg-BG" w:eastAsia="bg-BG"/>
              </w:rPr>
              <w:t xml:space="preserve">В настоящия </w:t>
            </w:r>
            <w:r w:rsidR="000C6B3E">
              <w:rPr>
                <w:rFonts w:ascii="Times New Roman" w:eastAsia="Times New Roman" w:hAnsi="Times New Roman" w:cs="Times New Roman"/>
                <w:szCs w:val="20"/>
                <w:lang w:val="bg-BG" w:eastAsia="bg-BG"/>
              </w:rPr>
              <w:t>СФ</w:t>
            </w:r>
            <w:r w:rsidRPr="00910F34">
              <w:rPr>
                <w:rFonts w:ascii="Times New Roman" w:eastAsia="Times New Roman" w:hAnsi="Times New Roman" w:cs="Times New Roman"/>
                <w:szCs w:val="20"/>
                <w:lang w:val="bg-BG" w:eastAsia="bg-BG"/>
              </w:rPr>
              <w:t xml:space="preserve"> (актуализиран през 2015 г.) са посочени 1 индивид. В резултат на извършен мониторинг в защитената зона през гнездовия период на 2021 г. са установени общо 12 неразмножаващи се птици. Видът не гнезди в защитената зона. </w:t>
            </w:r>
          </w:p>
        </w:tc>
        <w:tc>
          <w:tcPr>
            <w:tcW w:w="2171" w:type="dxa"/>
          </w:tcPr>
          <w:p w:rsidR="002D550D" w:rsidRPr="00910F34" w:rsidRDefault="002D550D" w:rsidP="002D550D">
            <w:pPr>
              <w:spacing w:after="0" w:line="240" w:lineRule="auto"/>
              <w:jc w:val="both"/>
              <w:rPr>
                <w:rFonts w:ascii="Times New Roman" w:eastAsia="Times New Roman" w:hAnsi="Times New Roman" w:cs="Times New Roman"/>
                <w:szCs w:val="20"/>
                <w:lang w:val="bg-BG" w:eastAsia="bg-BG"/>
              </w:rPr>
            </w:pPr>
            <w:r w:rsidRPr="00910F34">
              <w:rPr>
                <w:rFonts w:ascii="Times New Roman" w:eastAsia="Times New Roman" w:hAnsi="Times New Roman" w:cs="Times New Roman"/>
                <w:szCs w:val="20"/>
                <w:lang w:val="bg-BG" w:eastAsia="bg-BG"/>
              </w:rPr>
              <w:t>Видът не гнезди в зоната. Следва да не се разработват цели за гнездящата популация</w:t>
            </w:r>
          </w:p>
        </w:tc>
      </w:tr>
      <w:tr w:rsidR="002D550D" w:rsidRPr="00910F34" w:rsidTr="002D550D">
        <w:trPr>
          <w:jc w:val="center"/>
        </w:trPr>
        <w:tc>
          <w:tcPr>
            <w:tcW w:w="1701" w:type="dxa"/>
            <w:shd w:val="clear" w:color="auto" w:fill="auto"/>
          </w:tcPr>
          <w:p w:rsidR="002D550D" w:rsidRPr="00910F34" w:rsidRDefault="002D550D" w:rsidP="002D550D">
            <w:pPr>
              <w:spacing w:after="0" w:line="240" w:lineRule="auto"/>
              <w:jc w:val="both"/>
              <w:rPr>
                <w:rFonts w:ascii="Times New Roman" w:eastAsia="Times New Roman" w:hAnsi="Times New Roman" w:cs="Times New Roman"/>
                <w:b/>
                <w:szCs w:val="20"/>
                <w:lang w:val="bg-BG" w:eastAsia="bg-BG"/>
              </w:rPr>
            </w:pPr>
            <w:r w:rsidRPr="00910F34">
              <w:rPr>
                <w:rFonts w:ascii="Times New Roman" w:eastAsia="Times New Roman" w:hAnsi="Times New Roman" w:cs="Times New Roman"/>
                <w:b/>
                <w:szCs w:val="20"/>
                <w:lang w:val="bg-BG" w:eastAsia="bg-BG"/>
              </w:rPr>
              <w:t xml:space="preserve">Популация: </w:t>
            </w:r>
            <w:r w:rsidRPr="00910F34">
              <w:rPr>
                <w:rFonts w:ascii="Times New Roman" w:eastAsia="Times New Roman" w:hAnsi="Times New Roman" w:cs="Times New Roman"/>
                <w:bCs/>
                <w:szCs w:val="20"/>
                <w:lang w:val="bg-BG" w:eastAsia="bg-BG"/>
              </w:rPr>
              <w:t>Размер на мигриращата популация</w:t>
            </w:r>
          </w:p>
        </w:tc>
        <w:tc>
          <w:tcPr>
            <w:tcW w:w="1276" w:type="dxa"/>
            <w:shd w:val="clear" w:color="auto" w:fill="auto"/>
          </w:tcPr>
          <w:p w:rsidR="002D550D" w:rsidRPr="00910F34" w:rsidRDefault="002D550D" w:rsidP="002D550D">
            <w:pPr>
              <w:spacing w:after="0" w:line="240" w:lineRule="auto"/>
              <w:jc w:val="both"/>
              <w:rPr>
                <w:rFonts w:ascii="Times New Roman" w:eastAsia="Times New Roman" w:hAnsi="Times New Roman" w:cs="Times New Roman"/>
                <w:szCs w:val="20"/>
                <w:lang w:val="bg-BG" w:eastAsia="bg-BG"/>
              </w:rPr>
            </w:pPr>
            <w:r w:rsidRPr="00910F34">
              <w:rPr>
                <w:rFonts w:ascii="Times New Roman" w:eastAsia="Times New Roman" w:hAnsi="Times New Roman" w:cs="Times New Roman"/>
                <w:szCs w:val="20"/>
                <w:lang w:val="bg-BG" w:eastAsia="bg-BG"/>
              </w:rPr>
              <w:t>Брой индивиди</w:t>
            </w:r>
          </w:p>
        </w:tc>
        <w:tc>
          <w:tcPr>
            <w:tcW w:w="1276" w:type="dxa"/>
            <w:shd w:val="clear" w:color="auto" w:fill="auto"/>
          </w:tcPr>
          <w:p w:rsidR="002D550D" w:rsidRPr="00910F34" w:rsidRDefault="002D550D" w:rsidP="00910F34">
            <w:pPr>
              <w:spacing w:after="0" w:line="240" w:lineRule="auto"/>
              <w:jc w:val="both"/>
              <w:rPr>
                <w:rFonts w:ascii="Times New Roman" w:eastAsia="Times New Roman" w:hAnsi="Times New Roman" w:cs="Times New Roman"/>
                <w:szCs w:val="20"/>
                <w:lang w:val="bg-BG" w:eastAsia="bg-BG"/>
              </w:rPr>
            </w:pPr>
            <w:r w:rsidRPr="00910F34">
              <w:rPr>
                <w:rFonts w:ascii="Times New Roman" w:eastAsia="Times New Roman" w:hAnsi="Times New Roman" w:cs="Times New Roman"/>
                <w:szCs w:val="20"/>
                <w:lang w:val="bg-BG" w:eastAsia="bg-BG"/>
              </w:rPr>
              <w:t xml:space="preserve"> </w:t>
            </w:r>
            <w:r w:rsidR="00910F34">
              <w:rPr>
                <w:rFonts w:ascii="Times New Roman" w:eastAsia="Times New Roman" w:hAnsi="Times New Roman" w:cs="Times New Roman"/>
                <w:szCs w:val="20"/>
                <w:lang w:val="bg-BG" w:eastAsia="bg-BG"/>
              </w:rPr>
              <w:t>неизвестна</w:t>
            </w:r>
          </w:p>
        </w:tc>
        <w:tc>
          <w:tcPr>
            <w:tcW w:w="2914" w:type="dxa"/>
            <w:shd w:val="clear" w:color="auto" w:fill="auto"/>
          </w:tcPr>
          <w:p w:rsidR="002D550D" w:rsidRPr="00910F34" w:rsidRDefault="002D550D" w:rsidP="002D550D">
            <w:pPr>
              <w:spacing w:after="0" w:line="240" w:lineRule="auto"/>
              <w:jc w:val="both"/>
              <w:rPr>
                <w:rFonts w:ascii="Times New Roman" w:eastAsia="Times New Roman" w:hAnsi="Times New Roman" w:cs="Times New Roman"/>
                <w:szCs w:val="20"/>
                <w:lang w:val="bg-BG" w:eastAsia="bg-BG"/>
              </w:rPr>
            </w:pPr>
            <w:r w:rsidRPr="00910F34">
              <w:rPr>
                <w:rFonts w:ascii="Times New Roman" w:eastAsia="Times New Roman" w:hAnsi="Times New Roman" w:cs="Times New Roman"/>
                <w:szCs w:val="20"/>
                <w:lang w:val="bg-BG" w:eastAsia="bg-BG"/>
              </w:rPr>
              <w:t xml:space="preserve">В </w:t>
            </w:r>
            <w:r w:rsidR="000C6B3E">
              <w:rPr>
                <w:rFonts w:ascii="Times New Roman" w:eastAsia="Times New Roman" w:hAnsi="Times New Roman" w:cs="Times New Roman"/>
                <w:szCs w:val="20"/>
                <w:lang w:val="bg-BG" w:eastAsia="bg-BG"/>
              </w:rPr>
              <w:t>СФ</w:t>
            </w:r>
            <w:r w:rsidRPr="00910F34">
              <w:rPr>
                <w:rFonts w:ascii="Times New Roman" w:eastAsia="Times New Roman" w:hAnsi="Times New Roman" w:cs="Times New Roman"/>
                <w:szCs w:val="20"/>
                <w:lang w:val="bg-BG" w:eastAsia="bg-BG"/>
              </w:rPr>
              <w:t xml:space="preserve"> за концентрацията на вида по време на миграция в зоната не е посочена стойност. </w:t>
            </w:r>
          </w:p>
          <w:p w:rsidR="002D550D" w:rsidRPr="00910F34" w:rsidRDefault="002D550D" w:rsidP="002D550D">
            <w:pPr>
              <w:spacing w:after="0" w:line="240" w:lineRule="auto"/>
              <w:jc w:val="both"/>
              <w:rPr>
                <w:rFonts w:ascii="Times New Roman" w:eastAsia="Times New Roman" w:hAnsi="Times New Roman" w:cs="Times New Roman"/>
                <w:color w:val="000000"/>
                <w:szCs w:val="20"/>
                <w:lang w:val="bg-BG" w:eastAsia="bg-BG"/>
              </w:rPr>
            </w:pPr>
            <w:r w:rsidRPr="00910F34">
              <w:rPr>
                <w:rFonts w:ascii="Times New Roman" w:eastAsia="Times New Roman" w:hAnsi="Times New Roman" w:cs="Times New Roman"/>
                <w:color w:val="000000"/>
                <w:szCs w:val="20"/>
                <w:lang w:val="bg-BG" w:eastAsia="bg-BG"/>
              </w:rPr>
              <w:t>Липсва каквато и да е информация за концентрация на вида в зоната по време на миграция.</w:t>
            </w:r>
          </w:p>
          <w:p w:rsidR="002D550D" w:rsidRPr="00910F34" w:rsidRDefault="002D550D" w:rsidP="002D550D">
            <w:pPr>
              <w:spacing w:after="0" w:line="240" w:lineRule="auto"/>
              <w:jc w:val="both"/>
              <w:rPr>
                <w:rFonts w:ascii="Times New Roman" w:eastAsia="Times New Roman" w:hAnsi="Times New Roman" w:cs="Times New Roman"/>
                <w:szCs w:val="20"/>
                <w:lang w:val="bg-BG" w:eastAsia="bg-BG"/>
              </w:rPr>
            </w:pPr>
          </w:p>
        </w:tc>
        <w:tc>
          <w:tcPr>
            <w:tcW w:w="2171" w:type="dxa"/>
          </w:tcPr>
          <w:p w:rsidR="002D550D" w:rsidRPr="00910F34" w:rsidRDefault="002D550D" w:rsidP="002D550D">
            <w:pPr>
              <w:spacing w:after="0" w:line="240" w:lineRule="auto"/>
              <w:jc w:val="both"/>
              <w:rPr>
                <w:rFonts w:ascii="Times New Roman" w:eastAsia="Times New Roman" w:hAnsi="Times New Roman" w:cs="Times New Roman"/>
                <w:szCs w:val="20"/>
                <w:lang w:val="bg-BG" w:eastAsia="bg-BG"/>
              </w:rPr>
            </w:pPr>
            <w:r w:rsidRPr="00910F34">
              <w:rPr>
                <w:rFonts w:ascii="Times New Roman" w:eastAsia="Times New Roman" w:hAnsi="Times New Roman" w:cs="Times New Roman"/>
                <w:szCs w:val="20"/>
                <w:lang w:val="bg-BG" w:eastAsia="bg-BG"/>
              </w:rPr>
              <w:t>Да се извърши целенасочен мониторинг за установяване на размера на мигриращата популация до 2025 г.</w:t>
            </w:r>
          </w:p>
          <w:p w:rsidR="002D550D" w:rsidRPr="00910F34" w:rsidRDefault="002D550D" w:rsidP="002D550D">
            <w:pPr>
              <w:spacing w:after="0" w:line="240" w:lineRule="auto"/>
              <w:jc w:val="both"/>
              <w:rPr>
                <w:rFonts w:ascii="Times New Roman" w:eastAsia="Times New Roman" w:hAnsi="Times New Roman" w:cs="Times New Roman"/>
                <w:szCs w:val="20"/>
                <w:lang w:val="bg-BG" w:eastAsia="bg-BG"/>
              </w:rPr>
            </w:pPr>
          </w:p>
        </w:tc>
      </w:tr>
      <w:tr w:rsidR="002D550D" w:rsidRPr="00910F34" w:rsidTr="002D550D">
        <w:trPr>
          <w:jc w:val="center"/>
        </w:trPr>
        <w:tc>
          <w:tcPr>
            <w:tcW w:w="1701" w:type="dxa"/>
            <w:shd w:val="clear" w:color="auto" w:fill="auto"/>
          </w:tcPr>
          <w:p w:rsidR="002D550D" w:rsidRPr="00910F34" w:rsidRDefault="002D550D" w:rsidP="002D550D">
            <w:pPr>
              <w:spacing w:after="0" w:line="240" w:lineRule="auto"/>
              <w:jc w:val="both"/>
              <w:rPr>
                <w:rFonts w:ascii="Times New Roman" w:eastAsia="Times New Roman" w:hAnsi="Times New Roman" w:cs="Times New Roman"/>
                <w:b/>
                <w:szCs w:val="20"/>
                <w:lang w:val="bg-BG" w:eastAsia="bg-BG"/>
              </w:rPr>
            </w:pPr>
            <w:r w:rsidRPr="00910F34">
              <w:rPr>
                <w:rFonts w:ascii="Times New Roman" w:eastAsia="Times New Roman" w:hAnsi="Times New Roman" w:cs="Times New Roman"/>
                <w:b/>
                <w:szCs w:val="20"/>
                <w:lang w:val="bg-BG" w:eastAsia="bg-BG"/>
              </w:rPr>
              <w:t xml:space="preserve">Местообитание на вида: </w:t>
            </w:r>
            <w:r w:rsidRPr="00910F34">
              <w:rPr>
                <w:rFonts w:ascii="Times New Roman" w:eastAsia="Times New Roman" w:hAnsi="Times New Roman" w:cs="Times New Roman"/>
                <w:bCs/>
                <w:szCs w:val="20"/>
                <w:lang w:val="bg-BG" w:eastAsia="bg-BG"/>
              </w:rPr>
              <w:lastRenderedPageBreak/>
              <w:t>Площ на подходящите хранителни местообитания на вида</w:t>
            </w:r>
            <w:r w:rsidRPr="00910F34">
              <w:rPr>
                <w:rFonts w:ascii="Times New Roman" w:eastAsia="Times New Roman" w:hAnsi="Times New Roman" w:cs="Times New Roman"/>
                <w:b/>
                <w:szCs w:val="20"/>
                <w:lang w:val="bg-BG" w:eastAsia="bg-BG"/>
              </w:rPr>
              <w:t xml:space="preserve"> </w:t>
            </w:r>
          </w:p>
        </w:tc>
        <w:tc>
          <w:tcPr>
            <w:tcW w:w="1276" w:type="dxa"/>
            <w:shd w:val="clear" w:color="auto" w:fill="auto"/>
          </w:tcPr>
          <w:p w:rsidR="002D550D" w:rsidRPr="00910F34" w:rsidRDefault="002D550D" w:rsidP="002D550D">
            <w:pPr>
              <w:spacing w:after="0" w:line="240" w:lineRule="auto"/>
              <w:jc w:val="both"/>
              <w:rPr>
                <w:rFonts w:ascii="Times New Roman" w:eastAsia="Times New Roman" w:hAnsi="Times New Roman" w:cs="Times New Roman"/>
                <w:szCs w:val="20"/>
                <w:lang w:val="bg-BG" w:eastAsia="bg-BG"/>
              </w:rPr>
            </w:pPr>
            <w:r w:rsidRPr="00910F34">
              <w:rPr>
                <w:rFonts w:ascii="Times New Roman" w:eastAsia="Times New Roman" w:hAnsi="Times New Roman" w:cs="Times New Roman"/>
                <w:szCs w:val="20"/>
                <w:lang w:val="bg-BG" w:eastAsia="bg-BG"/>
              </w:rPr>
              <w:lastRenderedPageBreak/>
              <w:t>ha</w:t>
            </w:r>
          </w:p>
        </w:tc>
        <w:tc>
          <w:tcPr>
            <w:tcW w:w="1276" w:type="dxa"/>
            <w:shd w:val="clear" w:color="auto" w:fill="auto"/>
          </w:tcPr>
          <w:p w:rsidR="002D550D" w:rsidRPr="00910F34" w:rsidRDefault="00910F34" w:rsidP="00910F34">
            <w:pPr>
              <w:spacing w:after="0" w:line="240" w:lineRule="auto"/>
              <w:jc w:val="both"/>
              <w:rPr>
                <w:rFonts w:ascii="Times New Roman" w:eastAsia="Times New Roman" w:hAnsi="Times New Roman" w:cs="Times New Roman"/>
                <w:szCs w:val="20"/>
                <w:lang w:val="bg-BG" w:eastAsia="bg-BG"/>
              </w:rPr>
            </w:pPr>
            <w:r>
              <w:rPr>
                <w:rFonts w:ascii="Times New Roman" w:eastAsia="Times New Roman" w:hAnsi="Times New Roman" w:cs="Times New Roman"/>
                <w:szCs w:val="20"/>
                <w:lang w:val="bg-BG" w:eastAsia="bg-BG"/>
              </w:rPr>
              <w:t>най-малко</w:t>
            </w:r>
            <w:r w:rsidR="002D550D" w:rsidRPr="00910F34">
              <w:rPr>
                <w:rFonts w:ascii="Times New Roman" w:eastAsia="Times New Roman" w:hAnsi="Times New Roman" w:cs="Times New Roman"/>
                <w:szCs w:val="20"/>
                <w:lang w:val="bg-BG" w:eastAsia="bg-BG"/>
              </w:rPr>
              <w:t xml:space="preserve"> 45</w:t>
            </w:r>
          </w:p>
        </w:tc>
        <w:tc>
          <w:tcPr>
            <w:tcW w:w="2914" w:type="dxa"/>
            <w:shd w:val="clear" w:color="auto" w:fill="auto"/>
          </w:tcPr>
          <w:p w:rsidR="002D550D" w:rsidRPr="00910F34" w:rsidRDefault="002D550D" w:rsidP="002D550D">
            <w:pPr>
              <w:spacing w:after="0" w:line="240" w:lineRule="auto"/>
              <w:jc w:val="both"/>
              <w:rPr>
                <w:rFonts w:ascii="Times New Roman" w:eastAsia="Times New Roman" w:hAnsi="Times New Roman" w:cs="Times New Roman"/>
                <w:szCs w:val="20"/>
                <w:lang w:val="bg-BG" w:eastAsia="bg-BG"/>
              </w:rPr>
            </w:pPr>
            <w:r w:rsidRPr="00910F34">
              <w:rPr>
                <w:rFonts w:ascii="Times New Roman" w:eastAsia="Times New Roman" w:hAnsi="Times New Roman" w:cs="Times New Roman"/>
                <w:szCs w:val="20"/>
                <w:lang w:val="bg-BG" w:eastAsia="bg-BG"/>
              </w:rPr>
              <w:t xml:space="preserve">Включва площта на водното огледало и водната </w:t>
            </w:r>
            <w:r w:rsidRPr="00910F34">
              <w:rPr>
                <w:rFonts w:ascii="Times New Roman" w:eastAsia="Times New Roman" w:hAnsi="Times New Roman" w:cs="Times New Roman"/>
                <w:szCs w:val="20"/>
                <w:lang w:val="bg-BG" w:eastAsia="bg-BG"/>
              </w:rPr>
              <w:lastRenderedPageBreak/>
              <w:t>растителност по периферията на водоема.</w:t>
            </w:r>
          </w:p>
          <w:p w:rsidR="002D550D" w:rsidRPr="00910F34" w:rsidRDefault="002D550D" w:rsidP="002D550D">
            <w:pPr>
              <w:spacing w:after="0" w:line="240" w:lineRule="auto"/>
              <w:jc w:val="both"/>
              <w:rPr>
                <w:rFonts w:ascii="Times New Roman" w:eastAsia="Times New Roman" w:hAnsi="Times New Roman" w:cs="Times New Roman"/>
                <w:szCs w:val="20"/>
                <w:lang w:val="bg-BG" w:eastAsia="bg-BG"/>
              </w:rPr>
            </w:pPr>
          </w:p>
        </w:tc>
        <w:tc>
          <w:tcPr>
            <w:tcW w:w="2171" w:type="dxa"/>
          </w:tcPr>
          <w:p w:rsidR="002D550D" w:rsidRPr="00910F34" w:rsidRDefault="002D550D" w:rsidP="002D550D">
            <w:pPr>
              <w:spacing w:after="0" w:line="240" w:lineRule="auto"/>
              <w:jc w:val="both"/>
              <w:rPr>
                <w:rFonts w:ascii="Times New Roman" w:eastAsia="Times New Roman" w:hAnsi="Times New Roman" w:cs="Times New Roman"/>
                <w:szCs w:val="20"/>
                <w:lang w:val="bg-BG" w:eastAsia="bg-BG"/>
              </w:rPr>
            </w:pPr>
            <w:r w:rsidRPr="00910F34">
              <w:rPr>
                <w:rFonts w:ascii="Times New Roman" w:eastAsia="Times New Roman" w:hAnsi="Times New Roman" w:cs="Times New Roman"/>
                <w:szCs w:val="20"/>
                <w:lang w:val="bg-BG" w:eastAsia="bg-BG"/>
              </w:rPr>
              <w:lastRenderedPageBreak/>
              <w:t xml:space="preserve">Поддържане и увеличаване на </w:t>
            </w:r>
            <w:r w:rsidRPr="00910F34">
              <w:rPr>
                <w:rFonts w:ascii="Times New Roman" w:eastAsia="Times New Roman" w:hAnsi="Times New Roman" w:cs="Times New Roman"/>
                <w:szCs w:val="20"/>
                <w:lang w:val="bg-BG" w:eastAsia="bg-BG"/>
              </w:rPr>
              <w:lastRenderedPageBreak/>
              <w:t>площта на подходящите хранителни местообитания на вида в защитената зона, най-малко 45 ха</w:t>
            </w:r>
          </w:p>
        </w:tc>
      </w:tr>
      <w:tr w:rsidR="002D550D" w:rsidRPr="00910F34" w:rsidTr="002D550D">
        <w:trPr>
          <w:jc w:val="center"/>
        </w:trPr>
        <w:tc>
          <w:tcPr>
            <w:tcW w:w="1701" w:type="dxa"/>
            <w:shd w:val="clear" w:color="auto" w:fill="auto"/>
          </w:tcPr>
          <w:p w:rsidR="002D550D" w:rsidRPr="00910F34" w:rsidRDefault="002D550D" w:rsidP="002D550D">
            <w:pPr>
              <w:spacing w:after="0" w:line="240" w:lineRule="auto"/>
              <w:rPr>
                <w:rFonts w:ascii="Times New Roman" w:eastAsia="Times New Roman" w:hAnsi="Times New Roman" w:cs="Times New Roman"/>
                <w:b/>
                <w:szCs w:val="20"/>
                <w:lang w:val="bg-BG" w:eastAsia="bg-BG"/>
              </w:rPr>
            </w:pPr>
            <w:r w:rsidRPr="00910F34">
              <w:rPr>
                <w:rFonts w:ascii="Times New Roman" w:eastAsia="Times New Roman" w:hAnsi="Times New Roman" w:cs="Times New Roman"/>
                <w:b/>
                <w:szCs w:val="20"/>
                <w:lang w:val="bg-BG" w:eastAsia="bg-BG"/>
              </w:rPr>
              <w:lastRenderedPageBreak/>
              <w:t xml:space="preserve">Местообитание на вида: </w:t>
            </w:r>
            <w:r w:rsidRPr="00910F34">
              <w:rPr>
                <w:rFonts w:ascii="Times New Roman" w:eastAsia="Times New Roman" w:hAnsi="Times New Roman" w:cs="Times New Roman"/>
                <w:szCs w:val="20"/>
                <w:lang w:val="bg-BG" w:eastAsia="bg-BG"/>
              </w:rPr>
              <w:t>Екологично състояние на водните тела с местообитания на вида</w:t>
            </w:r>
            <w:r w:rsidRPr="00910F34">
              <w:rPr>
                <w:rFonts w:ascii="Times New Roman" w:eastAsia="Times New Roman" w:hAnsi="Times New Roman" w:cs="Times New Roman"/>
                <w:szCs w:val="20"/>
                <w:lang w:val="en-GB" w:eastAsia="bg-BG"/>
              </w:rPr>
              <w:t xml:space="preserve"> – </w:t>
            </w:r>
            <w:r w:rsidRPr="00910F34">
              <w:rPr>
                <w:rFonts w:ascii="Times New Roman" w:eastAsia="Times New Roman" w:hAnsi="Times New Roman" w:cs="Times New Roman"/>
                <w:szCs w:val="20"/>
                <w:lang w:val="bg-BG" w:eastAsia="bg-BG"/>
              </w:rPr>
              <w:t>хлорофил.</w:t>
            </w:r>
            <w:r w:rsidRPr="00910F34">
              <w:rPr>
                <w:rFonts w:ascii="Times New Roman" w:eastAsia="Times New Roman" w:hAnsi="Times New Roman" w:cs="Times New Roman"/>
                <w:szCs w:val="20"/>
                <w:lang w:val="en-GB" w:eastAsia="bg-BG"/>
              </w:rPr>
              <w:t xml:space="preserve"> (</w:t>
            </w:r>
            <w:r w:rsidRPr="00910F34">
              <w:rPr>
                <w:rFonts w:ascii="Times New Roman" w:eastAsia="Times New Roman" w:hAnsi="Times New Roman" w:cs="Times New Roman"/>
                <w:szCs w:val="20"/>
                <w:lang w:val="bg-BG" w:eastAsia="bg-BG"/>
              </w:rPr>
              <w:t>Наредба Н-4, Табл. ФП4 - система за оценка на екологично състояние/потенциал по фитопланктон)</w:t>
            </w:r>
          </w:p>
        </w:tc>
        <w:tc>
          <w:tcPr>
            <w:tcW w:w="1276" w:type="dxa"/>
            <w:shd w:val="clear" w:color="auto" w:fill="auto"/>
          </w:tcPr>
          <w:p w:rsidR="002D550D" w:rsidRPr="00910F34" w:rsidRDefault="002D550D" w:rsidP="002D550D">
            <w:pPr>
              <w:spacing w:after="0" w:line="240" w:lineRule="auto"/>
              <w:rPr>
                <w:rFonts w:ascii="Times New Roman" w:eastAsia="Times New Roman" w:hAnsi="Times New Roman" w:cs="Times New Roman"/>
                <w:szCs w:val="20"/>
                <w:lang w:val="bg-BG" w:eastAsia="bg-BG"/>
              </w:rPr>
            </w:pPr>
            <w:r w:rsidRPr="00910F34">
              <w:rPr>
                <w:rFonts w:ascii="Times New Roman" w:eastAsia="Times New Roman" w:hAnsi="Times New Roman" w:cs="Times New Roman"/>
                <w:szCs w:val="20"/>
                <w:lang w:val="bg-BG" w:eastAsia="bg-BG"/>
              </w:rPr>
              <w:t>5 степенна скала</w:t>
            </w:r>
          </w:p>
        </w:tc>
        <w:tc>
          <w:tcPr>
            <w:tcW w:w="1276" w:type="dxa"/>
            <w:shd w:val="clear" w:color="auto" w:fill="auto"/>
          </w:tcPr>
          <w:p w:rsidR="002D550D" w:rsidRPr="00910F34" w:rsidRDefault="002D550D" w:rsidP="002D550D">
            <w:pPr>
              <w:spacing w:after="0" w:line="240" w:lineRule="auto"/>
              <w:rPr>
                <w:rFonts w:ascii="Times New Roman" w:eastAsia="Times New Roman" w:hAnsi="Times New Roman" w:cs="Times New Roman"/>
                <w:szCs w:val="20"/>
                <w:lang w:val="bg-BG" w:eastAsia="bg-BG"/>
              </w:rPr>
            </w:pPr>
            <w:r w:rsidRPr="00910F34">
              <w:rPr>
                <w:rFonts w:ascii="Times New Roman" w:eastAsia="Times New Roman" w:hAnsi="Times New Roman" w:cs="Times New Roman"/>
                <w:szCs w:val="20"/>
                <w:lang w:val="bg-BG" w:eastAsia="bg-BG"/>
              </w:rPr>
              <w:t>2-Добро или 1-Отлично</w:t>
            </w:r>
          </w:p>
        </w:tc>
        <w:tc>
          <w:tcPr>
            <w:tcW w:w="2914"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2D550D" w:rsidRPr="00910F34" w:rsidTr="002D550D">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rsidR="002D550D" w:rsidRPr="00910F34" w:rsidRDefault="002D550D" w:rsidP="002D550D">
                  <w:pPr>
                    <w:spacing w:after="0" w:line="240" w:lineRule="auto"/>
                    <w:rPr>
                      <w:rFonts w:ascii="Times New Roman" w:eastAsia="Times New Roman" w:hAnsi="Times New Roman" w:cs="Times New Roman"/>
                      <w:b/>
                      <w:bCs/>
                      <w:szCs w:val="20"/>
                      <w:lang w:val="bg-BG" w:eastAsia="bg-BG"/>
                    </w:rPr>
                  </w:pPr>
                  <w:r w:rsidRPr="00910F34">
                    <w:rPr>
                      <w:rFonts w:ascii="Times New Roman" w:eastAsia="Times New Roman" w:hAnsi="Times New Roman" w:cs="Times New Roman"/>
                      <w:b/>
                      <w:bCs/>
                      <w:szCs w:val="20"/>
                      <w:lang w:val="bg-BG" w:eastAsia="bg-BG"/>
                    </w:rPr>
                    <w:t>Екологично състояние</w:t>
                  </w:r>
                </w:p>
              </w:tc>
            </w:tr>
            <w:tr w:rsidR="002D550D" w:rsidRPr="00910F34"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rsidR="002D550D" w:rsidRPr="00910F34" w:rsidRDefault="002D550D" w:rsidP="002D550D">
                  <w:pPr>
                    <w:spacing w:after="0" w:line="240" w:lineRule="auto"/>
                    <w:rPr>
                      <w:rFonts w:ascii="Times New Roman" w:eastAsia="Times New Roman" w:hAnsi="Times New Roman" w:cs="Times New Roman"/>
                      <w:szCs w:val="20"/>
                      <w:lang w:val="bg-BG" w:eastAsia="bg-BG"/>
                    </w:rPr>
                  </w:pPr>
                  <w:r w:rsidRPr="00910F34">
                    <w:rPr>
                      <w:rFonts w:ascii="Times New Roman" w:eastAsia="Times New Roman" w:hAnsi="Times New Roman" w:cs="Times New Roman"/>
                      <w:szCs w:val="20"/>
                      <w:lang w:val="bg-BG" w:eastAsia="bg-BG"/>
                    </w:rPr>
                    <w:t>1-Отлично – High</w:t>
                  </w:r>
                </w:p>
              </w:tc>
            </w:tr>
            <w:tr w:rsidR="002D550D" w:rsidRPr="00910F34"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D550D" w:rsidRPr="00910F34" w:rsidRDefault="002D550D" w:rsidP="002D550D">
                  <w:pPr>
                    <w:spacing w:after="0" w:line="240" w:lineRule="auto"/>
                    <w:rPr>
                      <w:rFonts w:ascii="Times New Roman" w:eastAsia="Times New Roman" w:hAnsi="Times New Roman" w:cs="Times New Roman"/>
                      <w:szCs w:val="20"/>
                      <w:lang w:val="bg-BG" w:eastAsia="bg-BG"/>
                    </w:rPr>
                  </w:pPr>
                  <w:r w:rsidRPr="00910F34">
                    <w:rPr>
                      <w:rFonts w:ascii="Times New Roman" w:eastAsia="Times New Roman" w:hAnsi="Times New Roman" w:cs="Times New Roman"/>
                      <w:szCs w:val="20"/>
                      <w:lang w:val="bg-BG" w:eastAsia="bg-BG"/>
                    </w:rPr>
                    <w:t>2-Добро – Good</w:t>
                  </w:r>
                </w:p>
              </w:tc>
            </w:tr>
            <w:tr w:rsidR="002D550D" w:rsidRPr="00910F34"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2D550D" w:rsidRPr="00910F34" w:rsidRDefault="002D550D" w:rsidP="002D550D">
                  <w:pPr>
                    <w:spacing w:after="0" w:line="240" w:lineRule="auto"/>
                    <w:rPr>
                      <w:rFonts w:ascii="Times New Roman" w:eastAsia="Times New Roman" w:hAnsi="Times New Roman" w:cs="Times New Roman"/>
                      <w:szCs w:val="20"/>
                      <w:lang w:val="bg-BG" w:eastAsia="bg-BG"/>
                    </w:rPr>
                  </w:pPr>
                  <w:r w:rsidRPr="00910F34">
                    <w:rPr>
                      <w:rFonts w:ascii="Times New Roman" w:eastAsia="Times New Roman" w:hAnsi="Times New Roman" w:cs="Times New Roman"/>
                      <w:szCs w:val="20"/>
                      <w:lang w:val="bg-BG" w:eastAsia="bg-BG"/>
                    </w:rPr>
                    <w:t>3-Умерено - Moderate</w:t>
                  </w:r>
                </w:p>
              </w:tc>
            </w:tr>
            <w:tr w:rsidR="002D550D" w:rsidRPr="00910F34"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rsidR="002D550D" w:rsidRPr="00910F34" w:rsidRDefault="002D550D" w:rsidP="002D550D">
                  <w:pPr>
                    <w:spacing w:after="0" w:line="240" w:lineRule="auto"/>
                    <w:rPr>
                      <w:rFonts w:ascii="Times New Roman" w:eastAsia="Times New Roman" w:hAnsi="Times New Roman" w:cs="Times New Roman"/>
                      <w:szCs w:val="20"/>
                      <w:lang w:val="bg-BG" w:eastAsia="bg-BG"/>
                    </w:rPr>
                  </w:pPr>
                  <w:r w:rsidRPr="00910F34">
                    <w:rPr>
                      <w:rFonts w:ascii="Times New Roman" w:eastAsia="Times New Roman" w:hAnsi="Times New Roman" w:cs="Times New Roman"/>
                      <w:szCs w:val="20"/>
                      <w:lang w:val="bg-BG" w:eastAsia="bg-BG"/>
                    </w:rPr>
                    <w:t>4-Лошо – Poor</w:t>
                  </w:r>
                </w:p>
              </w:tc>
            </w:tr>
            <w:tr w:rsidR="002D550D" w:rsidRPr="00910F34" w:rsidTr="002D550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rsidR="002D550D" w:rsidRPr="00910F34" w:rsidRDefault="002D550D" w:rsidP="002D550D">
                  <w:pPr>
                    <w:spacing w:after="0" w:line="240" w:lineRule="auto"/>
                    <w:rPr>
                      <w:rFonts w:ascii="Times New Roman" w:eastAsia="Times New Roman" w:hAnsi="Times New Roman" w:cs="Times New Roman"/>
                      <w:szCs w:val="20"/>
                      <w:lang w:val="bg-BG" w:eastAsia="bg-BG"/>
                    </w:rPr>
                  </w:pPr>
                  <w:r w:rsidRPr="00910F34">
                    <w:rPr>
                      <w:rFonts w:ascii="Times New Roman" w:eastAsia="Times New Roman" w:hAnsi="Times New Roman" w:cs="Times New Roman"/>
                      <w:szCs w:val="20"/>
                      <w:lang w:val="bg-BG" w:eastAsia="bg-BG"/>
                    </w:rPr>
                    <w:t>5-Много лошо - Bad</w:t>
                  </w:r>
                </w:p>
              </w:tc>
            </w:tr>
          </w:tbl>
          <w:p w:rsidR="002D550D" w:rsidRPr="00910F34" w:rsidRDefault="002D550D" w:rsidP="002D550D">
            <w:pPr>
              <w:spacing w:after="0" w:line="240" w:lineRule="auto"/>
              <w:rPr>
                <w:rFonts w:ascii="Times New Roman" w:eastAsia="Times New Roman" w:hAnsi="Times New Roman" w:cs="Times New Roman"/>
                <w:szCs w:val="20"/>
                <w:lang w:val="bg-BG" w:eastAsia="bg-BG"/>
              </w:rPr>
            </w:pPr>
            <w:r w:rsidRPr="00910F34">
              <w:rPr>
                <w:rFonts w:ascii="Times New Roman" w:eastAsia="Times New Roman" w:hAnsi="Times New Roman" w:cs="Times New Roman"/>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910F34">
              <w:rPr>
                <w:rFonts w:ascii="Times New Roman" w:eastAsia="Times New Roman" w:hAnsi="Times New Roman" w:cs="Times New Roman"/>
                <w:b/>
                <w:szCs w:val="20"/>
                <w:lang w:val="bg-BG" w:eastAsia="bg-BG"/>
              </w:rPr>
              <w:t>добро (2)</w:t>
            </w:r>
            <w:r w:rsidRPr="00910F34">
              <w:rPr>
                <w:rFonts w:ascii="Times New Roman" w:eastAsia="Times New Roman" w:hAnsi="Times New Roman" w:cs="Times New Roman"/>
                <w:szCs w:val="20"/>
                <w:lang w:val="bg-BG" w:eastAsia="bg-BG"/>
              </w:rPr>
              <w:t xml:space="preserve"> състояние, а през август бързо достига екстремни стойности до </w:t>
            </w:r>
            <w:r w:rsidRPr="00910F34">
              <w:rPr>
                <w:rFonts w:ascii="Times New Roman" w:eastAsia="Times New Roman" w:hAnsi="Times New Roman" w:cs="Times New Roman"/>
                <w:b/>
                <w:szCs w:val="20"/>
                <w:lang w:val="bg-BG" w:eastAsia="bg-BG"/>
              </w:rPr>
              <w:t xml:space="preserve">много лошо (5) </w:t>
            </w:r>
            <w:r w:rsidRPr="00910F34">
              <w:rPr>
                <w:rFonts w:ascii="Times New Roman" w:eastAsia="Times New Roman" w:hAnsi="Times New Roman" w:cs="Times New Roman"/>
                <w:szCs w:val="20"/>
                <w:lang w:val="bg-BG" w:eastAsia="bg-BG"/>
              </w:rPr>
              <w:t>(</w:t>
            </w:r>
            <w:r w:rsidRPr="00910F34">
              <w:rPr>
                <w:rFonts w:ascii="Times New Roman" w:eastAsia="Times New Roman" w:hAnsi="Times New Roman" w:cs="Times New Roman"/>
                <w:szCs w:val="20"/>
                <w:lang w:val="en-GB" w:eastAsia="bg-BG"/>
              </w:rPr>
              <w:t>Kazakov et al., 2020</w:t>
            </w:r>
            <w:r w:rsidRPr="00910F34">
              <w:rPr>
                <w:rFonts w:ascii="Times New Roman" w:eastAsia="Times New Roman" w:hAnsi="Times New Roman" w:cs="Times New Roman"/>
                <w:szCs w:val="20"/>
                <w:lang w:val="bg-BG" w:eastAsia="bg-BG"/>
              </w:rPr>
              <w:t>).</w:t>
            </w:r>
          </w:p>
        </w:tc>
        <w:tc>
          <w:tcPr>
            <w:tcW w:w="2171" w:type="dxa"/>
          </w:tcPr>
          <w:p w:rsidR="002D550D" w:rsidRPr="00910F34" w:rsidRDefault="002D550D" w:rsidP="002D550D">
            <w:pPr>
              <w:spacing w:after="0" w:line="240" w:lineRule="auto"/>
              <w:rPr>
                <w:rFonts w:ascii="Times New Roman" w:eastAsia="Times New Roman" w:hAnsi="Times New Roman" w:cs="Times New Roman"/>
                <w:szCs w:val="20"/>
                <w:lang w:val="bg-BG" w:eastAsia="bg-BG"/>
              </w:rPr>
            </w:pPr>
            <w:r w:rsidRPr="00910F34">
              <w:rPr>
                <w:rFonts w:ascii="Times New Roman" w:eastAsia="Times New Roman" w:hAnsi="Times New Roman" w:cs="Times New Roman"/>
                <w:szCs w:val="20"/>
                <w:lang w:val="bg-BG" w:eastAsia="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2D550D" w:rsidRPr="002D550D" w:rsidRDefault="002D550D" w:rsidP="002D550D">
      <w:pPr>
        <w:spacing w:after="0" w:line="240" w:lineRule="auto"/>
        <w:jc w:val="both"/>
        <w:rPr>
          <w:rFonts w:ascii="Times New Roman" w:eastAsia="Times New Roman" w:hAnsi="Times New Roman" w:cs="Times New Roman"/>
          <w:sz w:val="24"/>
          <w:szCs w:val="24"/>
          <w:lang w:val="bg-BG" w:eastAsia="bg-BG"/>
        </w:rPr>
      </w:pPr>
    </w:p>
    <w:p w:rsidR="002D550D" w:rsidRPr="002D550D" w:rsidRDefault="002D550D" w:rsidP="002D550D">
      <w:pPr>
        <w:spacing w:before="119" w:after="119" w:line="240" w:lineRule="auto"/>
        <w:jc w:val="both"/>
        <w:rPr>
          <w:rFonts w:ascii="Times New Roman" w:eastAsia="Times New Roman" w:hAnsi="Times New Roman" w:cs="Times New Roman"/>
          <w:b/>
          <w:bCs/>
          <w:sz w:val="24"/>
          <w:szCs w:val="24"/>
          <w:lang w:val="bg-BG" w:eastAsia="bg-BG"/>
        </w:rPr>
      </w:pPr>
      <w:r w:rsidRPr="002D550D">
        <w:rPr>
          <w:rFonts w:ascii="Times New Roman" w:eastAsia="Times New Roman" w:hAnsi="Times New Roman" w:cs="Times New Roman"/>
          <w:b/>
          <w:bCs/>
          <w:sz w:val="24"/>
          <w:szCs w:val="24"/>
          <w:lang w:val="bg-BG" w:eastAsia="bg-BG"/>
        </w:rPr>
        <w:t xml:space="preserve">6. Необходимост от промени в </w:t>
      </w:r>
      <w:r w:rsidR="000C6B3E">
        <w:rPr>
          <w:rFonts w:ascii="Times New Roman" w:eastAsia="Times New Roman" w:hAnsi="Times New Roman" w:cs="Times New Roman"/>
          <w:b/>
          <w:bCs/>
          <w:sz w:val="24"/>
          <w:szCs w:val="24"/>
          <w:lang w:val="bg-BG" w:eastAsia="bg-BG"/>
        </w:rPr>
        <w:t>СФ</w:t>
      </w:r>
      <w:r w:rsidRPr="002D550D">
        <w:rPr>
          <w:rFonts w:ascii="Times New Roman" w:eastAsia="Times New Roman" w:hAnsi="Times New Roman" w:cs="Times New Roman"/>
          <w:b/>
          <w:bCs/>
          <w:sz w:val="24"/>
          <w:szCs w:val="24"/>
          <w:lang w:val="bg-BG" w:eastAsia="bg-BG"/>
        </w:rPr>
        <w:t xml:space="preserve"> за СЗЗ BG0002065 „Блато Малък Преславец“</w:t>
      </w:r>
    </w:p>
    <w:p w:rsidR="002D550D" w:rsidRDefault="002D550D" w:rsidP="002D550D">
      <w:pPr>
        <w:spacing w:before="120" w:after="120" w:line="240" w:lineRule="auto"/>
        <w:jc w:val="both"/>
        <w:rPr>
          <w:rFonts w:ascii="Times New Roman" w:eastAsia="Times New Roman" w:hAnsi="Times New Roman" w:cs="Times New Roman"/>
          <w:sz w:val="24"/>
          <w:szCs w:val="24"/>
          <w:lang w:val="bg-BG" w:eastAsia="bg-BG"/>
        </w:rPr>
      </w:pPr>
      <w:r w:rsidRPr="002D550D">
        <w:rPr>
          <w:rFonts w:ascii="Times New Roman" w:eastAsia="Times New Roman" w:hAnsi="Times New Roman" w:cs="Times New Roman"/>
          <w:sz w:val="24"/>
          <w:szCs w:val="24"/>
          <w:lang w:val="bg-BG" w:eastAsia="bg-BG"/>
        </w:rPr>
        <w:t xml:space="preserve">Предвид наличната информация за настоящата гнездяща численост на вида в защитената зона </w:t>
      </w:r>
      <w:r>
        <w:rPr>
          <w:rFonts w:ascii="Times New Roman" w:eastAsia="Times New Roman" w:hAnsi="Times New Roman" w:cs="Times New Roman"/>
          <w:sz w:val="24"/>
          <w:szCs w:val="24"/>
          <w:lang w:val="bg-BG" w:eastAsia="bg-BG"/>
        </w:rPr>
        <w:t xml:space="preserve">предлагаме вида да има </w:t>
      </w:r>
      <w:r w:rsidRPr="002D550D">
        <w:rPr>
          <w:rFonts w:ascii="Times New Roman" w:eastAsia="Times New Roman" w:hAnsi="Times New Roman" w:cs="Times New Roman"/>
          <w:b/>
          <w:sz w:val="24"/>
          <w:szCs w:val="24"/>
          <w:lang w:val="bg-BG" w:eastAsia="bg-BG"/>
        </w:rPr>
        <w:t xml:space="preserve">категория </w:t>
      </w:r>
      <w:r w:rsidRPr="002D550D">
        <w:rPr>
          <w:rFonts w:ascii="Times New Roman" w:eastAsia="Times New Roman" w:hAnsi="Times New Roman" w:cs="Times New Roman"/>
          <w:b/>
          <w:sz w:val="24"/>
          <w:szCs w:val="24"/>
          <w:lang w:eastAsia="bg-BG"/>
        </w:rPr>
        <w:t>D</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и за него да не се разработват цели за опазване в зоната.</w:t>
      </w:r>
    </w:p>
    <w:p w:rsidR="00910F34" w:rsidRDefault="00910F34" w:rsidP="002D550D">
      <w:pPr>
        <w:spacing w:before="120" w:after="120" w:line="240" w:lineRule="auto"/>
        <w:jc w:val="both"/>
        <w:rPr>
          <w:rFonts w:ascii="Times New Roman" w:eastAsia="Times New Roman" w:hAnsi="Times New Roman" w:cs="Times New Roman"/>
          <w:sz w:val="24"/>
          <w:szCs w:val="24"/>
          <w:lang w:val="bg-BG" w:eastAsia="bg-BG"/>
        </w:rPr>
      </w:pPr>
    </w:p>
    <w:p w:rsidR="00993ADE" w:rsidRPr="00993ADE" w:rsidRDefault="009B09FC" w:rsidP="00993ADE">
      <w:pPr>
        <w:pStyle w:val="Heading2"/>
        <w:rPr>
          <w:rFonts w:eastAsia="Times New Roman"/>
          <w:lang w:val="bg-BG" w:eastAsia="bg-BG"/>
        </w:rPr>
      </w:pPr>
      <w:bookmarkStart w:id="91" w:name="_Toc88841701"/>
      <w:r>
        <w:rPr>
          <w:rFonts w:eastAsia="Times New Roman"/>
          <w:lang w:val="bg-BG" w:eastAsia="bg-BG"/>
        </w:rPr>
        <w:t xml:space="preserve">31. </w:t>
      </w:r>
      <w:r w:rsidR="00993ADE" w:rsidRPr="00993ADE">
        <w:rPr>
          <w:rFonts w:eastAsia="Times New Roman"/>
          <w:lang w:val="bg-BG" w:eastAsia="bg-BG"/>
        </w:rPr>
        <w:t>Специфични цели за А0</w:t>
      </w:r>
      <w:r w:rsidR="00993ADE" w:rsidRPr="00993ADE">
        <w:rPr>
          <w:rFonts w:eastAsia="Times New Roman"/>
          <w:lang w:val="en-GB" w:eastAsia="bg-BG"/>
        </w:rPr>
        <w:t>20</w:t>
      </w:r>
      <w:r w:rsidR="00993ADE" w:rsidRPr="00993ADE">
        <w:rPr>
          <w:rFonts w:eastAsia="Times New Roman"/>
          <w:lang w:val="bg-BG" w:eastAsia="bg-BG"/>
        </w:rPr>
        <w:t xml:space="preserve"> </w:t>
      </w:r>
      <w:r w:rsidR="00993ADE" w:rsidRPr="00993ADE">
        <w:rPr>
          <w:rFonts w:eastAsia="Times New Roman"/>
          <w:i/>
          <w:iCs/>
          <w:lang w:val="en-GB" w:eastAsia="bg-BG"/>
        </w:rPr>
        <w:t>Pelecanus crispus</w:t>
      </w:r>
      <w:r w:rsidR="00993ADE">
        <w:rPr>
          <w:rFonts w:eastAsia="Times New Roman"/>
          <w:lang w:val="bg-BG" w:eastAsia="bg-BG"/>
        </w:rPr>
        <w:t xml:space="preserve"> (к</w:t>
      </w:r>
      <w:r w:rsidR="00993ADE" w:rsidRPr="00993ADE">
        <w:rPr>
          <w:rFonts w:eastAsia="Times New Roman"/>
          <w:lang w:val="bg-BG" w:eastAsia="bg-BG"/>
        </w:rPr>
        <w:t>ъдроглав пеликан)</w:t>
      </w:r>
      <w:bookmarkEnd w:id="91"/>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b/>
          <w:bCs/>
          <w:sz w:val="24"/>
          <w:szCs w:val="24"/>
          <w:lang w:val="bg-BG" w:eastAsia="bg-BG"/>
        </w:rPr>
        <w:t>1. Кратка характеристика на вида</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Дължина на тялото: 160 – 180 см. Размах на крилата: 270 – 320 см. </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Една от най-едрите летящи птици. Оперението при възрастните през размножителния период е сиво-бяло, перата на главата са къдрави, клюнът е голям с яркочервена „торба“ и с жълто петно на гушата. Ирисът на очите е сив. Краката са оловносиви. През зимата на темето имат слабо удължени пера, обарузваши ръб, нямат жълто петно на гушата и цветът на кожената „торба“ е жълт. Младите са с умерено бледокафяво до сиво оперение в горната част на тялото и мръснобяло оперение в долната част. По-едър от розовият пеликан. </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i/>
          <w:iCs/>
          <w:sz w:val="24"/>
          <w:szCs w:val="24"/>
          <w:lang w:val="bg-BG" w:eastAsia="bg-BG"/>
        </w:rPr>
        <w:t>Характер на пребиваване в страната</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Къдроглавият пеликан е гнездящ, прелетен, преминаващ и зимуващ във в нашата страна (Симеонов и др. 1990). Птиците от Черноморското-средиземноморската популация са </w:t>
      </w:r>
      <w:r w:rsidRPr="00993ADE">
        <w:rPr>
          <w:rFonts w:ascii="Times New Roman" w:eastAsia="Times New Roman" w:hAnsi="Times New Roman" w:cs="Times New Roman"/>
          <w:sz w:val="24"/>
          <w:szCs w:val="24"/>
          <w:lang w:val="bg-BG" w:eastAsia="bg-BG"/>
        </w:rPr>
        <w:lastRenderedPageBreak/>
        <w:t xml:space="preserve">близки мигранти. Пролетната миграция на вида е от края на февруари до края на март, а есенната протича от началото на октомври до ноември (Симеонов и др. 1990). У нас гнезди в езерото Сребърна, в блато Песчина и Мъртво блато на остров Персин, както и в Защитена местност „Калимок-Бръшлен“ </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Чешмеджиев, непубл. данни, 2021</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 xml:space="preserve">. По време на миграция и през зимата се среща предимно по поречието на река Дунав, Черноморското крайбрежие и големите язовири в Южна България. </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i/>
          <w:iCs/>
          <w:sz w:val="24"/>
          <w:szCs w:val="24"/>
          <w:lang w:val="bg-BG" w:eastAsia="bg-BG"/>
        </w:rPr>
        <w:t>Характерно местообитание</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Обитава обширни сладководни и полусолени блата и езера, обрасли с обширни тръстикови масиви, с открити водни огледала и богати на риба. По време на миграция и зимуване се среща и в разнородни влажни зони – язовири, рибарници, солници, утайници, пясъчни коси и др. Къдроглавият пеликан гнезди в самостоятелни колонии, разположени в труднодостъпни и изолирани тръстикови масиви по плаващи острови от тръстика, както и по изкуствени платформи. Пълното люпило е 2-3 яйца. Мътят и двете птици. Предпочитаните местообитания са 1130, 1150, 1160, 3130, 3140 и 3150 според Директивата за хабитатите (Кавръкова и др. 2009).</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i/>
          <w:iCs/>
          <w:sz w:val="24"/>
          <w:szCs w:val="24"/>
          <w:lang w:val="bg-BG" w:eastAsia="bg-BG"/>
        </w:rPr>
        <w:t>Хранене</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Храни се с риба, като хранителният спектър се състои от </w:t>
      </w:r>
      <w:r w:rsidRPr="00993ADE">
        <w:rPr>
          <w:rFonts w:ascii="Times New Roman" w:eastAsia="Times New Roman" w:hAnsi="Times New Roman" w:cs="Times New Roman"/>
          <w:i/>
          <w:iCs/>
          <w:sz w:val="24"/>
          <w:szCs w:val="24"/>
          <w:lang w:val="bg-BG" w:eastAsia="bg-BG"/>
        </w:rPr>
        <w:t>Carassius carassius</w:t>
      </w:r>
      <w:r w:rsidRPr="00993ADE">
        <w:rPr>
          <w:rFonts w:ascii="Times New Roman" w:eastAsia="Times New Roman" w:hAnsi="Times New Roman" w:cs="Times New Roman"/>
          <w:sz w:val="24"/>
          <w:szCs w:val="24"/>
          <w:lang w:val="bg-BG" w:eastAsia="bg-BG"/>
        </w:rPr>
        <w:t xml:space="preserve">, </w:t>
      </w:r>
      <w:r w:rsidRPr="00993ADE">
        <w:rPr>
          <w:rFonts w:ascii="Times New Roman" w:eastAsia="Times New Roman" w:hAnsi="Times New Roman" w:cs="Times New Roman"/>
          <w:i/>
          <w:iCs/>
          <w:sz w:val="24"/>
          <w:szCs w:val="24"/>
          <w:lang w:val="bg-BG" w:eastAsia="bg-BG"/>
        </w:rPr>
        <w:t>Cyprinus carpio</w:t>
      </w:r>
      <w:r w:rsidRPr="00993ADE">
        <w:rPr>
          <w:rFonts w:ascii="Times New Roman" w:eastAsia="Times New Roman" w:hAnsi="Times New Roman" w:cs="Times New Roman"/>
          <w:sz w:val="24"/>
          <w:szCs w:val="24"/>
          <w:lang w:val="bg-BG" w:eastAsia="bg-BG"/>
        </w:rPr>
        <w:t xml:space="preserve">, </w:t>
      </w:r>
      <w:r w:rsidRPr="00993ADE">
        <w:rPr>
          <w:rFonts w:ascii="Times New Roman" w:eastAsia="Times New Roman" w:hAnsi="Times New Roman" w:cs="Times New Roman"/>
          <w:i/>
          <w:iCs/>
          <w:sz w:val="24"/>
          <w:szCs w:val="24"/>
          <w:lang w:val="bg-BG" w:eastAsia="bg-BG"/>
        </w:rPr>
        <w:t>Тinca tinca</w:t>
      </w:r>
      <w:r w:rsidRPr="00993ADE">
        <w:rPr>
          <w:rFonts w:ascii="Times New Roman" w:eastAsia="Times New Roman" w:hAnsi="Times New Roman" w:cs="Times New Roman"/>
          <w:sz w:val="24"/>
          <w:szCs w:val="24"/>
          <w:lang w:val="bg-BG" w:eastAsia="bg-BG"/>
        </w:rPr>
        <w:t xml:space="preserve">, </w:t>
      </w:r>
      <w:r w:rsidRPr="00993ADE">
        <w:rPr>
          <w:rFonts w:ascii="Times New Roman" w:eastAsia="Times New Roman" w:hAnsi="Times New Roman" w:cs="Times New Roman"/>
          <w:i/>
          <w:iCs/>
          <w:sz w:val="24"/>
          <w:szCs w:val="24"/>
          <w:lang w:val="bg-BG" w:eastAsia="bg-BG"/>
        </w:rPr>
        <w:t>Rutilus rutilus</w:t>
      </w:r>
      <w:r w:rsidRPr="00993ADE">
        <w:rPr>
          <w:rFonts w:ascii="Times New Roman" w:eastAsia="Times New Roman" w:hAnsi="Times New Roman" w:cs="Times New Roman"/>
          <w:sz w:val="24"/>
          <w:szCs w:val="24"/>
          <w:lang w:val="bg-BG" w:eastAsia="bg-BG"/>
        </w:rPr>
        <w:t xml:space="preserve">, </w:t>
      </w:r>
      <w:r w:rsidRPr="00993ADE">
        <w:rPr>
          <w:rFonts w:ascii="Times New Roman" w:eastAsia="Times New Roman" w:hAnsi="Times New Roman" w:cs="Times New Roman"/>
          <w:i/>
          <w:iCs/>
          <w:sz w:val="24"/>
          <w:szCs w:val="24"/>
          <w:lang w:val="bg-BG" w:eastAsia="bg-BG"/>
        </w:rPr>
        <w:t>Leuciscus idus, Scardinius erythrophthalmus</w:t>
      </w:r>
      <w:r w:rsidRPr="00993ADE">
        <w:rPr>
          <w:rFonts w:ascii="Times New Roman" w:eastAsia="Times New Roman" w:hAnsi="Times New Roman" w:cs="Times New Roman"/>
          <w:sz w:val="24"/>
          <w:szCs w:val="24"/>
          <w:lang w:val="en-GB" w:eastAsia="bg-BG"/>
        </w:rPr>
        <w:t xml:space="preserve">, </w:t>
      </w:r>
      <w:r w:rsidRPr="00993ADE">
        <w:rPr>
          <w:rFonts w:ascii="Times New Roman" w:eastAsia="Times New Roman" w:hAnsi="Times New Roman" w:cs="Times New Roman"/>
          <w:i/>
          <w:iCs/>
          <w:sz w:val="24"/>
          <w:szCs w:val="24"/>
          <w:lang w:val="en-GB" w:eastAsia="bg-BG"/>
        </w:rPr>
        <w:t>Esox lucius</w:t>
      </w:r>
      <w:r w:rsidRPr="00993ADE">
        <w:rPr>
          <w:rFonts w:ascii="Times New Roman" w:eastAsia="Times New Roman" w:hAnsi="Times New Roman" w:cs="Times New Roman"/>
          <w:sz w:val="24"/>
          <w:szCs w:val="24"/>
          <w:lang w:val="en-GB" w:eastAsia="bg-BG"/>
        </w:rPr>
        <w:t xml:space="preserve"> </w:t>
      </w:r>
      <w:r w:rsidRPr="00993ADE">
        <w:rPr>
          <w:rFonts w:ascii="Times New Roman" w:eastAsia="Times New Roman" w:hAnsi="Times New Roman" w:cs="Times New Roman"/>
          <w:sz w:val="24"/>
          <w:szCs w:val="24"/>
          <w:lang w:val="bg-BG" w:eastAsia="bg-BG"/>
        </w:rPr>
        <w:t xml:space="preserve">и др. </w:t>
      </w:r>
      <w:r w:rsidRPr="00993ADE">
        <w:rPr>
          <w:rFonts w:ascii="Times New Roman" w:eastAsia="Times New Roman" w:hAnsi="Times New Roman" w:cs="Times New Roman"/>
          <w:sz w:val="24"/>
          <w:szCs w:val="24"/>
          <w:lang w:val="en-GB" w:eastAsia="bg-BG"/>
        </w:rPr>
        <w:t>(</w:t>
      </w:r>
      <w:r>
        <w:rPr>
          <w:rFonts w:ascii="Times New Roman" w:eastAsia="Times New Roman" w:hAnsi="Times New Roman" w:cs="Times New Roman"/>
          <w:sz w:val="24"/>
          <w:szCs w:val="24"/>
          <w:lang w:val="bg-BG" w:eastAsia="bg-BG"/>
        </w:rPr>
        <w:t>Мичев и Камбурова</w:t>
      </w:r>
      <w:r w:rsidRPr="00993ADE">
        <w:rPr>
          <w:rFonts w:ascii="Times New Roman" w:eastAsia="Times New Roman" w:hAnsi="Times New Roman" w:cs="Times New Roman"/>
          <w:sz w:val="24"/>
          <w:szCs w:val="24"/>
          <w:lang w:val="bg-BG" w:eastAsia="bg-BG"/>
        </w:rPr>
        <w:t>, 2012</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 Зависим е от големи влажни зони, богати на риба.</w:t>
      </w:r>
      <w:r w:rsidRPr="00993ADE">
        <w:rPr>
          <w:rFonts w:ascii="Times New Roman" w:eastAsia="Times New Roman" w:hAnsi="Times New Roman" w:cs="Times New Roman"/>
          <w:sz w:val="24"/>
          <w:szCs w:val="24"/>
          <w:lang w:val="en-GB" w:eastAsia="bg-BG"/>
        </w:rPr>
        <w:t xml:space="preserve"> </w:t>
      </w:r>
      <w:r w:rsidRPr="00993ADE">
        <w:rPr>
          <w:rFonts w:ascii="Times New Roman" w:eastAsia="Times New Roman" w:hAnsi="Times New Roman" w:cs="Times New Roman"/>
          <w:sz w:val="24"/>
          <w:szCs w:val="24"/>
          <w:lang w:val="bg-BG" w:eastAsia="bg-BG"/>
        </w:rPr>
        <w:t xml:space="preserve">При търсене на храна може да се отдалечи до 20-30 км. от гнездовите колонии. </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Рядък и малоброен гнездящ вид. Колиниален. Къдроглавият пеликан гнезди в езерото Сребърна </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колонията е известна от 1882 г.</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 xml:space="preserve">, блато Песчина </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от 2016 г.</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 xml:space="preserve"> и Мъртво блато</w:t>
      </w:r>
      <w:r w:rsidRPr="00993ADE">
        <w:rPr>
          <w:rFonts w:ascii="Times New Roman" w:eastAsia="Times New Roman" w:hAnsi="Times New Roman" w:cs="Times New Roman"/>
          <w:sz w:val="24"/>
          <w:szCs w:val="24"/>
          <w:lang w:val="en-GB" w:eastAsia="bg-BG"/>
        </w:rPr>
        <w:t xml:space="preserve"> (</w:t>
      </w:r>
      <w:r w:rsidRPr="00993ADE">
        <w:rPr>
          <w:rFonts w:ascii="Times New Roman" w:eastAsia="Times New Roman" w:hAnsi="Times New Roman" w:cs="Times New Roman"/>
          <w:sz w:val="24"/>
          <w:szCs w:val="24"/>
          <w:lang w:val="bg-BG" w:eastAsia="bg-BG"/>
        </w:rPr>
        <w:t>от 2020 г.</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 xml:space="preserve"> на остров Персин и в Защитена местност „Калимок-Бръшлен“ </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от 2021 г.</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 xml:space="preserve">. През гнездовия период малки ята от неразмножаващи се птици са наблюдавани на редица места по поречието на река Дунав, в Бургаските влажни зони, както и в някои водоеми във вътрешността на страната (Янков отг. ред., 2007). </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Природозащитният статус на къдроглавия пеликан според </w:t>
      </w:r>
      <w:r w:rsidRPr="00993ADE">
        <w:rPr>
          <w:rFonts w:ascii="Times New Roman" w:eastAsia="Times New Roman" w:hAnsi="Times New Roman" w:cs="Times New Roman"/>
          <w:sz w:val="24"/>
          <w:szCs w:val="24"/>
          <w:lang w:val="en-GB" w:eastAsia="bg-BG"/>
        </w:rPr>
        <w:t xml:space="preserve">IUCN </w:t>
      </w:r>
      <w:r w:rsidRPr="00993ADE">
        <w:rPr>
          <w:rFonts w:ascii="Times New Roman" w:eastAsia="Times New Roman" w:hAnsi="Times New Roman" w:cs="Times New Roman"/>
          <w:sz w:val="24"/>
          <w:szCs w:val="24"/>
          <w:lang w:val="bg-BG" w:eastAsia="bg-BG"/>
        </w:rPr>
        <w:t>е</w:t>
      </w:r>
      <w:r w:rsidRPr="00993ADE">
        <w:rPr>
          <w:rFonts w:ascii="Times New Roman" w:eastAsia="Times New Roman" w:hAnsi="Times New Roman" w:cs="Times New Roman"/>
          <w:sz w:val="24"/>
          <w:szCs w:val="24"/>
          <w:lang w:val="en-GB" w:eastAsia="bg-BG"/>
        </w:rPr>
        <w:t xml:space="preserve"> NT</w:t>
      </w:r>
      <w:r w:rsidRPr="00993ADE">
        <w:rPr>
          <w:rFonts w:ascii="Times New Roman" w:eastAsia="Times New Roman" w:hAnsi="Times New Roman" w:cs="Times New Roman"/>
          <w:sz w:val="24"/>
          <w:szCs w:val="24"/>
          <w:lang w:val="bg-BG" w:eastAsia="bg-BG"/>
        </w:rPr>
        <w:t xml:space="preserve"> (</w:t>
      </w:r>
      <w:r w:rsidRPr="00993ADE">
        <w:rPr>
          <w:rFonts w:ascii="Times New Roman" w:eastAsia="Times New Roman" w:hAnsi="Times New Roman" w:cs="Times New Roman"/>
          <w:sz w:val="24"/>
          <w:szCs w:val="24"/>
          <w:lang w:val="en-GB" w:eastAsia="bg-BG"/>
        </w:rPr>
        <w:t>Near Threatened)</w:t>
      </w:r>
      <w:r w:rsidRPr="00993ADE">
        <w:rPr>
          <w:rFonts w:ascii="Times New Roman" w:eastAsia="Times New Roman" w:hAnsi="Times New Roman" w:cs="Times New Roman"/>
          <w:sz w:val="24"/>
          <w:szCs w:val="24"/>
          <w:lang w:val="bg-BG" w:eastAsia="bg-BG"/>
        </w:rPr>
        <w:t xml:space="preserve">. Включен в Червената книга на Р България в категория „Критично застрашен“. Включен в SPEC 1. Включен е в Приложение 1 на Директивата за птиците, както и в Приложения 2 и 3 на ЗБР. </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Съгласно Докладването от 2019 г. (за периода 2013 – 2018 г.) националната гнездяща популация на вида се оценя на 80-150 двойки. Краткосрочната тенденция на популацията (за периода 2001 – 2018 г.) е флуктуираща, а дългосрочната (за периода 1980 – 2018 г.) – нарастваща.</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Зимуващата популация е оценена на 700 – 880 индивида. Краткосрочната тенденция на популацията (за периода 1999 – 2018 г.) е стабилна, а дългосрочната (за периода 1980 – 2018 г.) - нарастваща. </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Мигриращата национална популация е оценена на 600 – 1800 индивида. </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За гнездящата, мигриращата и зимуващата популация са посочени следните заплахи и влияния: K03, F02, F05, J02, J03, D02, C03. </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b/>
          <w:bCs/>
          <w:sz w:val="24"/>
          <w:szCs w:val="24"/>
          <w:lang w:val="bg-BG" w:eastAsia="bg-BG"/>
        </w:rPr>
        <w:lastRenderedPageBreak/>
        <w:t>3. Състояние в специална защитена зона (СЗЗ) BG0002065 „Блато Малък Преславец“</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Съгласно стандартния формуляр за данни </w:t>
      </w:r>
      <w:r w:rsidR="000C6B3E">
        <w:rPr>
          <w:rFonts w:ascii="Times New Roman" w:eastAsia="Times New Roman" w:hAnsi="Times New Roman" w:cs="Times New Roman"/>
          <w:sz w:val="24"/>
          <w:szCs w:val="24"/>
          <w:lang w:val="bg-BG" w:eastAsia="bg-BG"/>
        </w:rPr>
        <w:t>СФ</w:t>
      </w:r>
      <w:r w:rsidRPr="00993ADE">
        <w:rPr>
          <w:rFonts w:ascii="Times New Roman" w:eastAsia="Times New Roman" w:hAnsi="Times New Roman" w:cs="Times New Roman"/>
          <w:sz w:val="24"/>
          <w:szCs w:val="24"/>
          <w:lang w:val="bg-BG" w:eastAsia="bg-BG"/>
        </w:rPr>
        <w:t xml:space="preserve"> на зоната вида е мигриращ. </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b/>
          <w:sz w:val="24"/>
          <w:szCs w:val="24"/>
          <w:lang w:val="bg-BG" w:eastAsia="bg-BG"/>
        </w:rPr>
        <w:t>Мигриращата</w:t>
      </w:r>
      <w:r w:rsidRPr="00993ADE">
        <w:rPr>
          <w:rFonts w:ascii="Times New Roman" w:eastAsia="Times New Roman" w:hAnsi="Times New Roman" w:cs="Times New Roman"/>
          <w:sz w:val="24"/>
          <w:szCs w:val="24"/>
          <w:lang w:val="bg-BG" w:eastAsia="bg-BG"/>
        </w:rPr>
        <w:t xml:space="preserve"> популация е </w:t>
      </w:r>
      <w:r w:rsidRPr="00993ADE">
        <w:rPr>
          <w:rFonts w:ascii="Times New Roman" w:eastAsia="Times New Roman" w:hAnsi="Times New Roman" w:cs="Times New Roman"/>
          <w:b/>
          <w:sz w:val="24"/>
          <w:szCs w:val="24"/>
          <w:lang w:val="bg-BG" w:eastAsia="bg-BG"/>
        </w:rPr>
        <w:t>неизвестна</w:t>
      </w:r>
      <w:r w:rsidRPr="00993ADE">
        <w:rPr>
          <w:rFonts w:ascii="Times New Roman" w:eastAsia="Times New Roman" w:hAnsi="Times New Roman" w:cs="Times New Roman"/>
          <w:sz w:val="24"/>
          <w:szCs w:val="24"/>
          <w:lang w:val="bg-BG" w:eastAsia="bg-BG"/>
        </w:rPr>
        <w:t xml:space="preserve"> поради недостатъчност на данните. Дадена е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993ADE" w:rsidRPr="00993ADE" w:rsidRDefault="00993ADE" w:rsidP="00993ADE">
      <w:pPr>
        <w:spacing w:before="120" w:after="120" w:line="240" w:lineRule="auto"/>
        <w:jc w:val="both"/>
        <w:rPr>
          <w:rFonts w:ascii="Times New Roman" w:eastAsia="Times New Roman" w:hAnsi="Times New Roman" w:cs="Times New Roman"/>
          <w:b/>
          <w:sz w:val="24"/>
          <w:szCs w:val="24"/>
          <w:lang w:val="bg-BG" w:eastAsia="bg-BG"/>
        </w:rPr>
      </w:pPr>
      <w:r w:rsidRPr="00993ADE">
        <w:rPr>
          <w:rFonts w:ascii="Times New Roman" w:eastAsia="Times New Roman" w:hAnsi="Times New Roman" w:cs="Times New Roman"/>
          <w:b/>
          <w:iCs/>
          <w:sz w:val="24"/>
          <w:szCs w:val="24"/>
          <w:lang w:val="bg-BG" w:eastAsia="bg-BG"/>
        </w:rPr>
        <w:t>4. Анализ на наличната информация</w:t>
      </w:r>
      <w:r w:rsidRPr="00993ADE">
        <w:rPr>
          <w:rFonts w:ascii="Times New Roman" w:eastAsia="Times New Roman" w:hAnsi="Times New Roman" w:cs="Times New Roman"/>
          <w:b/>
          <w:sz w:val="24"/>
          <w:szCs w:val="24"/>
          <w:lang w:val="bg-BG" w:eastAsia="bg-BG"/>
        </w:rPr>
        <w:t xml:space="preserve"> </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По време на миграция голям брой пеликани – до 300 индивида, се задържа по поречието на река Дунав, където се хранят. По време на есенна миграция значими количества къдроглави пеликани са отчитани по Дунав в района на Беленските блата и блатото Кайкуша – между 260 и 288 птици на миграционен сезон (2008 – 2010</w:t>
      </w:r>
      <w:r>
        <w:rPr>
          <w:rFonts w:ascii="Times New Roman" w:eastAsia="Times New Roman" w:hAnsi="Times New Roman" w:cs="Times New Roman"/>
          <w:sz w:val="24"/>
          <w:szCs w:val="24"/>
          <w:lang w:val="bg-BG" w:eastAsia="bg-BG"/>
        </w:rPr>
        <w:t xml:space="preserve"> </w:t>
      </w:r>
      <w:r w:rsidRPr="00993ADE">
        <w:rPr>
          <w:rFonts w:ascii="Times New Roman" w:eastAsia="Times New Roman" w:hAnsi="Times New Roman" w:cs="Times New Roman"/>
          <w:sz w:val="24"/>
          <w:szCs w:val="24"/>
          <w:lang w:val="bg-BG" w:eastAsia="bg-BG"/>
        </w:rPr>
        <w:t>г.), както и при Златия – 40 (2009 г.). В района между Беленските острови и Остров Вардим по Дунав са отчитани редовно високи числености на къдроглавия пеликан между 2003 и 2011 г. (Матеева, Янков, 2013).</w:t>
      </w:r>
      <w:r>
        <w:rPr>
          <w:rFonts w:ascii="Times New Roman" w:eastAsia="Times New Roman" w:hAnsi="Times New Roman" w:cs="Times New Roman"/>
          <w:sz w:val="24"/>
          <w:szCs w:val="24"/>
          <w:lang w:val="bg-BG" w:eastAsia="bg-BG"/>
        </w:rPr>
        <w:t xml:space="preserve"> </w:t>
      </w:r>
      <w:r w:rsidRPr="00993ADE">
        <w:rPr>
          <w:rFonts w:ascii="Times New Roman" w:eastAsia="Times New Roman" w:hAnsi="Times New Roman" w:cs="Times New Roman"/>
          <w:sz w:val="24"/>
          <w:szCs w:val="24"/>
          <w:lang w:val="bg-BG" w:eastAsia="bg-BG"/>
        </w:rPr>
        <w:t xml:space="preserve">По-конкретни данни за числеността на вида по време на миграция в защитената зона липсват. </w:t>
      </w:r>
      <w:r w:rsidRPr="00993ADE">
        <w:rPr>
          <w:rFonts w:ascii="Times New Roman" w:eastAsia="Times New Roman" w:hAnsi="Times New Roman" w:cs="Times New Roman"/>
          <w:color w:val="000000"/>
          <w:sz w:val="24"/>
          <w:szCs w:val="24"/>
          <w:lang w:val="bg-BG" w:eastAsia="bg-BG"/>
        </w:rPr>
        <w:t>При т</w:t>
      </w:r>
      <w:r w:rsidRPr="00993ADE">
        <w:rPr>
          <w:rFonts w:ascii="Times New Roman" w:eastAsia="Times New Roman" w:hAnsi="Times New Roman" w:cs="Times New Roman"/>
          <w:sz w:val="24"/>
          <w:szCs w:val="24"/>
          <w:lang w:val="bg-BG" w:eastAsia="bg-BG"/>
        </w:rPr>
        <w:t>еренните проучвания през 2021 г. видът е наблюдаван в зоната през месец май - 2 птици в западния край на блатото. Това бяха неразмножаващи се млади птици, които се хранеха в блатото.</w:t>
      </w:r>
      <w:r>
        <w:rPr>
          <w:rFonts w:ascii="Times New Roman" w:eastAsia="Times New Roman" w:hAnsi="Times New Roman" w:cs="Times New Roman"/>
          <w:sz w:val="24"/>
          <w:szCs w:val="24"/>
          <w:lang w:val="bg-BG" w:eastAsia="bg-BG"/>
        </w:rPr>
        <w:t xml:space="preserve"> </w:t>
      </w:r>
      <w:r w:rsidRPr="00993ADE">
        <w:rPr>
          <w:rFonts w:ascii="Times New Roman" w:eastAsia="Times New Roman" w:hAnsi="Times New Roman" w:cs="Times New Roman"/>
          <w:sz w:val="24"/>
          <w:szCs w:val="24"/>
          <w:lang w:val="bg-BG" w:eastAsia="bg-BG"/>
        </w:rPr>
        <w:t xml:space="preserve">Според </w:t>
      </w:r>
      <w:r w:rsidRPr="00993ADE">
        <w:rPr>
          <w:rFonts w:ascii="Times New Roman" w:eastAsia="Times New Roman" w:hAnsi="Times New Roman" w:cs="Times New Roman"/>
          <w:sz w:val="24"/>
          <w:szCs w:val="24"/>
          <w:lang w:val="en-GB" w:eastAsia="bg-BG"/>
        </w:rPr>
        <w:t xml:space="preserve">observation.org, </w:t>
      </w:r>
      <w:r w:rsidRPr="00993ADE">
        <w:rPr>
          <w:rFonts w:ascii="Times New Roman" w:eastAsia="Times New Roman" w:hAnsi="Times New Roman" w:cs="Times New Roman"/>
          <w:sz w:val="24"/>
          <w:szCs w:val="24"/>
          <w:lang w:val="bg-BG" w:eastAsia="bg-BG"/>
        </w:rPr>
        <w:t>е установена 1 птица на 15.01.2021 г. (</w:t>
      </w:r>
      <w:r w:rsidRPr="00993ADE">
        <w:rPr>
          <w:rFonts w:ascii="Times New Roman" w:eastAsia="Times New Roman" w:hAnsi="Times New Roman" w:cs="Times New Roman"/>
          <w:sz w:val="24"/>
          <w:szCs w:val="24"/>
          <w:lang w:eastAsia="bg-BG"/>
        </w:rPr>
        <w:t>Y</w:t>
      </w:r>
      <w:r w:rsidRPr="00993ADE">
        <w:rPr>
          <w:rFonts w:ascii="Times New Roman" w:eastAsia="Times New Roman" w:hAnsi="Times New Roman" w:cs="Times New Roman"/>
          <w:sz w:val="24"/>
          <w:szCs w:val="24"/>
          <w:lang w:val="en-GB" w:eastAsia="bg-BG"/>
        </w:rPr>
        <w:t>. Kutsarov</w:t>
      </w:r>
      <w:r w:rsidRPr="00993ADE">
        <w:rPr>
          <w:rFonts w:ascii="Times New Roman" w:eastAsia="Times New Roman" w:hAnsi="Times New Roman" w:cs="Times New Roman"/>
          <w:sz w:val="24"/>
          <w:szCs w:val="24"/>
          <w:lang w:val="bg-BG" w:eastAsia="bg-BG"/>
        </w:rPr>
        <w:t>)</w:t>
      </w:r>
      <w:r w:rsidRPr="00993ADE">
        <w:rPr>
          <w:rFonts w:ascii="Times New Roman" w:eastAsia="Times New Roman" w:hAnsi="Times New Roman" w:cs="Times New Roman"/>
          <w:sz w:val="24"/>
          <w:szCs w:val="24"/>
          <w:lang w:val="en-GB" w:eastAsia="bg-BG"/>
        </w:rPr>
        <w:t>.</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От посочените в Докладването от 2019 г. заплахи и влияния</w:t>
      </w:r>
      <w:r w:rsidRPr="00993ADE">
        <w:rPr>
          <w:rFonts w:ascii="Times New Roman" w:eastAsia="Times New Roman" w:hAnsi="Times New Roman" w:cs="Times New Roman"/>
          <w:sz w:val="24"/>
          <w:szCs w:val="24"/>
          <w:lang w:val="en-GB" w:eastAsia="bg-BG"/>
        </w:rPr>
        <w:t xml:space="preserve"> </w:t>
      </w:r>
      <w:r w:rsidRPr="00993ADE">
        <w:rPr>
          <w:rFonts w:ascii="Times New Roman" w:eastAsia="Times New Roman" w:hAnsi="Times New Roman" w:cs="Times New Roman"/>
          <w:sz w:val="24"/>
          <w:szCs w:val="24"/>
          <w:lang w:val="bg-BG" w:eastAsia="bg-BG"/>
        </w:rPr>
        <w:t>за мигриращата популация: K03, F02, F05, J02, J03, D02, C03, няма валидни за зоната.</w:t>
      </w:r>
    </w:p>
    <w:p w:rsidR="00993ADE" w:rsidRPr="00993ADE" w:rsidRDefault="00993ADE" w:rsidP="00993ADE">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b/>
          <w:bCs/>
          <w:sz w:val="24"/>
          <w:szCs w:val="24"/>
          <w:lang w:val="bg-BG" w:eastAsia="bg-BG"/>
        </w:rPr>
        <w:t>5. Цели за подобряване/поддържане на стабилна/нарастваща тенденция на популацията на вида в зоната</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418"/>
        <w:gridCol w:w="2777"/>
        <w:gridCol w:w="2171"/>
      </w:tblGrid>
      <w:tr w:rsidR="00993ADE" w:rsidRPr="00993ADE" w:rsidTr="00993ADE">
        <w:trPr>
          <w:tblHeader/>
          <w:jc w:val="center"/>
        </w:trPr>
        <w:tc>
          <w:tcPr>
            <w:tcW w:w="1696" w:type="dxa"/>
            <w:shd w:val="clear" w:color="auto" w:fill="B6DDE8"/>
            <w:vAlign w:val="center"/>
          </w:tcPr>
          <w:p w:rsidR="00993ADE" w:rsidRPr="00993ADE" w:rsidRDefault="00993ADE" w:rsidP="00993ADE">
            <w:pPr>
              <w:spacing w:after="0" w:line="240" w:lineRule="auto"/>
              <w:jc w:val="center"/>
              <w:rPr>
                <w:rFonts w:ascii="Times New Roman" w:eastAsia="Times New Roman" w:hAnsi="Times New Roman" w:cs="Times New Roman"/>
                <w:b/>
                <w:bCs/>
                <w:szCs w:val="20"/>
                <w:lang w:val="bg-BG" w:eastAsia="bg-BG"/>
              </w:rPr>
            </w:pPr>
            <w:r w:rsidRPr="00993ADE">
              <w:rPr>
                <w:rFonts w:ascii="Times New Roman" w:eastAsia="Times New Roman" w:hAnsi="Times New Roman" w:cs="Times New Roman"/>
                <w:b/>
                <w:bCs/>
                <w:szCs w:val="20"/>
                <w:lang w:val="bg-BG" w:eastAsia="bg-BG"/>
              </w:rPr>
              <w:t>Параметър</w:t>
            </w:r>
          </w:p>
        </w:tc>
        <w:tc>
          <w:tcPr>
            <w:tcW w:w="1134" w:type="dxa"/>
            <w:shd w:val="clear" w:color="auto" w:fill="B6DDE8"/>
            <w:vAlign w:val="center"/>
          </w:tcPr>
          <w:p w:rsidR="00993ADE" w:rsidRPr="00993ADE" w:rsidRDefault="00993ADE" w:rsidP="00993ADE">
            <w:pPr>
              <w:spacing w:after="0" w:line="240" w:lineRule="auto"/>
              <w:jc w:val="center"/>
              <w:rPr>
                <w:rFonts w:ascii="Times New Roman" w:eastAsia="Times New Roman" w:hAnsi="Times New Roman" w:cs="Times New Roman"/>
                <w:b/>
                <w:bCs/>
                <w:szCs w:val="20"/>
                <w:lang w:val="bg-BG" w:eastAsia="bg-BG"/>
              </w:rPr>
            </w:pPr>
            <w:r w:rsidRPr="00993ADE">
              <w:rPr>
                <w:rFonts w:ascii="Times New Roman" w:eastAsia="Times New Roman" w:hAnsi="Times New Roman" w:cs="Times New Roman"/>
                <w:b/>
                <w:bCs/>
                <w:szCs w:val="20"/>
                <w:lang w:val="bg-BG" w:eastAsia="bg-BG"/>
              </w:rPr>
              <w:t>Мерна единица</w:t>
            </w:r>
          </w:p>
        </w:tc>
        <w:tc>
          <w:tcPr>
            <w:tcW w:w="1418" w:type="dxa"/>
            <w:shd w:val="clear" w:color="auto" w:fill="B6DDE8"/>
            <w:vAlign w:val="center"/>
          </w:tcPr>
          <w:p w:rsidR="00993ADE" w:rsidRPr="00993ADE" w:rsidRDefault="00993ADE" w:rsidP="00993ADE">
            <w:pPr>
              <w:spacing w:after="0" w:line="240" w:lineRule="auto"/>
              <w:jc w:val="center"/>
              <w:rPr>
                <w:rFonts w:ascii="Times New Roman" w:eastAsia="Times New Roman" w:hAnsi="Times New Roman" w:cs="Times New Roman"/>
                <w:b/>
                <w:bCs/>
                <w:szCs w:val="20"/>
                <w:lang w:val="bg-BG" w:eastAsia="bg-BG"/>
              </w:rPr>
            </w:pPr>
            <w:r w:rsidRPr="00993ADE">
              <w:rPr>
                <w:rFonts w:ascii="Times New Roman" w:eastAsia="Times New Roman" w:hAnsi="Times New Roman" w:cs="Times New Roman"/>
                <w:b/>
                <w:bCs/>
                <w:szCs w:val="20"/>
                <w:lang w:val="bg-BG" w:eastAsia="bg-BG"/>
              </w:rPr>
              <w:t>Целева стойност</w:t>
            </w:r>
          </w:p>
        </w:tc>
        <w:tc>
          <w:tcPr>
            <w:tcW w:w="2777" w:type="dxa"/>
            <w:shd w:val="clear" w:color="auto" w:fill="B6DDE8"/>
            <w:vAlign w:val="center"/>
          </w:tcPr>
          <w:p w:rsidR="00993ADE" w:rsidRPr="00993ADE" w:rsidRDefault="00993ADE" w:rsidP="00993ADE">
            <w:pPr>
              <w:spacing w:after="0" w:line="240" w:lineRule="auto"/>
              <w:jc w:val="center"/>
              <w:rPr>
                <w:rFonts w:ascii="Times New Roman" w:eastAsia="Times New Roman" w:hAnsi="Times New Roman" w:cs="Times New Roman"/>
                <w:b/>
                <w:bCs/>
                <w:szCs w:val="20"/>
                <w:lang w:val="bg-BG" w:eastAsia="bg-BG"/>
              </w:rPr>
            </w:pPr>
            <w:r w:rsidRPr="00993ADE">
              <w:rPr>
                <w:rFonts w:ascii="Times New Roman" w:eastAsia="Times New Roman" w:hAnsi="Times New Roman" w:cs="Times New Roman"/>
                <w:b/>
                <w:bCs/>
                <w:szCs w:val="20"/>
                <w:lang w:val="bg-BG" w:eastAsia="bg-BG"/>
              </w:rPr>
              <w:t>Допълнителна информация</w:t>
            </w:r>
          </w:p>
        </w:tc>
        <w:tc>
          <w:tcPr>
            <w:tcW w:w="2171" w:type="dxa"/>
            <w:shd w:val="clear" w:color="auto" w:fill="B6DDE8"/>
            <w:vAlign w:val="center"/>
          </w:tcPr>
          <w:p w:rsidR="00993ADE" w:rsidRPr="00993ADE" w:rsidRDefault="00993ADE" w:rsidP="00993ADE">
            <w:pPr>
              <w:spacing w:after="0" w:line="240" w:lineRule="auto"/>
              <w:jc w:val="center"/>
              <w:rPr>
                <w:rFonts w:ascii="Times New Roman" w:eastAsia="Times New Roman" w:hAnsi="Times New Roman" w:cs="Times New Roman"/>
                <w:b/>
                <w:bCs/>
                <w:szCs w:val="20"/>
                <w:lang w:val="bg-BG" w:eastAsia="bg-BG"/>
              </w:rPr>
            </w:pPr>
            <w:r w:rsidRPr="00993ADE">
              <w:rPr>
                <w:rFonts w:ascii="Times New Roman" w:eastAsia="Times New Roman" w:hAnsi="Times New Roman" w:cs="Times New Roman"/>
                <w:b/>
                <w:bCs/>
                <w:szCs w:val="20"/>
                <w:lang w:val="bg-BG" w:eastAsia="bg-BG"/>
              </w:rPr>
              <w:t>Специфични за зоната цели</w:t>
            </w:r>
          </w:p>
        </w:tc>
      </w:tr>
      <w:tr w:rsidR="00993ADE" w:rsidRPr="00993ADE" w:rsidTr="00993ADE">
        <w:trPr>
          <w:jc w:val="center"/>
        </w:trPr>
        <w:tc>
          <w:tcPr>
            <w:tcW w:w="1696" w:type="dxa"/>
            <w:shd w:val="clear" w:color="auto" w:fill="auto"/>
          </w:tcPr>
          <w:p w:rsidR="00993ADE" w:rsidRPr="00993ADE" w:rsidRDefault="00993ADE" w:rsidP="00993ADE">
            <w:pPr>
              <w:spacing w:after="0" w:line="240" w:lineRule="auto"/>
              <w:jc w:val="both"/>
              <w:rPr>
                <w:rFonts w:ascii="Times New Roman" w:eastAsia="Times New Roman" w:hAnsi="Times New Roman" w:cs="Times New Roman"/>
                <w:b/>
                <w:szCs w:val="20"/>
                <w:lang w:val="bg-BG" w:eastAsia="bg-BG"/>
              </w:rPr>
            </w:pPr>
            <w:r w:rsidRPr="00993ADE">
              <w:rPr>
                <w:rFonts w:ascii="Times New Roman" w:eastAsia="Times New Roman" w:hAnsi="Times New Roman" w:cs="Times New Roman"/>
                <w:b/>
                <w:szCs w:val="20"/>
                <w:lang w:val="bg-BG" w:eastAsia="bg-BG"/>
              </w:rPr>
              <w:t xml:space="preserve">Популация: </w:t>
            </w:r>
            <w:r w:rsidRPr="00993ADE">
              <w:rPr>
                <w:rFonts w:ascii="Times New Roman" w:eastAsia="Times New Roman" w:hAnsi="Times New Roman" w:cs="Times New Roman"/>
                <w:bCs/>
                <w:szCs w:val="20"/>
                <w:lang w:val="bg-BG" w:eastAsia="bg-BG"/>
              </w:rPr>
              <w:t>Размер на мигриращата популация</w:t>
            </w:r>
          </w:p>
        </w:tc>
        <w:tc>
          <w:tcPr>
            <w:tcW w:w="1134" w:type="dxa"/>
            <w:shd w:val="clear" w:color="auto" w:fill="auto"/>
          </w:tcPr>
          <w:p w:rsidR="00993ADE" w:rsidRPr="00993ADE" w:rsidRDefault="00993ADE" w:rsidP="00993ADE">
            <w:pPr>
              <w:spacing w:after="0" w:line="240" w:lineRule="auto"/>
              <w:jc w:val="both"/>
              <w:rPr>
                <w:rFonts w:ascii="Times New Roman" w:eastAsia="Times New Roman" w:hAnsi="Times New Roman" w:cs="Times New Roman"/>
                <w:szCs w:val="20"/>
                <w:lang w:val="bg-BG" w:eastAsia="bg-BG"/>
              </w:rPr>
            </w:pPr>
            <w:r w:rsidRPr="00993ADE">
              <w:rPr>
                <w:rFonts w:ascii="Times New Roman" w:eastAsia="Times New Roman" w:hAnsi="Times New Roman" w:cs="Times New Roman"/>
                <w:szCs w:val="20"/>
                <w:lang w:val="bg-BG" w:eastAsia="bg-BG"/>
              </w:rPr>
              <w:t>Брой индивиди</w:t>
            </w:r>
          </w:p>
        </w:tc>
        <w:tc>
          <w:tcPr>
            <w:tcW w:w="1418" w:type="dxa"/>
            <w:shd w:val="clear" w:color="auto" w:fill="auto"/>
          </w:tcPr>
          <w:p w:rsidR="00993ADE" w:rsidRPr="00993ADE" w:rsidRDefault="00993ADE" w:rsidP="00993ADE">
            <w:pPr>
              <w:spacing w:after="0" w:line="240" w:lineRule="auto"/>
              <w:jc w:val="both"/>
              <w:rPr>
                <w:rFonts w:ascii="Times New Roman" w:eastAsia="Times New Roman" w:hAnsi="Times New Roman" w:cs="Times New Roman"/>
                <w:szCs w:val="20"/>
                <w:lang w:val="bg-BG" w:eastAsia="bg-BG"/>
              </w:rPr>
            </w:pPr>
            <w:r>
              <w:rPr>
                <w:rFonts w:ascii="Times New Roman" w:eastAsia="Times New Roman" w:hAnsi="Times New Roman" w:cs="Times New Roman"/>
                <w:szCs w:val="20"/>
                <w:lang w:val="bg-BG" w:eastAsia="bg-BG"/>
              </w:rPr>
              <w:t>неизвестна</w:t>
            </w:r>
          </w:p>
        </w:tc>
        <w:tc>
          <w:tcPr>
            <w:tcW w:w="2777" w:type="dxa"/>
            <w:shd w:val="clear" w:color="auto" w:fill="auto"/>
          </w:tcPr>
          <w:p w:rsidR="00993ADE" w:rsidRPr="00993ADE" w:rsidRDefault="00993ADE" w:rsidP="00993ADE">
            <w:pPr>
              <w:spacing w:after="0" w:line="240" w:lineRule="auto"/>
              <w:jc w:val="both"/>
              <w:rPr>
                <w:rFonts w:ascii="Times New Roman" w:eastAsia="Times New Roman" w:hAnsi="Times New Roman" w:cs="Times New Roman"/>
                <w:szCs w:val="20"/>
                <w:lang w:val="bg-BG" w:eastAsia="bg-BG"/>
              </w:rPr>
            </w:pPr>
            <w:r w:rsidRPr="00993ADE">
              <w:rPr>
                <w:rFonts w:ascii="Times New Roman" w:eastAsia="Times New Roman" w:hAnsi="Times New Roman" w:cs="Times New Roman"/>
                <w:szCs w:val="20"/>
                <w:lang w:val="bg-BG" w:eastAsia="bg-BG"/>
              </w:rPr>
              <w:t xml:space="preserve">В </w:t>
            </w:r>
            <w:r w:rsidR="000C6B3E">
              <w:rPr>
                <w:rFonts w:ascii="Times New Roman" w:eastAsia="Times New Roman" w:hAnsi="Times New Roman" w:cs="Times New Roman"/>
                <w:szCs w:val="20"/>
                <w:lang w:val="bg-BG" w:eastAsia="bg-BG"/>
              </w:rPr>
              <w:t>СФ</w:t>
            </w:r>
            <w:r w:rsidRPr="00993ADE">
              <w:rPr>
                <w:rFonts w:ascii="Times New Roman" w:eastAsia="Times New Roman" w:hAnsi="Times New Roman" w:cs="Times New Roman"/>
                <w:szCs w:val="20"/>
                <w:lang w:val="bg-BG" w:eastAsia="bg-BG"/>
              </w:rPr>
              <w:t xml:space="preserve"> за концентрацията на вида по време на миграция в зоната не е посочена стойност. </w:t>
            </w:r>
          </w:p>
          <w:p w:rsidR="00993ADE" w:rsidRPr="00993ADE" w:rsidRDefault="00993ADE" w:rsidP="00993ADE">
            <w:pPr>
              <w:spacing w:after="0" w:line="240" w:lineRule="auto"/>
              <w:jc w:val="both"/>
              <w:rPr>
                <w:rFonts w:ascii="Times New Roman" w:eastAsia="Times New Roman" w:hAnsi="Times New Roman" w:cs="Times New Roman"/>
                <w:color w:val="000000"/>
                <w:szCs w:val="20"/>
                <w:lang w:val="bg-BG" w:eastAsia="bg-BG"/>
              </w:rPr>
            </w:pPr>
            <w:r w:rsidRPr="00993ADE">
              <w:rPr>
                <w:rFonts w:ascii="Times New Roman" w:eastAsia="Times New Roman" w:hAnsi="Times New Roman" w:cs="Times New Roman"/>
                <w:color w:val="000000"/>
                <w:szCs w:val="20"/>
                <w:lang w:val="bg-BG" w:eastAsia="bg-BG"/>
              </w:rPr>
              <w:t>Липсва каквато и да е информация за концентрация на вида в зоната по време на миграция.</w:t>
            </w:r>
          </w:p>
          <w:p w:rsidR="00993ADE" w:rsidRPr="00993ADE" w:rsidRDefault="00993ADE" w:rsidP="00993ADE">
            <w:pPr>
              <w:spacing w:after="0" w:line="240" w:lineRule="auto"/>
              <w:jc w:val="both"/>
              <w:rPr>
                <w:rFonts w:ascii="Times New Roman" w:eastAsia="Times New Roman" w:hAnsi="Times New Roman" w:cs="Times New Roman"/>
                <w:szCs w:val="20"/>
                <w:lang w:val="bg-BG" w:eastAsia="bg-BG"/>
              </w:rPr>
            </w:pPr>
          </w:p>
        </w:tc>
        <w:tc>
          <w:tcPr>
            <w:tcW w:w="2171" w:type="dxa"/>
          </w:tcPr>
          <w:p w:rsidR="00993ADE" w:rsidRPr="00993ADE" w:rsidRDefault="00993ADE" w:rsidP="00993ADE">
            <w:pPr>
              <w:spacing w:after="0" w:line="240" w:lineRule="auto"/>
              <w:jc w:val="both"/>
              <w:rPr>
                <w:rFonts w:ascii="Times New Roman" w:eastAsia="Times New Roman" w:hAnsi="Times New Roman" w:cs="Times New Roman"/>
                <w:szCs w:val="20"/>
                <w:lang w:val="bg-BG" w:eastAsia="bg-BG"/>
              </w:rPr>
            </w:pPr>
            <w:r w:rsidRPr="00993ADE">
              <w:rPr>
                <w:rFonts w:ascii="Times New Roman" w:eastAsia="Times New Roman" w:hAnsi="Times New Roman" w:cs="Times New Roman"/>
                <w:szCs w:val="20"/>
                <w:lang w:val="bg-BG" w:eastAsia="bg-BG"/>
              </w:rPr>
              <w:t>Да се извърши целенасочен мониторинг за установяване на размера на мигриращата популация до 2025 г.</w:t>
            </w:r>
          </w:p>
          <w:p w:rsidR="00993ADE" w:rsidRPr="00993ADE" w:rsidRDefault="00993ADE" w:rsidP="00993ADE">
            <w:pPr>
              <w:spacing w:after="0" w:line="240" w:lineRule="auto"/>
              <w:jc w:val="both"/>
              <w:rPr>
                <w:rFonts w:ascii="Times New Roman" w:eastAsia="Times New Roman" w:hAnsi="Times New Roman" w:cs="Times New Roman"/>
                <w:szCs w:val="20"/>
                <w:lang w:val="bg-BG" w:eastAsia="bg-BG"/>
              </w:rPr>
            </w:pPr>
          </w:p>
        </w:tc>
      </w:tr>
      <w:tr w:rsidR="00993ADE" w:rsidRPr="00993ADE" w:rsidTr="00993ADE">
        <w:trPr>
          <w:jc w:val="center"/>
        </w:trPr>
        <w:tc>
          <w:tcPr>
            <w:tcW w:w="1696" w:type="dxa"/>
            <w:shd w:val="clear" w:color="auto" w:fill="auto"/>
          </w:tcPr>
          <w:p w:rsidR="00993ADE" w:rsidRPr="00993ADE" w:rsidRDefault="00993ADE" w:rsidP="00993ADE">
            <w:pPr>
              <w:spacing w:after="0" w:line="240" w:lineRule="auto"/>
              <w:jc w:val="both"/>
              <w:rPr>
                <w:rFonts w:ascii="Times New Roman" w:eastAsia="Times New Roman" w:hAnsi="Times New Roman" w:cs="Times New Roman"/>
                <w:b/>
                <w:szCs w:val="20"/>
                <w:lang w:val="bg-BG" w:eastAsia="bg-BG"/>
              </w:rPr>
            </w:pPr>
            <w:r w:rsidRPr="00993ADE">
              <w:rPr>
                <w:rFonts w:ascii="Times New Roman" w:eastAsia="Times New Roman" w:hAnsi="Times New Roman" w:cs="Times New Roman"/>
                <w:b/>
                <w:szCs w:val="20"/>
                <w:lang w:val="bg-BG" w:eastAsia="bg-BG"/>
              </w:rPr>
              <w:t xml:space="preserve">Местообитание на вида: </w:t>
            </w:r>
            <w:r w:rsidRPr="00993ADE">
              <w:rPr>
                <w:rFonts w:ascii="Times New Roman" w:eastAsia="Times New Roman" w:hAnsi="Times New Roman" w:cs="Times New Roman"/>
                <w:bCs/>
                <w:szCs w:val="20"/>
                <w:lang w:val="bg-BG" w:eastAsia="bg-BG"/>
              </w:rPr>
              <w:t>Площ на подходящите хранителни местообитания на вида</w:t>
            </w:r>
            <w:r w:rsidRPr="00993ADE">
              <w:rPr>
                <w:rFonts w:ascii="Times New Roman" w:eastAsia="Times New Roman" w:hAnsi="Times New Roman" w:cs="Times New Roman"/>
                <w:b/>
                <w:szCs w:val="20"/>
                <w:lang w:val="bg-BG" w:eastAsia="bg-BG"/>
              </w:rPr>
              <w:t xml:space="preserve"> </w:t>
            </w:r>
          </w:p>
        </w:tc>
        <w:tc>
          <w:tcPr>
            <w:tcW w:w="1134" w:type="dxa"/>
            <w:shd w:val="clear" w:color="auto" w:fill="auto"/>
          </w:tcPr>
          <w:p w:rsidR="00993ADE" w:rsidRPr="00993ADE" w:rsidRDefault="00993ADE" w:rsidP="00993ADE">
            <w:pPr>
              <w:spacing w:after="0" w:line="240" w:lineRule="auto"/>
              <w:jc w:val="both"/>
              <w:rPr>
                <w:rFonts w:ascii="Times New Roman" w:eastAsia="Times New Roman" w:hAnsi="Times New Roman" w:cs="Times New Roman"/>
                <w:szCs w:val="20"/>
                <w:lang w:val="bg-BG" w:eastAsia="bg-BG"/>
              </w:rPr>
            </w:pPr>
            <w:r w:rsidRPr="00993ADE">
              <w:rPr>
                <w:rFonts w:ascii="Times New Roman" w:eastAsia="Times New Roman" w:hAnsi="Times New Roman" w:cs="Times New Roman"/>
                <w:szCs w:val="20"/>
                <w:lang w:val="bg-BG" w:eastAsia="bg-BG"/>
              </w:rPr>
              <w:t>ha</w:t>
            </w:r>
          </w:p>
        </w:tc>
        <w:tc>
          <w:tcPr>
            <w:tcW w:w="1418" w:type="dxa"/>
            <w:shd w:val="clear" w:color="auto" w:fill="auto"/>
          </w:tcPr>
          <w:p w:rsidR="00993ADE" w:rsidRPr="00993ADE" w:rsidRDefault="00993ADE" w:rsidP="00993ADE">
            <w:pPr>
              <w:spacing w:after="0" w:line="240" w:lineRule="auto"/>
              <w:jc w:val="both"/>
              <w:rPr>
                <w:rFonts w:ascii="Times New Roman" w:eastAsia="Times New Roman" w:hAnsi="Times New Roman" w:cs="Times New Roman"/>
                <w:szCs w:val="20"/>
                <w:lang w:val="bg-BG" w:eastAsia="bg-BG"/>
              </w:rPr>
            </w:pPr>
            <w:r w:rsidRPr="00993ADE">
              <w:rPr>
                <w:rFonts w:ascii="Times New Roman" w:eastAsia="Times New Roman" w:hAnsi="Times New Roman" w:cs="Times New Roman"/>
                <w:szCs w:val="20"/>
                <w:lang w:val="bg-BG" w:eastAsia="bg-BG"/>
              </w:rPr>
              <w:t>Около 45 ха</w:t>
            </w:r>
          </w:p>
        </w:tc>
        <w:tc>
          <w:tcPr>
            <w:tcW w:w="2777" w:type="dxa"/>
            <w:shd w:val="clear" w:color="auto" w:fill="auto"/>
          </w:tcPr>
          <w:p w:rsidR="00993ADE" w:rsidRPr="00993ADE" w:rsidRDefault="00993ADE" w:rsidP="00993ADE">
            <w:pPr>
              <w:spacing w:after="0" w:line="240" w:lineRule="auto"/>
              <w:jc w:val="both"/>
              <w:rPr>
                <w:rFonts w:ascii="Times New Roman" w:eastAsia="Times New Roman" w:hAnsi="Times New Roman" w:cs="Times New Roman"/>
                <w:szCs w:val="20"/>
                <w:lang w:val="bg-BG" w:eastAsia="bg-BG"/>
              </w:rPr>
            </w:pPr>
            <w:r w:rsidRPr="00993ADE">
              <w:rPr>
                <w:rFonts w:ascii="Times New Roman" w:eastAsia="Times New Roman" w:hAnsi="Times New Roman" w:cs="Times New Roman"/>
                <w:szCs w:val="20"/>
                <w:lang w:val="bg-BG" w:eastAsia="bg-BG"/>
              </w:rPr>
              <w:t>Включва площта на водното огледало и водната растителност по периферията на водоема.</w:t>
            </w:r>
          </w:p>
          <w:p w:rsidR="00993ADE" w:rsidRPr="00993ADE" w:rsidRDefault="00993ADE" w:rsidP="00993ADE">
            <w:pPr>
              <w:spacing w:after="0" w:line="240" w:lineRule="auto"/>
              <w:rPr>
                <w:rFonts w:ascii="Times New Roman" w:eastAsia="Times New Roman" w:hAnsi="Times New Roman" w:cs="Times New Roman"/>
                <w:szCs w:val="20"/>
                <w:lang w:val="bg-BG" w:eastAsia="bg-BG"/>
              </w:rPr>
            </w:pPr>
            <w:r w:rsidRPr="00993ADE">
              <w:rPr>
                <w:rFonts w:ascii="Times New Roman" w:eastAsia="Times New Roman" w:hAnsi="Times New Roman" w:cs="Times New Roman"/>
                <w:szCs w:val="20"/>
                <w:lang w:val="bg-BG" w:eastAsia="bg-BG"/>
              </w:rPr>
              <w:t xml:space="preserve">В </w:t>
            </w:r>
            <w:r w:rsidR="000C6B3E">
              <w:rPr>
                <w:rFonts w:ascii="Times New Roman" w:eastAsia="Times New Roman" w:hAnsi="Times New Roman" w:cs="Times New Roman"/>
                <w:szCs w:val="20"/>
                <w:lang w:val="bg-BG" w:eastAsia="bg-BG"/>
              </w:rPr>
              <w:t>СФ</w:t>
            </w:r>
            <w:r w:rsidRPr="00993ADE">
              <w:rPr>
                <w:rFonts w:ascii="Times New Roman" w:eastAsia="Times New Roman" w:hAnsi="Times New Roman" w:cs="Times New Roman"/>
                <w:szCs w:val="20"/>
                <w:lang w:val="bg-BG" w:eastAsia="bg-BG"/>
              </w:rPr>
              <w:t xml:space="preserve"> дела на местообитание N07 - мочурища и блата е силно завишено (над 5 пъти) и никога не е отговаряло на действителността.</w:t>
            </w:r>
          </w:p>
        </w:tc>
        <w:tc>
          <w:tcPr>
            <w:tcW w:w="2171" w:type="dxa"/>
          </w:tcPr>
          <w:p w:rsidR="00993ADE" w:rsidRPr="00993ADE" w:rsidRDefault="00993ADE" w:rsidP="00993ADE">
            <w:pPr>
              <w:spacing w:after="0" w:line="240" w:lineRule="auto"/>
              <w:jc w:val="both"/>
              <w:rPr>
                <w:rFonts w:ascii="Times New Roman" w:eastAsia="Times New Roman" w:hAnsi="Times New Roman" w:cs="Times New Roman"/>
                <w:szCs w:val="20"/>
                <w:lang w:val="bg-BG" w:eastAsia="bg-BG"/>
              </w:rPr>
            </w:pPr>
            <w:r w:rsidRPr="00993ADE">
              <w:rPr>
                <w:rFonts w:ascii="Times New Roman" w:eastAsia="Times New Roman" w:hAnsi="Times New Roman" w:cs="Times New Roman"/>
                <w:szCs w:val="20"/>
                <w:lang w:val="bg-BG" w:eastAsia="bg-BG"/>
              </w:rPr>
              <w:t>Поддържане и увеличаване на площта на подходящите гнездови местообитания на вида в защитената зона, най-малко 45 ха</w:t>
            </w:r>
          </w:p>
        </w:tc>
      </w:tr>
      <w:tr w:rsidR="00993ADE" w:rsidRPr="00993ADE" w:rsidTr="00993ADE">
        <w:trPr>
          <w:jc w:val="center"/>
        </w:trPr>
        <w:tc>
          <w:tcPr>
            <w:tcW w:w="1696" w:type="dxa"/>
            <w:shd w:val="clear" w:color="auto" w:fill="auto"/>
          </w:tcPr>
          <w:p w:rsidR="00993ADE" w:rsidRPr="00993ADE" w:rsidRDefault="00993ADE" w:rsidP="00993ADE">
            <w:pPr>
              <w:spacing w:after="0" w:line="240" w:lineRule="auto"/>
              <w:rPr>
                <w:rFonts w:ascii="Times New Roman" w:eastAsia="Times New Roman" w:hAnsi="Times New Roman" w:cs="Times New Roman"/>
                <w:b/>
                <w:szCs w:val="20"/>
                <w:lang w:val="bg-BG" w:eastAsia="bg-BG"/>
              </w:rPr>
            </w:pPr>
            <w:r w:rsidRPr="00993ADE">
              <w:rPr>
                <w:rFonts w:ascii="Times New Roman" w:eastAsia="Times New Roman" w:hAnsi="Times New Roman" w:cs="Times New Roman"/>
                <w:b/>
                <w:szCs w:val="20"/>
                <w:lang w:val="bg-BG" w:eastAsia="bg-BG"/>
              </w:rPr>
              <w:t>Местообитани</w:t>
            </w:r>
            <w:r w:rsidRPr="00993ADE">
              <w:rPr>
                <w:rFonts w:ascii="Times New Roman" w:eastAsia="Times New Roman" w:hAnsi="Times New Roman" w:cs="Times New Roman"/>
                <w:b/>
                <w:szCs w:val="20"/>
                <w:lang w:val="bg-BG" w:eastAsia="bg-BG"/>
              </w:rPr>
              <w:lastRenderedPageBreak/>
              <w:t xml:space="preserve">е на вида: </w:t>
            </w:r>
            <w:r w:rsidRPr="00993ADE">
              <w:rPr>
                <w:rFonts w:ascii="Times New Roman" w:eastAsia="Times New Roman" w:hAnsi="Times New Roman" w:cs="Times New Roman"/>
                <w:szCs w:val="20"/>
                <w:lang w:val="bg-BG" w:eastAsia="bg-BG"/>
              </w:rPr>
              <w:t>Екологично състояние на водните тела с местообитания на вида</w:t>
            </w:r>
            <w:r w:rsidRPr="00993ADE">
              <w:rPr>
                <w:rFonts w:ascii="Times New Roman" w:eastAsia="Times New Roman" w:hAnsi="Times New Roman" w:cs="Times New Roman"/>
                <w:szCs w:val="20"/>
                <w:lang w:val="en-GB" w:eastAsia="bg-BG"/>
              </w:rPr>
              <w:t xml:space="preserve"> – </w:t>
            </w:r>
            <w:r w:rsidRPr="00993ADE">
              <w:rPr>
                <w:rFonts w:ascii="Times New Roman" w:eastAsia="Times New Roman" w:hAnsi="Times New Roman" w:cs="Times New Roman"/>
                <w:szCs w:val="20"/>
                <w:lang w:val="bg-BG" w:eastAsia="bg-BG"/>
              </w:rPr>
              <w:t>хлорофил.</w:t>
            </w:r>
            <w:r w:rsidRPr="00993ADE">
              <w:rPr>
                <w:rFonts w:ascii="Times New Roman" w:eastAsia="Times New Roman" w:hAnsi="Times New Roman" w:cs="Times New Roman"/>
                <w:szCs w:val="20"/>
                <w:lang w:val="en-GB" w:eastAsia="bg-BG"/>
              </w:rPr>
              <w:t xml:space="preserve"> (</w:t>
            </w:r>
            <w:r w:rsidRPr="00993ADE">
              <w:rPr>
                <w:rFonts w:ascii="Times New Roman" w:eastAsia="Times New Roman" w:hAnsi="Times New Roman" w:cs="Times New Roman"/>
                <w:szCs w:val="20"/>
                <w:lang w:val="bg-BG" w:eastAsia="bg-BG"/>
              </w:rPr>
              <w:t>Наредба Н-4, Табл. ФП4 - система за оценка на екологично състояние/потенциал по фитопланктон)</w:t>
            </w:r>
          </w:p>
        </w:tc>
        <w:tc>
          <w:tcPr>
            <w:tcW w:w="1134" w:type="dxa"/>
            <w:shd w:val="clear" w:color="auto" w:fill="auto"/>
          </w:tcPr>
          <w:p w:rsidR="00993ADE" w:rsidRPr="00993ADE" w:rsidRDefault="00993ADE" w:rsidP="00993ADE">
            <w:pPr>
              <w:spacing w:after="0" w:line="240" w:lineRule="auto"/>
              <w:rPr>
                <w:rFonts w:ascii="Times New Roman" w:eastAsia="Times New Roman" w:hAnsi="Times New Roman" w:cs="Times New Roman"/>
                <w:szCs w:val="20"/>
                <w:lang w:val="bg-BG" w:eastAsia="bg-BG"/>
              </w:rPr>
            </w:pPr>
            <w:r w:rsidRPr="00993ADE">
              <w:rPr>
                <w:rFonts w:ascii="Times New Roman" w:eastAsia="Times New Roman" w:hAnsi="Times New Roman" w:cs="Times New Roman"/>
                <w:szCs w:val="20"/>
                <w:lang w:val="bg-BG" w:eastAsia="bg-BG"/>
              </w:rPr>
              <w:lastRenderedPageBreak/>
              <w:t xml:space="preserve">5 </w:t>
            </w:r>
            <w:r w:rsidRPr="00993ADE">
              <w:rPr>
                <w:rFonts w:ascii="Times New Roman" w:eastAsia="Times New Roman" w:hAnsi="Times New Roman" w:cs="Times New Roman"/>
                <w:szCs w:val="20"/>
                <w:lang w:val="bg-BG" w:eastAsia="bg-BG"/>
              </w:rPr>
              <w:lastRenderedPageBreak/>
              <w:t>степенна скала</w:t>
            </w:r>
          </w:p>
        </w:tc>
        <w:tc>
          <w:tcPr>
            <w:tcW w:w="1418" w:type="dxa"/>
            <w:shd w:val="clear" w:color="auto" w:fill="auto"/>
          </w:tcPr>
          <w:p w:rsidR="00993ADE" w:rsidRPr="00993ADE" w:rsidRDefault="00993ADE" w:rsidP="00993ADE">
            <w:pPr>
              <w:spacing w:after="0" w:line="240" w:lineRule="auto"/>
              <w:rPr>
                <w:rFonts w:ascii="Times New Roman" w:eastAsia="Times New Roman" w:hAnsi="Times New Roman" w:cs="Times New Roman"/>
                <w:szCs w:val="20"/>
                <w:lang w:val="bg-BG" w:eastAsia="bg-BG"/>
              </w:rPr>
            </w:pPr>
            <w:r w:rsidRPr="00993ADE">
              <w:rPr>
                <w:rFonts w:ascii="Times New Roman" w:eastAsia="Times New Roman" w:hAnsi="Times New Roman" w:cs="Times New Roman"/>
                <w:szCs w:val="20"/>
                <w:lang w:val="bg-BG" w:eastAsia="bg-BG"/>
              </w:rPr>
              <w:lastRenderedPageBreak/>
              <w:t xml:space="preserve">2-Добро или </w:t>
            </w:r>
            <w:r w:rsidRPr="00993ADE">
              <w:rPr>
                <w:rFonts w:ascii="Times New Roman" w:eastAsia="Times New Roman" w:hAnsi="Times New Roman" w:cs="Times New Roman"/>
                <w:szCs w:val="20"/>
                <w:lang w:val="bg-BG" w:eastAsia="bg-BG"/>
              </w:rPr>
              <w:lastRenderedPageBreak/>
              <w:t>1-Отлично</w:t>
            </w:r>
          </w:p>
        </w:tc>
        <w:tc>
          <w:tcPr>
            <w:tcW w:w="2777"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993ADE" w:rsidRPr="00993ADE" w:rsidTr="00993ADE">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rsidR="00993ADE" w:rsidRPr="00993ADE" w:rsidRDefault="00993ADE" w:rsidP="00993ADE">
                  <w:pPr>
                    <w:spacing w:after="0" w:line="240" w:lineRule="auto"/>
                    <w:rPr>
                      <w:rFonts w:ascii="Times New Roman" w:eastAsia="Times New Roman" w:hAnsi="Times New Roman" w:cs="Times New Roman"/>
                      <w:b/>
                      <w:bCs/>
                      <w:szCs w:val="20"/>
                      <w:lang w:val="bg-BG" w:eastAsia="bg-BG"/>
                    </w:rPr>
                  </w:pPr>
                  <w:r w:rsidRPr="00993ADE">
                    <w:rPr>
                      <w:rFonts w:ascii="Times New Roman" w:eastAsia="Times New Roman" w:hAnsi="Times New Roman" w:cs="Times New Roman"/>
                      <w:b/>
                      <w:bCs/>
                      <w:szCs w:val="20"/>
                      <w:lang w:val="bg-BG" w:eastAsia="bg-BG"/>
                    </w:rPr>
                    <w:lastRenderedPageBreak/>
                    <w:t>Екологично състояние</w:t>
                  </w:r>
                </w:p>
              </w:tc>
            </w:tr>
            <w:tr w:rsidR="00993ADE" w:rsidRPr="00993ADE" w:rsidTr="00993ADE">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rsidR="00993ADE" w:rsidRPr="00993ADE" w:rsidRDefault="00993ADE" w:rsidP="00993ADE">
                  <w:pPr>
                    <w:spacing w:after="0" w:line="240" w:lineRule="auto"/>
                    <w:rPr>
                      <w:rFonts w:ascii="Times New Roman" w:eastAsia="Times New Roman" w:hAnsi="Times New Roman" w:cs="Times New Roman"/>
                      <w:szCs w:val="20"/>
                      <w:lang w:val="bg-BG" w:eastAsia="bg-BG"/>
                    </w:rPr>
                  </w:pPr>
                  <w:r w:rsidRPr="00993ADE">
                    <w:rPr>
                      <w:rFonts w:ascii="Times New Roman" w:eastAsia="Times New Roman" w:hAnsi="Times New Roman" w:cs="Times New Roman"/>
                      <w:szCs w:val="20"/>
                      <w:lang w:val="bg-BG" w:eastAsia="bg-BG"/>
                    </w:rPr>
                    <w:lastRenderedPageBreak/>
                    <w:t>1-Отлично – High</w:t>
                  </w:r>
                </w:p>
              </w:tc>
            </w:tr>
            <w:tr w:rsidR="00993ADE" w:rsidRPr="00993ADE" w:rsidTr="00993ADE">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993ADE" w:rsidRPr="00993ADE" w:rsidRDefault="00993ADE" w:rsidP="00993ADE">
                  <w:pPr>
                    <w:spacing w:after="0" w:line="240" w:lineRule="auto"/>
                    <w:rPr>
                      <w:rFonts w:ascii="Times New Roman" w:eastAsia="Times New Roman" w:hAnsi="Times New Roman" w:cs="Times New Roman"/>
                      <w:szCs w:val="20"/>
                      <w:lang w:val="bg-BG" w:eastAsia="bg-BG"/>
                    </w:rPr>
                  </w:pPr>
                  <w:r w:rsidRPr="00993ADE">
                    <w:rPr>
                      <w:rFonts w:ascii="Times New Roman" w:eastAsia="Times New Roman" w:hAnsi="Times New Roman" w:cs="Times New Roman"/>
                      <w:szCs w:val="20"/>
                      <w:lang w:val="bg-BG" w:eastAsia="bg-BG"/>
                    </w:rPr>
                    <w:t>2-Добро – Good</w:t>
                  </w:r>
                </w:p>
              </w:tc>
            </w:tr>
            <w:tr w:rsidR="00993ADE" w:rsidRPr="00993ADE" w:rsidTr="00993ADE">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93ADE" w:rsidRPr="00993ADE" w:rsidRDefault="00993ADE" w:rsidP="00993ADE">
                  <w:pPr>
                    <w:spacing w:after="0" w:line="240" w:lineRule="auto"/>
                    <w:rPr>
                      <w:rFonts w:ascii="Times New Roman" w:eastAsia="Times New Roman" w:hAnsi="Times New Roman" w:cs="Times New Roman"/>
                      <w:szCs w:val="20"/>
                      <w:lang w:val="bg-BG" w:eastAsia="bg-BG"/>
                    </w:rPr>
                  </w:pPr>
                  <w:r w:rsidRPr="00993ADE">
                    <w:rPr>
                      <w:rFonts w:ascii="Times New Roman" w:eastAsia="Times New Roman" w:hAnsi="Times New Roman" w:cs="Times New Roman"/>
                      <w:szCs w:val="20"/>
                      <w:lang w:val="bg-BG" w:eastAsia="bg-BG"/>
                    </w:rPr>
                    <w:t>3-Умерено - Moderate</w:t>
                  </w:r>
                </w:p>
              </w:tc>
            </w:tr>
            <w:tr w:rsidR="00993ADE" w:rsidRPr="00993ADE" w:rsidTr="00993ADE">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rsidR="00993ADE" w:rsidRPr="00993ADE" w:rsidRDefault="00993ADE" w:rsidP="00993ADE">
                  <w:pPr>
                    <w:spacing w:after="0" w:line="240" w:lineRule="auto"/>
                    <w:rPr>
                      <w:rFonts w:ascii="Times New Roman" w:eastAsia="Times New Roman" w:hAnsi="Times New Roman" w:cs="Times New Roman"/>
                      <w:szCs w:val="20"/>
                      <w:lang w:val="bg-BG" w:eastAsia="bg-BG"/>
                    </w:rPr>
                  </w:pPr>
                  <w:r w:rsidRPr="00993ADE">
                    <w:rPr>
                      <w:rFonts w:ascii="Times New Roman" w:eastAsia="Times New Roman" w:hAnsi="Times New Roman" w:cs="Times New Roman"/>
                      <w:szCs w:val="20"/>
                      <w:lang w:val="bg-BG" w:eastAsia="bg-BG"/>
                    </w:rPr>
                    <w:t>4-Лошо – Poor</w:t>
                  </w:r>
                </w:p>
              </w:tc>
            </w:tr>
            <w:tr w:rsidR="00993ADE" w:rsidRPr="00993ADE" w:rsidTr="00993ADE">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rsidR="00993ADE" w:rsidRPr="00993ADE" w:rsidRDefault="00993ADE" w:rsidP="00993ADE">
                  <w:pPr>
                    <w:spacing w:after="0" w:line="240" w:lineRule="auto"/>
                    <w:rPr>
                      <w:rFonts w:ascii="Times New Roman" w:eastAsia="Times New Roman" w:hAnsi="Times New Roman" w:cs="Times New Roman"/>
                      <w:szCs w:val="20"/>
                      <w:lang w:val="bg-BG" w:eastAsia="bg-BG"/>
                    </w:rPr>
                  </w:pPr>
                  <w:r w:rsidRPr="00993ADE">
                    <w:rPr>
                      <w:rFonts w:ascii="Times New Roman" w:eastAsia="Times New Roman" w:hAnsi="Times New Roman" w:cs="Times New Roman"/>
                      <w:szCs w:val="20"/>
                      <w:lang w:val="bg-BG" w:eastAsia="bg-BG"/>
                    </w:rPr>
                    <w:t>5-Много лошо - Bad</w:t>
                  </w:r>
                </w:p>
              </w:tc>
            </w:tr>
          </w:tbl>
          <w:p w:rsidR="00993ADE" w:rsidRPr="00993ADE" w:rsidRDefault="00993ADE" w:rsidP="00993ADE">
            <w:pPr>
              <w:spacing w:after="0" w:line="240" w:lineRule="auto"/>
              <w:rPr>
                <w:rFonts w:ascii="Times New Roman" w:eastAsia="Times New Roman" w:hAnsi="Times New Roman" w:cs="Times New Roman"/>
                <w:szCs w:val="20"/>
                <w:lang w:val="bg-BG" w:eastAsia="bg-BG"/>
              </w:rPr>
            </w:pPr>
            <w:r w:rsidRPr="00993ADE">
              <w:rPr>
                <w:rFonts w:ascii="Times New Roman" w:eastAsia="Times New Roman" w:hAnsi="Times New Roman" w:cs="Times New Roman"/>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993ADE">
              <w:rPr>
                <w:rFonts w:ascii="Times New Roman" w:eastAsia="Times New Roman" w:hAnsi="Times New Roman" w:cs="Times New Roman"/>
                <w:b/>
                <w:szCs w:val="20"/>
                <w:lang w:val="bg-BG" w:eastAsia="bg-BG"/>
              </w:rPr>
              <w:t>добро (2)</w:t>
            </w:r>
            <w:r w:rsidRPr="00993ADE">
              <w:rPr>
                <w:rFonts w:ascii="Times New Roman" w:eastAsia="Times New Roman" w:hAnsi="Times New Roman" w:cs="Times New Roman"/>
                <w:szCs w:val="20"/>
                <w:lang w:val="bg-BG" w:eastAsia="bg-BG"/>
              </w:rPr>
              <w:t xml:space="preserve"> състояние, а през август бързо достига екстремни стойности до </w:t>
            </w:r>
            <w:r w:rsidRPr="00993ADE">
              <w:rPr>
                <w:rFonts w:ascii="Times New Roman" w:eastAsia="Times New Roman" w:hAnsi="Times New Roman" w:cs="Times New Roman"/>
                <w:b/>
                <w:szCs w:val="20"/>
                <w:lang w:val="bg-BG" w:eastAsia="bg-BG"/>
              </w:rPr>
              <w:t xml:space="preserve">много лошо (5) </w:t>
            </w:r>
            <w:r w:rsidRPr="00993ADE">
              <w:rPr>
                <w:rFonts w:ascii="Times New Roman" w:eastAsia="Times New Roman" w:hAnsi="Times New Roman" w:cs="Times New Roman"/>
                <w:szCs w:val="20"/>
                <w:lang w:val="bg-BG" w:eastAsia="bg-BG"/>
              </w:rPr>
              <w:t>(</w:t>
            </w:r>
            <w:r w:rsidRPr="00993ADE">
              <w:rPr>
                <w:rFonts w:ascii="Times New Roman" w:eastAsia="Times New Roman" w:hAnsi="Times New Roman" w:cs="Times New Roman"/>
                <w:szCs w:val="20"/>
                <w:lang w:val="en-GB" w:eastAsia="bg-BG"/>
              </w:rPr>
              <w:t>Kazakov et al., 2020</w:t>
            </w:r>
            <w:r w:rsidRPr="00993ADE">
              <w:rPr>
                <w:rFonts w:ascii="Times New Roman" w:eastAsia="Times New Roman" w:hAnsi="Times New Roman" w:cs="Times New Roman"/>
                <w:szCs w:val="20"/>
                <w:lang w:val="bg-BG" w:eastAsia="bg-BG"/>
              </w:rPr>
              <w:t>).</w:t>
            </w:r>
          </w:p>
        </w:tc>
        <w:tc>
          <w:tcPr>
            <w:tcW w:w="2171" w:type="dxa"/>
          </w:tcPr>
          <w:p w:rsidR="00993ADE" w:rsidRPr="00993ADE" w:rsidRDefault="00993ADE" w:rsidP="00993ADE">
            <w:pPr>
              <w:spacing w:after="0" w:line="240" w:lineRule="auto"/>
              <w:rPr>
                <w:rFonts w:ascii="Times New Roman" w:eastAsia="Times New Roman" w:hAnsi="Times New Roman" w:cs="Times New Roman"/>
                <w:szCs w:val="20"/>
                <w:lang w:val="bg-BG" w:eastAsia="bg-BG"/>
              </w:rPr>
            </w:pPr>
            <w:r w:rsidRPr="00993ADE">
              <w:rPr>
                <w:rFonts w:ascii="Times New Roman" w:eastAsia="Times New Roman" w:hAnsi="Times New Roman" w:cs="Times New Roman"/>
                <w:szCs w:val="20"/>
                <w:lang w:val="bg-BG" w:eastAsia="bg-BG"/>
              </w:rPr>
              <w:lastRenderedPageBreak/>
              <w:t xml:space="preserve">Подобряване на </w:t>
            </w:r>
            <w:r w:rsidRPr="00993ADE">
              <w:rPr>
                <w:rFonts w:ascii="Times New Roman" w:eastAsia="Times New Roman" w:hAnsi="Times New Roman" w:cs="Times New Roman"/>
                <w:szCs w:val="20"/>
                <w:lang w:val="bg-BG" w:eastAsia="bg-BG"/>
              </w:rPr>
              <w:lastRenderedPageBreak/>
              <w:t>екологичното състояние на водните тела с подходящи местообитания на вида, на стойности 2-Добро или 1-Отлично състояние</w:t>
            </w:r>
          </w:p>
        </w:tc>
      </w:tr>
    </w:tbl>
    <w:p w:rsidR="00993ADE" w:rsidRPr="00993ADE" w:rsidRDefault="00993ADE" w:rsidP="00993ADE">
      <w:pPr>
        <w:spacing w:after="120" w:line="240" w:lineRule="auto"/>
        <w:rPr>
          <w:rFonts w:ascii="Times New Roman" w:eastAsia="Times New Roman" w:hAnsi="Times New Roman" w:cs="Times New Roman"/>
          <w:b/>
          <w:bCs/>
          <w:sz w:val="24"/>
          <w:szCs w:val="24"/>
          <w:lang w:val="bg-BG" w:eastAsia="bg-BG"/>
        </w:rPr>
      </w:pPr>
    </w:p>
    <w:p w:rsidR="00993ADE" w:rsidRPr="00993ADE" w:rsidRDefault="00993ADE" w:rsidP="00993ADE">
      <w:pPr>
        <w:spacing w:after="120" w:line="240" w:lineRule="auto"/>
        <w:jc w:val="both"/>
        <w:rPr>
          <w:rFonts w:ascii="Times New Roman" w:eastAsia="Times New Roman" w:hAnsi="Times New Roman" w:cs="Times New Roman"/>
          <w:b/>
          <w:bCs/>
          <w:sz w:val="24"/>
          <w:szCs w:val="24"/>
          <w:lang w:val="bg-BG" w:eastAsia="bg-BG"/>
        </w:rPr>
      </w:pPr>
      <w:r w:rsidRPr="00993ADE">
        <w:rPr>
          <w:rFonts w:ascii="Times New Roman" w:eastAsia="Times New Roman" w:hAnsi="Times New Roman" w:cs="Times New Roman"/>
          <w:b/>
          <w:bCs/>
          <w:sz w:val="24"/>
          <w:szCs w:val="24"/>
          <w:lang w:val="bg-BG" w:eastAsia="bg-BG"/>
        </w:rPr>
        <w:t xml:space="preserve">6. Необходимост от промени в </w:t>
      </w:r>
      <w:r w:rsidR="000C6B3E">
        <w:rPr>
          <w:rFonts w:ascii="Times New Roman" w:eastAsia="Times New Roman" w:hAnsi="Times New Roman" w:cs="Times New Roman"/>
          <w:b/>
          <w:bCs/>
          <w:sz w:val="24"/>
          <w:szCs w:val="24"/>
          <w:lang w:val="bg-BG" w:eastAsia="bg-BG"/>
        </w:rPr>
        <w:t>СФ</w:t>
      </w:r>
      <w:r w:rsidRPr="00993ADE">
        <w:rPr>
          <w:rFonts w:ascii="Times New Roman" w:eastAsia="Times New Roman" w:hAnsi="Times New Roman" w:cs="Times New Roman"/>
          <w:b/>
          <w:bCs/>
          <w:sz w:val="24"/>
          <w:szCs w:val="24"/>
          <w:lang w:val="bg-BG" w:eastAsia="bg-BG"/>
        </w:rPr>
        <w:t xml:space="preserve"> за </w:t>
      </w:r>
      <w:r w:rsidRPr="00993ADE">
        <w:rPr>
          <w:rFonts w:ascii="Times New Roman" w:eastAsia="Times New Roman" w:hAnsi="Times New Roman" w:cs="Times New Roman"/>
          <w:b/>
          <w:sz w:val="24"/>
          <w:szCs w:val="24"/>
          <w:lang w:val="bg-BG" w:eastAsia="bg-BG"/>
        </w:rPr>
        <w:t xml:space="preserve">СЗЗ </w:t>
      </w:r>
      <w:r w:rsidRPr="00993ADE">
        <w:rPr>
          <w:rFonts w:ascii="Times New Roman" w:eastAsia="Times New Roman" w:hAnsi="Times New Roman" w:cs="Times New Roman"/>
          <w:b/>
          <w:bCs/>
          <w:sz w:val="24"/>
          <w:szCs w:val="24"/>
          <w:lang w:val="bg-BG" w:eastAsia="bg-BG"/>
        </w:rPr>
        <w:t>BG0002065 „Блато Малък Преславец“</w:t>
      </w:r>
    </w:p>
    <w:p w:rsidR="00993ADE" w:rsidRPr="00993ADE" w:rsidRDefault="00993ADE" w:rsidP="00993ADE">
      <w:pPr>
        <w:spacing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Предвид наличната информация за настоящата мигрираща численост на вида в защитената зона по време на миграция, не е необходима актуализация на </w:t>
      </w:r>
      <w:r w:rsidR="000C6B3E">
        <w:rPr>
          <w:rFonts w:ascii="Times New Roman" w:eastAsia="Times New Roman" w:hAnsi="Times New Roman" w:cs="Times New Roman"/>
          <w:sz w:val="24"/>
          <w:szCs w:val="24"/>
          <w:lang w:val="bg-BG" w:eastAsia="bg-BG"/>
        </w:rPr>
        <w:t>СФ</w:t>
      </w:r>
      <w:r w:rsidRPr="00993ADE">
        <w:rPr>
          <w:rFonts w:ascii="Times New Roman" w:eastAsia="Times New Roman" w:hAnsi="Times New Roman" w:cs="Times New Roman"/>
          <w:sz w:val="24"/>
          <w:szCs w:val="24"/>
          <w:lang w:val="bg-BG" w:eastAsia="bg-BG"/>
        </w:rPr>
        <w:t>.</w:t>
      </w:r>
    </w:p>
    <w:p w:rsidR="00910F34" w:rsidRPr="002D550D" w:rsidRDefault="00910F34" w:rsidP="00993ADE">
      <w:pPr>
        <w:spacing w:before="120" w:after="120" w:line="240" w:lineRule="auto"/>
        <w:jc w:val="both"/>
        <w:rPr>
          <w:rFonts w:ascii="Times New Roman" w:eastAsia="Times New Roman" w:hAnsi="Times New Roman" w:cs="Times New Roman"/>
          <w:sz w:val="24"/>
          <w:szCs w:val="24"/>
          <w:lang w:val="bg-BG" w:eastAsia="bg-BG"/>
        </w:rPr>
      </w:pPr>
    </w:p>
    <w:p w:rsidR="00993ADE" w:rsidRPr="00993ADE" w:rsidRDefault="00D23935" w:rsidP="00993ADE">
      <w:pPr>
        <w:pStyle w:val="Heading2"/>
      </w:pPr>
      <w:bookmarkStart w:id="92" w:name="_Toc87487790"/>
      <w:bookmarkStart w:id="93" w:name="_Toc88744411"/>
      <w:bookmarkStart w:id="94" w:name="_Toc88841702"/>
      <w:r>
        <w:rPr>
          <w:lang w:val="bg-BG"/>
        </w:rPr>
        <w:t xml:space="preserve">32. </w:t>
      </w:r>
      <w:r w:rsidR="00993ADE" w:rsidRPr="00993ADE">
        <w:rPr>
          <w:lang w:val="bg-BG"/>
        </w:rPr>
        <w:t xml:space="preserve">Специфични чели за </w:t>
      </w:r>
      <w:r w:rsidR="00993ADE" w:rsidRPr="00993ADE">
        <w:t xml:space="preserve">A072 </w:t>
      </w:r>
      <w:r w:rsidR="00993ADE" w:rsidRPr="00993ADE">
        <w:rPr>
          <w:i/>
        </w:rPr>
        <w:t xml:space="preserve">Pernis apivorus </w:t>
      </w:r>
      <w:r w:rsidR="00993ADE" w:rsidRPr="00993ADE">
        <w:t>(</w:t>
      </w:r>
      <w:r w:rsidR="00993ADE" w:rsidRPr="00993ADE">
        <w:rPr>
          <w:lang w:val="bg-BG"/>
        </w:rPr>
        <w:t>осояд</w:t>
      </w:r>
      <w:r w:rsidR="00993ADE" w:rsidRPr="00993ADE">
        <w:t>)</w:t>
      </w:r>
      <w:bookmarkEnd w:id="92"/>
      <w:bookmarkEnd w:id="93"/>
      <w:bookmarkEnd w:id="94"/>
    </w:p>
    <w:p w:rsidR="004F5A07" w:rsidRDefault="004F5A07" w:rsidP="004F5A07">
      <w:pPr>
        <w:spacing w:after="120" w:line="240" w:lineRule="auto"/>
        <w:contextualSpacing/>
        <w:jc w:val="both"/>
        <w:rPr>
          <w:rFonts w:ascii="Times New Roman" w:hAnsi="Times New Roman" w:cs="Times New Roman"/>
          <w:b/>
          <w:sz w:val="24"/>
          <w:szCs w:val="24"/>
          <w:lang w:val="bg-BG"/>
        </w:rPr>
      </w:pPr>
    </w:p>
    <w:p w:rsidR="00993ADE" w:rsidRPr="00993ADE" w:rsidRDefault="004F5A07" w:rsidP="004F5A07">
      <w:pPr>
        <w:spacing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r w:rsidR="00993ADE" w:rsidRPr="00993ADE">
        <w:rPr>
          <w:rFonts w:ascii="Times New Roman" w:hAnsi="Times New Roman" w:cs="Times New Roman"/>
          <w:b/>
          <w:sz w:val="24"/>
          <w:szCs w:val="24"/>
          <w:lang w:val="bg-BG"/>
        </w:rPr>
        <w:t>Кратка характеристика на вида</w:t>
      </w:r>
    </w:p>
    <w:p w:rsidR="00993ADE" w:rsidRPr="00993ADE" w:rsidRDefault="00993ADE" w:rsidP="004F5A07">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Дължина на тялото: 55-60 cm., размах на крилата: 135-145 cm. Полиморфен вид, характерен със значителна индивидуална вариация на окраската. Челото и юздичката покрити с дребни люсповидни пера. Главата сиво-пепелява до сиво-кафява. Горната страна на тялото кафява с тъмни до черни надлъжни резки. Окраската на долната страна на тялото разнообразна: бяла с кафяви препаски, червено-кафява или тъмнокафява с многобройни или редки бели петна. Опашката сиво-кафява с 2-3 черни препаски - в основата, средата и края. Клюнът черен, восковицата тъмносива, краката жълти</w:t>
      </w:r>
      <w:r w:rsidRPr="00993ADE">
        <w:rPr>
          <w:rFonts w:ascii="Times New Roman" w:hAnsi="Times New Roman" w:cs="Times New Roman"/>
          <w:sz w:val="24"/>
          <w:szCs w:val="24"/>
        </w:rPr>
        <w:t xml:space="preserve"> (</w:t>
      </w:r>
      <w:r w:rsidRPr="00993ADE">
        <w:rPr>
          <w:rFonts w:ascii="Times New Roman" w:hAnsi="Times New Roman" w:cs="Times New Roman"/>
          <w:sz w:val="24"/>
          <w:szCs w:val="24"/>
          <w:lang w:val="bg-BG"/>
        </w:rPr>
        <w:t>Симеонов и др., 1990</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w:t>
      </w:r>
    </w:p>
    <w:p w:rsidR="00993ADE" w:rsidRPr="00993ADE" w:rsidRDefault="00993ADE" w:rsidP="004F5A07">
      <w:pPr>
        <w:spacing w:after="120" w:line="240" w:lineRule="auto"/>
        <w:jc w:val="both"/>
        <w:rPr>
          <w:rFonts w:ascii="Times New Roman" w:hAnsi="Times New Roman" w:cs="Times New Roman"/>
          <w:i/>
          <w:sz w:val="24"/>
          <w:szCs w:val="24"/>
          <w:lang w:val="bg-BG"/>
        </w:rPr>
      </w:pPr>
      <w:r w:rsidRPr="00993ADE">
        <w:rPr>
          <w:rFonts w:ascii="Times New Roman" w:hAnsi="Times New Roman" w:cs="Times New Roman"/>
          <w:i/>
          <w:sz w:val="24"/>
          <w:szCs w:val="24"/>
          <w:lang w:val="bg-BG"/>
        </w:rPr>
        <w:t>Характер на пребиваване</w:t>
      </w:r>
    </w:p>
    <w:p w:rsidR="00993ADE" w:rsidRPr="00993ADE" w:rsidRDefault="00993ADE" w:rsidP="004F5A07">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В България видът е гнездящо-прелетен. Пролетният прелет започва от средата на март до края на април, есенният започва в началото на август и продължава до края на октомври. Многоброен по време на миграции по Черноморското крайбрежие, особено в края на август и началото на септември</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 xml:space="preserve"> </w:t>
      </w:r>
    </w:p>
    <w:p w:rsidR="00993ADE" w:rsidRPr="00993ADE" w:rsidRDefault="00993ADE" w:rsidP="004F5A07">
      <w:pPr>
        <w:spacing w:after="120" w:line="240" w:lineRule="auto"/>
        <w:jc w:val="both"/>
        <w:rPr>
          <w:rFonts w:ascii="Times New Roman" w:hAnsi="Times New Roman" w:cs="Times New Roman"/>
          <w:i/>
          <w:sz w:val="24"/>
          <w:szCs w:val="24"/>
        </w:rPr>
      </w:pPr>
      <w:r w:rsidRPr="00993ADE">
        <w:rPr>
          <w:rFonts w:ascii="Times New Roman" w:hAnsi="Times New Roman" w:cs="Times New Roman"/>
          <w:i/>
          <w:sz w:val="24"/>
          <w:szCs w:val="24"/>
          <w:lang w:val="bg-BG"/>
        </w:rPr>
        <w:t>Характеристика на местообитанието</w:t>
      </w:r>
    </w:p>
    <w:p w:rsidR="00993ADE" w:rsidRPr="00993ADE" w:rsidRDefault="00993ADE" w:rsidP="004F5A07">
      <w:pPr>
        <w:spacing w:after="120" w:line="240" w:lineRule="auto"/>
        <w:jc w:val="both"/>
        <w:rPr>
          <w:rFonts w:ascii="Times New Roman" w:hAnsi="Times New Roman" w:cs="Times New Roman"/>
          <w:sz w:val="24"/>
          <w:szCs w:val="24"/>
          <w:lang w:val="en-GB"/>
        </w:rPr>
      </w:pPr>
      <w:r w:rsidRPr="00993ADE">
        <w:rPr>
          <w:rFonts w:ascii="Times New Roman" w:hAnsi="Times New Roman" w:cs="Times New Roman"/>
          <w:sz w:val="24"/>
          <w:szCs w:val="24"/>
          <w:lang w:val="bg-BG"/>
        </w:rPr>
        <w:t xml:space="preserve">През размножителния период обитава обширни гори в равнини и планини (предимно букови), изпъстрени с полянки или в близост до ливади и пасища </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Симеонов и др., 1990</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 xml:space="preserve">. Предпочита високостъблени широколистни гори, но гнезди и в смесени и иглолистни гори до 1600-1700 </w:t>
      </w:r>
      <w:r w:rsidRPr="00993ADE">
        <w:rPr>
          <w:rFonts w:ascii="Times New Roman" w:hAnsi="Times New Roman" w:cs="Times New Roman"/>
          <w:sz w:val="24"/>
          <w:szCs w:val="24"/>
        </w:rPr>
        <w:t>m</w:t>
      </w:r>
      <w:r w:rsidRPr="00993ADE">
        <w:rPr>
          <w:rFonts w:ascii="Times New Roman" w:hAnsi="Times New Roman" w:cs="Times New Roman"/>
          <w:sz w:val="24"/>
          <w:szCs w:val="24"/>
          <w:lang w:val="bg-BG"/>
        </w:rPr>
        <w:t xml:space="preserve"> надм. в. в близост до открити пространства. Гнездото разположено само по дървета, в основата на странични клони на височина 10-22 </w:t>
      </w:r>
      <w:r w:rsidRPr="00993ADE">
        <w:rPr>
          <w:rFonts w:ascii="Times New Roman" w:hAnsi="Times New Roman" w:cs="Times New Roman"/>
          <w:sz w:val="24"/>
          <w:szCs w:val="24"/>
        </w:rPr>
        <w:t>m</w:t>
      </w:r>
      <w:r w:rsidRPr="00993ADE">
        <w:rPr>
          <w:rFonts w:ascii="Times New Roman" w:hAnsi="Times New Roman" w:cs="Times New Roman"/>
          <w:sz w:val="24"/>
          <w:szCs w:val="24"/>
          <w:lang w:val="bg-BG"/>
        </w:rPr>
        <w:t>. Понякога заема стари гнезда на други птици (сива врана, обикновен мишелов и др.). Пълното мътило най-често 2 яйца</w:t>
      </w:r>
      <w:r w:rsidRPr="00993ADE">
        <w:rPr>
          <w:rFonts w:ascii="Times New Roman" w:hAnsi="Times New Roman" w:cs="Times New Roman"/>
          <w:sz w:val="24"/>
          <w:szCs w:val="24"/>
        </w:rPr>
        <w:t xml:space="preserve"> </w:t>
      </w:r>
      <w:r w:rsidRPr="00993ADE">
        <w:rPr>
          <w:rFonts w:ascii="Times New Roman" w:hAnsi="Times New Roman" w:cs="Times New Roman"/>
          <w:sz w:val="24"/>
          <w:szCs w:val="24"/>
        </w:rPr>
        <w:lastRenderedPageBreak/>
        <w:t>(</w:t>
      </w:r>
      <w:r w:rsidRPr="00993ADE">
        <w:rPr>
          <w:rFonts w:ascii="Times New Roman" w:hAnsi="Times New Roman" w:cs="Times New Roman"/>
          <w:sz w:val="24"/>
          <w:szCs w:val="24"/>
          <w:lang w:val="bg-BG"/>
        </w:rPr>
        <w:t>Симеонов и др., 1990</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w:t>
      </w:r>
      <w:r w:rsidRPr="00993ADE">
        <w:rPr>
          <w:rFonts w:ascii="Times New Roman" w:hAnsi="Times New Roman" w:cs="Times New Roman"/>
          <w:sz w:val="24"/>
          <w:szCs w:val="24"/>
        </w:rPr>
        <w:t xml:space="preserve"> </w:t>
      </w:r>
      <w:r w:rsidRPr="00993ADE">
        <w:rPr>
          <w:rFonts w:ascii="Times New Roman" w:hAnsi="Times New Roman" w:cs="Times New Roman"/>
          <w:sz w:val="24"/>
          <w:szCs w:val="24"/>
          <w:lang w:val="bg-BG"/>
        </w:rPr>
        <w:t xml:space="preserve">Гнездовия участък е над 1000 </w:t>
      </w:r>
      <w:r w:rsidRPr="00993ADE">
        <w:rPr>
          <w:rFonts w:ascii="Times New Roman" w:hAnsi="Times New Roman" w:cs="Times New Roman"/>
          <w:sz w:val="24"/>
          <w:szCs w:val="24"/>
        </w:rPr>
        <w:t>ha</w:t>
      </w:r>
      <w:r w:rsidRPr="00993ADE">
        <w:rPr>
          <w:rFonts w:ascii="Times New Roman" w:hAnsi="Times New Roman" w:cs="Times New Roman"/>
          <w:sz w:val="24"/>
          <w:szCs w:val="24"/>
          <w:lang w:val="bg-BG"/>
        </w:rPr>
        <w:t xml:space="preserve">, но търси храна до 7 </w:t>
      </w:r>
      <w:r w:rsidRPr="00993ADE">
        <w:rPr>
          <w:rFonts w:ascii="Times New Roman" w:hAnsi="Times New Roman" w:cs="Times New Roman"/>
          <w:sz w:val="24"/>
          <w:szCs w:val="24"/>
        </w:rPr>
        <w:t>km</w:t>
      </w:r>
      <w:r w:rsidRPr="00993ADE">
        <w:rPr>
          <w:rFonts w:ascii="Times New Roman" w:hAnsi="Times New Roman" w:cs="Times New Roman"/>
          <w:sz w:val="24"/>
          <w:szCs w:val="24"/>
          <w:lang w:val="bg-BG"/>
        </w:rPr>
        <w:t xml:space="preserve"> от гнездото.</w:t>
      </w:r>
      <w:r w:rsidRPr="00993ADE">
        <w:rPr>
          <w:rFonts w:ascii="Times New Roman" w:hAnsi="Times New Roman" w:cs="Times New Roman"/>
          <w:sz w:val="24"/>
          <w:szCs w:val="24"/>
        </w:rPr>
        <w:t xml:space="preserve"> </w:t>
      </w:r>
      <w:r w:rsidRPr="00993ADE">
        <w:rPr>
          <w:rFonts w:ascii="Times New Roman" w:hAnsi="Times New Roman" w:cs="Times New Roman"/>
          <w:sz w:val="24"/>
          <w:szCs w:val="24"/>
          <w:lang w:val="bg-BG"/>
        </w:rPr>
        <w:t>Проучване показва, че осояда има предпочитание към гората. Гнездовите територии варират между 13,5 и 25,8 km</w:t>
      </w:r>
      <w:r w:rsidRPr="00993ADE">
        <w:rPr>
          <w:rFonts w:ascii="Times New Roman" w:hAnsi="Times New Roman" w:cs="Times New Roman"/>
          <w:sz w:val="24"/>
          <w:szCs w:val="24"/>
          <w:vertAlign w:val="superscript"/>
          <w:lang w:val="bg-BG"/>
        </w:rPr>
        <w:t>2</w:t>
      </w:r>
      <w:r w:rsidRPr="00993ADE">
        <w:rPr>
          <w:rFonts w:ascii="Times New Roman" w:hAnsi="Times New Roman" w:cs="Times New Roman"/>
          <w:sz w:val="24"/>
          <w:szCs w:val="24"/>
        </w:rPr>
        <w:t xml:space="preserve"> </w:t>
      </w:r>
      <w:r w:rsidRPr="00993ADE">
        <w:rPr>
          <w:rFonts w:ascii="Times New Roman" w:hAnsi="Times New Roman" w:cs="Times New Roman"/>
          <w:sz w:val="24"/>
          <w:szCs w:val="24"/>
          <w:lang w:val="bg-BG"/>
        </w:rPr>
        <w:t>(</w:t>
      </w:r>
      <w:r w:rsidRPr="00993ADE">
        <w:rPr>
          <w:rFonts w:ascii="Times New Roman" w:hAnsi="Times New Roman" w:cs="Times New Roman"/>
          <w:sz w:val="24"/>
          <w:szCs w:val="24"/>
        </w:rPr>
        <w:t>Ziesemer, F. &amp; B.-U. Meyburg</w:t>
      </w:r>
      <w:r w:rsidRPr="00993ADE">
        <w:rPr>
          <w:rFonts w:ascii="Times New Roman" w:hAnsi="Times New Roman" w:cs="Times New Roman"/>
          <w:sz w:val="24"/>
          <w:szCs w:val="24"/>
          <w:lang w:val="bg-BG"/>
        </w:rPr>
        <w:t xml:space="preserve">, </w:t>
      </w:r>
      <w:r w:rsidRPr="00993ADE">
        <w:rPr>
          <w:rFonts w:ascii="Times New Roman" w:hAnsi="Times New Roman" w:cs="Times New Roman"/>
          <w:sz w:val="24"/>
          <w:szCs w:val="24"/>
        </w:rPr>
        <w:t>2015</w:t>
      </w:r>
      <w:r w:rsidRPr="00993ADE">
        <w:rPr>
          <w:rFonts w:ascii="Times New Roman" w:hAnsi="Times New Roman" w:cs="Times New Roman"/>
          <w:sz w:val="24"/>
          <w:szCs w:val="24"/>
          <w:lang w:val="bg-BG"/>
        </w:rPr>
        <w:t xml:space="preserve">). Подходящи местообитания за гнездене са окрайнини на гори </w:t>
      </w:r>
      <w:r w:rsidRPr="00993ADE">
        <w:rPr>
          <w:rFonts w:ascii="Times New Roman" w:hAnsi="Times New Roman" w:cs="Times New Roman"/>
          <w:sz w:val="24"/>
          <w:szCs w:val="24"/>
        </w:rPr>
        <w:t>(9110-91CA)</w:t>
      </w:r>
      <w:r w:rsidRPr="00993ADE">
        <w:rPr>
          <w:rFonts w:ascii="Times New Roman" w:hAnsi="Times New Roman" w:cs="Times New Roman"/>
          <w:sz w:val="24"/>
          <w:szCs w:val="24"/>
          <w:lang w:val="bg-BG"/>
        </w:rPr>
        <w:t xml:space="preserve">, а за търсене на храна са открити пространства - ливади, пасища, обработваеми земи и вероятно повечето типове „Естествени и полуестествени тревни формации“ </w:t>
      </w:r>
      <w:r w:rsidRPr="00993ADE">
        <w:rPr>
          <w:rFonts w:ascii="Times New Roman" w:hAnsi="Times New Roman" w:cs="Times New Roman"/>
          <w:sz w:val="24"/>
          <w:szCs w:val="24"/>
        </w:rPr>
        <w:t>(6110-6520)</w:t>
      </w:r>
      <w:r w:rsidRPr="00993ADE">
        <w:rPr>
          <w:rFonts w:ascii="Times New Roman" w:hAnsi="Times New Roman" w:cs="Times New Roman"/>
          <w:sz w:val="24"/>
          <w:szCs w:val="24"/>
          <w:lang w:val="bg-BG"/>
        </w:rPr>
        <w:t xml:space="preserve"> според Директивата за хабитатите (Кавръкова и др., 2009).</w:t>
      </w:r>
    </w:p>
    <w:p w:rsidR="00993ADE" w:rsidRPr="00993ADE" w:rsidRDefault="00993ADE" w:rsidP="004F5A07">
      <w:pPr>
        <w:spacing w:after="120" w:line="240" w:lineRule="auto"/>
        <w:jc w:val="both"/>
        <w:rPr>
          <w:rFonts w:ascii="Times New Roman" w:hAnsi="Times New Roman" w:cs="Times New Roman"/>
          <w:i/>
          <w:sz w:val="24"/>
          <w:szCs w:val="24"/>
          <w:lang w:val="bg-BG"/>
        </w:rPr>
      </w:pPr>
      <w:r w:rsidRPr="00993ADE">
        <w:rPr>
          <w:rFonts w:ascii="Times New Roman" w:hAnsi="Times New Roman" w:cs="Times New Roman"/>
          <w:i/>
          <w:sz w:val="24"/>
          <w:szCs w:val="24"/>
          <w:lang w:val="bg-BG"/>
        </w:rPr>
        <w:t>Хранене</w:t>
      </w:r>
    </w:p>
    <w:p w:rsidR="00993ADE" w:rsidRPr="00993ADE" w:rsidRDefault="00993ADE" w:rsidP="004F5A07">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 xml:space="preserve">Храни се с жилещи насекоми, техните яйца и ларви, гъсеници, едри бръмбари, рядко с гущери, дребни птици и гризачи </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Симеонов и др., 1990</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w:t>
      </w:r>
    </w:p>
    <w:p w:rsidR="00993ADE" w:rsidRPr="00993ADE" w:rsidRDefault="004F5A07" w:rsidP="004F5A07">
      <w:pPr>
        <w:spacing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 </w:t>
      </w:r>
      <w:r w:rsidR="00993ADE" w:rsidRPr="00993ADE">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rsidR="00993ADE" w:rsidRPr="00993ADE" w:rsidRDefault="00993ADE" w:rsidP="004F5A07">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Разпространението в България е разпръснато на почти цялата територия на страната, най-плътно в ниските и средно високи райони с гори до 1600</w:t>
      </w:r>
      <w:r w:rsidRPr="00993ADE">
        <w:rPr>
          <w:rFonts w:ascii="Times New Roman" w:hAnsi="Times New Roman" w:cs="Times New Roman"/>
          <w:sz w:val="24"/>
          <w:szCs w:val="24"/>
        </w:rPr>
        <w:t xml:space="preserve"> m </w:t>
      </w:r>
      <w:r w:rsidRPr="00993ADE">
        <w:rPr>
          <w:rFonts w:ascii="Times New Roman" w:hAnsi="Times New Roman" w:cs="Times New Roman"/>
          <w:sz w:val="24"/>
          <w:szCs w:val="24"/>
          <w:lang w:val="bg-BG"/>
        </w:rPr>
        <w:t>надм. в.</w:t>
      </w:r>
      <w:r w:rsidRPr="00993ADE">
        <w:rPr>
          <w:rFonts w:ascii="Times New Roman" w:hAnsi="Times New Roman" w:cs="Times New Roman"/>
          <w:sz w:val="24"/>
          <w:szCs w:val="24"/>
        </w:rPr>
        <w:t xml:space="preserve"> </w:t>
      </w:r>
      <w:r w:rsidRPr="00993ADE">
        <w:rPr>
          <w:rFonts w:ascii="Times New Roman" w:hAnsi="Times New Roman" w:cs="Times New Roman"/>
          <w:sz w:val="24"/>
          <w:szCs w:val="24"/>
          <w:lang w:val="bg-BG"/>
        </w:rPr>
        <w:t>С най-висока плътност в Източни Родопи, Източна Стара планина и Странджа</w:t>
      </w:r>
      <w:r w:rsidRPr="00993ADE">
        <w:rPr>
          <w:rFonts w:ascii="Times New Roman" w:hAnsi="Times New Roman" w:cs="Times New Roman"/>
          <w:sz w:val="24"/>
          <w:szCs w:val="24"/>
        </w:rPr>
        <w:t xml:space="preserve"> </w:t>
      </w:r>
      <w:r w:rsidRPr="00993ADE">
        <w:rPr>
          <w:rFonts w:ascii="Times New Roman" w:hAnsi="Times New Roman" w:cs="Times New Roman"/>
          <w:sz w:val="24"/>
          <w:szCs w:val="24"/>
          <w:lang w:val="bg-BG"/>
        </w:rPr>
        <w:t>(Янков отг. ред., 2007)</w:t>
      </w:r>
      <w:r w:rsidRPr="00993ADE">
        <w:rPr>
          <w:rFonts w:ascii="Times New Roman" w:hAnsi="Times New Roman" w:cs="Times New Roman"/>
          <w:sz w:val="24"/>
          <w:szCs w:val="24"/>
        </w:rPr>
        <w:t xml:space="preserve">. </w:t>
      </w:r>
      <w:r w:rsidRPr="00993ADE">
        <w:rPr>
          <w:rFonts w:ascii="Times New Roman" w:hAnsi="Times New Roman" w:cs="Times New Roman"/>
          <w:sz w:val="24"/>
          <w:szCs w:val="24"/>
          <w:lang w:val="bg-BG"/>
        </w:rPr>
        <w:t>При плътност 1 двойка на 50–100 km</w:t>
      </w:r>
      <w:r w:rsidRPr="00993ADE">
        <w:rPr>
          <w:rFonts w:ascii="Times New Roman" w:hAnsi="Times New Roman" w:cs="Times New Roman"/>
          <w:sz w:val="24"/>
          <w:szCs w:val="24"/>
          <w:vertAlign w:val="superscript"/>
          <w:lang w:val="bg-BG"/>
        </w:rPr>
        <w:t xml:space="preserve">2 </w:t>
      </w:r>
      <w:r w:rsidRPr="00993ADE">
        <w:rPr>
          <w:rFonts w:ascii="Times New Roman" w:hAnsi="Times New Roman" w:cs="Times New Roman"/>
          <w:sz w:val="24"/>
          <w:szCs w:val="24"/>
          <w:lang w:val="bg-BG"/>
        </w:rPr>
        <w:t xml:space="preserve">числеността в страната най-вероятно е 300-400 гнездещи двойки. Уязвим вид VU </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Домусчиев и Спиридонов в Червена книга, 2015</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w:t>
      </w:r>
    </w:p>
    <w:p w:rsidR="00993ADE" w:rsidRPr="00993ADE" w:rsidRDefault="00993ADE" w:rsidP="004F5A07">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Включен в</w:t>
      </w:r>
      <w:r w:rsidRPr="00993ADE">
        <w:rPr>
          <w:rFonts w:ascii="Times New Roman" w:hAnsi="Times New Roman" w:cs="Times New Roman"/>
          <w:sz w:val="24"/>
          <w:szCs w:val="24"/>
        </w:rPr>
        <w:t xml:space="preserve"> </w:t>
      </w:r>
      <w:r w:rsidRPr="00993ADE">
        <w:rPr>
          <w:rFonts w:ascii="Times New Roman" w:hAnsi="Times New Roman" w:cs="Times New Roman"/>
          <w:sz w:val="24"/>
          <w:szCs w:val="24"/>
          <w:lang w:val="bg-BG"/>
        </w:rPr>
        <w:t>Приложение 1 на Директивата за птиците</w:t>
      </w:r>
      <w:r w:rsidRPr="00993ADE">
        <w:rPr>
          <w:rFonts w:ascii="Times New Roman" w:hAnsi="Times New Roman" w:cs="Times New Roman"/>
          <w:sz w:val="24"/>
          <w:szCs w:val="24"/>
        </w:rPr>
        <w:t xml:space="preserve"> </w:t>
      </w:r>
      <w:r w:rsidRPr="00993ADE">
        <w:rPr>
          <w:rFonts w:ascii="Times New Roman" w:hAnsi="Times New Roman" w:cs="Times New Roman"/>
          <w:sz w:val="24"/>
          <w:szCs w:val="24"/>
          <w:lang w:val="bg-BG"/>
        </w:rPr>
        <w:t xml:space="preserve">и Приложение 2 и 3 на ЗБР. Според </w:t>
      </w:r>
      <w:r w:rsidRPr="00993ADE">
        <w:rPr>
          <w:rFonts w:ascii="Times New Roman" w:hAnsi="Times New Roman" w:cs="Times New Roman"/>
          <w:sz w:val="24"/>
          <w:szCs w:val="24"/>
          <w:lang w:val="en-GB"/>
        </w:rPr>
        <w:t xml:space="preserve">IUCN </w:t>
      </w:r>
      <w:r w:rsidRPr="00993ADE">
        <w:rPr>
          <w:rFonts w:ascii="Times New Roman" w:hAnsi="Times New Roman" w:cs="Times New Roman"/>
          <w:sz w:val="24"/>
          <w:szCs w:val="24"/>
          <w:lang w:val="bg-BG"/>
        </w:rPr>
        <w:t>в Европа видът е в категория</w:t>
      </w:r>
      <w:r w:rsidRPr="00993ADE">
        <w:rPr>
          <w:rFonts w:ascii="Times New Roman" w:hAnsi="Times New Roman" w:cs="Times New Roman"/>
          <w:sz w:val="24"/>
          <w:szCs w:val="24"/>
          <w:lang w:val="en-GB"/>
        </w:rPr>
        <w:t xml:space="preserve"> LC</w:t>
      </w:r>
      <w:r w:rsidRPr="00993ADE">
        <w:rPr>
          <w:rFonts w:ascii="Times New Roman" w:hAnsi="Times New Roman" w:cs="Times New Roman"/>
          <w:sz w:val="24"/>
          <w:szCs w:val="24"/>
          <w:lang w:val="bg-BG"/>
        </w:rPr>
        <w:t xml:space="preserve"> (</w:t>
      </w:r>
      <w:r w:rsidRPr="00993ADE">
        <w:rPr>
          <w:rFonts w:ascii="Times New Roman" w:hAnsi="Times New Roman" w:cs="Times New Roman"/>
          <w:sz w:val="24"/>
          <w:szCs w:val="24"/>
          <w:lang w:val="en-GB"/>
        </w:rPr>
        <w:t>Least Concern</w:t>
      </w:r>
      <w:r w:rsidRPr="00993ADE">
        <w:rPr>
          <w:rFonts w:ascii="Times New Roman" w:hAnsi="Times New Roman" w:cs="Times New Roman"/>
          <w:sz w:val="24"/>
          <w:szCs w:val="24"/>
          <w:lang w:val="bg-BG"/>
        </w:rPr>
        <w:t>)</w:t>
      </w:r>
      <w:r w:rsidRPr="00993ADE">
        <w:rPr>
          <w:rFonts w:ascii="Times New Roman" w:hAnsi="Times New Roman" w:cs="Times New Roman"/>
          <w:sz w:val="24"/>
          <w:szCs w:val="24"/>
          <w:lang w:val="en-GB"/>
        </w:rPr>
        <w:t xml:space="preserve"> – </w:t>
      </w:r>
      <w:r w:rsidRPr="00993ADE">
        <w:rPr>
          <w:rFonts w:ascii="Times New Roman" w:hAnsi="Times New Roman" w:cs="Times New Roman"/>
          <w:sz w:val="24"/>
          <w:szCs w:val="24"/>
          <w:lang w:val="bg-BG"/>
        </w:rPr>
        <w:t>„слабо засегнат“</w:t>
      </w:r>
      <w:r w:rsidRPr="00993ADE">
        <w:rPr>
          <w:rFonts w:ascii="Times New Roman" w:hAnsi="Times New Roman" w:cs="Times New Roman"/>
          <w:sz w:val="24"/>
          <w:szCs w:val="24"/>
          <w:lang w:val="en-GB"/>
        </w:rPr>
        <w:t xml:space="preserve">. </w:t>
      </w:r>
      <w:r w:rsidRPr="00993ADE">
        <w:rPr>
          <w:rFonts w:ascii="Times New Roman" w:hAnsi="Times New Roman" w:cs="Times New Roman"/>
          <w:sz w:val="24"/>
          <w:szCs w:val="24"/>
          <w:lang w:val="bg-BG"/>
        </w:rPr>
        <w:t xml:space="preserve">Включен е в Червената книга на България в категория „уязвим“ </w:t>
      </w:r>
      <w:r w:rsidRPr="00993ADE">
        <w:rPr>
          <w:rFonts w:ascii="Times New Roman" w:hAnsi="Times New Roman" w:cs="Times New Roman"/>
          <w:sz w:val="24"/>
          <w:szCs w:val="24"/>
        </w:rPr>
        <w:t>(VU - vulnerable)</w:t>
      </w:r>
      <w:r w:rsidRPr="00993ADE">
        <w:rPr>
          <w:rFonts w:ascii="Times New Roman" w:hAnsi="Times New Roman" w:cs="Times New Roman"/>
          <w:sz w:val="24"/>
          <w:szCs w:val="24"/>
          <w:lang w:val="bg-BG"/>
        </w:rPr>
        <w:t>. Видът е включен също в приложението към Резолюция № 6 (1998) на Постоянния комитет на Бернската конвенция.</w:t>
      </w:r>
    </w:p>
    <w:p w:rsidR="00993ADE" w:rsidRPr="00993ADE" w:rsidRDefault="00993ADE" w:rsidP="004F5A07">
      <w:pPr>
        <w:spacing w:after="120" w:line="240" w:lineRule="auto"/>
        <w:jc w:val="both"/>
        <w:rPr>
          <w:rFonts w:ascii="Times New Roman" w:hAnsi="Times New Roman" w:cs="Times New Roman"/>
          <w:sz w:val="24"/>
          <w:szCs w:val="24"/>
        </w:rPr>
      </w:pPr>
      <w:r w:rsidRPr="00993ADE">
        <w:rPr>
          <w:rFonts w:ascii="Times New Roman" w:hAnsi="Times New Roman" w:cs="Times New Roman"/>
          <w:sz w:val="24"/>
          <w:szCs w:val="24"/>
          <w:lang w:val="bg-BG"/>
        </w:rPr>
        <w:t xml:space="preserve">Съгласно Докладването през 2019 г. </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за периода 20</w:t>
      </w:r>
      <w:r w:rsidRPr="00993ADE">
        <w:rPr>
          <w:rFonts w:ascii="Times New Roman" w:hAnsi="Times New Roman" w:cs="Times New Roman"/>
          <w:sz w:val="24"/>
          <w:szCs w:val="24"/>
        </w:rPr>
        <w:t>05</w:t>
      </w:r>
      <w:r w:rsidRPr="00993ADE">
        <w:rPr>
          <w:rFonts w:ascii="Times New Roman" w:hAnsi="Times New Roman" w:cs="Times New Roman"/>
          <w:sz w:val="24"/>
          <w:szCs w:val="24"/>
          <w:lang w:val="bg-BG"/>
        </w:rPr>
        <w:t>-201</w:t>
      </w:r>
      <w:r w:rsidRPr="00993ADE">
        <w:rPr>
          <w:rFonts w:ascii="Times New Roman" w:hAnsi="Times New Roman" w:cs="Times New Roman"/>
          <w:sz w:val="24"/>
          <w:szCs w:val="24"/>
        </w:rPr>
        <w:t>8</w:t>
      </w:r>
      <w:r w:rsidRPr="00993ADE">
        <w:rPr>
          <w:rFonts w:ascii="Times New Roman" w:hAnsi="Times New Roman" w:cs="Times New Roman"/>
          <w:sz w:val="24"/>
          <w:szCs w:val="24"/>
          <w:lang w:val="bg-BG"/>
        </w:rPr>
        <w:t xml:space="preserve"> г.</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 xml:space="preserve">, видът се опазва като </w:t>
      </w:r>
      <w:r w:rsidRPr="00993ADE">
        <w:rPr>
          <w:rFonts w:ascii="Times New Roman" w:hAnsi="Times New Roman" w:cs="Times New Roman"/>
          <w:b/>
          <w:sz w:val="24"/>
          <w:szCs w:val="24"/>
          <w:lang w:val="bg-BG"/>
        </w:rPr>
        <w:t>гнездящ</w:t>
      </w:r>
      <w:r w:rsidRPr="00993ADE">
        <w:rPr>
          <w:rFonts w:ascii="Times New Roman" w:hAnsi="Times New Roman" w:cs="Times New Roman"/>
          <w:sz w:val="24"/>
          <w:szCs w:val="24"/>
          <w:lang w:val="bg-BG"/>
        </w:rPr>
        <w:t xml:space="preserve"> с популация между 400 и 800 двойки. Краткосрочната популационна тенденция </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2001-2018 г.</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 xml:space="preserve"> е стабилна, а дългосрочната </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1980-2018 г.</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 xml:space="preserve"> е увеличаваща се. Посочени са следните заплахи: </w:t>
      </w:r>
      <w:r w:rsidRPr="00993ADE">
        <w:rPr>
          <w:rFonts w:ascii="Times New Roman" w:hAnsi="Times New Roman" w:cs="Times New Roman"/>
          <w:sz w:val="24"/>
          <w:szCs w:val="24"/>
        </w:rPr>
        <w:t>A02, A07, A08, B02, D02, F03, G01, D06.</w:t>
      </w:r>
    </w:p>
    <w:p w:rsidR="00993ADE" w:rsidRPr="00993ADE" w:rsidRDefault="00993ADE" w:rsidP="004F5A07">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 xml:space="preserve">Осоядът се опазва също така и като </w:t>
      </w:r>
      <w:r w:rsidRPr="00993ADE">
        <w:rPr>
          <w:rFonts w:ascii="Times New Roman" w:hAnsi="Times New Roman" w:cs="Times New Roman"/>
          <w:b/>
          <w:sz w:val="24"/>
          <w:szCs w:val="24"/>
          <w:lang w:val="bg-BG"/>
        </w:rPr>
        <w:t xml:space="preserve">мигриращ </w:t>
      </w:r>
      <w:r w:rsidRPr="004F5A07">
        <w:rPr>
          <w:rFonts w:ascii="Times New Roman" w:hAnsi="Times New Roman" w:cs="Times New Roman"/>
          <w:sz w:val="24"/>
          <w:szCs w:val="24"/>
          <w:lang w:val="bg-BG"/>
        </w:rPr>
        <w:t>вид</w:t>
      </w:r>
      <w:r w:rsidRPr="00993ADE">
        <w:rPr>
          <w:rFonts w:ascii="Times New Roman" w:hAnsi="Times New Roman" w:cs="Times New Roman"/>
          <w:sz w:val="24"/>
          <w:szCs w:val="24"/>
          <w:lang w:val="bg-BG"/>
        </w:rPr>
        <w:t xml:space="preserve"> с численост 15000 – 25000 индивида. Краткосрочната популационна тенденция </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2007-2018 г.</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 xml:space="preserve"> е увеличаваща се, а дългосрочната не е посочена. Посочени са следните заплахи: </w:t>
      </w:r>
      <w:r w:rsidRPr="00993ADE">
        <w:rPr>
          <w:rFonts w:ascii="Times New Roman" w:hAnsi="Times New Roman" w:cs="Times New Roman"/>
          <w:sz w:val="24"/>
          <w:szCs w:val="24"/>
        </w:rPr>
        <w:t>A02, A07, B02, F03, D06.</w:t>
      </w:r>
    </w:p>
    <w:p w:rsidR="00993ADE" w:rsidRPr="00993ADE" w:rsidRDefault="00993ADE" w:rsidP="004F5A07">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В Червената книга (2015) е посочено като заплаха масовото изсичане на старите гори и безпокойството, бракониерството, използването на пестициди в земеделието.</w:t>
      </w:r>
    </w:p>
    <w:p w:rsidR="00993ADE" w:rsidRPr="00993ADE" w:rsidRDefault="004F5A07" w:rsidP="004F5A07">
      <w:pPr>
        <w:spacing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3. </w:t>
      </w:r>
      <w:r w:rsidR="00993ADE" w:rsidRPr="00993ADE">
        <w:rPr>
          <w:rFonts w:ascii="Times New Roman" w:hAnsi="Times New Roman" w:cs="Times New Roman"/>
          <w:b/>
          <w:sz w:val="24"/>
          <w:szCs w:val="24"/>
          <w:lang w:val="bg-BG"/>
        </w:rPr>
        <w:t xml:space="preserve">Състояние в </w:t>
      </w:r>
      <w:r w:rsidR="00993ADE" w:rsidRPr="00993ADE">
        <w:rPr>
          <w:rFonts w:ascii="Times New Roman" w:hAnsi="Times New Roman" w:cs="Times New Roman"/>
          <w:b/>
          <w:bCs/>
          <w:sz w:val="24"/>
          <w:szCs w:val="24"/>
          <w:lang w:val="bg-BG"/>
        </w:rPr>
        <w:t>за СЗЗ BG0002065 „Блато Малък Преславец“</w:t>
      </w:r>
    </w:p>
    <w:p w:rsidR="00993ADE" w:rsidRPr="00993ADE" w:rsidRDefault="00993ADE" w:rsidP="004F5A07">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 xml:space="preserve">Съгласно </w:t>
      </w:r>
      <w:r w:rsidR="000C6B3E">
        <w:rPr>
          <w:rFonts w:ascii="Times New Roman" w:hAnsi="Times New Roman" w:cs="Times New Roman"/>
          <w:sz w:val="24"/>
          <w:szCs w:val="24"/>
          <w:lang w:val="bg-BG"/>
        </w:rPr>
        <w:t>СФ</w:t>
      </w:r>
      <w:r w:rsidRPr="00993ADE">
        <w:rPr>
          <w:rFonts w:ascii="Times New Roman" w:hAnsi="Times New Roman" w:cs="Times New Roman"/>
          <w:sz w:val="24"/>
          <w:szCs w:val="24"/>
          <w:lang w:val="bg-BG"/>
        </w:rPr>
        <w:t xml:space="preserve"> на зоната, видът е гнездящ и мигриращ. </w:t>
      </w:r>
      <w:r w:rsidRPr="00993ADE">
        <w:rPr>
          <w:rFonts w:ascii="Times New Roman" w:hAnsi="Times New Roman" w:cs="Times New Roman"/>
          <w:b/>
          <w:sz w:val="24"/>
          <w:szCs w:val="24"/>
          <w:lang w:val="bg-BG"/>
        </w:rPr>
        <w:t>Гнездящата</w:t>
      </w:r>
      <w:r w:rsidRPr="00993ADE">
        <w:rPr>
          <w:rFonts w:ascii="Times New Roman" w:hAnsi="Times New Roman" w:cs="Times New Roman"/>
          <w:sz w:val="24"/>
          <w:szCs w:val="24"/>
          <w:lang w:val="bg-BG"/>
        </w:rPr>
        <w:t xml:space="preserve"> популация на осояда се оценява на </w:t>
      </w:r>
      <w:r w:rsidRPr="00993ADE">
        <w:rPr>
          <w:rFonts w:ascii="Times New Roman" w:hAnsi="Times New Roman" w:cs="Times New Roman"/>
          <w:b/>
          <w:sz w:val="24"/>
          <w:szCs w:val="24"/>
          <w:lang w:val="bg-BG"/>
        </w:rPr>
        <w:t>1 двойка</w:t>
      </w:r>
      <w:r w:rsidRPr="00993ADE">
        <w:rPr>
          <w:rFonts w:ascii="Times New Roman" w:hAnsi="Times New Roman" w:cs="Times New Roman"/>
          <w:sz w:val="24"/>
          <w:szCs w:val="24"/>
          <w:lang w:val="bg-BG"/>
        </w:rPr>
        <w:t xml:space="preserve">, което представлява около </w:t>
      </w:r>
      <w:r w:rsidRPr="00993ADE">
        <w:rPr>
          <w:rFonts w:ascii="Times New Roman" w:hAnsi="Times New Roman" w:cs="Times New Roman"/>
          <w:b/>
          <w:sz w:val="24"/>
          <w:szCs w:val="24"/>
          <w:lang w:val="bg-BG"/>
        </w:rPr>
        <w:t>0,2 %</w:t>
      </w:r>
      <w:r w:rsidRPr="00993ADE">
        <w:rPr>
          <w:rFonts w:ascii="Times New Roman" w:hAnsi="Times New Roman" w:cs="Times New Roman"/>
          <w:sz w:val="24"/>
          <w:szCs w:val="24"/>
          <w:lang w:val="bg-BG"/>
        </w:rPr>
        <w:t xml:space="preserve"> от националната гнездяща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993ADE" w:rsidRPr="00993ADE" w:rsidRDefault="00993ADE" w:rsidP="004F5A07">
      <w:pPr>
        <w:spacing w:after="120" w:line="240" w:lineRule="auto"/>
        <w:jc w:val="both"/>
        <w:rPr>
          <w:rFonts w:ascii="Times New Roman" w:hAnsi="Times New Roman" w:cs="Times New Roman"/>
          <w:sz w:val="24"/>
          <w:szCs w:val="24"/>
          <w:lang w:val="en-GB"/>
        </w:rPr>
      </w:pPr>
      <w:r w:rsidRPr="00993ADE">
        <w:rPr>
          <w:rFonts w:ascii="Times New Roman" w:hAnsi="Times New Roman" w:cs="Times New Roman"/>
          <w:sz w:val="24"/>
          <w:szCs w:val="24"/>
          <w:lang w:val="bg-BG"/>
        </w:rPr>
        <w:t xml:space="preserve">Според </w:t>
      </w:r>
      <w:r w:rsidR="000C6B3E">
        <w:rPr>
          <w:rFonts w:ascii="Times New Roman" w:hAnsi="Times New Roman" w:cs="Times New Roman"/>
          <w:sz w:val="24"/>
          <w:szCs w:val="24"/>
          <w:lang w:val="bg-BG"/>
        </w:rPr>
        <w:t>СФ</w:t>
      </w:r>
      <w:r w:rsidRPr="00993ADE">
        <w:rPr>
          <w:rFonts w:ascii="Times New Roman" w:hAnsi="Times New Roman" w:cs="Times New Roman"/>
          <w:sz w:val="24"/>
          <w:szCs w:val="24"/>
          <w:lang w:val="bg-BG"/>
        </w:rPr>
        <w:t xml:space="preserve">, </w:t>
      </w:r>
      <w:r w:rsidRPr="00993ADE">
        <w:rPr>
          <w:rFonts w:ascii="Times New Roman" w:hAnsi="Times New Roman" w:cs="Times New Roman"/>
          <w:b/>
          <w:sz w:val="24"/>
          <w:szCs w:val="24"/>
          <w:lang w:val="bg-BG"/>
        </w:rPr>
        <w:t>мигриращата</w:t>
      </w:r>
      <w:r w:rsidRPr="00993ADE">
        <w:rPr>
          <w:rFonts w:ascii="Times New Roman" w:hAnsi="Times New Roman" w:cs="Times New Roman"/>
          <w:sz w:val="24"/>
          <w:szCs w:val="24"/>
          <w:lang w:val="bg-BG"/>
        </w:rPr>
        <w:t xml:space="preserve"> популация на осояда е неизвестна, което е отразено в колоната за качеството на данните с „</w:t>
      </w:r>
      <w:r w:rsidRPr="00993ADE">
        <w:rPr>
          <w:rFonts w:ascii="Times New Roman" w:hAnsi="Times New Roman" w:cs="Times New Roman"/>
          <w:sz w:val="24"/>
          <w:szCs w:val="24"/>
          <w:lang w:val="en-GB"/>
        </w:rPr>
        <w:t>DD</w:t>
      </w:r>
      <w:r w:rsidRPr="00993ADE">
        <w:rPr>
          <w:rFonts w:ascii="Times New Roman" w:hAnsi="Times New Roman" w:cs="Times New Roman"/>
          <w:sz w:val="24"/>
          <w:szCs w:val="24"/>
          <w:lang w:val="bg-BG"/>
        </w:rPr>
        <w:t>“</w:t>
      </w:r>
      <w:r w:rsidRPr="00993ADE">
        <w:rPr>
          <w:rFonts w:ascii="Times New Roman" w:hAnsi="Times New Roman" w:cs="Times New Roman"/>
          <w:sz w:val="24"/>
          <w:szCs w:val="24"/>
          <w:lang w:val="en-GB"/>
        </w:rPr>
        <w:t>.</w:t>
      </w:r>
      <w:r w:rsidRPr="00993ADE">
        <w:rPr>
          <w:rFonts w:ascii="Times New Roman" w:hAnsi="Times New Roman" w:cs="Times New Roman"/>
          <w:sz w:val="24"/>
          <w:szCs w:val="24"/>
          <w:lang w:val="bg-BG"/>
        </w:rPr>
        <w:t xml:space="preserve"> Оценката за популацията за размер и плътност е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993ADE" w:rsidRPr="00993ADE" w:rsidRDefault="004F5A07" w:rsidP="004F5A07">
      <w:pPr>
        <w:spacing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 xml:space="preserve">4. </w:t>
      </w:r>
      <w:r w:rsidR="00993ADE" w:rsidRPr="00993ADE">
        <w:rPr>
          <w:rFonts w:ascii="Times New Roman" w:hAnsi="Times New Roman" w:cs="Times New Roman"/>
          <w:b/>
          <w:sz w:val="24"/>
          <w:szCs w:val="24"/>
          <w:lang w:val="bg-BG"/>
        </w:rPr>
        <w:t xml:space="preserve">Анализ на наличната информация </w:t>
      </w:r>
    </w:p>
    <w:p w:rsidR="00993ADE" w:rsidRPr="00993ADE" w:rsidRDefault="00993ADE" w:rsidP="004F5A07">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 xml:space="preserve">Осояда </w:t>
      </w:r>
      <w:r w:rsidRPr="00993ADE">
        <w:rPr>
          <w:rFonts w:ascii="Times New Roman" w:hAnsi="Times New Roman" w:cs="Times New Roman"/>
          <w:sz w:val="24"/>
          <w:szCs w:val="24"/>
          <w:lang w:val="en-GB"/>
        </w:rPr>
        <w:t xml:space="preserve">e </w:t>
      </w:r>
      <w:r w:rsidRPr="00993ADE">
        <w:rPr>
          <w:rFonts w:ascii="Times New Roman" w:hAnsi="Times New Roman" w:cs="Times New Roman"/>
          <w:sz w:val="24"/>
          <w:szCs w:val="24"/>
          <w:lang w:val="bg-BG"/>
        </w:rPr>
        <w:t>един от често срещаните гнездящи видове по българското поречие на р. Дунав с численост 17 – 25 дв./год. (</w:t>
      </w:r>
      <w:r w:rsidRPr="00993ADE">
        <w:rPr>
          <w:rFonts w:ascii="Times New Roman" w:hAnsi="Times New Roman" w:cs="Times New Roman"/>
          <w:sz w:val="24"/>
          <w:szCs w:val="24"/>
          <w:lang w:val="en-GB"/>
        </w:rPr>
        <w:t>Cheshmedzhiev et al., 2019</w:t>
      </w:r>
      <w:r w:rsidRPr="00993ADE">
        <w:rPr>
          <w:rFonts w:ascii="Times New Roman" w:hAnsi="Times New Roman" w:cs="Times New Roman"/>
          <w:sz w:val="24"/>
          <w:szCs w:val="24"/>
          <w:lang w:val="bg-BG"/>
        </w:rPr>
        <w:t>). На територията на СЗЗ „Блато Малък Преславец“, гнезденето на вида е потвърдено (</w:t>
      </w:r>
      <w:r w:rsidRPr="00993ADE">
        <w:rPr>
          <w:rFonts w:ascii="Times New Roman" w:hAnsi="Times New Roman" w:cs="Times New Roman"/>
          <w:sz w:val="24"/>
          <w:szCs w:val="24"/>
          <w:lang w:val="en-GB"/>
        </w:rPr>
        <w:t>Cheshmedzhiev et al., 2019</w:t>
      </w:r>
      <w:r w:rsidRPr="00993ADE">
        <w:rPr>
          <w:rFonts w:ascii="Times New Roman" w:hAnsi="Times New Roman" w:cs="Times New Roman"/>
          <w:sz w:val="24"/>
          <w:szCs w:val="24"/>
          <w:lang w:val="bg-BG"/>
        </w:rPr>
        <w:t xml:space="preserve">), което е отразено и в </w:t>
      </w:r>
      <w:r w:rsidR="000C6B3E">
        <w:rPr>
          <w:rFonts w:ascii="Times New Roman" w:hAnsi="Times New Roman" w:cs="Times New Roman"/>
          <w:sz w:val="24"/>
          <w:szCs w:val="24"/>
          <w:lang w:val="bg-BG"/>
        </w:rPr>
        <w:t>СФ</w:t>
      </w:r>
      <w:r w:rsidRPr="00993ADE">
        <w:rPr>
          <w:rFonts w:ascii="Times New Roman" w:hAnsi="Times New Roman" w:cs="Times New Roman"/>
          <w:sz w:val="24"/>
          <w:szCs w:val="24"/>
          <w:lang w:val="bg-BG"/>
        </w:rPr>
        <w:t>. Необходим е допълнителен мониторинг, за да се установи до колко редовно е това. Малката площ на зоната не позволява гнезденето на повече от една двойка. По време на теренните проучвания през юни 2021 г., вида не беше установен в зоната.</w:t>
      </w:r>
    </w:p>
    <w:p w:rsidR="00993ADE" w:rsidRPr="00993ADE" w:rsidRDefault="00993ADE" w:rsidP="004F5A07">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 xml:space="preserve">Осоядът е чест мигриращ вид по поречието на река Дунав </w:t>
      </w:r>
      <w:r w:rsidRPr="00993ADE">
        <w:rPr>
          <w:rFonts w:ascii="Times New Roman" w:hAnsi="Times New Roman" w:cs="Times New Roman"/>
          <w:sz w:val="24"/>
          <w:szCs w:val="24"/>
          <w:lang w:val="en-GB"/>
        </w:rPr>
        <w:t>(Cheshmedzhiev et al., 2019)</w:t>
      </w:r>
      <w:r w:rsidRPr="00993ADE">
        <w:rPr>
          <w:rFonts w:ascii="Times New Roman" w:hAnsi="Times New Roman" w:cs="Times New Roman"/>
          <w:sz w:val="24"/>
          <w:szCs w:val="24"/>
          <w:lang w:val="bg-BG"/>
        </w:rPr>
        <w:t xml:space="preserve">. По данни от </w:t>
      </w:r>
      <w:r w:rsidRPr="00993ADE">
        <w:rPr>
          <w:rFonts w:ascii="Times New Roman" w:hAnsi="Times New Roman" w:cs="Times New Roman"/>
          <w:sz w:val="24"/>
          <w:szCs w:val="24"/>
          <w:lang w:val="en-GB"/>
        </w:rPr>
        <w:t>ebird.org,</w:t>
      </w:r>
      <w:r w:rsidRPr="00993ADE">
        <w:rPr>
          <w:rFonts w:ascii="Times New Roman" w:hAnsi="Times New Roman" w:cs="Times New Roman"/>
          <w:sz w:val="24"/>
          <w:szCs w:val="24"/>
          <w:lang w:val="bg-BG"/>
        </w:rPr>
        <w:t xml:space="preserve"> вида е наблюдаван по-често в периодите на пролетна и есенна миграция (май и август). в СЗЗ „Блато Малък Преславец“(</w:t>
      </w:r>
      <w:r w:rsidRPr="00993ADE">
        <w:rPr>
          <w:rFonts w:ascii="Times New Roman" w:hAnsi="Times New Roman" w:cs="Times New Roman"/>
          <w:sz w:val="24"/>
          <w:szCs w:val="24"/>
          <w:lang w:val="en-GB"/>
        </w:rPr>
        <w:t>S. Peev, G. Kamov, L. Profirov, D. Mitev</w:t>
      </w:r>
      <w:r w:rsidRPr="00993ADE">
        <w:rPr>
          <w:rFonts w:ascii="Times New Roman" w:hAnsi="Times New Roman" w:cs="Times New Roman"/>
          <w:sz w:val="24"/>
          <w:szCs w:val="24"/>
          <w:lang w:val="bg-BG"/>
        </w:rPr>
        <w:t>).</w:t>
      </w:r>
      <w:r w:rsidRPr="00993ADE">
        <w:rPr>
          <w:rFonts w:ascii="Times New Roman" w:hAnsi="Times New Roman" w:cs="Times New Roman"/>
          <w:sz w:val="24"/>
          <w:szCs w:val="24"/>
          <w:lang w:val="en-GB"/>
        </w:rPr>
        <w:t xml:space="preserve"> </w:t>
      </w:r>
      <w:r w:rsidRPr="00993ADE">
        <w:rPr>
          <w:rFonts w:ascii="Times New Roman" w:hAnsi="Times New Roman" w:cs="Times New Roman"/>
          <w:sz w:val="24"/>
          <w:szCs w:val="24"/>
          <w:lang w:val="bg-BG"/>
        </w:rPr>
        <w:t>Площта и местообитанията, които предоставя зоната не са подходящи за задържане на птици по време на миграция, а по скоро се говори за прелитащи над територията на зоната индивиди. Необходимо е залагане на мониторинг в периода края на април – средата на май и от средата на август до края на септември, за да се установи размера на преминаващата популация на вида през зоната. Зоната не попада в районите със значителни концентрации на вида по време на миграция (Матеева и Янков, 2013).</w:t>
      </w:r>
    </w:p>
    <w:p w:rsidR="00993ADE" w:rsidRPr="00993ADE" w:rsidRDefault="00993ADE" w:rsidP="004F5A07">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 xml:space="preserve">Основните заплахи за осояда са безпокойството и провеждането на горско-стопанските дейности и практики, най-вече по време на размножителния сезон. </w:t>
      </w:r>
    </w:p>
    <w:p w:rsidR="00993ADE" w:rsidRPr="00993ADE" w:rsidRDefault="004F5A07" w:rsidP="004F5A07">
      <w:pPr>
        <w:spacing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5. </w:t>
      </w:r>
      <w:r w:rsidR="00993ADE" w:rsidRPr="00993ADE">
        <w:rPr>
          <w:rFonts w:ascii="Times New Roman" w:hAnsi="Times New Roman" w:cs="Times New Roman"/>
          <w:b/>
          <w:sz w:val="24"/>
          <w:szCs w:val="24"/>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157"/>
        <w:gridCol w:w="1288"/>
        <w:gridCol w:w="3001"/>
        <w:gridCol w:w="2170"/>
      </w:tblGrid>
      <w:tr w:rsidR="00993ADE" w:rsidRPr="00993ADE" w:rsidTr="00993ADE">
        <w:trPr>
          <w:tblHeader/>
          <w:jc w:val="center"/>
        </w:trPr>
        <w:tc>
          <w:tcPr>
            <w:tcW w:w="1047" w:type="pct"/>
            <w:shd w:val="clear" w:color="auto" w:fill="B6DDE8"/>
            <w:vAlign w:val="center"/>
          </w:tcPr>
          <w:p w:rsidR="00993ADE" w:rsidRPr="00993ADE" w:rsidRDefault="00993ADE" w:rsidP="00993ADE">
            <w:pPr>
              <w:spacing w:after="0"/>
              <w:rPr>
                <w:rFonts w:ascii="Times New Roman" w:hAnsi="Times New Roman" w:cs="Times New Roman"/>
                <w:b/>
                <w:bCs/>
                <w:lang w:val="bg-BG"/>
              </w:rPr>
            </w:pPr>
            <w:r w:rsidRPr="00993ADE">
              <w:rPr>
                <w:rFonts w:ascii="Times New Roman" w:hAnsi="Times New Roman" w:cs="Times New Roman"/>
                <w:b/>
                <w:bCs/>
                <w:lang w:val="bg-BG"/>
              </w:rPr>
              <w:t>Параметър</w:t>
            </w:r>
          </w:p>
        </w:tc>
        <w:tc>
          <w:tcPr>
            <w:tcW w:w="606" w:type="pct"/>
            <w:shd w:val="clear" w:color="auto" w:fill="B6DDE8"/>
            <w:vAlign w:val="center"/>
          </w:tcPr>
          <w:p w:rsidR="00993ADE" w:rsidRPr="00993ADE" w:rsidRDefault="00993ADE" w:rsidP="00993ADE">
            <w:pPr>
              <w:spacing w:after="0"/>
              <w:rPr>
                <w:rFonts w:ascii="Times New Roman" w:hAnsi="Times New Roman" w:cs="Times New Roman"/>
                <w:b/>
                <w:bCs/>
                <w:lang w:val="bg-BG"/>
              </w:rPr>
            </w:pPr>
            <w:r w:rsidRPr="00993ADE">
              <w:rPr>
                <w:rFonts w:ascii="Times New Roman" w:hAnsi="Times New Roman" w:cs="Times New Roman"/>
                <w:b/>
                <w:bCs/>
                <w:lang w:val="bg-BG"/>
              </w:rPr>
              <w:t>Мерна единица</w:t>
            </w:r>
          </w:p>
        </w:tc>
        <w:tc>
          <w:tcPr>
            <w:tcW w:w="651" w:type="pct"/>
            <w:shd w:val="clear" w:color="auto" w:fill="B6DDE8"/>
            <w:vAlign w:val="center"/>
          </w:tcPr>
          <w:p w:rsidR="00993ADE" w:rsidRPr="00993ADE" w:rsidRDefault="00993ADE" w:rsidP="00993ADE">
            <w:pPr>
              <w:spacing w:after="0"/>
              <w:rPr>
                <w:rFonts w:ascii="Times New Roman" w:hAnsi="Times New Roman" w:cs="Times New Roman"/>
                <w:b/>
                <w:bCs/>
                <w:lang w:val="bg-BG"/>
              </w:rPr>
            </w:pPr>
            <w:r w:rsidRPr="00993ADE">
              <w:rPr>
                <w:rFonts w:ascii="Times New Roman" w:hAnsi="Times New Roman" w:cs="Times New Roman"/>
                <w:b/>
                <w:bCs/>
                <w:lang w:val="bg-BG"/>
              </w:rPr>
              <w:t>Целева стойност</w:t>
            </w:r>
          </w:p>
        </w:tc>
        <w:tc>
          <w:tcPr>
            <w:tcW w:w="1564" w:type="pct"/>
            <w:shd w:val="clear" w:color="auto" w:fill="B6DDE8"/>
            <w:vAlign w:val="center"/>
          </w:tcPr>
          <w:p w:rsidR="00993ADE" w:rsidRPr="00993ADE" w:rsidRDefault="00993ADE" w:rsidP="00993ADE">
            <w:pPr>
              <w:spacing w:after="0"/>
              <w:rPr>
                <w:rFonts w:ascii="Times New Roman" w:hAnsi="Times New Roman" w:cs="Times New Roman"/>
                <w:b/>
                <w:bCs/>
                <w:lang w:val="bg-BG"/>
              </w:rPr>
            </w:pPr>
            <w:r w:rsidRPr="00993ADE">
              <w:rPr>
                <w:rFonts w:ascii="Times New Roman" w:hAnsi="Times New Roman" w:cs="Times New Roman"/>
                <w:b/>
                <w:bCs/>
                <w:lang w:val="bg-BG"/>
              </w:rPr>
              <w:t>Допълнителна информация</w:t>
            </w:r>
          </w:p>
        </w:tc>
        <w:tc>
          <w:tcPr>
            <w:tcW w:w="1132" w:type="pct"/>
            <w:shd w:val="clear" w:color="auto" w:fill="B6DDE8"/>
            <w:vAlign w:val="center"/>
          </w:tcPr>
          <w:p w:rsidR="00993ADE" w:rsidRPr="00993ADE" w:rsidRDefault="00993ADE" w:rsidP="00993ADE">
            <w:pPr>
              <w:spacing w:after="0"/>
              <w:rPr>
                <w:rFonts w:ascii="Times New Roman" w:hAnsi="Times New Roman" w:cs="Times New Roman"/>
                <w:b/>
                <w:bCs/>
                <w:lang w:val="bg-BG"/>
              </w:rPr>
            </w:pPr>
            <w:r w:rsidRPr="00993ADE">
              <w:rPr>
                <w:rFonts w:ascii="Times New Roman" w:hAnsi="Times New Roman" w:cs="Times New Roman"/>
                <w:b/>
                <w:bCs/>
                <w:lang w:val="bg-BG"/>
              </w:rPr>
              <w:t>Специфични за зоната цели</w:t>
            </w:r>
          </w:p>
        </w:tc>
      </w:tr>
      <w:tr w:rsidR="00993ADE" w:rsidRPr="00993ADE" w:rsidTr="00993ADE">
        <w:trPr>
          <w:jc w:val="center"/>
        </w:trPr>
        <w:tc>
          <w:tcPr>
            <w:tcW w:w="1047" w:type="pct"/>
            <w:shd w:val="clear" w:color="auto" w:fill="auto"/>
          </w:tcPr>
          <w:p w:rsidR="00993ADE" w:rsidRPr="00993ADE" w:rsidRDefault="00993ADE" w:rsidP="00993ADE">
            <w:pPr>
              <w:spacing w:after="0"/>
              <w:rPr>
                <w:rFonts w:ascii="Times New Roman" w:hAnsi="Times New Roman" w:cs="Times New Roman"/>
                <w:b/>
                <w:lang w:val="bg-BG"/>
              </w:rPr>
            </w:pPr>
            <w:r w:rsidRPr="00993ADE">
              <w:rPr>
                <w:rFonts w:ascii="Times New Roman" w:hAnsi="Times New Roman" w:cs="Times New Roman"/>
                <w:b/>
                <w:lang w:val="bg-BG"/>
              </w:rPr>
              <w:t xml:space="preserve">Популация: </w:t>
            </w:r>
            <w:r w:rsidRPr="00993ADE">
              <w:rPr>
                <w:rFonts w:ascii="Times New Roman" w:hAnsi="Times New Roman" w:cs="Times New Roman"/>
                <w:bCs/>
                <w:lang w:val="bg-BG"/>
              </w:rPr>
              <w:t>Размер на гнездовата популация</w:t>
            </w:r>
          </w:p>
        </w:tc>
        <w:tc>
          <w:tcPr>
            <w:tcW w:w="606" w:type="pct"/>
            <w:shd w:val="clear" w:color="auto" w:fill="auto"/>
          </w:tcPr>
          <w:p w:rsidR="00993ADE" w:rsidRPr="00993ADE" w:rsidRDefault="00993ADE" w:rsidP="00993ADE">
            <w:pPr>
              <w:spacing w:after="0"/>
              <w:rPr>
                <w:rFonts w:ascii="Times New Roman" w:hAnsi="Times New Roman" w:cs="Times New Roman"/>
                <w:lang w:val="bg-BG"/>
              </w:rPr>
            </w:pPr>
            <w:r w:rsidRPr="00993ADE">
              <w:rPr>
                <w:rFonts w:ascii="Times New Roman" w:hAnsi="Times New Roman" w:cs="Times New Roman"/>
                <w:lang w:val="bg-BG"/>
              </w:rPr>
              <w:t>Брой гнездящи двойки</w:t>
            </w:r>
          </w:p>
        </w:tc>
        <w:tc>
          <w:tcPr>
            <w:tcW w:w="651" w:type="pct"/>
            <w:shd w:val="clear" w:color="auto" w:fill="auto"/>
          </w:tcPr>
          <w:p w:rsidR="00993ADE" w:rsidRPr="00993ADE" w:rsidRDefault="00993ADE" w:rsidP="00993ADE">
            <w:pPr>
              <w:spacing w:after="0"/>
              <w:rPr>
                <w:rFonts w:ascii="Times New Roman" w:hAnsi="Times New Roman" w:cs="Times New Roman"/>
                <w:lang w:val="bg-BG"/>
              </w:rPr>
            </w:pPr>
            <w:r w:rsidRPr="00993ADE">
              <w:rPr>
                <w:rFonts w:ascii="Times New Roman" w:hAnsi="Times New Roman" w:cs="Times New Roman"/>
                <w:lang w:val="bg-BG"/>
              </w:rPr>
              <w:t>Най-малко 1 дв.</w:t>
            </w:r>
          </w:p>
        </w:tc>
        <w:tc>
          <w:tcPr>
            <w:tcW w:w="1564" w:type="pct"/>
            <w:shd w:val="clear" w:color="auto" w:fill="auto"/>
          </w:tcPr>
          <w:p w:rsidR="00993ADE" w:rsidRPr="00993ADE" w:rsidRDefault="00993ADE" w:rsidP="00993ADE">
            <w:pPr>
              <w:spacing w:after="0"/>
              <w:rPr>
                <w:rFonts w:ascii="Times New Roman" w:hAnsi="Times New Roman" w:cs="Times New Roman"/>
                <w:lang w:val="bg-BG"/>
              </w:rPr>
            </w:pPr>
            <w:r w:rsidRPr="00993ADE">
              <w:rPr>
                <w:rFonts w:ascii="Times New Roman" w:hAnsi="Times New Roman" w:cs="Times New Roman"/>
                <w:lang w:val="bg-BG"/>
              </w:rPr>
              <w:t xml:space="preserve">По литературни данни и според </w:t>
            </w:r>
            <w:r w:rsidR="000C6B3E">
              <w:rPr>
                <w:rFonts w:ascii="Times New Roman" w:hAnsi="Times New Roman" w:cs="Times New Roman"/>
                <w:lang w:val="bg-BG"/>
              </w:rPr>
              <w:t>СФ</w:t>
            </w:r>
            <w:r w:rsidRPr="00993ADE">
              <w:rPr>
                <w:rFonts w:ascii="Times New Roman" w:hAnsi="Times New Roman" w:cs="Times New Roman"/>
                <w:lang w:val="bg-BG"/>
              </w:rPr>
              <w:t xml:space="preserve">, видът гнезди редовно в СЗЗ. </w:t>
            </w:r>
          </w:p>
        </w:tc>
        <w:tc>
          <w:tcPr>
            <w:tcW w:w="1132" w:type="pct"/>
          </w:tcPr>
          <w:p w:rsidR="00993ADE" w:rsidRPr="00993ADE" w:rsidRDefault="00993ADE" w:rsidP="00993ADE">
            <w:pPr>
              <w:spacing w:after="0"/>
              <w:rPr>
                <w:rFonts w:ascii="Times New Roman" w:hAnsi="Times New Roman" w:cs="Times New Roman"/>
                <w:lang w:val="bg-BG"/>
              </w:rPr>
            </w:pPr>
            <w:r w:rsidRPr="00993ADE">
              <w:rPr>
                <w:rFonts w:ascii="Times New Roman" w:hAnsi="Times New Roman" w:cs="Times New Roman"/>
                <w:lang w:val="bg-BG"/>
              </w:rPr>
              <w:t>Поддържане на популацията в размер най-малко 1 гнездяща дв.</w:t>
            </w:r>
          </w:p>
        </w:tc>
      </w:tr>
      <w:tr w:rsidR="00993ADE" w:rsidRPr="00993ADE" w:rsidTr="00993ADE">
        <w:trPr>
          <w:jc w:val="center"/>
        </w:trPr>
        <w:tc>
          <w:tcPr>
            <w:tcW w:w="1047" w:type="pct"/>
            <w:shd w:val="clear" w:color="auto" w:fill="auto"/>
          </w:tcPr>
          <w:p w:rsidR="00993ADE" w:rsidRPr="00993ADE" w:rsidRDefault="00993ADE" w:rsidP="00993ADE">
            <w:pPr>
              <w:spacing w:after="0"/>
              <w:rPr>
                <w:rFonts w:ascii="Times New Roman" w:hAnsi="Times New Roman" w:cs="Times New Roman"/>
                <w:b/>
                <w:lang w:val="bg-BG"/>
              </w:rPr>
            </w:pPr>
            <w:r w:rsidRPr="00993ADE">
              <w:rPr>
                <w:rFonts w:ascii="Times New Roman" w:hAnsi="Times New Roman" w:cs="Times New Roman"/>
                <w:b/>
                <w:lang w:val="bg-BG"/>
              </w:rPr>
              <w:t xml:space="preserve">Популация: </w:t>
            </w:r>
            <w:r w:rsidRPr="00993ADE">
              <w:rPr>
                <w:rFonts w:ascii="Times New Roman" w:hAnsi="Times New Roman" w:cs="Times New Roman"/>
                <w:bCs/>
                <w:lang w:val="bg-BG"/>
              </w:rPr>
              <w:t>Размер на мигриращата популация</w:t>
            </w:r>
          </w:p>
        </w:tc>
        <w:tc>
          <w:tcPr>
            <w:tcW w:w="606" w:type="pct"/>
            <w:shd w:val="clear" w:color="auto" w:fill="auto"/>
          </w:tcPr>
          <w:p w:rsidR="00993ADE" w:rsidRPr="00993ADE" w:rsidRDefault="00993ADE" w:rsidP="00993ADE">
            <w:pPr>
              <w:spacing w:after="0"/>
              <w:rPr>
                <w:rFonts w:ascii="Times New Roman" w:hAnsi="Times New Roman" w:cs="Times New Roman"/>
                <w:lang w:val="bg-BG"/>
              </w:rPr>
            </w:pPr>
            <w:r w:rsidRPr="00993ADE">
              <w:rPr>
                <w:rFonts w:ascii="Times New Roman" w:hAnsi="Times New Roman" w:cs="Times New Roman"/>
                <w:lang w:val="bg-BG"/>
              </w:rPr>
              <w:t>Брой индивиди</w:t>
            </w:r>
          </w:p>
        </w:tc>
        <w:tc>
          <w:tcPr>
            <w:tcW w:w="651" w:type="pct"/>
            <w:shd w:val="clear" w:color="auto" w:fill="auto"/>
          </w:tcPr>
          <w:p w:rsidR="00993ADE" w:rsidRPr="00993ADE" w:rsidRDefault="00993ADE" w:rsidP="00993ADE">
            <w:pPr>
              <w:spacing w:after="0"/>
              <w:rPr>
                <w:rFonts w:ascii="Times New Roman" w:hAnsi="Times New Roman" w:cs="Times New Roman"/>
                <w:lang w:val="bg-BG"/>
              </w:rPr>
            </w:pPr>
            <w:r w:rsidRPr="00993ADE">
              <w:rPr>
                <w:rFonts w:ascii="Times New Roman" w:hAnsi="Times New Roman" w:cs="Times New Roman"/>
                <w:lang w:val="bg-BG"/>
              </w:rPr>
              <w:t>Неизвестна</w:t>
            </w:r>
          </w:p>
        </w:tc>
        <w:tc>
          <w:tcPr>
            <w:tcW w:w="1564" w:type="pct"/>
            <w:shd w:val="clear" w:color="auto" w:fill="auto"/>
          </w:tcPr>
          <w:p w:rsidR="00993ADE" w:rsidRPr="00993ADE" w:rsidRDefault="00993ADE" w:rsidP="00993ADE">
            <w:pPr>
              <w:spacing w:after="0"/>
              <w:rPr>
                <w:rFonts w:ascii="Times New Roman" w:hAnsi="Times New Roman" w:cs="Times New Roman"/>
                <w:lang w:val="bg-BG"/>
              </w:rPr>
            </w:pPr>
            <w:r w:rsidRPr="00993ADE">
              <w:rPr>
                <w:rFonts w:ascii="Times New Roman" w:hAnsi="Times New Roman" w:cs="Times New Roman"/>
                <w:lang w:val="bg-BG"/>
              </w:rPr>
              <w:t>По литературни данни, зоната не се явява основен миграционен коридор за вида. Необходим е адекватен мониторинг в периода в периода края на април – средата на май и от средата на август до края на септември</w:t>
            </w:r>
          </w:p>
        </w:tc>
        <w:tc>
          <w:tcPr>
            <w:tcW w:w="1132" w:type="pct"/>
          </w:tcPr>
          <w:p w:rsidR="00993ADE" w:rsidRPr="00993ADE" w:rsidRDefault="00993ADE" w:rsidP="00993ADE">
            <w:pPr>
              <w:spacing w:after="0"/>
              <w:rPr>
                <w:rFonts w:ascii="Times New Roman" w:hAnsi="Times New Roman" w:cs="Times New Roman"/>
                <w:lang w:val="en-GB"/>
              </w:rPr>
            </w:pPr>
            <w:r w:rsidRPr="00993ADE">
              <w:rPr>
                <w:rFonts w:ascii="Times New Roman" w:hAnsi="Times New Roman" w:cs="Times New Roman"/>
                <w:lang w:val="bg-BG"/>
              </w:rPr>
              <w:t>Междинна цел до 2025 г. - прилагане на систематизиран мониторинг за оценка на мигриращата популация на вида.</w:t>
            </w:r>
            <w:r w:rsidRPr="00993ADE">
              <w:rPr>
                <w:rFonts w:ascii="Times New Roman" w:hAnsi="Times New Roman" w:cs="Times New Roman"/>
                <w:lang w:val="en-GB"/>
              </w:rPr>
              <w:t xml:space="preserve"> </w:t>
            </w:r>
          </w:p>
        </w:tc>
      </w:tr>
      <w:tr w:rsidR="00993ADE" w:rsidRPr="00993ADE" w:rsidTr="00993ADE">
        <w:trPr>
          <w:jc w:val="center"/>
        </w:trPr>
        <w:tc>
          <w:tcPr>
            <w:tcW w:w="1047" w:type="pct"/>
            <w:shd w:val="clear" w:color="auto" w:fill="auto"/>
          </w:tcPr>
          <w:p w:rsidR="00993ADE" w:rsidRPr="00993ADE" w:rsidRDefault="00993ADE" w:rsidP="00993ADE">
            <w:pPr>
              <w:spacing w:after="0"/>
              <w:rPr>
                <w:rFonts w:ascii="Times New Roman" w:hAnsi="Times New Roman" w:cs="Times New Roman"/>
                <w:b/>
                <w:lang w:val="bg-BG"/>
              </w:rPr>
            </w:pPr>
            <w:r w:rsidRPr="00993ADE">
              <w:rPr>
                <w:rFonts w:ascii="Times New Roman" w:hAnsi="Times New Roman" w:cs="Times New Roman"/>
                <w:b/>
                <w:lang w:val="bg-BG"/>
              </w:rPr>
              <w:t xml:space="preserve">Местообитание на вида: </w:t>
            </w:r>
            <w:r w:rsidRPr="00993ADE">
              <w:rPr>
                <w:rFonts w:ascii="Times New Roman" w:hAnsi="Times New Roman" w:cs="Times New Roman"/>
                <w:bCs/>
                <w:lang w:val="bg-BG"/>
              </w:rPr>
              <w:t>Площ на подходящите гнездови местообитания на вида</w:t>
            </w:r>
          </w:p>
        </w:tc>
        <w:tc>
          <w:tcPr>
            <w:tcW w:w="606" w:type="pct"/>
            <w:shd w:val="clear" w:color="auto" w:fill="auto"/>
          </w:tcPr>
          <w:p w:rsidR="00993ADE" w:rsidRPr="00993ADE" w:rsidRDefault="00993ADE" w:rsidP="00993ADE">
            <w:pPr>
              <w:spacing w:after="0"/>
              <w:rPr>
                <w:rFonts w:ascii="Times New Roman" w:hAnsi="Times New Roman" w:cs="Times New Roman"/>
              </w:rPr>
            </w:pPr>
            <w:r w:rsidRPr="00993ADE">
              <w:rPr>
                <w:rFonts w:ascii="Times New Roman" w:hAnsi="Times New Roman" w:cs="Times New Roman"/>
              </w:rPr>
              <w:t>ha</w:t>
            </w:r>
          </w:p>
        </w:tc>
        <w:tc>
          <w:tcPr>
            <w:tcW w:w="651" w:type="pct"/>
            <w:shd w:val="clear" w:color="auto" w:fill="auto"/>
          </w:tcPr>
          <w:p w:rsidR="00993ADE" w:rsidRPr="00993ADE" w:rsidRDefault="00993ADE" w:rsidP="00993ADE">
            <w:pPr>
              <w:spacing w:after="0"/>
              <w:rPr>
                <w:rFonts w:ascii="Times New Roman" w:hAnsi="Times New Roman" w:cs="Times New Roman"/>
                <w:lang w:val="bg-BG"/>
              </w:rPr>
            </w:pPr>
            <w:r w:rsidRPr="00993ADE">
              <w:rPr>
                <w:rFonts w:ascii="Times New Roman" w:hAnsi="Times New Roman" w:cs="Times New Roman"/>
                <w:lang w:val="bg-BG"/>
              </w:rPr>
              <w:t xml:space="preserve">Най-малко 292 </w:t>
            </w:r>
            <w:r w:rsidRPr="00993ADE">
              <w:rPr>
                <w:rFonts w:ascii="Times New Roman" w:hAnsi="Times New Roman" w:cs="Times New Roman"/>
                <w:lang w:val="en-GB"/>
              </w:rPr>
              <w:t>ha</w:t>
            </w:r>
          </w:p>
        </w:tc>
        <w:tc>
          <w:tcPr>
            <w:tcW w:w="1564" w:type="pct"/>
            <w:shd w:val="clear" w:color="auto" w:fill="auto"/>
          </w:tcPr>
          <w:p w:rsidR="00993ADE" w:rsidRPr="00993ADE" w:rsidRDefault="00993ADE" w:rsidP="00993ADE">
            <w:pPr>
              <w:spacing w:after="0"/>
              <w:rPr>
                <w:rFonts w:ascii="Times New Roman" w:hAnsi="Times New Roman" w:cs="Times New Roman"/>
                <w:lang w:val="bg-BG"/>
              </w:rPr>
            </w:pPr>
            <w:r w:rsidRPr="00993ADE">
              <w:rPr>
                <w:rFonts w:ascii="Times New Roman" w:hAnsi="Times New Roman" w:cs="Times New Roman"/>
                <w:lang w:val="bg-BG"/>
              </w:rPr>
              <w:t>Включва площта на естествените липови гори, разположени, източно и западно от блатото Малък Преславец.</w:t>
            </w:r>
          </w:p>
        </w:tc>
        <w:tc>
          <w:tcPr>
            <w:tcW w:w="1132" w:type="pct"/>
          </w:tcPr>
          <w:p w:rsidR="00993ADE" w:rsidRPr="00993ADE" w:rsidRDefault="00993ADE" w:rsidP="00993ADE">
            <w:pPr>
              <w:spacing w:after="0"/>
              <w:rPr>
                <w:rFonts w:ascii="Times New Roman" w:hAnsi="Times New Roman" w:cs="Times New Roman"/>
                <w:lang w:val="bg-BG"/>
              </w:rPr>
            </w:pPr>
            <w:r w:rsidRPr="00993ADE">
              <w:rPr>
                <w:rFonts w:ascii="Times New Roman" w:hAnsi="Times New Roman" w:cs="Times New Roman"/>
                <w:lang w:val="bg-BG"/>
              </w:rPr>
              <w:t>Поддържане на площта на подходящите гнездови местообитания на вида в защитената зона, в размер на най-малко 292 ha.</w:t>
            </w:r>
          </w:p>
        </w:tc>
      </w:tr>
      <w:tr w:rsidR="00993ADE" w:rsidRPr="00993ADE" w:rsidTr="00993ADE">
        <w:trPr>
          <w:jc w:val="center"/>
        </w:trPr>
        <w:tc>
          <w:tcPr>
            <w:tcW w:w="1047" w:type="pct"/>
            <w:shd w:val="clear" w:color="auto" w:fill="auto"/>
          </w:tcPr>
          <w:p w:rsidR="00993ADE" w:rsidRPr="00993ADE" w:rsidRDefault="00993ADE" w:rsidP="00993ADE">
            <w:pPr>
              <w:spacing w:after="0"/>
              <w:rPr>
                <w:rFonts w:ascii="Times New Roman" w:hAnsi="Times New Roman" w:cs="Times New Roman"/>
                <w:b/>
                <w:lang w:val="bg-BG"/>
              </w:rPr>
            </w:pPr>
            <w:r w:rsidRPr="00993ADE">
              <w:rPr>
                <w:rFonts w:ascii="Times New Roman" w:hAnsi="Times New Roman" w:cs="Times New Roman"/>
                <w:b/>
                <w:lang w:val="bg-BG"/>
              </w:rPr>
              <w:t xml:space="preserve">Местообитание на вида: </w:t>
            </w:r>
            <w:r w:rsidRPr="00993ADE">
              <w:rPr>
                <w:rFonts w:ascii="Times New Roman" w:hAnsi="Times New Roman" w:cs="Times New Roman"/>
                <w:bCs/>
                <w:lang w:val="bg-BG"/>
              </w:rPr>
              <w:t xml:space="preserve">Площ на </w:t>
            </w:r>
            <w:r w:rsidRPr="00993ADE">
              <w:rPr>
                <w:rFonts w:ascii="Times New Roman" w:hAnsi="Times New Roman" w:cs="Times New Roman"/>
                <w:bCs/>
                <w:lang w:val="bg-BG"/>
              </w:rPr>
              <w:lastRenderedPageBreak/>
              <w:t>подходящите хранителни местообитания на вида</w:t>
            </w:r>
          </w:p>
        </w:tc>
        <w:tc>
          <w:tcPr>
            <w:tcW w:w="606" w:type="pct"/>
            <w:shd w:val="clear" w:color="auto" w:fill="auto"/>
          </w:tcPr>
          <w:p w:rsidR="00993ADE" w:rsidRPr="00993ADE" w:rsidRDefault="00993ADE" w:rsidP="00993ADE">
            <w:pPr>
              <w:spacing w:after="0"/>
              <w:rPr>
                <w:rFonts w:ascii="Times New Roman" w:hAnsi="Times New Roman" w:cs="Times New Roman"/>
              </w:rPr>
            </w:pPr>
            <w:r w:rsidRPr="00993ADE">
              <w:rPr>
                <w:rFonts w:ascii="Times New Roman" w:hAnsi="Times New Roman" w:cs="Times New Roman"/>
              </w:rPr>
              <w:lastRenderedPageBreak/>
              <w:t>ha</w:t>
            </w:r>
          </w:p>
        </w:tc>
        <w:tc>
          <w:tcPr>
            <w:tcW w:w="651" w:type="pct"/>
            <w:shd w:val="clear" w:color="auto" w:fill="auto"/>
          </w:tcPr>
          <w:p w:rsidR="00993ADE" w:rsidRPr="00993ADE" w:rsidRDefault="00993ADE" w:rsidP="00993ADE">
            <w:pPr>
              <w:spacing w:after="0"/>
              <w:rPr>
                <w:rFonts w:ascii="Times New Roman" w:hAnsi="Times New Roman" w:cs="Times New Roman"/>
                <w:lang w:val="bg-BG"/>
              </w:rPr>
            </w:pPr>
            <w:r w:rsidRPr="00993ADE">
              <w:rPr>
                <w:rFonts w:ascii="Times New Roman" w:hAnsi="Times New Roman" w:cs="Times New Roman"/>
                <w:lang w:val="bg-BG"/>
              </w:rPr>
              <w:t xml:space="preserve">Най-малко 62 </w:t>
            </w:r>
            <w:r w:rsidRPr="00993ADE">
              <w:rPr>
                <w:rFonts w:ascii="Times New Roman" w:hAnsi="Times New Roman" w:cs="Times New Roman"/>
                <w:lang w:val="en-GB"/>
              </w:rPr>
              <w:t>ha</w:t>
            </w:r>
          </w:p>
        </w:tc>
        <w:tc>
          <w:tcPr>
            <w:tcW w:w="1564" w:type="pct"/>
            <w:shd w:val="clear" w:color="auto" w:fill="auto"/>
          </w:tcPr>
          <w:p w:rsidR="00993ADE" w:rsidRPr="00993ADE" w:rsidRDefault="00993ADE" w:rsidP="00993ADE">
            <w:pPr>
              <w:spacing w:after="0"/>
              <w:rPr>
                <w:rFonts w:ascii="Times New Roman" w:hAnsi="Times New Roman" w:cs="Times New Roman"/>
                <w:lang w:val="bg-BG"/>
              </w:rPr>
            </w:pPr>
            <w:r w:rsidRPr="00993ADE">
              <w:rPr>
                <w:rFonts w:ascii="Times New Roman" w:hAnsi="Times New Roman" w:cs="Times New Roman"/>
                <w:lang w:val="bg-BG"/>
              </w:rPr>
              <w:t xml:space="preserve">Площта включва % на местообитание сухи ливади - </w:t>
            </w:r>
            <w:r w:rsidRPr="00993ADE">
              <w:rPr>
                <w:rFonts w:ascii="Times New Roman" w:hAnsi="Times New Roman" w:cs="Times New Roman"/>
                <w:lang w:val="en-GB"/>
              </w:rPr>
              <w:lastRenderedPageBreak/>
              <w:t>N09 (33 ha),</w:t>
            </w:r>
            <w:r w:rsidRPr="00993ADE">
              <w:rPr>
                <w:rFonts w:ascii="Times New Roman" w:hAnsi="Times New Roman" w:cs="Times New Roman"/>
                <w:lang w:val="bg-BG"/>
              </w:rPr>
              <w:t xml:space="preserve"> зърнени култури </w:t>
            </w:r>
            <w:r w:rsidRPr="00993ADE">
              <w:rPr>
                <w:rFonts w:ascii="Times New Roman" w:hAnsi="Times New Roman" w:cs="Times New Roman"/>
                <w:lang w:val="en-GB"/>
              </w:rPr>
              <w:t xml:space="preserve">N12 </w:t>
            </w:r>
            <w:r w:rsidRPr="00993ADE">
              <w:rPr>
                <w:rFonts w:ascii="Times New Roman" w:hAnsi="Times New Roman" w:cs="Times New Roman"/>
              </w:rPr>
              <w:t xml:space="preserve">(11 ha) </w:t>
            </w:r>
            <w:r w:rsidRPr="00993ADE">
              <w:rPr>
                <w:rFonts w:ascii="Times New Roman" w:hAnsi="Times New Roman" w:cs="Times New Roman"/>
                <w:lang w:val="bg-BG"/>
              </w:rPr>
              <w:t xml:space="preserve">и др. обработваеми земи </w:t>
            </w:r>
            <w:r w:rsidRPr="00993ADE">
              <w:rPr>
                <w:rFonts w:ascii="Times New Roman" w:hAnsi="Times New Roman" w:cs="Times New Roman"/>
                <w:lang w:val="en-GB"/>
              </w:rPr>
              <w:t>N15</w:t>
            </w:r>
            <w:r w:rsidRPr="00993ADE">
              <w:rPr>
                <w:rFonts w:ascii="Times New Roman" w:hAnsi="Times New Roman" w:cs="Times New Roman"/>
              </w:rPr>
              <w:t xml:space="preserve"> </w:t>
            </w:r>
            <w:r w:rsidRPr="00993ADE">
              <w:rPr>
                <w:rFonts w:ascii="Times New Roman" w:hAnsi="Times New Roman" w:cs="Times New Roman"/>
                <w:lang w:val="bg-BG"/>
              </w:rPr>
              <w:t xml:space="preserve">(18 </w:t>
            </w:r>
            <w:r w:rsidRPr="00993ADE">
              <w:rPr>
                <w:rFonts w:ascii="Times New Roman" w:hAnsi="Times New Roman" w:cs="Times New Roman"/>
                <w:lang w:val="en-GB"/>
              </w:rPr>
              <w:t>ha</w:t>
            </w:r>
            <w:r w:rsidRPr="00993ADE">
              <w:rPr>
                <w:rFonts w:ascii="Times New Roman" w:hAnsi="Times New Roman" w:cs="Times New Roman"/>
                <w:lang w:val="bg-BG"/>
              </w:rPr>
              <w:t xml:space="preserve">) от </w:t>
            </w:r>
            <w:r w:rsidR="000C6B3E">
              <w:rPr>
                <w:rFonts w:ascii="Times New Roman" w:hAnsi="Times New Roman" w:cs="Times New Roman"/>
                <w:lang w:val="bg-BG"/>
              </w:rPr>
              <w:t>СФ</w:t>
            </w:r>
            <w:r w:rsidRPr="00993ADE">
              <w:rPr>
                <w:rFonts w:ascii="Times New Roman" w:hAnsi="Times New Roman" w:cs="Times New Roman"/>
                <w:lang w:val="en-GB"/>
              </w:rPr>
              <w:t>.</w:t>
            </w:r>
            <w:r w:rsidRPr="00993ADE">
              <w:rPr>
                <w:rFonts w:ascii="Times New Roman" w:hAnsi="Times New Roman" w:cs="Times New Roman"/>
                <w:lang w:val="bg-BG"/>
              </w:rPr>
              <w:t xml:space="preserve"> Вида се храни и в прилежащите територии извън зоната.</w:t>
            </w:r>
          </w:p>
        </w:tc>
        <w:tc>
          <w:tcPr>
            <w:tcW w:w="1132" w:type="pct"/>
          </w:tcPr>
          <w:p w:rsidR="00993ADE" w:rsidRPr="00993ADE" w:rsidRDefault="00993ADE" w:rsidP="00993ADE">
            <w:pPr>
              <w:spacing w:after="0"/>
              <w:rPr>
                <w:rFonts w:ascii="Times New Roman" w:hAnsi="Times New Roman" w:cs="Times New Roman"/>
                <w:lang w:val="bg-BG"/>
              </w:rPr>
            </w:pPr>
            <w:r w:rsidRPr="00993ADE">
              <w:rPr>
                <w:rFonts w:ascii="Times New Roman" w:hAnsi="Times New Roman" w:cs="Times New Roman"/>
                <w:lang w:val="bg-BG"/>
              </w:rPr>
              <w:lastRenderedPageBreak/>
              <w:t xml:space="preserve">Поддържане на площта на </w:t>
            </w:r>
            <w:r w:rsidRPr="00993ADE">
              <w:rPr>
                <w:rFonts w:ascii="Times New Roman" w:hAnsi="Times New Roman" w:cs="Times New Roman"/>
                <w:lang w:val="bg-BG"/>
              </w:rPr>
              <w:lastRenderedPageBreak/>
              <w:t>подходящите хранителни местообитания на вида в размер най-малко 62 ha</w:t>
            </w:r>
          </w:p>
        </w:tc>
      </w:tr>
      <w:tr w:rsidR="00993ADE" w:rsidRPr="00993ADE" w:rsidTr="00993ADE">
        <w:trPr>
          <w:jc w:val="center"/>
        </w:trPr>
        <w:tc>
          <w:tcPr>
            <w:tcW w:w="1047" w:type="pct"/>
            <w:shd w:val="clear" w:color="auto" w:fill="auto"/>
          </w:tcPr>
          <w:p w:rsidR="00993ADE" w:rsidRPr="00993ADE" w:rsidRDefault="00993ADE" w:rsidP="00993ADE">
            <w:pPr>
              <w:spacing w:after="0"/>
              <w:rPr>
                <w:rFonts w:ascii="Times New Roman" w:hAnsi="Times New Roman" w:cs="Times New Roman"/>
                <w:b/>
                <w:lang w:val="bg-BG"/>
              </w:rPr>
            </w:pPr>
            <w:r w:rsidRPr="00993ADE">
              <w:rPr>
                <w:rFonts w:ascii="Times New Roman" w:hAnsi="Times New Roman" w:cs="Times New Roman"/>
                <w:b/>
                <w:lang w:val="bg-BG"/>
              </w:rPr>
              <w:lastRenderedPageBreak/>
              <w:t>Местообитание на вида:</w:t>
            </w:r>
            <w:r w:rsidRPr="00993ADE">
              <w:rPr>
                <w:rFonts w:ascii="Times New Roman" w:hAnsi="Times New Roman" w:cs="Times New Roman"/>
                <w:lang w:val="bg-BG"/>
              </w:rPr>
              <w:t xml:space="preserve"> Качество на гнездовото местообитание - Наличие на едроразмерни/ биотопни дървета,</w:t>
            </w:r>
            <w:r w:rsidRPr="00993ADE">
              <w:rPr>
                <w:rFonts w:ascii="Times New Roman" w:hAnsi="Times New Roman" w:cs="Times New Roman"/>
                <w:lang w:val="en-GB"/>
              </w:rPr>
              <w:t xml:space="preserve"> </w:t>
            </w:r>
            <w:r w:rsidRPr="00993ADE">
              <w:rPr>
                <w:rFonts w:ascii="Times New Roman" w:hAnsi="Times New Roman" w:cs="Times New Roman"/>
                <w:lang w:val="bg-BG"/>
              </w:rPr>
              <w:t>в групи</w:t>
            </w:r>
          </w:p>
        </w:tc>
        <w:tc>
          <w:tcPr>
            <w:tcW w:w="606" w:type="pct"/>
            <w:shd w:val="clear" w:color="auto" w:fill="auto"/>
          </w:tcPr>
          <w:p w:rsidR="00993ADE" w:rsidRPr="00993ADE" w:rsidRDefault="00993ADE" w:rsidP="00993ADE">
            <w:pPr>
              <w:spacing w:after="0"/>
              <w:rPr>
                <w:rFonts w:ascii="Times New Roman" w:hAnsi="Times New Roman" w:cs="Times New Roman"/>
                <w:lang w:val="bg-BG"/>
              </w:rPr>
            </w:pPr>
            <w:r w:rsidRPr="00993ADE">
              <w:rPr>
                <w:rFonts w:ascii="Times New Roman" w:hAnsi="Times New Roman" w:cs="Times New Roman"/>
                <w:lang w:val="bg-BG"/>
              </w:rPr>
              <w:t>Брой дървета на ha, в група</w:t>
            </w:r>
          </w:p>
        </w:tc>
        <w:tc>
          <w:tcPr>
            <w:tcW w:w="651" w:type="pct"/>
            <w:shd w:val="clear" w:color="auto" w:fill="auto"/>
          </w:tcPr>
          <w:p w:rsidR="00993ADE" w:rsidRPr="00993ADE" w:rsidRDefault="00993ADE" w:rsidP="00993ADE">
            <w:pPr>
              <w:spacing w:after="0"/>
              <w:rPr>
                <w:rFonts w:ascii="Times New Roman" w:hAnsi="Times New Roman" w:cs="Times New Roman"/>
                <w:lang w:val="bg-BG"/>
              </w:rPr>
            </w:pPr>
            <w:r w:rsidRPr="00993ADE">
              <w:rPr>
                <w:rFonts w:ascii="Times New Roman" w:hAnsi="Times New Roman" w:cs="Times New Roman"/>
                <w:lang w:val="bg-BG"/>
              </w:rPr>
              <w:t>Най-малко 5 броя на ha, в група</w:t>
            </w:r>
          </w:p>
        </w:tc>
        <w:tc>
          <w:tcPr>
            <w:tcW w:w="1564" w:type="pct"/>
            <w:shd w:val="clear" w:color="auto" w:fill="auto"/>
          </w:tcPr>
          <w:p w:rsidR="00993ADE" w:rsidRPr="00993ADE" w:rsidRDefault="00993ADE" w:rsidP="00993ADE">
            <w:pPr>
              <w:spacing w:after="0"/>
              <w:rPr>
                <w:rFonts w:ascii="Times New Roman" w:hAnsi="Times New Roman" w:cs="Times New Roman"/>
                <w:lang w:val="bg-BG"/>
              </w:rPr>
            </w:pPr>
            <w:r w:rsidRPr="00993ADE">
              <w:rPr>
                <w:rFonts w:ascii="Times New Roman" w:hAnsi="Times New Roman" w:cs="Times New Roman"/>
                <w:lang w:val="bg-BG"/>
              </w:rPr>
              <w:t>Целевата стойност на показателя е съобразена с посочената в Наредба № 8 от 05.08.2011 г. за сечите в горите, обновена от 29.09.2020 г.</w:t>
            </w:r>
          </w:p>
        </w:tc>
        <w:tc>
          <w:tcPr>
            <w:tcW w:w="1132" w:type="pct"/>
          </w:tcPr>
          <w:p w:rsidR="00993ADE" w:rsidRPr="00993ADE" w:rsidRDefault="00993ADE" w:rsidP="00993ADE">
            <w:pPr>
              <w:spacing w:after="0"/>
              <w:rPr>
                <w:rFonts w:ascii="Times New Roman" w:hAnsi="Times New Roman" w:cs="Times New Roman"/>
                <w:lang w:val="bg-BG"/>
              </w:rPr>
            </w:pPr>
            <w:r w:rsidRPr="00993ADE">
              <w:rPr>
                <w:rFonts w:ascii="Times New Roman" w:hAnsi="Times New Roman" w:cs="Times New Roman"/>
                <w:lang w:val="bg-BG"/>
              </w:rPr>
              <w:t>Поддържане на състоянието по този параметър. Редовен мониторинг.</w:t>
            </w:r>
          </w:p>
        </w:tc>
      </w:tr>
    </w:tbl>
    <w:p w:rsidR="00993ADE" w:rsidRPr="00993ADE" w:rsidRDefault="00993ADE" w:rsidP="004F5A07">
      <w:pPr>
        <w:spacing w:after="120"/>
        <w:jc w:val="both"/>
        <w:rPr>
          <w:rFonts w:ascii="Times New Roman" w:hAnsi="Times New Roman" w:cs="Times New Roman"/>
          <w:sz w:val="24"/>
          <w:szCs w:val="24"/>
          <w:lang w:val="bg-BG"/>
        </w:rPr>
      </w:pPr>
    </w:p>
    <w:p w:rsidR="00993ADE" w:rsidRPr="00993ADE" w:rsidRDefault="004F5A07" w:rsidP="004F5A07">
      <w:pPr>
        <w:spacing w:after="120"/>
        <w:contextualSpacing/>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00993ADE" w:rsidRPr="00993ADE">
        <w:rPr>
          <w:rFonts w:ascii="Times New Roman" w:hAnsi="Times New Roman" w:cs="Times New Roman"/>
          <w:b/>
          <w:bCs/>
          <w:sz w:val="24"/>
          <w:szCs w:val="24"/>
          <w:lang w:val="bg-BG"/>
        </w:rPr>
        <w:t xml:space="preserve">Необходимост от промени в </w:t>
      </w:r>
      <w:r w:rsidR="000C6B3E">
        <w:rPr>
          <w:rFonts w:ascii="Times New Roman" w:hAnsi="Times New Roman" w:cs="Times New Roman"/>
          <w:b/>
          <w:bCs/>
          <w:sz w:val="24"/>
          <w:szCs w:val="24"/>
          <w:lang w:val="bg-BG"/>
        </w:rPr>
        <w:t>СФ</w:t>
      </w:r>
      <w:r w:rsidR="00993ADE" w:rsidRPr="00993ADE">
        <w:rPr>
          <w:rFonts w:ascii="Times New Roman" w:hAnsi="Times New Roman" w:cs="Times New Roman"/>
          <w:b/>
          <w:bCs/>
          <w:sz w:val="24"/>
          <w:szCs w:val="24"/>
          <w:lang w:val="bg-BG"/>
        </w:rPr>
        <w:t xml:space="preserve"> за СЗЗ BG0002065 „Блато Малък Преславец“</w:t>
      </w:r>
    </w:p>
    <w:p w:rsidR="00993ADE" w:rsidRPr="00993ADE" w:rsidRDefault="00993ADE" w:rsidP="004F5A07">
      <w:pPr>
        <w:spacing w:after="120"/>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 xml:space="preserve">Предвид наличната информация за настоящата гнездяща и концентрираща се численост на вида в защитената зона по време на миграция не може да бъде направена актуализация на </w:t>
      </w:r>
      <w:r w:rsidR="000C6B3E">
        <w:rPr>
          <w:rFonts w:ascii="Times New Roman" w:hAnsi="Times New Roman" w:cs="Times New Roman"/>
          <w:sz w:val="24"/>
          <w:szCs w:val="24"/>
          <w:lang w:val="bg-BG"/>
        </w:rPr>
        <w:t>СФ</w:t>
      </w:r>
      <w:r w:rsidRPr="00993ADE">
        <w:rPr>
          <w:rFonts w:ascii="Times New Roman" w:hAnsi="Times New Roman" w:cs="Times New Roman"/>
          <w:sz w:val="24"/>
          <w:szCs w:val="24"/>
          <w:lang w:val="bg-BG"/>
        </w:rPr>
        <w:t>.</w:t>
      </w:r>
    </w:p>
    <w:p w:rsidR="00993ADE" w:rsidRPr="00993ADE" w:rsidRDefault="00993ADE" w:rsidP="004F5A07">
      <w:pPr>
        <w:spacing w:after="120"/>
        <w:jc w:val="both"/>
        <w:rPr>
          <w:rFonts w:ascii="Times New Roman" w:hAnsi="Times New Roman" w:cs="Times New Roman"/>
          <w:sz w:val="24"/>
          <w:szCs w:val="24"/>
        </w:rPr>
      </w:pPr>
    </w:p>
    <w:p w:rsidR="004F5A07" w:rsidRPr="004F5A07" w:rsidRDefault="00D23935" w:rsidP="004F5A07">
      <w:pPr>
        <w:pStyle w:val="Heading2"/>
        <w:rPr>
          <w:rFonts w:eastAsia="Times New Roman"/>
          <w:lang w:val="bg-BG" w:eastAsia="bg-BG"/>
        </w:rPr>
      </w:pPr>
      <w:bookmarkStart w:id="95" w:name="_Toc88841703"/>
      <w:r>
        <w:rPr>
          <w:rFonts w:eastAsia="Times New Roman"/>
          <w:lang w:val="bg-BG" w:eastAsia="bg-BG"/>
        </w:rPr>
        <w:t xml:space="preserve">33. </w:t>
      </w:r>
      <w:r w:rsidR="004F5A07" w:rsidRPr="004F5A07">
        <w:rPr>
          <w:rFonts w:eastAsia="Times New Roman"/>
          <w:lang w:val="bg-BG" w:eastAsia="bg-BG"/>
        </w:rPr>
        <w:t xml:space="preserve">Специфични цели за А391 </w:t>
      </w:r>
      <w:r w:rsidR="004F5A07" w:rsidRPr="004F5A07">
        <w:rPr>
          <w:rFonts w:eastAsia="Times New Roman"/>
          <w:i/>
          <w:iCs/>
          <w:lang w:val="en-GB" w:eastAsia="bg-BG"/>
        </w:rPr>
        <w:t>Phalacrocorax carbo</w:t>
      </w:r>
      <w:r w:rsidR="004F5A07" w:rsidRPr="004F5A07">
        <w:rPr>
          <w:rFonts w:eastAsia="Times New Roman"/>
          <w:i/>
          <w:iCs/>
          <w:lang w:val="bg-BG" w:eastAsia="bg-BG"/>
        </w:rPr>
        <w:t xml:space="preserve"> </w:t>
      </w:r>
      <w:r w:rsidR="004F5A07" w:rsidRPr="004F5A07">
        <w:rPr>
          <w:rFonts w:eastAsia="Times New Roman"/>
          <w:i/>
          <w:iCs/>
          <w:lang w:val="en-GB" w:eastAsia="bg-BG"/>
        </w:rPr>
        <w:t>sinensis</w:t>
      </w:r>
      <w:r w:rsidR="004F5A07" w:rsidRPr="004F5A07">
        <w:rPr>
          <w:rFonts w:eastAsia="Times New Roman"/>
          <w:lang w:val="bg-BG" w:eastAsia="bg-BG"/>
        </w:rPr>
        <w:t xml:space="preserve"> (</w:t>
      </w:r>
      <w:r w:rsidR="008472CB">
        <w:rPr>
          <w:rFonts w:eastAsia="Times New Roman"/>
          <w:lang w:val="bg-BG" w:eastAsia="bg-BG"/>
        </w:rPr>
        <w:t>г</w:t>
      </w:r>
      <w:r w:rsidR="004F5A07" w:rsidRPr="004F5A07">
        <w:rPr>
          <w:rFonts w:eastAsia="Times New Roman"/>
          <w:lang w:val="bg-BG" w:eastAsia="bg-BG"/>
        </w:rPr>
        <w:t>олям корморан)</w:t>
      </w:r>
      <w:bookmarkEnd w:id="95"/>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b/>
          <w:bCs/>
          <w:sz w:val="24"/>
          <w:szCs w:val="24"/>
          <w:lang w:val="bg-BG" w:eastAsia="bg-BG"/>
        </w:rPr>
        <w:t>1. Кратка характеристика на вида</w:t>
      </w: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 xml:space="preserve">Дължина на тялото: 77 – 94 см. Размах на крилата: 121 – 149 см. Най-едрият от трите вида корморани, срещащи се в България. Има черно оперение с бели бузи и по едно бяло петно отстрани на хълбока (през размножителния период). Голата кожа в основата на долната получовка е жълта и заобиколена от бяла зона. Младите са черно-кафяви с белезникави гърди и корем. Плува и се гмурка добре. Оперението не е водонепромокаемо и след гмуркане каца по камъни и дървета в близост до водоема и се суши с разперени крила. Ловува поединично, или на групи. </w:t>
      </w: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i/>
          <w:iCs/>
          <w:sz w:val="24"/>
          <w:szCs w:val="24"/>
          <w:lang w:val="bg-BG" w:eastAsia="bg-BG"/>
        </w:rPr>
        <w:t>Характер на пребиваване в страната</w:t>
      </w: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Постоянен, гнездещо-прелетен, преминаващ и зимуващ вид за страната (Симеонов и др. 1990). По време на миграционния период ята от големи корморани могат да се срещнат по всички водоеми в страната, а по време на зимуването се концентрира предимно по поречието на река Дунав и Черноморското крайбрежие. По крайбрежието на Черно море видът мигрира от октомври до март, като есенният прелет е през октомври-ноември (Симеонов и др. 1990). Не мигрира на дълги разстояния. През зимата се струпва на ята в големи незамръзващи водоеми и по морското крайбрежие.</w:t>
      </w: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i/>
          <w:iCs/>
          <w:sz w:val="24"/>
          <w:szCs w:val="24"/>
          <w:lang w:val="bg-BG" w:eastAsia="bg-BG"/>
        </w:rPr>
        <w:t>Характерно местообитание</w:t>
      </w: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 xml:space="preserve">Големият корморан обитава сладководни и полусолени блата и езера, язовири, рибарници, крайбрежни скали и заливни гори. В България видът гнезди колониално, основно по </w:t>
      </w:r>
      <w:r w:rsidRPr="004F5A07">
        <w:rPr>
          <w:rFonts w:ascii="Times New Roman" w:eastAsia="Times New Roman" w:hAnsi="Times New Roman" w:cs="Times New Roman"/>
          <w:sz w:val="24"/>
          <w:szCs w:val="24"/>
          <w:lang w:val="bg-BG" w:eastAsia="bg-BG"/>
        </w:rPr>
        <w:lastRenderedPageBreak/>
        <w:t xml:space="preserve">дървета </w:t>
      </w:r>
      <w:r w:rsidRPr="004F5A07">
        <w:rPr>
          <w:rFonts w:ascii="Times New Roman" w:eastAsia="Times New Roman" w:hAnsi="Times New Roman" w:cs="Times New Roman"/>
          <w:sz w:val="24"/>
          <w:szCs w:val="24"/>
          <w:lang w:val="en-GB" w:eastAsia="bg-BG"/>
        </w:rPr>
        <w:t>(</w:t>
      </w:r>
      <w:r w:rsidRPr="004F5A07">
        <w:rPr>
          <w:rFonts w:ascii="Times New Roman" w:eastAsia="Times New Roman" w:hAnsi="Times New Roman" w:cs="Times New Roman"/>
          <w:sz w:val="24"/>
          <w:szCs w:val="24"/>
          <w:lang w:val="bg-BG" w:eastAsia="bg-BG"/>
        </w:rPr>
        <w:t>дъб, хибридна и бяла топола, бяла върба и др.</w:t>
      </w:r>
      <w:r w:rsidRPr="004F5A07">
        <w:rPr>
          <w:rFonts w:ascii="Times New Roman" w:eastAsia="Times New Roman" w:hAnsi="Times New Roman" w:cs="Times New Roman"/>
          <w:sz w:val="24"/>
          <w:szCs w:val="24"/>
          <w:lang w:val="en-GB" w:eastAsia="bg-BG"/>
        </w:rPr>
        <w:t>)</w:t>
      </w:r>
      <w:r w:rsidRPr="004F5A07">
        <w:rPr>
          <w:rFonts w:ascii="Times New Roman" w:eastAsia="Times New Roman" w:hAnsi="Times New Roman" w:cs="Times New Roman"/>
          <w:sz w:val="24"/>
          <w:szCs w:val="24"/>
          <w:lang w:val="bg-BG" w:eastAsia="bg-BG"/>
        </w:rPr>
        <w:t>, но също така и по метални конструкции на електропреносната мрежа. Образува и смесени колонии с лопатарка, блестящ ибис, малък корморан, сива, нощна, гривеста и малка бяла чапла. Снася 3 – 4 яйца, като има едно поколение годишно през периода април-май. Подходящото гнездово и хранително местообитание са близко разположени. Предпочитаните местообитания са 1130, 1150, 1160, 3130, 3150, 91</w:t>
      </w:r>
      <w:r w:rsidRPr="004F5A07">
        <w:rPr>
          <w:rFonts w:ascii="Times New Roman" w:eastAsia="Times New Roman" w:hAnsi="Times New Roman" w:cs="Times New Roman"/>
          <w:sz w:val="24"/>
          <w:szCs w:val="24"/>
          <w:lang w:val="en-GB" w:eastAsia="bg-BG"/>
        </w:rPr>
        <w:t xml:space="preserve">D0, 91E0 </w:t>
      </w:r>
      <w:r w:rsidRPr="004F5A07">
        <w:rPr>
          <w:rFonts w:ascii="Times New Roman" w:eastAsia="Times New Roman" w:hAnsi="Times New Roman" w:cs="Times New Roman"/>
          <w:sz w:val="24"/>
          <w:szCs w:val="24"/>
          <w:lang w:val="bg-BG" w:eastAsia="bg-BG"/>
        </w:rPr>
        <w:t xml:space="preserve">и </w:t>
      </w:r>
      <w:r w:rsidRPr="004F5A07">
        <w:rPr>
          <w:rFonts w:ascii="Times New Roman" w:eastAsia="Times New Roman" w:hAnsi="Times New Roman" w:cs="Times New Roman"/>
          <w:sz w:val="24"/>
          <w:szCs w:val="24"/>
          <w:lang w:val="en-GB" w:eastAsia="bg-BG"/>
        </w:rPr>
        <w:t xml:space="preserve">91F0 </w:t>
      </w:r>
      <w:r w:rsidRPr="004F5A07">
        <w:rPr>
          <w:rFonts w:ascii="Times New Roman" w:eastAsia="Times New Roman" w:hAnsi="Times New Roman" w:cs="Times New Roman"/>
          <w:sz w:val="24"/>
          <w:szCs w:val="24"/>
          <w:lang w:val="bg-BG" w:eastAsia="bg-BG"/>
        </w:rPr>
        <w:t>според Директивата за хабитатите (Кавръкова и др. 2009).</w:t>
      </w: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i/>
          <w:iCs/>
          <w:sz w:val="24"/>
          <w:szCs w:val="24"/>
          <w:lang w:val="bg-BG" w:eastAsia="bg-BG"/>
        </w:rPr>
        <w:t>Хранене</w:t>
      </w: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 xml:space="preserve">Храни се с риба, предимно </w:t>
      </w:r>
      <w:r w:rsidRPr="004F5A07">
        <w:rPr>
          <w:rFonts w:ascii="Times New Roman" w:eastAsia="Times New Roman" w:hAnsi="Times New Roman" w:cs="Times New Roman"/>
          <w:i/>
          <w:iCs/>
          <w:sz w:val="24"/>
          <w:szCs w:val="24"/>
          <w:lang w:val="en-GB" w:eastAsia="bg-BG"/>
        </w:rPr>
        <w:t>Cyprinus carpio</w:t>
      </w:r>
      <w:r w:rsidRPr="004F5A07">
        <w:rPr>
          <w:rFonts w:ascii="Times New Roman" w:eastAsia="Times New Roman" w:hAnsi="Times New Roman" w:cs="Times New Roman"/>
          <w:sz w:val="24"/>
          <w:szCs w:val="24"/>
          <w:lang w:val="en-GB" w:eastAsia="bg-BG"/>
        </w:rPr>
        <w:t xml:space="preserve"> </w:t>
      </w:r>
      <w:r w:rsidRPr="004F5A07">
        <w:rPr>
          <w:rFonts w:ascii="Times New Roman" w:eastAsia="Times New Roman" w:hAnsi="Times New Roman" w:cs="Times New Roman"/>
          <w:sz w:val="24"/>
          <w:szCs w:val="24"/>
          <w:lang w:val="bg-BG" w:eastAsia="bg-BG"/>
        </w:rPr>
        <w:t xml:space="preserve">и </w:t>
      </w:r>
      <w:r w:rsidRPr="004F5A07">
        <w:rPr>
          <w:rFonts w:ascii="Times New Roman" w:eastAsia="Times New Roman" w:hAnsi="Times New Roman" w:cs="Times New Roman"/>
          <w:i/>
          <w:iCs/>
          <w:sz w:val="24"/>
          <w:szCs w:val="24"/>
          <w:lang w:val="en-GB" w:eastAsia="bg-BG"/>
        </w:rPr>
        <w:t>Carassius spp.</w:t>
      </w:r>
      <w:r w:rsidRPr="004F5A07">
        <w:rPr>
          <w:rFonts w:ascii="Times New Roman" w:eastAsia="Times New Roman" w:hAnsi="Times New Roman" w:cs="Times New Roman"/>
          <w:sz w:val="24"/>
          <w:szCs w:val="24"/>
          <w:lang w:val="en-GB" w:eastAsia="bg-BG"/>
        </w:rPr>
        <w:t xml:space="preserve">, </w:t>
      </w:r>
      <w:r w:rsidRPr="004F5A07">
        <w:rPr>
          <w:rFonts w:ascii="Times New Roman" w:eastAsia="Times New Roman" w:hAnsi="Times New Roman" w:cs="Times New Roman"/>
          <w:sz w:val="24"/>
          <w:szCs w:val="24"/>
          <w:lang w:val="bg-BG" w:eastAsia="bg-BG"/>
        </w:rPr>
        <w:t>която лови поединично или в групи, понякога заедно с пеликани. Зависим е от големи водни басейни, богати на риба.</w:t>
      </w:r>
      <w:r w:rsidRPr="004F5A07">
        <w:rPr>
          <w:rFonts w:ascii="Times New Roman" w:eastAsia="Times New Roman" w:hAnsi="Times New Roman" w:cs="Times New Roman"/>
          <w:sz w:val="24"/>
          <w:szCs w:val="24"/>
          <w:lang w:val="en-GB" w:eastAsia="bg-BG"/>
        </w:rPr>
        <w:t xml:space="preserve"> </w:t>
      </w: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С разпръснато разпространение по Дунавското поречие, Черноморското крайбрежие и във вътрешността на страната (Янков отг. ред., 2007). Широко разпространен и многочислен колониален вид. Установени са общо 24 колонии</w:t>
      </w:r>
      <w:r w:rsidRPr="004F5A07">
        <w:rPr>
          <w:rFonts w:ascii="Times New Roman" w:eastAsia="Times New Roman" w:hAnsi="Times New Roman" w:cs="Times New Roman"/>
          <w:sz w:val="24"/>
          <w:szCs w:val="24"/>
          <w:lang w:val="en-GB" w:eastAsia="bg-BG"/>
        </w:rPr>
        <w:t xml:space="preserve"> </w:t>
      </w:r>
      <w:r w:rsidRPr="004F5A07">
        <w:rPr>
          <w:rFonts w:ascii="Times New Roman" w:eastAsia="Times New Roman" w:hAnsi="Times New Roman" w:cs="Times New Roman"/>
          <w:sz w:val="24"/>
          <w:szCs w:val="24"/>
          <w:lang w:val="bg-BG" w:eastAsia="bg-BG"/>
        </w:rPr>
        <w:t>в България. Повечето колонии са по р. Дунав и по Черноморското крайбрежие. Във вътрешността на страната е рядък и по-малоброен.</w:t>
      </w:r>
      <w:r w:rsidRPr="004F5A07">
        <w:rPr>
          <w:rFonts w:ascii="Times New Roman" w:eastAsia="Times New Roman" w:hAnsi="Times New Roman" w:cs="Times New Roman"/>
          <w:sz w:val="24"/>
          <w:szCs w:val="24"/>
          <w:lang w:val="en-GB" w:eastAsia="bg-BG"/>
        </w:rPr>
        <w:t xml:space="preserve"> </w:t>
      </w: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 xml:space="preserve">Природозащитният статус на големия корморан според </w:t>
      </w:r>
      <w:r w:rsidRPr="004F5A07">
        <w:rPr>
          <w:rFonts w:ascii="Times New Roman" w:eastAsia="Times New Roman" w:hAnsi="Times New Roman" w:cs="Times New Roman"/>
          <w:sz w:val="24"/>
          <w:szCs w:val="24"/>
          <w:lang w:val="en-GB" w:eastAsia="bg-BG"/>
        </w:rPr>
        <w:t xml:space="preserve">IUCN </w:t>
      </w:r>
      <w:r w:rsidRPr="004F5A07">
        <w:rPr>
          <w:rFonts w:ascii="Times New Roman" w:eastAsia="Times New Roman" w:hAnsi="Times New Roman" w:cs="Times New Roman"/>
          <w:sz w:val="24"/>
          <w:szCs w:val="24"/>
          <w:lang w:val="bg-BG" w:eastAsia="bg-BG"/>
        </w:rPr>
        <w:t>е</w:t>
      </w:r>
      <w:r w:rsidRPr="004F5A07">
        <w:rPr>
          <w:rFonts w:ascii="Times New Roman" w:eastAsia="Times New Roman" w:hAnsi="Times New Roman" w:cs="Times New Roman"/>
          <w:sz w:val="24"/>
          <w:szCs w:val="24"/>
          <w:lang w:val="en-GB" w:eastAsia="bg-BG"/>
        </w:rPr>
        <w:t xml:space="preserve"> LC</w:t>
      </w:r>
      <w:r w:rsidRPr="004F5A07">
        <w:rPr>
          <w:rFonts w:ascii="Times New Roman" w:eastAsia="Times New Roman" w:hAnsi="Times New Roman" w:cs="Times New Roman"/>
          <w:sz w:val="24"/>
          <w:szCs w:val="24"/>
          <w:lang w:val="bg-BG" w:eastAsia="bg-BG"/>
        </w:rPr>
        <w:t xml:space="preserve"> (</w:t>
      </w:r>
      <w:r w:rsidRPr="004F5A07">
        <w:rPr>
          <w:rFonts w:ascii="Times New Roman" w:eastAsia="Times New Roman" w:hAnsi="Times New Roman" w:cs="Times New Roman"/>
          <w:sz w:val="24"/>
          <w:szCs w:val="24"/>
          <w:lang w:val="en-GB" w:eastAsia="bg-BG"/>
        </w:rPr>
        <w:t>Least Concern)</w:t>
      </w:r>
      <w:r w:rsidRPr="004F5A07">
        <w:rPr>
          <w:rFonts w:ascii="Times New Roman" w:eastAsia="Times New Roman" w:hAnsi="Times New Roman" w:cs="Times New Roman"/>
          <w:sz w:val="24"/>
          <w:szCs w:val="24"/>
          <w:lang w:val="bg-BG" w:eastAsia="bg-BG"/>
        </w:rPr>
        <w:t xml:space="preserve">. Не е включен в Червената книга на България. Не е включен в приложенията на Директивата за птиците. Подлежащ на опазване и контрол по чл. 45 от ЗБР. </w:t>
      </w: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 xml:space="preserve">Съгласно Докладването от 2019 г. (за периода 2005 – 2018 г.) националната гнездяща популация на вида се оценя на </w:t>
      </w:r>
      <w:r w:rsidRPr="004F5A07">
        <w:rPr>
          <w:rFonts w:ascii="Times New Roman" w:eastAsia="Times New Roman" w:hAnsi="Times New Roman" w:cs="Times New Roman"/>
          <w:sz w:val="24"/>
          <w:szCs w:val="24"/>
          <w:lang w:val="en-GB" w:eastAsia="bg-BG"/>
        </w:rPr>
        <w:t>2600</w:t>
      </w:r>
      <w:r w:rsidRPr="004F5A07">
        <w:rPr>
          <w:rFonts w:ascii="Times New Roman" w:eastAsia="Times New Roman" w:hAnsi="Times New Roman" w:cs="Times New Roman"/>
          <w:sz w:val="24"/>
          <w:szCs w:val="24"/>
          <w:lang w:val="bg-BG" w:eastAsia="bg-BG"/>
        </w:rPr>
        <w:t xml:space="preserve"> – </w:t>
      </w:r>
      <w:r w:rsidRPr="004F5A07">
        <w:rPr>
          <w:rFonts w:ascii="Times New Roman" w:eastAsia="Times New Roman" w:hAnsi="Times New Roman" w:cs="Times New Roman"/>
          <w:sz w:val="24"/>
          <w:szCs w:val="24"/>
          <w:lang w:val="en-GB" w:eastAsia="bg-BG"/>
        </w:rPr>
        <w:t>4800</w:t>
      </w:r>
      <w:r w:rsidRPr="004F5A07">
        <w:rPr>
          <w:rFonts w:ascii="Times New Roman" w:eastAsia="Times New Roman" w:hAnsi="Times New Roman" w:cs="Times New Roman"/>
          <w:sz w:val="24"/>
          <w:szCs w:val="24"/>
          <w:lang w:val="bg-BG" w:eastAsia="bg-BG"/>
        </w:rPr>
        <w:t xml:space="preserve"> двойки. Краткосрочната тенденция на популацията (за периода 2000 – 2018 г.) е нарастваща, а дългосрочната (за периода 1980 – 2018 г.) – също нарастваща. </w:t>
      </w: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 xml:space="preserve">Зимуващата популация е оценена на 7800 – 24 000 индивида. Краткосрочната тенденция на популацията (за периода 2000 – 2018 г.) е флуктуираща, а дългосрочната (за периода 1980 – 2018 г.) - нарастваща. </w:t>
      </w: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Мигриращата национална популация е оценена на 5000 – 16 000 индивида. Краткосрочната тенденция на популацията в рамките на Натура 2000 е флуктуираща.</w:t>
      </w: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За гнездящата популация са посочени следните заплахи и влияния: F02, F05, G01, H01, J02, K01 и M08.</w:t>
      </w:r>
    </w:p>
    <w:p w:rsidR="004F5A07" w:rsidRPr="004F5A07" w:rsidRDefault="004F5A07" w:rsidP="004F5A07">
      <w:pPr>
        <w:spacing w:before="120" w:after="120" w:line="240" w:lineRule="auto"/>
        <w:jc w:val="both"/>
        <w:rPr>
          <w:rFonts w:ascii="Times New Roman" w:eastAsia="Times New Roman" w:hAnsi="Times New Roman" w:cs="Times New Roman"/>
          <w:b/>
          <w:bCs/>
          <w:sz w:val="24"/>
          <w:szCs w:val="24"/>
          <w:lang w:val="bg-BG" w:eastAsia="bg-BG"/>
        </w:rPr>
      </w:pP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 xml:space="preserve">Съгласно стандартния формуляр за данни </w:t>
      </w:r>
      <w:r w:rsidR="000C6B3E">
        <w:rPr>
          <w:rFonts w:ascii="Times New Roman" w:eastAsia="Times New Roman" w:hAnsi="Times New Roman" w:cs="Times New Roman"/>
          <w:sz w:val="24"/>
          <w:szCs w:val="24"/>
          <w:lang w:val="bg-BG" w:eastAsia="bg-BG"/>
        </w:rPr>
        <w:t>СФ</w:t>
      </w:r>
      <w:r w:rsidRPr="004F5A07">
        <w:rPr>
          <w:rFonts w:ascii="Times New Roman" w:eastAsia="Times New Roman" w:hAnsi="Times New Roman" w:cs="Times New Roman"/>
          <w:sz w:val="24"/>
          <w:szCs w:val="24"/>
          <w:lang w:val="bg-BG" w:eastAsia="bg-BG"/>
        </w:rPr>
        <w:t xml:space="preserve"> на зоната вида е гнездящ мигриращ и зимуващ. Гнездящата популация се оценява на </w:t>
      </w:r>
      <w:r w:rsidRPr="004F5A07">
        <w:rPr>
          <w:rFonts w:ascii="Times New Roman" w:eastAsia="Times New Roman" w:hAnsi="Times New Roman" w:cs="Times New Roman"/>
          <w:b/>
          <w:sz w:val="24"/>
          <w:szCs w:val="24"/>
          <w:lang w:val="bg-BG" w:eastAsia="bg-BG"/>
        </w:rPr>
        <w:t>4 до 8</w:t>
      </w:r>
      <w:r w:rsidRPr="004F5A07">
        <w:rPr>
          <w:rFonts w:ascii="Times New Roman" w:eastAsia="Times New Roman" w:hAnsi="Times New Roman" w:cs="Times New Roman"/>
          <w:sz w:val="24"/>
          <w:szCs w:val="24"/>
          <w:lang w:val="bg-BG" w:eastAsia="bg-BG"/>
        </w:rPr>
        <w:t xml:space="preserve"> </w:t>
      </w:r>
      <w:r w:rsidRPr="004F5A07">
        <w:rPr>
          <w:rFonts w:ascii="Times New Roman" w:eastAsia="Times New Roman" w:hAnsi="Times New Roman" w:cs="Times New Roman"/>
          <w:b/>
          <w:bCs/>
          <w:sz w:val="24"/>
          <w:szCs w:val="24"/>
          <w:lang w:val="bg-BG" w:eastAsia="bg-BG"/>
        </w:rPr>
        <w:t>индивида</w:t>
      </w:r>
      <w:r w:rsidRPr="004F5A07">
        <w:rPr>
          <w:rFonts w:ascii="Times New Roman" w:eastAsia="Times New Roman" w:hAnsi="Times New Roman" w:cs="Times New Roman"/>
          <w:sz w:val="24"/>
          <w:szCs w:val="24"/>
          <w:lang w:val="bg-BG" w:eastAsia="bg-BG"/>
        </w:rPr>
        <w:t xml:space="preserve">, което представлява </w:t>
      </w:r>
      <w:r w:rsidRPr="004F5A07">
        <w:rPr>
          <w:rFonts w:ascii="Times New Roman" w:eastAsia="Times New Roman" w:hAnsi="Times New Roman" w:cs="Times New Roman"/>
          <w:b/>
          <w:sz w:val="24"/>
          <w:szCs w:val="24"/>
          <w:lang w:val="bg-BG" w:eastAsia="bg-BG"/>
        </w:rPr>
        <w:t>0</w:t>
      </w:r>
      <w:r w:rsidRPr="004F5A07">
        <w:rPr>
          <w:rFonts w:ascii="Times New Roman" w:eastAsia="Times New Roman" w:hAnsi="Times New Roman" w:cs="Times New Roman"/>
          <w:b/>
          <w:bCs/>
          <w:sz w:val="24"/>
          <w:szCs w:val="24"/>
          <w:lang w:val="bg-BG" w:eastAsia="bg-BG"/>
        </w:rPr>
        <w:t>,2 % от националната</w:t>
      </w:r>
      <w:r w:rsidRPr="004F5A07">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 xml:space="preserve">Съгласно </w:t>
      </w:r>
      <w:r w:rsidR="000C6B3E">
        <w:rPr>
          <w:rFonts w:ascii="Times New Roman" w:eastAsia="Times New Roman" w:hAnsi="Times New Roman" w:cs="Times New Roman"/>
          <w:sz w:val="24"/>
          <w:szCs w:val="24"/>
          <w:lang w:val="bg-BG" w:eastAsia="bg-BG"/>
        </w:rPr>
        <w:t>СФ</w:t>
      </w:r>
      <w:r w:rsidRPr="004F5A07">
        <w:rPr>
          <w:rFonts w:ascii="Times New Roman" w:eastAsia="Times New Roman" w:hAnsi="Times New Roman" w:cs="Times New Roman"/>
          <w:sz w:val="24"/>
          <w:szCs w:val="24"/>
          <w:lang w:val="bg-BG" w:eastAsia="bg-BG"/>
        </w:rPr>
        <w:t xml:space="preserve"> мигриращата популация се оценя на </w:t>
      </w:r>
      <w:r w:rsidRPr="004F5A07">
        <w:rPr>
          <w:rFonts w:ascii="Times New Roman" w:eastAsia="Times New Roman" w:hAnsi="Times New Roman" w:cs="Times New Roman"/>
          <w:b/>
          <w:bCs/>
          <w:sz w:val="24"/>
          <w:szCs w:val="24"/>
          <w:lang w:val="bg-BG" w:eastAsia="bg-BG"/>
        </w:rPr>
        <w:t>до 2 индивида</w:t>
      </w:r>
      <w:r w:rsidRPr="004F5A07">
        <w:rPr>
          <w:rFonts w:ascii="Times New Roman" w:eastAsia="Times New Roman" w:hAnsi="Times New Roman" w:cs="Times New Roman"/>
          <w:sz w:val="24"/>
          <w:szCs w:val="24"/>
          <w:lang w:val="bg-BG" w:eastAsia="bg-BG"/>
        </w:rPr>
        <w:t xml:space="preserve">, което е </w:t>
      </w:r>
      <w:r w:rsidRPr="004F5A07">
        <w:rPr>
          <w:rFonts w:ascii="Times New Roman" w:eastAsia="Times New Roman" w:hAnsi="Times New Roman" w:cs="Times New Roman"/>
          <w:b/>
          <w:bCs/>
          <w:sz w:val="24"/>
          <w:szCs w:val="24"/>
          <w:lang w:val="bg-BG" w:eastAsia="bg-BG"/>
        </w:rPr>
        <w:t>0,01 – 0,04 % от националната</w:t>
      </w:r>
      <w:r w:rsidRPr="004F5A07">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w:t>
      </w:r>
      <w:r w:rsidRPr="004F5A07">
        <w:rPr>
          <w:rFonts w:ascii="Times New Roman" w:eastAsia="Times New Roman" w:hAnsi="Times New Roman" w:cs="Times New Roman"/>
          <w:sz w:val="24"/>
          <w:szCs w:val="24"/>
          <w:lang w:val="bg-BG" w:eastAsia="bg-BG"/>
        </w:rPr>
        <w:lastRenderedPageBreak/>
        <w:t>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 xml:space="preserve">Съгласно </w:t>
      </w:r>
      <w:r w:rsidR="000C6B3E">
        <w:rPr>
          <w:rFonts w:ascii="Times New Roman" w:eastAsia="Times New Roman" w:hAnsi="Times New Roman" w:cs="Times New Roman"/>
          <w:sz w:val="24"/>
          <w:szCs w:val="24"/>
          <w:lang w:val="bg-BG" w:eastAsia="bg-BG"/>
        </w:rPr>
        <w:t>СФ</w:t>
      </w:r>
      <w:r w:rsidRPr="004F5A07">
        <w:rPr>
          <w:rFonts w:ascii="Times New Roman" w:eastAsia="Times New Roman" w:hAnsi="Times New Roman" w:cs="Times New Roman"/>
          <w:sz w:val="24"/>
          <w:szCs w:val="24"/>
          <w:lang w:val="bg-BG" w:eastAsia="bg-BG"/>
        </w:rPr>
        <w:t xml:space="preserve"> зимуващата популация се оценя на </w:t>
      </w:r>
      <w:r w:rsidRPr="004F5A07">
        <w:rPr>
          <w:rFonts w:ascii="Times New Roman" w:eastAsia="Times New Roman" w:hAnsi="Times New Roman" w:cs="Times New Roman"/>
          <w:b/>
          <w:bCs/>
          <w:sz w:val="24"/>
          <w:szCs w:val="24"/>
          <w:lang w:val="bg-BG" w:eastAsia="bg-BG"/>
        </w:rPr>
        <w:t>до 3 индивида</w:t>
      </w:r>
      <w:r w:rsidRPr="004F5A07">
        <w:rPr>
          <w:rFonts w:ascii="Times New Roman" w:eastAsia="Times New Roman" w:hAnsi="Times New Roman" w:cs="Times New Roman"/>
          <w:sz w:val="24"/>
          <w:szCs w:val="24"/>
          <w:lang w:val="bg-BG" w:eastAsia="bg-BG"/>
        </w:rPr>
        <w:t xml:space="preserve">, което е </w:t>
      </w:r>
      <w:r w:rsidRPr="004F5A07">
        <w:rPr>
          <w:rFonts w:ascii="Times New Roman" w:eastAsia="Times New Roman" w:hAnsi="Times New Roman" w:cs="Times New Roman"/>
          <w:b/>
          <w:bCs/>
          <w:sz w:val="24"/>
          <w:szCs w:val="24"/>
          <w:lang w:val="bg-BG" w:eastAsia="bg-BG"/>
        </w:rPr>
        <w:t>0,01 – 0,04 % от националната</w:t>
      </w:r>
      <w:r w:rsidRPr="004F5A07">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4F5A07" w:rsidRPr="004F5A07" w:rsidRDefault="004F5A07" w:rsidP="004F5A07">
      <w:pPr>
        <w:spacing w:before="120" w:after="120" w:line="240" w:lineRule="auto"/>
        <w:jc w:val="both"/>
        <w:rPr>
          <w:rFonts w:ascii="Times New Roman" w:eastAsia="Times New Roman" w:hAnsi="Times New Roman" w:cs="Times New Roman"/>
          <w:b/>
          <w:sz w:val="24"/>
          <w:szCs w:val="24"/>
          <w:lang w:val="bg-BG" w:eastAsia="bg-BG"/>
        </w:rPr>
      </w:pPr>
      <w:r w:rsidRPr="004F5A07">
        <w:rPr>
          <w:rFonts w:ascii="Times New Roman" w:eastAsia="Times New Roman" w:hAnsi="Times New Roman" w:cs="Times New Roman"/>
          <w:b/>
          <w:iCs/>
          <w:sz w:val="24"/>
          <w:szCs w:val="24"/>
          <w:lang w:val="bg-BG" w:eastAsia="bg-BG"/>
        </w:rPr>
        <w:t>4. Анализ на наличната информация</w:t>
      </w:r>
      <w:r w:rsidRPr="004F5A07">
        <w:rPr>
          <w:rFonts w:ascii="Times New Roman" w:eastAsia="Times New Roman" w:hAnsi="Times New Roman" w:cs="Times New Roman"/>
          <w:b/>
          <w:sz w:val="24"/>
          <w:szCs w:val="24"/>
          <w:lang w:val="bg-BG" w:eastAsia="bg-BG"/>
        </w:rPr>
        <w:t xml:space="preserve"> </w:t>
      </w:r>
    </w:p>
    <w:p w:rsidR="004F5A07" w:rsidRPr="004F5A07" w:rsidRDefault="004F5A07" w:rsidP="004F5A07">
      <w:pPr>
        <w:spacing w:before="120" w:after="120" w:line="240" w:lineRule="auto"/>
        <w:jc w:val="both"/>
        <w:rPr>
          <w:rFonts w:ascii="Times New Roman" w:eastAsia="Times New Roman" w:hAnsi="Times New Roman" w:cs="Times New Roman"/>
          <w:i/>
          <w:color w:val="000000"/>
          <w:sz w:val="24"/>
          <w:szCs w:val="24"/>
          <w:lang w:val="bg-BG" w:eastAsia="bg-BG"/>
        </w:rPr>
      </w:pPr>
      <w:r w:rsidRPr="004F5A07">
        <w:rPr>
          <w:rFonts w:ascii="Times New Roman" w:eastAsia="Times New Roman" w:hAnsi="Times New Roman" w:cs="Times New Roman"/>
          <w:i/>
          <w:color w:val="000000"/>
          <w:sz w:val="24"/>
          <w:szCs w:val="24"/>
          <w:lang w:val="bg-BG" w:eastAsia="bg-BG"/>
        </w:rPr>
        <w:t>Гнездяща популация</w:t>
      </w:r>
    </w:p>
    <w:p w:rsid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color w:val="000000"/>
          <w:sz w:val="24"/>
          <w:szCs w:val="24"/>
          <w:lang w:val="bg-BG" w:eastAsia="bg-BG"/>
        </w:rPr>
        <w:t xml:space="preserve">Числеността на видът по поречието на река Дунав нараства през последните 30-40 години. До 1985 г видът е известен от три дунавски колонии с численост 339 гнезда. До 2007 г. са регистрирани още 3 колонии на о. Ибиша, Бялата пръст и Безименен остров при км 518 (Shurulinkov </w:t>
      </w:r>
      <w:r w:rsidRPr="004F5A07">
        <w:rPr>
          <w:rFonts w:ascii="Times New Roman" w:eastAsia="Times New Roman" w:hAnsi="Times New Roman" w:cs="Times New Roman"/>
          <w:color w:val="000000"/>
          <w:sz w:val="24"/>
          <w:szCs w:val="24"/>
          <w:lang w:val="en-GB" w:eastAsia="bg-BG"/>
        </w:rPr>
        <w:t>et al. 2019)</w:t>
      </w:r>
      <w:r w:rsidRPr="004F5A07">
        <w:rPr>
          <w:rFonts w:ascii="Times New Roman" w:eastAsia="Times New Roman" w:hAnsi="Times New Roman" w:cs="Times New Roman"/>
          <w:color w:val="000000"/>
          <w:sz w:val="24"/>
          <w:szCs w:val="24"/>
          <w:lang w:val="bg-BG" w:eastAsia="bg-BG"/>
        </w:rPr>
        <w:t>. При проучвания през 2006 – 2014 г. по поречието на р. Дунав, числеността на вида в 13 гнездови находища варира между 1573 и 2299 двойки.</w:t>
      </w:r>
      <w:r>
        <w:rPr>
          <w:rFonts w:ascii="Times New Roman" w:eastAsia="Times New Roman" w:hAnsi="Times New Roman" w:cs="Times New Roman"/>
          <w:color w:val="000000"/>
          <w:sz w:val="24"/>
          <w:szCs w:val="24"/>
          <w:lang w:val="bg-BG" w:eastAsia="bg-BG"/>
        </w:rPr>
        <w:t xml:space="preserve"> </w:t>
      </w:r>
      <w:r w:rsidRPr="004F5A07">
        <w:rPr>
          <w:rFonts w:ascii="Times New Roman" w:eastAsia="Times New Roman" w:hAnsi="Times New Roman" w:cs="Times New Roman"/>
          <w:color w:val="000000"/>
          <w:sz w:val="24"/>
          <w:szCs w:val="24"/>
          <w:lang w:val="bg-BG" w:eastAsia="bg-BG"/>
        </w:rPr>
        <w:t>В границите на защитената зона видът не гнезди. Липсват и литературни данни за гнездене на вида в зоната. При проучвания по р. Дунав през 2017 г в Малък Преславец са наблюдавани 3 екземпляра от вида (Димитров, 2018). При т</w:t>
      </w:r>
      <w:r w:rsidRPr="004F5A07">
        <w:rPr>
          <w:rFonts w:ascii="Times New Roman" w:eastAsia="Times New Roman" w:hAnsi="Times New Roman" w:cs="Times New Roman"/>
          <w:sz w:val="24"/>
          <w:szCs w:val="24"/>
          <w:lang w:val="bg-BG" w:eastAsia="bg-BG"/>
        </w:rPr>
        <w:t>еренните проучвания през 2021 г. видът е наблюдаван в зоната през месец май с обща численост 6 птици в източния край на блатото. Не бе установена гнездова колония в защитената зона.</w:t>
      </w:r>
      <w:r>
        <w:rPr>
          <w:rFonts w:ascii="Times New Roman" w:eastAsia="Times New Roman" w:hAnsi="Times New Roman" w:cs="Times New Roman"/>
          <w:sz w:val="24"/>
          <w:szCs w:val="24"/>
          <w:lang w:val="bg-BG" w:eastAsia="bg-BG"/>
        </w:rPr>
        <w:t xml:space="preserve"> </w:t>
      </w:r>
      <w:r w:rsidRPr="004F5A07">
        <w:rPr>
          <w:rFonts w:ascii="Times New Roman" w:eastAsia="Times New Roman" w:hAnsi="Times New Roman" w:cs="Times New Roman"/>
          <w:sz w:val="24"/>
          <w:szCs w:val="24"/>
          <w:lang w:val="bg-BG" w:eastAsia="bg-BG"/>
        </w:rPr>
        <w:t>През юли 2021 г</w:t>
      </w:r>
      <w:r>
        <w:rPr>
          <w:rFonts w:ascii="Times New Roman" w:eastAsia="Times New Roman" w:hAnsi="Times New Roman" w:cs="Times New Roman"/>
          <w:sz w:val="24"/>
          <w:szCs w:val="24"/>
          <w:lang w:val="bg-BG" w:eastAsia="bg-BG"/>
        </w:rPr>
        <w:t>.</w:t>
      </w:r>
      <w:r w:rsidRPr="004F5A07">
        <w:rPr>
          <w:rFonts w:ascii="Times New Roman" w:eastAsia="Times New Roman" w:hAnsi="Times New Roman" w:cs="Times New Roman"/>
          <w:sz w:val="24"/>
          <w:szCs w:val="24"/>
          <w:lang w:val="bg-BG" w:eastAsia="bg-BG"/>
        </w:rPr>
        <w:t xml:space="preserve"> при цялостно проучване по р. Дунав не са установени големи корморани в реката в участъка срещу границата на ЗЗ.</w:t>
      </w:r>
      <w:r>
        <w:rPr>
          <w:rFonts w:ascii="Times New Roman" w:eastAsia="Times New Roman" w:hAnsi="Times New Roman" w:cs="Times New Roman"/>
          <w:sz w:val="24"/>
          <w:szCs w:val="24"/>
          <w:lang w:val="bg-BG" w:eastAsia="bg-BG"/>
        </w:rPr>
        <w:t xml:space="preserve"> </w:t>
      </w:r>
      <w:r w:rsidRPr="004F5A07">
        <w:rPr>
          <w:rFonts w:ascii="Times New Roman" w:eastAsia="Times New Roman" w:hAnsi="Times New Roman" w:cs="Times New Roman"/>
          <w:sz w:val="24"/>
          <w:szCs w:val="24"/>
          <w:lang w:val="bg-BG" w:eastAsia="bg-BG"/>
        </w:rPr>
        <w:t xml:space="preserve">Следва </w:t>
      </w:r>
      <w:r>
        <w:rPr>
          <w:rFonts w:ascii="Times New Roman" w:eastAsia="Times New Roman" w:hAnsi="Times New Roman" w:cs="Times New Roman"/>
          <w:sz w:val="24"/>
          <w:szCs w:val="24"/>
          <w:lang w:val="bg-BG" w:eastAsia="bg-BG"/>
        </w:rPr>
        <w:t xml:space="preserve">да получи </w:t>
      </w:r>
      <w:r w:rsidRPr="004F5A07">
        <w:rPr>
          <w:rFonts w:ascii="Times New Roman" w:eastAsia="Times New Roman" w:hAnsi="Times New Roman" w:cs="Times New Roman"/>
          <w:b/>
          <w:sz w:val="24"/>
          <w:szCs w:val="24"/>
          <w:lang w:val="bg-BG" w:eastAsia="bg-BG"/>
        </w:rPr>
        <w:t xml:space="preserve">категория </w:t>
      </w:r>
      <w:r w:rsidRPr="004F5A07">
        <w:rPr>
          <w:rFonts w:ascii="Times New Roman" w:eastAsia="Times New Roman" w:hAnsi="Times New Roman" w:cs="Times New Roman"/>
          <w:b/>
          <w:sz w:val="24"/>
          <w:szCs w:val="24"/>
          <w:lang w:eastAsia="bg-BG"/>
        </w:rPr>
        <w:t>D</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и да не се разработват цели за опазване на вида в зоната.</w:t>
      </w:r>
    </w:p>
    <w:p w:rsidR="004F5A07" w:rsidRPr="004F5A07" w:rsidRDefault="004F5A07" w:rsidP="004F5A07">
      <w:pPr>
        <w:spacing w:before="120" w:after="120" w:line="240" w:lineRule="auto"/>
        <w:jc w:val="both"/>
        <w:rPr>
          <w:rFonts w:ascii="Times New Roman" w:eastAsia="Times New Roman" w:hAnsi="Times New Roman" w:cs="Times New Roman"/>
          <w:i/>
          <w:sz w:val="24"/>
          <w:szCs w:val="24"/>
          <w:lang w:val="bg-BG" w:eastAsia="bg-BG"/>
        </w:rPr>
      </w:pPr>
      <w:r w:rsidRPr="004F5A07">
        <w:rPr>
          <w:rFonts w:ascii="Times New Roman" w:eastAsia="Times New Roman" w:hAnsi="Times New Roman" w:cs="Times New Roman"/>
          <w:i/>
          <w:sz w:val="24"/>
          <w:szCs w:val="24"/>
          <w:lang w:val="bg-BG" w:eastAsia="bg-BG"/>
        </w:rPr>
        <w:t>Мигрираща и зимуваща популация</w:t>
      </w: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По Дунав видът е най-многочислен през есента и първата половина на зимата. (Шурулинков и др., 2005).</w:t>
      </w:r>
      <w:r>
        <w:rPr>
          <w:rFonts w:ascii="Times New Roman" w:eastAsia="Times New Roman" w:hAnsi="Times New Roman" w:cs="Times New Roman"/>
          <w:sz w:val="24"/>
          <w:szCs w:val="24"/>
          <w:lang w:val="bg-BG" w:eastAsia="bg-BG"/>
        </w:rPr>
        <w:t xml:space="preserve"> </w:t>
      </w:r>
      <w:r w:rsidRPr="004F5A07">
        <w:rPr>
          <w:rFonts w:ascii="Times New Roman" w:eastAsia="Times New Roman" w:hAnsi="Times New Roman" w:cs="Times New Roman"/>
          <w:sz w:val="24"/>
          <w:szCs w:val="24"/>
          <w:lang w:val="bg-BG" w:eastAsia="bg-BG"/>
        </w:rPr>
        <w:t xml:space="preserve">Според </w:t>
      </w:r>
      <w:r w:rsidRPr="004F5A07">
        <w:rPr>
          <w:rFonts w:ascii="Times New Roman" w:eastAsia="Times New Roman" w:hAnsi="Times New Roman" w:cs="Times New Roman"/>
          <w:sz w:val="24"/>
          <w:szCs w:val="24"/>
          <w:lang w:val="en-GB" w:eastAsia="bg-BG"/>
        </w:rPr>
        <w:t xml:space="preserve">observation.org, </w:t>
      </w:r>
      <w:r w:rsidRPr="004F5A07">
        <w:rPr>
          <w:rFonts w:ascii="Times New Roman" w:eastAsia="Times New Roman" w:hAnsi="Times New Roman" w:cs="Times New Roman"/>
          <w:sz w:val="24"/>
          <w:szCs w:val="24"/>
          <w:lang w:val="bg-BG" w:eastAsia="bg-BG"/>
        </w:rPr>
        <w:t>са установени 12 птици на 14.11.2021 г. (</w:t>
      </w:r>
      <w:r w:rsidRPr="004F5A07">
        <w:rPr>
          <w:rFonts w:ascii="Times New Roman" w:eastAsia="Times New Roman" w:hAnsi="Times New Roman" w:cs="Times New Roman"/>
          <w:sz w:val="24"/>
          <w:szCs w:val="24"/>
          <w:lang w:eastAsia="bg-BG"/>
        </w:rPr>
        <w:t>Y</w:t>
      </w:r>
      <w:r w:rsidRPr="004F5A07">
        <w:rPr>
          <w:rFonts w:ascii="Times New Roman" w:eastAsia="Times New Roman" w:hAnsi="Times New Roman" w:cs="Times New Roman"/>
          <w:sz w:val="24"/>
          <w:szCs w:val="24"/>
          <w:lang w:val="en-GB" w:eastAsia="bg-BG"/>
        </w:rPr>
        <w:t>. Kutsarov</w:t>
      </w:r>
      <w:r w:rsidRPr="004F5A07">
        <w:rPr>
          <w:rFonts w:ascii="Times New Roman" w:eastAsia="Times New Roman" w:hAnsi="Times New Roman" w:cs="Times New Roman"/>
          <w:sz w:val="24"/>
          <w:szCs w:val="24"/>
          <w:lang w:val="bg-BG" w:eastAsia="bg-BG"/>
        </w:rPr>
        <w:t>)</w:t>
      </w:r>
      <w:r w:rsidRPr="004F5A07">
        <w:rPr>
          <w:rFonts w:ascii="Times New Roman" w:eastAsia="Times New Roman" w:hAnsi="Times New Roman" w:cs="Times New Roman"/>
          <w:sz w:val="24"/>
          <w:szCs w:val="24"/>
          <w:lang w:val="en-GB" w:eastAsia="bg-BG"/>
        </w:rPr>
        <w:t>.</w:t>
      </w:r>
      <w:r w:rsidRPr="004F5A07">
        <w:rPr>
          <w:rFonts w:ascii="Times New Roman" w:eastAsia="Times New Roman" w:hAnsi="Times New Roman" w:cs="Times New Roman"/>
          <w:sz w:val="24"/>
          <w:szCs w:val="24"/>
          <w:lang w:val="bg-BG" w:eastAsia="bg-BG"/>
        </w:rPr>
        <w:t xml:space="preserve"> Куцаров наблюдава и зимуващи в блатото големи корморани през януари 2018 г – 19 птици и през януари 2021г – 80 птици. В река Дунав, в близост до греницата на ЗЗ са установени 3 птици през януари 2020 г.</w:t>
      </w:r>
      <w:r>
        <w:rPr>
          <w:rFonts w:ascii="Times New Roman" w:eastAsia="Times New Roman" w:hAnsi="Times New Roman" w:cs="Times New Roman"/>
          <w:sz w:val="24"/>
          <w:szCs w:val="24"/>
          <w:lang w:val="bg-BG" w:eastAsia="bg-BG"/>
        </w:rPr>
        <w:t xml:space="preserve"> </w:t>
      </w:r>
      <w:r w:rsidRPr="004F5A07">
        <w:rPr>
          <w:rFonts w:ascii="Times New Roman" w:eastAsia="Times New Roman" w:hAnsi="Times New Roman" w:cs="Times New Roman"/>
          <w:sz w:val="24"/>
          <w:szCs w:val="24"/>
          <w:lang w:val="bg-BG" w:eastAsia="bg-BG"/>
        </w:rPr>
        <w:t xml:space="preserve">Липсват публикувани данни за концентрацията на вида в зоната по време на миграция. </w:t>
      </w:r>
    </w:p>
    <w:p w:rsidR="004F5A07" w:rsidRPr="004F5A07" w:rsidRDefault="004F5A07" w:rsidP="004F5A07">
      <w:pPr>
        <w:spacing w:before="120" w:after="120" w:line="240" w:lineRule="auto"/>
        <w:jc w:val="both"/>
        <w:rPr>
          <w:rFonts w:ascii="Times New Roman" w:eastAsia="Calibri" w:hAnsi="Times New Roman" w:cs="Times New Roman"/>
          <w:sz w:val="24"/>
          <w:szCs w:val="24"/>
          <w:lang w:val="bg-BG"/>
        </w:rPr>
      </w:pPr>
      <w:r w:rsidRPr="004F5A07">
        <w:rPr>
          <w:rFonts w:ascii="Times New Roman" w:eastAsia="Times New Roman" w:hAnsi="Times New Roman" w:cs="Times New Roman"/>
          <w:sz w:val="24"/>
          <w:szCs w:val="24"/>
          <w:lang w:val="bg-BG" w:eastAsia="bg-BG"/>
        </w:rPr>
        <w:t>От посочените в Докладването от 2019 г. заплахи и влияния</w:t>
      </w:r>
      <w:r w:rsidRPr="004F5A07">
        <w:rPr>
          <w:rFonts w:ascii="Times New Roman" w:eastAsia="Times New Roman" w:hAnsi="Times New Roman" w:cs="Times New Roman"/>
          <w:sz w:val="24"/>
          <w:szCs w:val="24"/>
          <w:lang w:val="en-GB" w:eastAsia="bg-BG"/>
        </w:rPr>
        <w:t xml:space="preserve"> </w:t>
      </w:r>
      <w:r w:rsidRPr="004F5A07">
        <w:rPr>
          <w:rFonts w:ascii="Times New Roman" w:eastAsia="Times New Roman" w:hAnsi="Times New Roman" w:cs="Times New Roman"/>
          <w:sz w:val="24"/>
          <w:szCs w:val="24"/>
          <w:lang w:val="bg-BG" w:eastAsia="bg-BG"/>
        </w:rPr>
        <w:t xml:space="preserve">за гнездящата популация: F02, F05, G01, H01, J02, K01 и M08, валидни за зоната са: </w:t>
      </w:r>
      <w:r w:rsidRPr="004F5A07">
        <w:rPr>
          <w:rFonts w:ascii="Times New Roman" w:eastAsia="Calibri" w:hAnsi="Times New Roman" w:cs="Times New Roman"/>
          <w:sz w:val="24"/>
          <w:szCs w:val="24"/>
          <w:lang w:val="bg-BG"/>
        </w:rPr>
        <w:t>М08 - Наводняване (естествени процеси).</w:t>
      </w:r>
    </w:p>
    <w:p w:rsidR="004F5A07" w:rsidRPr="004F5A07" w:rsidRDefault="004F5A07" w:rsidP="004F5A07">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b/>
          <w:bCs/>
          <w:sz w:val="24"/>
          <w:szCs w:val="24"/>
          <w:lang w:val="bg-BG" w:eastAsia="bg-BG"/>
        </w:rPr>
        <w:t>5. Цели за подобряване/поддържане на стабилна/нарастваща тенденция на популацията на вида в зоната</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1134"/>
        <w:gridCol w:w="2777"/>
        <w:gridCol w:w="2171"/>
      </w:tblGrid>
      <w:tr w:rsidR="004F5A07" w:rsidRPr="004F5A07" w:rsidTr="004F5A07">
        <w:trPr>
          <w:tblHeader/>
          <w:jc w:val="center"/>
        </w:trPr>
        <w:tc>
          <w:tcPr>
            <w:tcW w:w="2122" w:type="dxa"/>
            <w:shd w:val="clear" w:color="auto" w:fill="B6DDE8"/>
            <w:vAlign w:val="center"/>
          </w:tcPr>
          <w:p w:rsidR="004F5A07" w:rsidRPr="004F5A07" w:rsidRDefault="004F5A07" w:rsidP="004F5A07">
            <w:pPr>
              <w:spacing w:after="0" w:line="240" w:lineRule="auto"/>
              <w:jc w:val="center"/>
              <w:rPr>
                <w:rFonts w:ascii="Times New Roman" w:eastAsia="Times New Roman" w:hAnsi="Times New Roman" w:cs="Times New Roman"/>
                <w:b/>
                <w:bCs/>
                <w:szCs w:val="20"/>
                <w:lang w:val="bg-BG" w:eastAsia="bg-BG"/>
              </w:rPr>
            </w:pPr>
            <w:r w:rsidRPr="004F5A07">
              <w:rPr>
                <w:rFonts w:ascii="Times New Roman" w:eastAsia="Times New Roman" w:hAnsi="Times New Roman" w:cs="Times New Roman"/>
                <w:b/>
                <w:bCs/>
                <w:szCs w:val="20"/>
                <w:lang w:val="bg-BG" w:eastAsia="bg-BG"/>
              </w:rPr>
              <w:t>Параметър</w:t>
            </w:r>
          </w:p>
        </w:tc>
        <w:tc>
          <w:tcPr>
            <w:tcW w:w="1134" w:type="dxa"/>
            <w:shd w:val="clear" w:color="auto" w:fill="B6DDE8"/>
            <w:vAlign w:val="center"/>
          </w:tcPr>
          <w:p w:rsidR="004F5A07" w:rsidRPr="004F5A07" w:rsidRDefault="004F5A07" w:rsidP="004F5A07">
            <w:pPr>
              <w:spacing w:after="0" w:line="240" w:lineRule="auto"/>
              <w:jc w:val="center"/>
              <w:rPr>
                <w:rFonts w:ascii="Times New Roman" w:eastAsia="Times New Roman" w:hAnsi="Times New Roman" w:cs="Times New Roman"/>
                <w:b/>
                <w:bCs/>
                <w:szCs w:val="20"/>
                <w:lang w:val="bg-BG" w:eastAsia="bg-BG"/>
              </w:rPr>
            </w:pPr>
            <w:r w:rsidRPr="004F5A07">
              <w:rPr>
                <w:rFonts w:ascii="Times New Roman" w:eastAsia="Times New Roman" w:hAnsi="Times New Roman" w:cs="Times New Roman"/>
                <w:b/>
                <w:bCs/>
                <w:szCs w:val="20"/>
                <w:lang w:val="bg-BG" w:eastAsia="bg-BG"/>
              </w:rPr>
              <w:t>Мерна единица</w:t>
            </w:r>
          </w:p>
        </w:tc>
        <w:tc>
          <w:tcPr>
            <w:tcW w:w="1134" w:type="dxa"/>
            <w:shd w:val="clear" w:color="auto" w:fill="B6DDE8"/>
            <w:vAlign w:val="center"/>
          </w:tcPr>
          <w:p w:rsidR="004F5A07" w:rsidRPr="004F5A07" w:rsidRDefault="004F5A07" w:rsidP="004F5A07">
            <w:pPr>
              <w:spacing w:after="0" w:line="240" w:lineRule="auto"/>
              <w:jc w:val="center"/>
              <w:rPr>
                <w:rFonts w:ascii="Times New Roman" w:eastAsia="Times New Roman" w:hAnsi="Times New Roman" w:cs="Times New Roman"/>
                <w:b/>
                <w:bCs/>
                <w:szCs w:val="20"/>
                <w:lang w:val="bg-BG" w:eastAsia="bg-BG"/>
              </w:rPr>
            </w:pPr>
            <w:r w:rsidRPr="004F5A07">
              <w:rPr>
                <w:rFonts w:ascii="Times New Roman" w:eastAsia="Times New Roman" w:hAnsi="Times New Roman" w:cs="Times New Roman"/>
                <w:b/>
                <w:bCs/>
                <w:szCs w:val="20"/>
                <w:lang w:val="bg-BG" w:eastAsia="bg-BG"/>
              </w:rPr>
              <w:t>Целева стойност</w:t>
            </w:r>
          </w:p>
        </w:tc>
        <w:tc>
          <w:tcPr>
            <w:tcW w:w="2777" w:type="dxa"/>
            <w:shd w:val="clear" w:color="auto" w:fill="B6DDE8"/>
            <w:vAlign w:val="center"/>
          </w:tcPr>
          <w:p w:rsidR="004F5A07" w:rsidRPr="004F5A07" w:rsidRDefault="004F5A07" w:rsidP="004F5A07">
            <w:pPr>
              <w:spacing w:after="0" w:line="240" w:lineRule="auto"/>
              <w:jc w:val="center"/>
              <w:rPr>
                <w:rFonts w:ascii="Times New Roman" w:eastAsia="Times New Roman" w:hAnsi="Times New Roman" w:cs="Times New Roman"/>
                <w:b/>
                <w:bCs/>
                <w:szCs w:val="20"/>
                <w:lang w:val="bg-BG" w:eastAsia="bg-BG"/>
              </w:rPr>
            </w:pPr>
            <w:r w:rsidRPr="004F5A07">
              <w:rPr>
                <w:rFonts w:ascii="Times New Roman" w:eastAsia="Times New Roman" w:hAnsi="Times New Roman" w:cs="Times New Roman"/>
                <w:b/>
                <w:bCs/>
                <w:szCs w:val="20"/>
                <w:lang w:val="bg-BG" w:eastAsia="bg-BG"/>
              </w:rPr>
              <w:t>Допълнителна информация</w:t>
            </w:r>
          </w:p>
        </w:tc>
        <w:tc>
          <w:tcPr>
            <w:tcW w:w="2171" w:type="dxa"/>
            <w:shd w:val="clear" w:color="auto" w:fill="B6DDE8"/>
            <w:vAlign w:val="center"/>
          </w:tcPr>
          <w:p w:rsidR="004F5A07" w:rsidRPr="004F5A07" w:rsidRDefault="004F5A07" w:rsidP="004F5A07">
            <w:pPr>
              <w:spacing w:after="0" w:line="240" w:lineRule="auto"/>
              <w:jc w:val="center"/>
              <w:rPr>
                <w:rFonts w:ascii="Times New Roman" w:eastAsia="Times New Roman" w:hAnsi="Times New Roman" w:cs="Times New Roman"/>
                <w:b/>
                <w:bCs/>
                <w:szCs w:val="20"/>
                <w:lang w:val="bg-BG" w:eastAsia="bg-BG"/>
              </w:rPr>
            </w:pPr>
            <w:r w:rsidRPr="004F5A07">
              <w:rPr>
                <w:rFonts w:ascii="Times New Roman" w:eastAsia="Times New Roman" w:hAnsi="Times New Roman" w:cs="Times New Roman"/>
                <w:b/>
                <w:bCs/>
                <w:szCs w:val="20"/>
                <w:lang w:val="bg-BG" w:eastAsia="bg-BG"/>
              </w:rPr>
              <w:t>Специфични за зоната цели</w:t>
            </w:r>
          </w:p>
        </w:tc>
      </w:tr>
      <w:tr w:rsidR="004F5A07" w:rsidRPr="004F5A07" w:rsidTr="004F5A07">
        <w:trPr>
          <w:jc w:val="center"/>
        </w:trPr>
        <w:tc>
          <w:tcPr>
            <w:tcW w:w="2122" w:type="dxa"/>
            <w:shd w:val="clear" w:color="auto" w:fill="auto"/>
          </w:tcPr>
          <w:p w:rsidR="004F5A07" w:rsidRPr="004F5A07" w:rsidRDefault="004F5A07" w:rsidP="004F5A07">
            <w:pPr>
              <w:spacing w:after="0" w:line="240" w:lineRule="auto"/>
              <w:jc w:val="both"/>
              <w:rPr>
                <w:rFonts w:ascii="Times New Roman" w:eastAsia="Times New Roman" w:hAnsi="Times New Roman" w:cs="Times New Roman"/>
                <w:b/>
                <w:szCs w:val="20"/>
                <w:lang w:val="bg-BG" w:eastAsia="bg-BG"/>
              </w:rPr>
            </w:pPr>
            <w:r w:rsidRPr="004F5A07">
              <w:rPr>
                <w:rFonts w:ascii="Times New Roman" w:eastAsia="Times New Roman" w:hAnsi="Times New Roman" w:cs="Times New Roman"/>
                <w:b/>
                <w:szCs w:val="20"/>
                <w:lang w:val="bg-BG" w:eastAsia="bg-BG"/>
              </w:rPr>
              <w:t xml:space="preserve">Популация: </w:t>
            </w:r>
            <w:r w:rsidRPr="004F5A07">
              <w:rPr>
                <w:rFonts w:ascii="Times New Roman" w:eastAsia="Times New Roman" w:hAnsi="Times New Roman" w:cs="Times New Roman"/>
                <w:bCs/>
                <w:szCs w:val="20"/>
                <w:lang w:val="bg-BG" w:eastAsia="bg-BG"/>
              </w:rPr>
              <w:t>Размер гнездовата популацията</w:t>
            </w:r>
          </w:p>
        </w:tc>
        <w:tc>
          <w:tcPr>
            <w:tcW w:w="1134" w:type="dxa"/>
            <w:shd w:val="clear" w:color="auto" w:fill="auto"/>
          </w:tcPr>
          <w:p w:rsidR="004F5A07" w:rsidRPr="004F5A07" w:rsidRDefault="004F5A07" w:rsidP="004F5A07">
            <w:pPr>
              <w:spacing w:after="0" w:line="240" w:lineRule="auto"/>
              <w:jc w:val="both"/>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Брой гнездящи двойки</w:t>
            </w:r>
          </w:p>
        </w:tc>
        <w:tc>
          <w:tcPr>
            <w:tcW w:w="1134" w:type="dxa"/>
            <w:shd w:val="clear" w:color="auto" w:fill="auto"/>
          </w:tcPr>
          <w:p w:rsidR="004F5A07" w:rsidRPr="004F5A07" w:rsidRDefault="004F5A07" w:rsidP="004F5A07">
            <w:pPr>
              <w:spacing w:after="0" w:line="240" w:lineRule="auto"/>
              <w:jc w:val="both"/>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 xml:space="preserve">0 двойки </w:t>
            </w:r>
          </w:p>
        </w:tc>
        <w:tc>
          <w:tcPr>
            <w:tcW w:w="2777" w:type="dxa"/>
            <w:shd w:val="clear" w:color="auto" w:fill="auto"/>
          </w:tcPr>
          <w:p w:rsidR="004F5A07" w:rsidRPr="004F5A07" w:rsidRDefault="004F5A07" w:rsidP="004F5A07">
            <w:pPr>
              <w:spacing w:after="0" w:line="240" w:lineRule="auto"/>
              <w:jc w:val="both"/>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 xml:space="preserve">В настоящия </w:t>
            </w:r>
            <w:r w:rsidR="000C6B3E">
              <w:rPr>
                <w:rFonts w:ascii="Times New Roman" w:eastAsia="Times New Roman" w:hAnsi="Times New Roman" w:cs="Times New Roman"/>
                <w:szCs w:val="20"/>
                <w:lang w:val="bg-BG" w:eastAsia="bg-BG"/>
              </w:rPr>
              <w:t>СФ</w:t>
            </w:r>
            <w:r w:rsidRPr="004F5A07">
              <w:rPr>
                <w:rFonts w:ascii="Times New Roman" w:eastAsia="Times New Roman" w:hAnsi="Times New Roman" w:cs="Times New Roman"/>
                <w:szCs w:val="20"/>
                <w:lang w:val="bg-BG" w:eastAsia="bg-BG"/>
              </w:rPr>
              <w:t xml:space="preserve"> (актуализиран през 2015 г.) са посочени 4 – 8 индивида. В резултат на извършен мониторинг в защитената зона през гнездовия период на 2021 г. не са установени гнездящи двойки и </w:t>
            </w:r>
            <w:r w:rsidRPr="004F5A07">
              <w:rPr>
                <w:rFonts w:ascii="Times New Roman" w:eastAsia="Times New Roman" w:hAnsi="Times New Roman" w:cs="Times New Roman"/>
                <w:szCs w:val="20"/>
                <w:lang w:val="bg-BG" w:eastAsia="bg-BG"/>
              </w:rPr>
              <w:lastRenderedPageBreak/>
              <w:t>колония на вида в защитената зона.</w:t>
            </w:r>
          </w:p>
        </w:tc>
        <w:tc>
          <w:tcPr>
            <w:tcW w:w="2171" w:type="dxa"/>
          </w:tcPr>
          <w:p w:rsidR="004F5A07" w:rsidRPr="004F5A07" w:rsidRDefault="004F5A07" w:rsidP="004F5A07">
            <w:pPr>
              <w:spacing w:after="0" w:line="240" w:lineRule="auto"/>
              <w:jc w:val="both"/>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lastRenderedPageBreak/>
              <w:t>Видът не гнезди в зоната. Следва да не се разработват цели за гнездящата популация</w:t>
            </w:r>
          </w:p>
        </w:tc>
      </w:tr>
      <w:tr w:rsidR="004F5A07" w:rsidRPr="004F5A07" w:rsidTr="004F5A07">
        <w:trPr>
          <w:jc w:val="center"/>
        </w:trPr>
        <w:tc>
          <w:tcPr>
            <w:tcW w:w="2122" w:type="dxa"/>
            <w:shd w:val="clear" w:color="auto" w:fill="auto"/>
          </w:tcPr>
          <w:p w:rsidR="004F5A07" w:rsidRPr="004F5A07" w:rsidRDefault="004F5A07" w:rsidP="004F5A07">
            <w:pPr>
              <w:spacing w:after="0" w:line="240" w:lineRule="auto"/>
              <w:jc w:val="both"/>
              <w:rPr>
                <w:rFonts w:ascii="Times New Roman" w:eastAsia="Times New Roman" w:hAnsi="Times New Roman" w:cs="Times New Roman"/>
                <w:b/>
                <w:szCs w:val="20"/>
                <w:lang w:val="bg-BG" w:eastAsia="bg-BG"/>
              </w:rPr>
            </w:pPr>
            <w:r w:rsidRPr="004F5A07">
              <w:rPr>
                <w:rFonts w:ascii="Times New Roman" w:eastAsia="Times New Roman" w:hAnsi="Times New Roman" w:cs="Times New Roman"/>
                <w:b/>
                <w:szCs w:val="20"/>
                <w:lang w:val="bg-BG" w:eastAsia="bg-BG"/>
              </w:rPr>
              <w:lastRenderedPageBreak/>
              <w:t xml:space="preserve">Популация: </w:t>
            </w:r>
            <w:r w:rsidRPr="004F5A07">
              <w:rPr>
                <w:rFonts w:ascii="Times New Roman" w:eastAsia="Times New Roman" w:hAnsi="Times New Roman" w:cs="Times New Roman"/>
                <w:bCs/>
                <w:szCs w:val="20"/>
                <w:lang w:val="bg-BG" w:eastAsia="bg-BG"/>
              </w:rPr>
              <w:t>Размер на мигриращата популация</w:t>
            </w:r>
          </w:p>
        </w:tc>
        <w:tc>
          <w:tcPr>
            <w:tcW w:w="1134" w:type="dxa"/>
            <w:shd w:val="clear" w:color="auto" w:fill="auto"/>
          </w:tcPr>
          <w:p w:rsidR="004F5A07" w:rsidRPr="004F5A07" w:rsidRDefault="004F5A07" w:rsidP="004F5A07">
            <w:pPr>
              <w:spacing w:after="0" w:line="240" w:lineRule="auto"/>
              <w:jc w:val="both"/>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Брой индивиди</w:t>
            </w:r>
          </w:p>
        </w:tc>
        <w:tc>
          <w:tcPr>
            <w:tcW w:w="1134" w:type="dxa"/>
            <w:shd w:val="clear" w:color="auto" w:fill="auto"/>
          </w:tcPr>
          <w:p w:rsidR="004F5A07" w:rsidRPr="004F5A07" w:rsidRDefault="004F5A07" w:rsidP="004F5A07">
            <w:pPr>
              <w:spacing w:after="0" w:line="240" w:lineRule="auto"/>
              <w:jc w:val="both"/>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0 - 2</w:t>
            </w:r>
          </w:p>
        </w:tc>
        <w:tc>
          <w:tcPr>
            <w:tcW w:w="2777" w:type="dxa"/>
            <w:shd w:val="clear" w:color="auto" w:fill="auto"/>
          </w:tcPr>
          <w:p w:rsidR="004F5A07" w:rsidRPr="004F5A07" w:rsidRDefault="004F5A07" w:rsidP="004F5A07">
            <w:pPr>
              <w:spacing w:after="0" w:line="240" w:lineRule="auto"/>
              <w:jc w:val="both"/>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 xml:space="preserve">В </w:t>
            </w:r>
            <w:r w:rsidR="000C6B3E">
              <w:rPr>
                <w:rFonts w:ascii="Times New Roman" w:eastAsia="Times New Roman" w:hAnsi="Times New Roman" w:cs="Times New Roman"/>
                <w:szCs w:val="20"/>
                <w:lang w:val="bg-BG" w:eastAsia="bg-BG"/>
              </w:rPr>
              <w:t>СФ</w:t>
            </w:r>
            <w:r w:rsidRPr="004F5A07">
              <w:rPr>
                <w:rFonts w:ascii="Times New Roman" w:eastAsia="Times New Roman" w:hAnsi="Times New Roman" w:cs="Times New Roman"/>
                <w:szCs w:val="20"/>
                <w:lang w:val="bg-BG" w:eastAsia="bg-BG"/>
              </w:rPr>
              <w:t xml:space="preserve"> за концентрацията на вида по време на миграция в зоната е посочена минимална и максимална стойност от 0 до 2 инд. Липсват данни за концентрация на вида по време на миграция.</w:t>
            </w:r>
          </w:p>
        </w:tc>
        <w:tc>
          <w:tcPr>
            <w:tcW w:w="2171" w:type="dxa"/>
          </w:tcPr>
          <w:p w:rsidR="004F5A07" w:rsidRPr="004F5A07" w:rsidRDefault="004F5A07" w:rsidP="004F5A07">
            <w:pPr>
              <w:spacing w:after="0" w:line="240" w:lineRule="auto"/>
              <w:jc w:val="both"/>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Да се извърши целенасочен мониторинг за установяване на размера на мигриращата популация до 2025 г.</w:t>
            </w:r>
          </w:p>
        </w:tc>
      </w:tr>
      <w:tr w:rsidR="004F5A07" w:rsidRPr="004F5A07" w:rsidTr="004F5A07">
        <w:trPr>
          <w:jc w:val="center"/>
        </w:trPr>
        <w:tc>
          <w:tcPr>
            <w:tcW w:w="2122" w:type="dxa"/>
            <w:shd w:val="clear" w:color="auto" w:fill="auto"/>
          </w:tcPr>
          <w:p w:rsidR="004F5A07" w:rsidRPr="004F5A07" w:rsidRDefault="004F5A07" w:rsidP="004F5A07">
            <w:pPr>
              <w:spacing w:after="0" w:line="240" w:lineRule="auto"/>
              <w:jc w:val="both"/>
              <w:rPr>
                <w:rFonts w:ascii="Times New Roman" w:eastAsia="Times New Roman" w:hAnsi="Times New Roman" w:cs="Times New Roman"/>
                <w:b/>
                <w:szCs w:val="20"/>
                <w:lang w:val="bg-BG" w:eastAsia="bg-BG"/>
              </w:rPr>
            </w:pPr>
            <w:r w:rsidRPr="004F5A07">
              <w:rPr>
                <w:rFonts w:ascii="Times New Roman" w:eastAsia="Times New Roman" w:hAnsi="Times New Roman" w:cs="Times New Roman"/>
                <w:b/>
                <w:szCs w:val="20"/>
                <w:lang w:val="bg-BG" w:eastAsia="bg-BG"/>
              </w:rPr>
              <w:t xml:space="preserve">Популация: </w:t>
            </w:r>
            <w:r w:rsidRPr="004F5A07">
              <w:rPr>
                <w:rFonts w:ascii="Times New Roman" w:eastAsia="Times New Roman" w:hAnsi="Times New Roman" w:cs="Times New Roman"/>
                <w:bCs/>
                <w:szCs w:val="20"/>
                <w:lang w:val="bg-BG" w:eastAsia="bg-BG"/>
              </w:rPr>
              <w:t>Размер на зимуващата популация</w:t>
            </w:r>
          </w:p>
        </w:tc>
        <w:tc>
          <w:tcPr>
            <w:tcW w:w="1134" w:type="dxa"/>
            <w:shd w:val="clear" w:color="auto" w:fill="auto"/>
          </w:tcPr>
          <w:p w:rsidR="004F5A07" w:rsidRPr="004F5A07" w:rsidRDefault="004F5A07" w:rsidP="004F5A07">
            <w:pPr>
              <w:spacing w:after="0" w:line="240" w:lineRule="auto"/>
              <w:jc w:val="both"/>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Брой индивиди</w:t>
            </w:r>
          </w:p>
        </w:tc>
        <w:tc>
          <w:tcPr>
            <w:tcW w:w="1134" w:type="dxa"/>
            <w:shd w:val="clear" w:color="auto" w:fill="auto"/>
          </w:tcPr>
          <w:p w:rsidR="004F5A07" w:rsidRPr="004F5A07" w:rsidRDefault="004F5A07" w:rsidP="004F5A07">
            <w:pPr>
              <w:spacing w:after="0" w:line="240" w:lineRule="auto"/>
              <w:jc w:val="both"/>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0 – 80 инд</w:t>
            </w:r>
          </w:p>
        </w:tc>
        <w:tc>
          <w:tcPr>
            <w:tcW w:w="2777" w:type="dxa"/>
            <w:shd w:val="clear" w:color="auto" w:fill="auto"/>
          </w:tcPr>
          <w:p w:rsidR="004F5A07" w:rsidRPr="004F5A07" w:rsidRDefault="004F5A07" w:rsidP="004F5A07">
            <w:pPr>
              <w:spacing w:after="0" w:line="240" w:lineRule="auto"/>
              <w:jc w:val="both"/>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 xml:space="preserve">Според </w:t>
            </w:r>
            <w:r w:rsidR="000C6B3E">
              <w:rPr>
                <w:rFonts w:ascii="Times New Roman" w:eastAsia="Times New Roman" w:hAnsi="Times New Roman" w:cs="Times New Roman"/>
                <w:szCs w:val="20"/>
                <w:lang w:val="bg-BG" w:eastAsia="bg-BG"/>
              </w:rPr>
              <w:t>СФ</w:t>
            </w:r>
            <w:r w:rsidRPr="004F5A07">
              <w:rPr>
                <w:rFonts w:ascii="Times New Roman" w:eastAsia="Times New Roman" w:hAnsi="Times New Roman" w:cs="Times New Roman"/>
                <w:szCs w:val="20"/>
                <w:lang w:val="bg-BG" w:eastAsia="bg-BG"/>
              </w:rPr>
              <w:t xml:space="preserve"> на зоната числеността на зимуващите индивиди е между 0 и 3 инд. По данни от средно зимните преброявания (СЗП) са установени 19 -80 инд. през 2018 - 2021.</w:t>
            </w:r>
          </w:p>
        </w:tc>
        <w:tc>
          <w:tcPr>
            <w:tcW w:w="2171" w:type="dxa"/>
          </w:tcPr>
          <w:p w:rsidR="004F5A07" w:rsidRPr="004F5A07" w:rsidRDefault="004F5A07" w:rsidP="004F5A07">
            <w:pPr>
              <w:spacing w:after="0" w:line="240" w:lineRule="auto"/>
              <w:jc w:val="both"/>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Поддържане на зимуващата популация най-малко 20 инд.</w:t>
            </w:r>
          </w:p>
        </w:tc>
      </w:tr>
      <w:tr w:rsidR="004F5A07" w:rsidRPr="004F5A07" w:rsidTr="004F5A07">
        <w:trPr>
          <w:jc w:val="center"/>
        </w:trPr>
        <w:tc>
          <w:tcPr>
            <w:tcW w:w="2122" w:type="dxa"/>
            <w:shd w:val="clear" w:color="auto" w:fill="auto"/>
          </w:tcPr>
          <w:p w:rsidR="004F5A07" w:rsidRPr="004F5A07" w:rsidRDefault="004F5A07" w:rsidP="004F5A07">
            <w:pPr>
              <w:spacing w:after="0" w:line="240" w:lineRule="auto"/>
              <w:jc w:val="both"/>
              <w:rPr>
                <w:rFonts w:ascii="Times New Roman" w:eastAsia="Times New Roman" w:hAnsi="Times New Roman" w:cs="Times New Roman"/>
                <w:b/>
                <w:szCs w:val="20"/>
                <w:lang w:val="bg-BG" w:eastAsia="bg-BG"/>
              </w:rPr>
            </w:pPr>
            <w:r w:rsidRPr="004F5A07">
              <w:rPr>
                <w:rFonts w:ascii="Times New Roman" w:eastAsia="Times New Roman" w:hAnsi="Times New Roman" w:cs="Times New Roman"/>
                <w:b/>
                <w:szCs w:val="20"/>
                <w:lang w:val="bg-BG" w:eastAsia="bg-BG"/>
              </w:rPr>
              <w:t xml:space="preserve">Местообитание на вида: </w:t>
            </w:r>
            <w:r w:rsidRPr="004F5A07">
              <w:rPr>
                <w:rFonts w:ascii="Times New Roman" w:eastAsia="Times New Roman" w:hAnsi="Times New Roman" w:cs="Times New Roman"/>
                <w:bCs/>
                <w:szCs w:val="20"/>
                <w:lang w:val="bg-BG" w:eastAsia="bg-BG"/>
              </w:rPr>
              <w:t>Площ на подходящите хранителни местообитания на вида</w:t>
            </w:r>
            <w:r w:rsidRPr="004F5A07">
              <w:rPr>
                <w:rFonts w:ascii="Times New Roman" w:eastAsia="Times New Roman" w:hAnsi="Times New Roman" w:cs="Times New Roman"/>
                <w:b/>
                <w:szCs w:val="20"/>
                <w:lang w:val="bg-BG" w:eastAsia="bg-BG"/>
              </w:rPr>
              <w:t xml:space="preserve"> </w:t>
            </w:r>
          </w:p>
        </w:tc>
        <w:tc>
          <w:tcPr>
            <w:tcW w:w="1134" w:type="dxa"/>
            <w:shd w:val="clear" w:color="auto" w:fill="auto"/>
          </w:tcPr>
          <w:p w:rsidR="004F5A07" w:rsidRPr="004F5A07" w:rsidRDefault="004F5A07" w:rsidP="004F5A07">
            <w:pPr>
              <w:spacing w:after="0" w:line="240" w:lineRule="auto"/>
              <w:jc w:val="both"/>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ha</w:t>
            </w:r>
          </w:p>
        </w:tc>
        <w:tc>
          <w:tcPr>
            <w:tcW w:w="1134" w:type="dxa"/>
            <w:shd w:val="clear" w:color="auto" w:fill="auto"/>
          </w:tcPr>
          <w:p w:rsidR="004F5A07" w:rsidRPr="004F5A07" w:rsidRDefault="004F5A07" w:rsidP="004F5A07">
            <w:pPr>
              <w:spacing w:after="0" w:line="240" w:lineRule="auto"/>
              <w:jc w:val="both"/>
              <w:rPr>
                <w:rFonts w:ascii="Times New Roman" w:eastAsia="Times New Roman" w:hAnsi="Times New Roman" w:cs="Times New Roman"/>
                <w:szCs w:val="20"/>
                <w:lang w:val="bg-BG" w:eastAsia="bg-BG"/>
              </w:rPr>
            </w:pPr>
            <w:r>
              <w:rPr>
                <w:rFonts w:ascii="Times New Roman" w:eastAsia="Times New Roman" w:hAnsi="Times New Roman" w:cs="Times New Roman"/>
                <w:szCs w:val="20"/>
                <w:lang w:val="bg-BG" w:eastAsia="bg-BG"/>
              </w:rPr>
              <w:t>най-малко</w:t>
            </w:r>
            <w:r w:rsidRPr="004F5A07">
              <w:rPr>
                <w:rFonts w:ascii="Times New Roman" w:eastAsia="Times New Roman" w:hAnsi="Times New Roman" w:cs="Times New Roman"/>
                <w:szCs w:val="20"/>
                <w:lang w:val="bg-BG" w:eastAsia="bg-BG"/>
              </w:rPr>
              <w:t xml:space="preserve"> 45</w:t>
            </w:r>
          </w:p>
        </w:tc>
        <w:tc>
          <w:tcPr>
            <w:tcW w:w="2777" w:type="dxa"/>
            <w:shd w:val="clear" w:color="auto" w:fill="auto"/>
          </w:tcPr>
          <w:p w:rsidR="004F5A07" w:rsidRPr="004F5A07" w:rsidRDefault="004F5A07" w:rsidP="004F5A07">
            <w:pPr>
              <w:spacing w:after="0" w:line="240" w:lineRule="auto"/>
              <w:jc w:val="both"/>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Включва площта на водното огледало и водната растителност по периферията на водоема.</w:t>
            </w:r>
          </w:p>
        </w:tc>
        <w:tc>
          <w:tcPr>
            <w:tcW w:w="2171" w:type="dxa"/>
          </w:tcPr>
          <w:p w:rsidR="004F5A07" w:rsidRPr="004F5A07" w:rsidRDefault="004F5A07" w:rsidP="004F5A07">
            <w:pPr>
              <w:spacing w:after="0" w:line="240" w:lineRule="auto"/>
              <w:jc w:val="both"/>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Поддържане и увеличаване на площта на подходящите хранителни местообитания на вида в защитената зона, най-малко 45 ха</w:t>
            </w:r>
          </w:p>
        </w:tc>
      </w:tr>
      <w:tr w:rsidR="004F5A07" w:rsidRPr="004F5A07" w:rsidTr="004F5A07">
        <w:trPr>
          <w:jc w:val="center"/>
        </w:trPr>
        <w:tc>
          <w:tcPr>
            <w:tcW w:w="2122" w:type="dxa"/>
            <w:shd w:val="clear" w:color="auto" w:fill="auto"/>
          </w:tcPr>
          <w:p w:rsidR="004F5A07" w:rsidRPr="004F5A07" w:rsidRDefault="004F5A07" w:rsidP="004F5A07">
            <w:pPr>
              <w:spacing w:after="0" w:line="240" w:lineRule="auto"/>
              <w:rPr>
                <w:rFonts w:ascii="Times New Roman" w:eastAsia="Times New Roman" w:hAnsi="Times New Roman" w:cs="Times New Roman"/>
                <w:b/>
                <w:szCs w:val="20"/>
                <w:lang w:val="bg-BG" w:eastAsia="bg-BG"/>
              </w:rPr>
            </w:pPr>
            <w:r w:rsidRPr="004F5A07">
              <w:rPr>
                <w:rFonts w:ascii="Times New Roman" w:eastAsia="Times New Roman" w:hAnsi="Times New Roman" w:cs="Times New Roman"/>
                <w:b/>
                <w:szCs w:val="20"/>
                <w:lang w:val="bg-BG" w:eastAsia="bg-BG"/>
              </w:rPr>
              <w:t xml:space="preserve">Местообитание на вида: </w:t>
            </w:r>
            <w:r w:rsidRPr="004F5A07">
              <w:rPr>
                <w:rFonts w:ascii="Times New Roman" w:eastAsia="Times New Roman" w:hAnsi="Times New Roman" w:cs="Times New Roman"/>
                <w:szCs w:val="20"/>
                <w:lang w:val="bg-BG" w:eastAsia="bg-BG"/>
              </w:rPr>
              <w:t>Екологично състояние на водните тела с местообитания на вида</w:t>
            </w:r>
            <w:r w:rsidRPr="004F5A07">
              <w:rPr>
                <w:rFonts w:ascii="Times New Roman" w:eastAsia="Times New Roman" w:hAnsi="Times New Roman" w:cs="Times New Roman"/>
                <w:szCs w:val="20"/>
                <w:lang w:val="en-GB" w:eastAsia="bg-BG"/>
              </w:rPr>
              <w:t xml:space="preserve"> – </w:t>
            </w:r>
            <w:r w:rsidRPr="004F5A07">
              <w:rPr>
                <w:rFonts w:ascii="Times New Roman" w:eastAsia="Times New Roman" w:hAnsi="Times New Roman" w:cs="Times New Roman"/>
                <w:szCs w:val="20"/>
                <w:lang w:val="bg-BG" w:eastAsia="bg-BG"/>
              </w:rPr>
              <w:t>хлорофил.</w:t>
            </w:r>
            <w:r w:rsidRPr="004F5A07">
              <w:rPr>
                <w:rFonts w:ascii="Times New Roman" w:eastAsia="Times New Roman" w:hAnsi="Times New Roman" w:cs="Times New Roman"/>
                <w:szCs w:val="20"/>
                <w:lang w:val="en-GB" w:eastAsia="bg-BG"/>
              </w:rPr>
              <w:t xml:space="preserve"> (</w:t>
            </w:r>
            <w:r w:rsidRPr="004F5A07">
              <w:rPr>
                <w:rFonts w:ascii="Times New Roman" w:eastAsia="Times New Roman" w:hAnsi="Times New Roman" w:cs="Times New Roman"/>
                <w:szCs w:val="20"/>
                <w:lang w:val="bg-BG" w:eastAsia="bg-BG"/>
              </w:rPr>
              <w:t>Наредба Н-4, Табл. ФП4 - система за оценка на екологично състояние/потенциал по фитопланктон)</w:t>
            </w:r>
          </w:p>
        </w:tc>
        <w:tc>
          <w:tcPr>
            <w:tcW w:w="1134" w:type="dxa"/>
            <w:shd w:val="clear" w:color="auto" w:fill="auto"/>
          </w:tcPr>
          <w:p w:rsidR="004F5A07" w:rsidRPr="004F5A07" w:rsidRDefault="004F5A07" w:rsidP="004F5A07">
            <w:pPr>
              <w:spacing w:after="0" w:line="240" w:lineRule="auto"/>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5 степенна скала</w:t>
            </w:r>
          </w:p>
        </w:tc>
        <w:tc>
          <w:tcPr>
            <w:tcW w:w="1134" w:type="dxa"/>
            <w:shd w:val="clear" w:color="auto" w:fill="auto"/>
          </w:tcPr>
          <w:p w:rsidR="004F5A07" w:rsidRPr="004F5A07" w:rsidRDefault="004F5A07" w:rsidP="004F5A07">
            <w:pPr>
              <w:spacing w:after="0" w:line="240" w:lineRule="auto"/>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2-Добро или 1-Отлично</w:t>
            </w:r>
          </w:p>
        </w:tc>
        <w:tc>
          <w:tcPr>
            <w:tcW w:w="2777"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4F5A07" w:rsidRPr="004F5A07" w:rsidTr="008472CB">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rsidR="004F5A07" w:rsidRPr="004F5A07" w:rsidRDefault="004F5A07" w:rsidP="004F5A07">
                  <w:pPr>
                    <w:spacing w:after="0" w:line="240" w:lineRule="auto"/>
                    <w:rPr>
                      <w:rFonts w:ascii="Times New Roman" w:eastAsia="Times New Roman" w:hAnsi="Times New Roman" w:cs="Times New Roman"/>
                      <w:b/>
                      <w:bCs/>
                      <w:szCs w:val="20"/>
                      <w:lang w:val="bg-BG" w:eastAsia="bg-BG"/>
                    </w:rPr>
                  </w:pPr>
                  <w:r w:rsidRPr="004F5A07">
                    <w:rPr>
                      <w:rFonts w:ascii="Times New Roman" w:eastAsia="Times New Roman" w:hAnsi="Times New Roman" w:cs="Times New Roman"/>
                      <w:b/>
                      <w:bCs/>
                      <w:szCs w:val="20"/>
                      <w:lang w:val="bg-BG" w:eastAsia="bg-BG"/>
                    </w:rPr>
                    <w:t>Екологично състояние</w:t>
                  </w:r>
                </w:p>
              </w:tc>
            </w:tr>
            <w:tr w:rsidR="004F5A07" w:rsidRPr="004F5A07" w:rsidTr="008472CB">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rsidR="004F5A07" w:rsidRPr="004F5A07" w:rsidRDefault="004F5A07" w:rsidP="004F5A07">
                  <w:pPr>
                    <w:spacing w:after="0" w:line="240" w:lineRule="auto"/>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1-Отлично – High</w:t>
                  </w:r>
                </w:p>
              </w:tc>
            </w:tr>
            <w:tr w:rsidR="004F5A07" w:rsidRPr="004F5A07" w:rsidTr="008472CB">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4F5A07" w:rsidRPr="004F5A07" w:rsidRDefault="004F5A07" w:rsidP="004F5A07">
                  <w:pPr>
                    <w:spacing w:after="0" w:line="240" w:lineRule="auto"/>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2-Добро – Good</w:t>
                  </w:r>
                </w:p>
              </w:tc>
            </w:tr>
            <w:tr w:rsidR="004F5A07" w:rsidRPr="004F5A07" w:rsidTr="008472CB">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4F5A07" w:rsidRPr="004F5A07" w:rsidRDefault="004F5A07" w:rsidP="004F5A07">
                  <w:pPr>
                    <w:spacing w:after="0" w:line="240" w:lineRule="auto"/>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3-Умерено - Moderate</w:t>
                  </w:r>
                </w:p>
              </w:tc>
            </w:tr>
            <w:tr w:rsidR="004F5A07" w:rsidRPr="004F5A07" w:rsidTr="008472CB">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rsidR="004F5A07" w:rsidRPr="004F5A07" w:rsidRDefault="004F5A07" w:rsidP="004F5A07">
                  <w:pPr>
                    <w:spacing w:after="0" w:line="240" w:lineRule="auto"/>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4-Лошо – Poor</w:t>
                  </w:r>
                </w:p>
              </w:tc>
            </w:tr>
            <w:tr w:rsidR="004F5A07" w:rsidRPr="004F5A07" w:rsidTr="008472CB">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rsidR="004F5A07" w:rsidRPr="004F5A07" w:rsidRDefault="004F5A07" w:rsidP="004F5A07">
                  <w:pPr>
                    <w:spacing w:after="0" w:line="240" w:lineRule="auto"/>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5-Много лошо - Bad</w:t>
                  </w:r>
                </w:p>
              </w:tc>
            </w:tr>
          </w:tbl>
          <w:p w:rsidR="004F5A07" w:rsidRPr="004F5A07" w:rsidRDefault="004F5A07" w:rsidP="004F5A07">
            <w:pPr>
              <w:spacing w:after="0" w:line="240" w:lineRule="auto"/>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4F5A07">
              <w:rPr>
                <w:rFonts w:ascii="Times New Roman" w:eastAsia="Times New Roman" w:hAnsi="Times New Roman" w:cs="Times New Roman"/>
                <w:b/>
                <w:szCs w:val="20"/>
                <w:lang w:val="bg-BG" w:eastAsia="bg-BG"/>
              </w:rPr>
              <w:t>добро (2)</w:t>
            </w:r>
            <w:r w:rsidRPr="004F5A07">
              <w:rPr>
                <w:rFonts w:ascii="Times New Roman" w:eastAsia="Times New Roman" w:hAnsi="Times New Roman" w:cs="Times New Roman"/>
                <w:szCs w:val="20"/>
                <w:lang w:val="bg-BG" w:eastAsia="bg-BG"/>
              </w:rPr>
              <w:t xml:space="preserve"> състояние, а през август бързо достига екстремни стойности до </w:t>
            </w:r>
            <w:r w:rsidRPr="004F5A07">
              <w:rPr>
                <w:rFonts w:ascii="Times New Roman" w:eastAsia="Times New Roman" w:hAnsi="Times New Roman" w:cs="Times New Roman"/>
                <w:b/>
                <w:szCs w:val="20"/>
                <w:lang w:val="bg-BG" w:eastAsia="bg-BG"/>
              </w:rPr>
              <w:t xml:space="preserve">много лошо (5) </w:t>
            </w:r>
            <w:r w:rsidRPr="004F5A07">
              <w:rPr>
                <w:rFonts w:ascii="Times New Roman" w:eastAsia="Times New Roman" w:hAnsi="Times New Roman" w:cs="Times New Roman"/>
                <w:szCs w:val="20"/>
                <w:lang w:val="bg-BG" w:eastAsia="bg-BG"/>
              </w:rPr>
              <w:t>(</w:t>
            </w:r>
            <w:r w:rsidRPr="004F5A07">
              <w:rPr>
                <w:rFonts w:ascii="Times New Roman" w:eastAsia="Times New Roman" w:hAnsi="Times New Roman" w:cs="Times New Roman"/>
                <w:szCs w:val="20"/>
                <w:lang w:val="en-GB" w:eastAsia="bg-BG"/>
              </w:rPr>
              <w:t>Kazakov et al., 2020</w:t>
            </w:r>
            <w:r w:rsidRPr="004F5A07">
              <w:rPr>
                <w:rFonts w:ascii="Times New Roman" w:eastAsia="Times New Roman" w:hAnsi="Times New Roman" w:cs="Times New Roman"/>
                <w:szCs w:val="20"/>
                <w:lang w:val="bg-BG" w:eastAsia="bg-BG"/>
              </w:rPr>
              <w:t>).</w:t>
            </w:r>
          </w:p>
        </w:tc>
        <w:tc>
          <w:tcPr>
            <w:tcW w:w="2171" w:type="dxa"/>
          </w:tcPr>
          <w:p w:rsidR="004F5A07" w:rsidRPr="004F5A07" w:rsidRDefault="004F5A07" w:rsidP="004F5A07">
            <w:pPr>
              <w:spacing w:after="0" w:line="240" w:lineRule="auto"/>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4F5A07" w:rsidRPr="004F5A07" w:rsidRDefault="004F5A07" w:rsidP="004F5A07">
      <w:pPr>
        <w:spacing w:after="0" w:line="240" w:lineRule="auto"/>
        <w:jc w:val="both"/>
        <w:rPr>
          <w:rFonts w:ascii="Times New Roman" w:eastAsia="Times New Roman" w:hAnsi="Times New Roman" w:cs="Times New Roman"/>
          <w:sz w:val="24"/>
          <w:szCs w:val="24"/>
          <w:lang w:val="bg-BG" w:eastAsia="bg-BG"/>
        </w:rPr>
      </w:pPr>
    </w:p>
    <w:p w:rsidR="004F5A07" w:rsidRPr="004F5A07" w:rsidRDefault="004F5A07" w:rsidP="004F5A07">
      <w:pPr>
        <w:spacing w:after="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b/>
          <w:bCs/>
          <w:sz w:val="24"/>
          <w:szCs w:val="24"/>
          <w:lang w:val="bg-BG" w:eastAsia="bg-BG"/>
        </w:rPr>
        <w:t xml:space="preserve">6. Необходимост от промени в </w:t>
      </w:r>
      <w:r w:rsidR="000C6B3E">
        <w:rPr>
          <w:rFonts w:ascii="Times New Roman" w:eastAsia="Times New Roman" w:hAnsi="Times New Roman" w:cs="Times New Roman"/>
          <w:b/>
          <w:bCs/>
          <w:sz w:val="24"/>
          <w:szCs w:val="24"/>
          <w:lang w:val="bg-BG" w:eastAsia="bg-BG"/>
        </w:rPr>
        <w:t>СФ</w:t>
      </w:r>
      <w:r w:rsidRPr="004F5A07">
        <w:rPr>
          <w:rFonts w:ascii="Times New Roman" w:eastAsia="Times New Roman" w:hAnsi="Times New Roman" w:cs="Times New Roman"/>
          <w:b/>
          <w:bCs/>
          <w:sz w:val="24"/>
          <w:szCs w:val="24"/>
          <w:lang w:val="bg-BG" w:eastAsia="bg-BG"/>
        </w:rPr>
        <w:t xml:space="preserve"> за СЗЗ BG0002065 „Блато Малък Преславец“</w:t>
      </w:r>
    </w:p>
    <w:p w:rsidR="004F5A07" w:rsidRDefault="004F5A07" w:rsidP="004F5A07">
      <w:pPr>
        <w:tabs>
          <w:tab w:val="num" w:pos="720"/>
        </w:tabs>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lastRenderedPageBreak/>
        <w:t xml:space="preserve">Предвид наличната информация за настоящата гнездова численост на вида в защитената зона </w:t>
      </w:r>
      <w:r>
        <w:rPr>
          <w:rFonts w:ascii="Times New Roman" w:eastAsia="Times New Roman" w:hAnsi="Times New Roman" w:cs="Times New Roman"/>
          <w:sz w:val="24"/>
          <w:szCs w:val="24"/>
          <w:lang w:val="bg-BG" w:eastAsia="bg-BG"/>
        </w:rPr>
        <w:t>предлагаме да</w:t>
      </w:r>
      <w:r w:rsidRPr="004F5A07">
        <w:rPr>
          <w:rFonts w:ascii="Times New Roman" w:eastAsia="Times New Roman" w:hAnsi="Times New Roman" w:cs="Times New Roman"/>
          <w:sz w:val="24"/>
          <w:szCs w:val="24"/>
          <w:lang w:val="bg-BG" w:eastAsia="bg-BG"/>
        </w:rPr>
        <w:t xml:space="preserve"> получи </w:t>
      </w:r>
      <w:r w:rsidRPr="004F5A07">
        <w:rPr>
          <w:rFonts w:ascii="Times New Roman" w:eastAsia="Times New Roman" w:hAnsi="Times New Roman" w:cs="Times New Roman"/>
          <w:b/>
          <w:sz w:val="24"/>
          <w:szCs w:val="24"/>
          <w:lang w:val="bg-BG" w:eastAsia="bg-BG"/>
        </w:rPr>
        <w:t xml:space="preserve">категория </w:t>
      </w:r>
      <w:r w:rsidRPr="004F5A07">
        <w:rPr>
          <w:rFonts w:ascii="Times New Roman" w:eastAsia="Times New Roman" w:hAnsi="Times New Roman" w:cs="Times New Roman"/>
          <w:b/>
          <w:sz w:val="24"/>
          <w:szCs w:val="24"/>
          <w:lang w:eastAsia="bg-BG"/>
        </w:rPr>
        <w:t>D</w:t>
      </w:r>
      <w:r w:rsidRPr="004F5A07">
        <w:rPr>
          <w:rFonts w:ascii="Times New Roman" w:eastAsia="Times New Roman" w:hAnsi="Times New Roman" w:cs="Times New Roman"/>
          <w:sz w:val="24"/>
          <w:szCs w:val="24"/>
          <w:lang w:eastAsia="bg-BG"/>
        </w:rPr>
        <w:t xml:space="preserve"> </w:t>
      </w:r>
      <w:r w:rsidRPr="004F5A07">
        <w:rPr>
          <w:rFonts w:ascii="Times New Roman" w:eastAsia="Times New Roman" w:hAnsi="Times New Roman" w:cs="Times New Roman"/>
          <w:sz w:val="24"/>
          <w:szCs w:val="24"/>
          <w:lang w:val="bg-BG" w:eastAsia="bg-BG"/>
        </w:rPr>
        <w:t>и да не се разработват цели за опазване на вида в зоната.</w:t>
      </w:r>
    </w:p>
    <w:p w:rsidR="004F5A07" w:rsidRPr="004F5A07" w:rsidRDefault="004F5A07" w:rsidP="004F5A07">
      <w:pPr>
        <w:tabs>
          <w:tab w:val="num" w:pos="720"/>
        </w:tabs>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По отношение на зимуващата популация предлагаме промяна в числеността на зимуващата популация на вида.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661"/>
        <w:gridCol w:w="1933"/>
        <w:gridCol w:w="317"/>
        <w:gridCol w:w="456"/>
        <w:gridCol w:w="181"/>
        <w:gridCol w:w="181"/>
        <w:gridCol w:w="537"/>
        <w:gridCol w:w="566"/>
        <w:gridCol w:w="557"/>
        <w:gridCol w:w="541"/>
        <w:gridCol w:w="777"/>
        <w:gridCol w:w="877"/>
        <w:gridCol w:w="582"/>
        <w:gridCol w:w="492"/>
        <w:gridCol w:w="542"/>
      </w:tblGrid>
      <w:tr w:rsidR="004F5A07" w:rsidRPr="004F5A07" w:rsidTr="000C6B3E">
        <w:trPr>
          <w:jc w:val="center"/>
        </w:trPr>
        <w:tc>
          <w:tcPr>
            <w:tcW w:w="0" w:type="auto"/>
            <w:gridSpan w:val="6"/>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20"/>
                <w:szCs w:val="20"/>
                <w:lang w:val="bg-BG" w:eastAsia="en-GB"/>
              </w:rPr>
            </w:pPr>
            <w:r w:rsidRPr="004F5A07">
              <w:rPr>
                <w:rFonts w:ascii="Times New Roman" w:eastAsia="Times New Roman" w:hAnsi="Times New Roman" w:cs="Times New Roman"/>
                <w:b/>
                <w:sz w:val="20"/>
                <w:szCs w:val="20"/>
                <w:lang w:val="bg-BG" w:eastAsia="en-GB"/>
              </w:rPr>
              <w:t>Species</w:t>
            </w:r>
          </w:p>
        </w:tc>
        <w:tc>
          <w:tcPr>
            <w:tcW w:w="0" w:type="auto"/>
            <w:gridSpan w:val="6"/>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20"/>
                <w:szCs w:val="20"/>
                <w:lang w:val="bg-BG" w:eastAsia="en-GB"/>
              </w:rPr>
            </w:pPr>
            <w:r w:rsidRPr="004F5A07">
              <w:rPr>
                <w:rFonts w:ascii="Times New Roman" w:eastAsia="Times New Roman" w:hAnsi="Times New Roman" w:cs="Times New Roman"/>
                <w:b/>
                <w:sz w:val="20"/>
                <w:szCs w:val="20"/>
                <w:lang w:val="bg-BG" w:eastAsia="en-GB"/>
              </w:rPr>
              <w:t>Population in the site</w:t>
            </w:r>
          </w:p>
        </w:tc>
        <w:tc>
          <w:tcPr>
            <w:tcW w:w="0" w:type="auto"/>
            <w:gridSpan w:val="4"/>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20"/>
                <w:szCs w:val="20"/>
                <w:lang w:val="bg-BG" w:eastAsia="en-GB"/>
              </w:rPr>
            </w:pPr>
            <w:r w:rsidRPr="004F5A07">
              <w:rPr>
                <w:rFonts w:ascii="Times New Roman" w:eastAsia="Times New Roman" w:hAnsi="Times New Roman" w:cs="Times New Roman"/>
                <w:b/>
                <w:sz w:val="20"/>
                <w:szCs w:val="20"/>
                <w:lang w:val="bg-BG" w:eastAsia="en-GB"/>
              </w:rPr>
              <w:t>Site assessment</w:t>
            </w:r>
          </w:p>
        </w:tc>
      </w:tr>
      <w:tr w:rsidR="004F5A07" w:rsidRPr="004F5A07" w:rsidTr="000C6B3E">
        <w:trPr>
          <w:jc w:val="center"/>
        </w:trPr>
        <w:tc>
          <w:tcPr>
            <w:tcW w:w="0" w:type="auto"/>
            <w:vMerge w:val="restart"/>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r w:rsidRPr="004F5A07">
              <w:rPr>
                <w:rFonts w:ascii="Times New Roman" w:eastAsia="Times New Roman" w:hAnsi="Times New Roman" w:cs="Times New Roman"/>
                <w:b/>
                <w:sz w:val="18"/>
                <w:szCs w:val="20"/>
                <w:lang w:val="bg-BG" w:eastAsia="en-GB"/>
              </w:rPr>
              <w:t>G</w:t>
            </w:r>
          </w:p>
        </w:tc>
        <w:tc>
          <w:tcPr>
            <w:tcW w:w="0" w:type="auto"/>
            <w:vMerge w:val="restart"/>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r w:rsidRPr="004F5A07">
              <w:rPr>
                <w:rFonts w:ascii="Times New Roman" w:eastAsia="Times New Roman" w:hAnsi="Times New Roman" w:cs="Times New Roman"/>
                <w:b/>
                <w:sz w:val="18"/>
                <w:szCs w:val="20"/>
                <w:lang w:val="bg-BG" w:eastAsia="en-GB"/>
              </w:rPr>
              <w:t>Code</w:t>
            </w:r>
          </w:p>
        </w:tc>
        <w:tc>
          <w:tcPr>
            <w:tcW w:w="0" w:type="auto"/>
            <w:vMerge w:val="restart"/>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r w:rsidRPr="004F5A07">
              <w:rPr>
                <w:rFonts w:ascii="Times New Roman" w:eastAsia="Times New Roman" w:hAnsi="Times New Roman" w:cs="Times New Roman"/>
                <w:b/>
                <w:sz w:val="18"/>
                <w:szCs w:val="20"/>
                <w:lang w:val="bg-BG" w:eastAsia="en-GB"/>
              </w:rPr>
              <w:t>Scientific Name</w:t>
            </w:r>
          </w:p>
        </w:tc>
        <w:tc>
          <w:tcPr>
            <w:tcW w:w="0" w:type="auto"/>
            <w:vMerge w:val="restart"/>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r w:rsidRPr="004F5A07">
              <w:rPr>
                <w:rFonts w:ascii="Times New Roman" w:eastAsia="Times New Roman" w:hAnsi="Times New Roman" w:cs="Times New Roman"/>
                <w:b/>
                <w:sz w:val="18"/>
                <w:szCs w:val="20"/>
                <w:lang w:val="bg-BG" w:eastAsia="en-GB"/>
              </w:rPr>
              <w:t>S</w:t>
            </w:r>
          </w:p>
        </w:tc>
        <w:tc>
          <w:tcPr>
            <w:tcW w:w="0" w:type="auto"/>
            <w:vMerge w:val="restart"/>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r w:rsidRPr="004F5A07">
              <w:rPr>
                <w:rFonts w:ascii="Times New Roman" w:eastAsia="Times New Roman" w:hAnsi="Times New Roman" w:cs="Times New Roman"/>
                <w:b/>
                <w:sz w:val="18"/>
                <w:szCs w:val="20"/>
                <w:lang w:val="bg-BG" w:eastAsia="en-GB"/>
              </w:rPr>
              <w:t>NP</w:t>
            </w:r>
          </w:p>
        </w:tc>
        <w:tc>
          <w:tcPr>
            <w:tcW w:w="0" w:type="auto"/>
            <w:gridSpan w:val="2"/>
            <w:vMerge w:val="restart"/>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r w:rsidRPr="004F5A07">
              <w:rPr>
                <w:rFonts w:ascii="Times New Roman" w:eastAsia="Times New Roman" w:hAnsi="Times New Roman" w:cs="Times New Roman"/>
                <w:b/>
                <w:sz w:val="18"/>
                <w:szCs w:val="20"/>
                <w:lang w:val="bg-BG" w:eastAsia="en-GB"/>
              </w:rPr>
              <w:t>T</w:t>
            </w:r>
          </w:p>
        </w:tc>
        <w:tc>
          <w:tcPr>
            <w:tcW w:w="0" w:type="auto"/>
            <w:gridSpan w:val="2"/>
            <w:tcBorders>
              <w:bottom w:val="single" w:sz="4" w:space="0" w:color="auto"/>
            </w:tcBorders>
            <w:shd w:val="clear" w:color="auto" w:fill="D9D9D9" w:themeFill="background1" w:themeFillShade="D9"/>
            <w:vAlign w:val="center"/>
          </w:tcPr>
          <w:p w:rsidR="004F5A07" w:rsidRPr="004F5A07" w:rsidRDefault="004F5A07" w:rsidP="004F5A07">
            <w:pPr>
              <w:spacing w:after="0" w:line="240" w:lineRule="auto"/>
              <w:jc w:val="center"/>
              <w:rPr>
                <w:rFonts w:ascii="Times New Roman" w:eastAsia="Times New Roman" w:hAnsi="Times New Roman" w:cs="Times New Roman"/>
                <w:b/>
                <w:sz w:val="18"/>
                <w:szCs w:val="20"/>
                <w:lang w:val="bg-BG" w:eastAsia="en-GB"/>
              </w:rPr>
            </w:pPr>
            <w:r w:rsidRPr="004F5A07">
              <w:rPr>
                <w:rFonts w:ascii="Times New Roman" w:eastAsia="Times New Roman" w:hAnsi="Times New Roman" w:cs="Times New Roman"/>
                <w:b/>
                <w:sz w:val="18"/>
                <w:szCs w:val="20"/>
                <w:lang w:val="bg-BG" w:eastAsia="en-GB"/>
              </w:rPr>
              <w:t>Size</w:t>
            </w:r>
          </w:p>
        </w:tc>
        <w:tc>
          <w:tcPr>
            <w:tcW w:w="0" w:type="auto"/>
            <w:vMerge w:val="restart"/>
            <w:tcBorders>
              <w:bottom w:val="single" w:sz="4" w:space="0" w:color="auto"/>
            </w:tcBorders>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r w:rsidRPr="004F5A07">
              <w:rPr>
                <w:rFonts w:ascii="Times New Roman" w:eastAsia="Times New Roman" w:hAnsi="Times New Roman" w:cs="Times New Roman"/>
                <w:b/>
                <w:sz w:val="18"/>
                <w:szCs w:val="20"/>
                <w:lang w:val="bg-BG" w:eastAsia="en-GB"/>
              </w:rPr>
              <w:t>Unit</w:t>
            </w:r>
          </w:p>
        </w:tc>
        <w:tc>
          <w:tcPr>
            <w:tcW w:w="0" w:type="auto"/>
            <w:vMerge w:val="restart"/>
            <w:tcBorders>
              <w:bottom w:val="single" w:sz="4" w:space="0" w:color="auto"/>
            </w:tcBorders>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r w:rsidRPr="004F5A07">
              <w:rPr>
                <w:rFonts w:ascii="Times New Roman" w:eastAsia="Times New Roman" w:hAnsi="Times New Roman" w:cs="Times New Roman"/>
                <w:b/>
                <w:sz w:val="18"/>
                <w:szCs w:val="20"/>
                <w:lang w:val="bg-BG" w:eastAsia="en-GB"/>
              </w:rPr>
              <w:t>Cat.</w:t>
            </w:r>
          </w:p>
        </w:tc>
        <w:tc>
          <w:tcPr>
            <w:tcW w:w="0" w:type="auto"/>
            <w:vMerge w:val="restart"/>
            <w:tcBorders>
              <w:bottom w:val="single" w:sz="4" w:space="0" w:color="auto"/>
            </w:tcBorders>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r w:rsidRPr="004F5A07">
              <w:rPr>
                <w:rFonts w:ascii="Times New Roman" w:eastAsia="Times New Roman" w:hAnsi="Times New Roman" w:cs="Times New Roman"/>
                <w:b/>
                <w:sz w:val="18"/>
                <w:szCs w:val="20"/>
                <w:lang w:val="bg-BG" w:eastAsia="en-GB"/>
              </w:rPr>
              <w:t>D.qual.</w:t>
            </w:r>
          </w:p>
        </w:tc>
        <w:tc>
          <w:tcPr>
            <w:tcW w:w="0" w:type="auto"/>
            <w:tcBorders>
              <w:bottom w:val="single" w:sz="4" w:space="0" w:color="auto"/>
            </w:tcBorders>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r w:rsidRPr="004F5A07">
              <w:rPr>
                <w:rFonts w:ascii="Times New Roman" w:eastAsia="Times New Roman" w:hAnsi="Times New Roman" w:cs="Times New Roman"/>
                <w:b/>
                <w:sz w:val="18"/>
                <w:szCs w:val="20"/>
                <w:lang w:val="bg-BG" w:eastAsia="en-GB"/>
              </w:rPr>
              <w:t>A/B/C/D</w:t>
            </w:r>
          </w:p>
        </w:tc>
        <w:tc>
          <w:tcPr>
            <w:tcW w:w="0" w:type="auto"/>
            <w:gridSpan w:val="3"/>
            <w:tcBorders>
              <w:bottom w:val="single" w:sz="4" w:space="0" w:color="auto"/>
            </w:tcBorders>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r w:rsidRPr="004F5A07">
              <w:rPr>
                <w:rFonts w:ascii="Times New Roman" w:eastAsia="Times New Roman" w:hAnsi="Times New Roman" w:cs="Times New Roman"/>
                <w:b/>
                <w:sz w:val="18"/>
                <w:szCs w:val="20"/>
                <w:lang w:val="bg-BG" w:eastAsia="en-GB"/>
              </w:rPr>
              <w:t>A/B/C</w:t>
            </w:r>
          </w:p>
        </w:tc>
      </w:tr>
      <w:tr w:rsidR="004F5A07" w:rsidRPr="004F5A07" w:rsidTr="000C6B3E">
        <w:trPr>
          <w:jc w:val="center"/>
        </w:trPr>
        <w:tc>
          <w:tcPr>
            <w:tcW w:w="0" w:type="auto"/>
            <w:vMerge/>
            <w:shd w:val="clear" w:color="auto" w:fill="auto"/>
            <w:vAlign w:val="center"/>
          </w:tcPr>
          <w:p w:rsidR="004F5A07" w:rsidRPr="004F5A07" w:rsidRDefault="004F5A07" w:rsidP="004F5A07">
            <w:pPr>
              <w:spacing w:after="0" w:line="240" w:lineRule="auto"/>
              <w:jc w:val="both"/>
              <w:rPr>
                <w:rFonts w:ascii="Times New Roman" w:eastAsia="Times New Roman" w:hAnsi="Times New Roman" w:cs="Times New Roman"/>
                <w:sz w:val="18"/>
                <w:szCs w:val="20"/>
                <w:lang w:val="bg-BG" w:eastAsia="en-GB"/>
              </w:rPr>
            </w:pPr>
          </w:p>
        </w:tc>
        <w:tc>
          <w:tcPr>
            <w:tcW w:w="0" w:type="auto"/>
            <w:vMerge/>
            <w:shd w:val="clear" w:color="auto" w:fill="auto"/>
            <w:vAlign w:val="center"/>
          </w:tcPr>
          <w:p w:rsidR="004F5A07" w:rsidRPr="004F5A07" w:rsidRDefault="004F5A07" w:rsidP="004F5A07">
            <w:pPr>
              <w:spacing w:after="0" w:line="240" w:lineRule="auto"/>
              <w:jc w:val="both"/>
              <w:rPr>
                <w:rFonts w:ascii="Times New Roman" w:eastAsia="Times New Roman" w:hAnsi="Times New Roman" w:cs="Times New Roman"/>
                <w:sz w:val="18"/>
                <w:szCs w:val="20"/>
                <w:lang w:val="bg-BG" w:eastAsia="en-GB"/>
              </w:rPr>
            </w:pPr>
          </w:p>
        </w:tc>
        <w:tc>
          <w:tcPr>
            <w:tcW w:w="0" w:type="auto"/>
            <w:vMerge/>
            <w:shd w:val="clear" w:color="auto" w:fill="auto"/>
            <w:vAlign w:val="center"/>
          </w:tcPr>
          <w:p w:rsidR="004F5A07" w:rsidRPr="004F5A07" w:rsidRDefault="004F5A07" w:rsidP="004F5A07">
            <w:pPr>
              <w:spacing w:after="0" w:line="240" w:lineRule="auto"/>
              <w:jc w:val="both"/>
              <w:rPr>
                <w:rFonts w:ascii="Times New Roman" w:eastAsia="Times New Roman" w:hAnsi="Times New Roman" w:cs="Times New Roman"/>
                <w:sz w:val="18"/>
                <w:szCs w:val="20"/>
                <w:lang w:val="bg-BG" w:eastAsia="en-GB"/>
              </w:rPr>
            </w:pPr>
          </w:p>
        </w:tc>
        <w:tc>
          <w:tcPr>
            <w:tcW w:w="0" w:type="auto"/>
            <w:vMerge/>
            <w:shd w:val="clear" w:color="auto" w:fill="auto"/>
            <w:vAlign w:val="center"/>
          </w:tcPr>
          <w:p w:rsidR="004F5A07" w:rsidRPr="004F5A07" w:rsidRDefault="004F5A07" w:rsidP="004F5A07">
            <w:pPr>
              <w:spacing w:after="0" w:line="240" w:lineRule="auto"/>
              <w:jc w:val="both"/>
              <w:rPr>
                <w:rFonts w:ascii="Times New Roman" w:eastAsia="Times New Roman" w:hAnsi="Times New Roman" w:cs="Times New Roman"/>
                <w:sz w:val="18"/>
                <w:szCs w:val="20"/>
                <w:lang w:val="bg-BG" w:eastAsia="en-GB"/>
              </w:rPr>
            </w:pPr>
          </w:p>
        </w:tc>
        <w:tc>
          <w:tcPr>
            <w:tcW w:w="0" w:type="auto"/>
            <w:vMerge/>
            <w:shd w:val="clear" w:color="auto" w:fill="auto"/>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p>
        </w:tc>
        <w:tc>
          <w:tcPr>
            <w:tcW w:w="0" w:type="auto"/>
            <w:gridSpan w:val="2"/>
            <w:vMerge/>
            <w:shd w:val="clear" w:color="auto" w:fill="auto"/>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p>
        </w:tc>
        <w:tc>
          <w:tcPr>
            <w:tcW w:w="0" w:type="auto"/>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r w:rsidRPr="004F5A07">
              <w:rPr>
                <w:rFonts w:ascii="Times New Roman" w:eastAsia="Times New Roman" w:hAnsi="Times New Roman" w:cs="Times New Roman"/>
                <w:b/>
                <w:sz w:val="18"/>
                <w:szCs w:val="20"/>
                <w:lang w:val="bg-BG" w:eastAsia="en-GB"/>
              </w:rPr>
              <w:t>Min</w:t>
            </w:r>
          </w:p>
        </w:tc>
        <w:tc>
          <w:tcPr>
            <w:tcW w:w="0" w:type="auto"/>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r w:rsidRPr="004F5A07">
              <w:rPr>
                <w:rFonts w:ascii="Times New Roman" w:eastAsia="Times New Roman" w:hAnsi="Times New Roman" w:cs="Times New Roman"/>
                <w:b/>
                <w:sz w:val="18"/>
                <w:szCs w:val="20"/>
                <w:lang w:val="bg-BG" w:eastAsia="en-GB"/>
              </w:rPr>
              <w:t>Max</w:t>
            </w:r>
          </w:p>
        </w:tc>
        <w:tc>
          <w:tcPr>
            <w:tcW w:w="0" w:type="auto"/>
            <w:vMerge/>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p>
        </w:tc>
        <w:tc>
          <w:tcPr>
            <w:tcW w:w="0" w:type="auto"/>
            <w:vMerge/>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p>
        </w:tc>
        <w:tc>
          <w:tcPr>
            <w:tcW w:w="0" w:type="auto"/>
            <w:vMerge/>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p>
        </w:tc>
        <w:tc>
          <w:tcPr>
            <w:tcW w:w="0" w:type="auto"/>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r w:rsidRPr="004F5A07">
              <w:rPr>
                <w:rFonts w:ascii="Times New Roman" w:eastAsia="Times New Roman" w:hAnsi="Times New Roman" w:cs="Times New Roman"/>
                <w:b/>
                <w:sz w:val="18"/>
                <w:szCs w:val="20"/>
                <w:lang w:val="bg-BG" w:eastAsia="en-GB"/>
              </w:rPr>
              <w:t>Pop.</w:t>
            </w:r>
          </w:p>
        </w:tc>
        <w:tc>
          <w:tcPr>
            <w:tcW w:w="0" w:type="auto"/>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r w:rsidRPr="004F5A07">
              <w:rPr>
                <w:rFonts w:ascii="Times New Roman" w:eastAsia="Times New Roman" w:hAnsi="Times New Roman" w:cs="Times New Roman"/>
                <w:b/>
                <w:sz w:val="18"/>
                <w:szCs w:val="20"/>
                <w:lang w:val="bg-BG" w:eastAsia="en-GB"/>
              </w:rPr>
              <w:t>Con.</w:t>
            </w:r>
          </w:p>
        </w:tc>
        <w:tc>
          <w:tcPr>
            <w:tcW w:w="0" w:type="auto"/>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r w:rsidRPr="004F5A07">
              <w:rPr>
                <w:rFonts w:ascii="Times New Roman" w:eastAsia="Times New Roman" w:hAnsi="Times New Roman" w:cs="Times New Roman"/>
                <w:b/>
                <w:sz w:val="18"/>
                <w:szCs w:val="20"/>
                <w:lang w:val="bg-BG" w:eastAsia="en-GB"/>
              </w:rPr>
              <w:t>Iso.</w:t>
            </w:r>
          </w:p>
        </w:tc>
        <w:tc>
          <w:tcPr>
            <w:tcW w:w="0" w:type="auto"/>
            <w:shd w:val="clear" w:color="auto" w:fill="D9D9D9" w:themeFill="background1" w:themeFillShade="D9"/>
            <w:vAlign w:val="center"/>
          </w:tcPr>
          <w:p w:rsidR="004F5A07" w:rsidRPr="004F5A07" w:rsidRDefault="004F5A07" w:rsidP="004F5A07">
            <w:pPr>
              <w:spacing w:after="0" w:line="240" w:lineRule="auto"/>
              <w:jc w:val="both"/>
              <w:rPr>
                <w:rFonts w:ascii="Times New Roman" w:eastAsia="Times New Roman" w:hAnsi="Times New Roman" w:cs="Times New Roman"/>
                <w:b/>
                <w:sz w:val="18"/>
                <w:szCs w:val="20"/>
                <w:lang w:val="bg-BG" w:eastAsia="en-GB"/>
              </w:rPr>
            </w:pPr>
            <w:r w:rsidRPr="004F5A07">
              <w:rPr>
                <w:rFonts w:ascii="Times New Roman" w:eastAsia="Times New Roman" w:hAnsi="Times New Roman" w:cs="Times New Roman"/>
                <w:b/>
                <w:sz w:val="18"/>
                <w:szCs w:val="20"/>
                <w:lang w:val="bg-BG" w:eastAsia="en-GB"/>
              </w:rPr>
              <w:t>Glo.</w:t>
            </w:r>
          </w:p>
        </w:tc>
      </w:tr>
      <w:tr w:rsidR="004F5A07" w:rsidRPr="004F5A07" w:rsidTr="004F5A07">
        <w:trPr>
          <w:trHeight w:val="295"/>
          <w:jc w:val="center"/>
        </w:trPr>
        <w:tc>
          <w:tcPr>
            <w:tcW w:w="0" w:type="auto"/>
            <w:shd w:val="clear" w:color="auto" w:fill="auto"/>
            <w:vAlign w:val="center"/>
          </w:tcPr>
          <w:p w:rsidR="004F5A07" w:rsidRPr="004F5A07" w:rsidRDefault="004F5A07" w:rsidP="004F5A07">
            <w:pPr>
              <w:spacing w:after="0" w:line="240" w:lineRule="auto"/>
              <w:jc w:val="center"/>
              <w:rPr>
                <w:rFonts w:ascii="Times New Roman" w:eastAsia="Times New Roman" w:hAnsi="Times New Roman" w:cs="Times New Roman"/>
                <w:sz w:val="20"/>
                <w:szCs w:val="20"/>
                <w:lang w:val="bg-BG" w:eastAsia="en-GB"/>
              </w:rPr>
            </w:pPr>
            <w:r w:rsidRPr="004F5A07">
              <w:rPr>
                <w:rFonts w:ascii="Times New Roman" w:eastAsia="Times New Roman" w:hAnsi="Times New Roman" w:cs="Times New Roman"/>
                <w:sz w:val="20"/>
                <w:szCs w:val="20"/>
                <w:lang w:val="bg-BG" w:eastAsia="en-GB"/>
              </w:rPr>
              <w:t>В</w:t>
            </w:r>
          </w:p>
        </w:tc>
        <w:tc>
          <w:tcPr>
            <w:tcW w:w="0" w:type="auto"/>
            <w:shd w:val="clear" w:color="auto" w:fill="auto"/>
            <w:vAlign w:val="center"/>
          </w:tcPr>
          <w:p w:rsidR="004F5A07" w:rsidRPr="004F5A07" w:rsidRDefault="004F5A07" w:rsidP="004F5A07">
            <w:pPr>
              <w:spacing w:after="0" w:line="240" w:lineRule="auto"/>
              <w:jc w:val="center"/>
              <w:rPr>
                <w:rFonts w:ascii="Times New Roman" w:eastAsia="Times New Roman" w:hAnsi="Times New Roman" w:cs="Times New Roman"/>
                <w:sz w:val="20"/>
                <w:szCs w:val="20"/>
                <w:lang w:eastAsia="en-GB"/>
              </w:rPr>
            </w:pPr>
            <w:r w:rsidRPr="004F5A07">
              <w:rPr>
                <w:rFonts w:ascii="Times New Roman" w:eastAsia="Times New Roman" w:hAnsi="Times New Roman" w:cs="Times New Roman"/>
                <w:sz w:val="20"/>
                <w:szCs w:val="20"/>
                <w:lang w:val="bg-BG" w:eastAsia="bg-BG"/>
              </w:rPr>
              <w:t>A0</w:t>
            </w:r>
            <w:r w:rsidRPr="004F5A07">
              <w:rPr>
                <w:rFonts w:ascii="Times New Roman" w:eastAsia="Times New Roman" w:hAnsi="Times New Roman" w:cs="Times New Roman"/>
                <w:sz w:val="20"/>
                <w:szCs w:val="20"/>
                <w:lang w:eastAsia="bg-BG"/>
              </w:rPr>
              <w:t>17</w:t>
            </w:r>
          </w:p>
        </w:tc>
        <w:tc>
          <w:tcPr>
            <w:tcW w:w="0" w:type="auto"/>
            <w:shd w:val="clear" w:color="auto" w:fill="auto"/>
            <w:vAlign w:val="center"/>
          </w:tcPr>
          <w:p w:rsidR="004F5A07" w:rsidRPr="004F5A07" w:rsidRDefault="004F5A07" w:rsidP="004F5A07">
            <w:pPr>
              <w:autoSpaceDE w:val="0"/>
              <w:autoSpaceDN w:val="0"/>
              <w:adjustRightInd w:val="0"/>
              <w:spacing w:after="0" w:line="240" w:lineRule="auto"/>
              <w:jc w:val="center"/>
              <w:rPr>
                <w:rFonts w:ascii="Times New Roman" w:eastAsia="Times New Roman" w:hAnsi="Times New Roman" w:cs="Times New Roman"/>
                <w:i/>
                <w:iCs/>
                <w:color w:val="000000"/>
                <w:sz w:val="20"/>
                <w:szCs w:val="20"/>
                <w:lang w:val="bg-BG" w:eastAsia="bg-BG"/>
              </w:rPr>
            </w:pPr>
            <w:r w:rsidRPr="004F5A07">
              <w:rPr>
                <w:rFonts w:ascii="Times New Roman" w:eastAsia="Times New Roman" w:hAnsi="Times New Roman" w:cs="Times New Roman"/>
                <w:i/>
                <w:iCs/>
                <w:color w:val="000000"/>
                <w:sz w:val="20"/>
                <w:szCs w:val="20"/>
                <w:lang w:eastAsia="bg-BG"/>
              </w:rPr>
              <w:t>Phalacrocorax carbo</w:t>
            </w:r>
          </w:p>
          <w:p w:rsidR="004F5A07" w:rsidRPr="004F5A07" w:rsidRDefault="004F5A07" w:rsidP="004F5A07">
            <w:pPr>
              <w:autoSpaceDE w:val="0"/>
              <w:autoSpaceDN w:val="0"/>
              <w:adjustRightInd w:val="0"/>
              <w:spacing w:after="0" w:line="240" w:lineRule="auto"/>
              <w:jc w:val="center"/>
              <w:rPr>
                <w:rFonts w:ascii="Times New Roman" w:eastAsia="Times New Roman" w:hAnsi="Times New Roman" w:cs="Times New Roman"/>
                <w:iCs/>
                <w:color w:val="000000"/>
                <w:sz w:val="20"/>
                <w:szCs w:val="20"/>
                <w:lang w:val="bg-BG" w:eastAsia="bg-BG"/>
              </w:rPr>
            </w:pPr>
          </w:p>
        </w:tc>
        <w:tc>
          <w:tcPr>
            <w:tcW w:w="0" w:type="auto"/>
            <w:shd w:val="clear" w:color="auto" w:fill="auto"/>
            <w:vAlign w:val="center"/>
          </w:tcPr>
          <w:p w:rsidR="004F5A07" w:rsidRPr="004F5A07" w:rsidRDefault="004F5A07" w:rsidP="004F5A07">
            <w:pPr>
              <w:spacing w:after="0" w:line="240" w:lineRule="auto"/>
              <w:jc w:val="center"/>
              <w:rPr>
                <w:rFonts w:ascii="Times New Roman" w:eastAsia="Times New Roman" w:hAnsi="Times New Roman" w:cs="Times New Roman"/>
                <w:sz w:val="20"/>
                <w:szCs w:val="20"/>
                <w:lang w:val="bg-BG" w:eastAsia="en-GB"/>
              </w:rPr>
            </w:pPr>
          </w:p>
        </w:tc>
        <w:tc>
          <w:tcPr>
            <w:tcW w:w="0" w:type="auto"/>
            <w:shd w:val="clear" w:color="auto" w:fill="auto"/>
            <w:vAlign w:val="center"/>
          </w:tcPr>
          <w:p w:rsidR="004F5A07" w:rsidRPr="004F5A07" w:rsidRDefault="004F5A07" w:rsidP="004F5A07">
            <w:pPr>
              <w:spacing w:after="0" w:line="240" w:lineRule="auto"/>
              <w:jc w:val="center"/>
              <w:rPr>
                <w:rFonts w:ascii="Times New Roman" w:eastAsia="Times New Roman" w:hAnsi="Times New Roman" w:cs="Times New Roman"/>
                <w:b/>
                <w:sz w:val="20"/>
                <w:szCs w:val="20"/>
                <w:lang w:val="bg-BG" w:eastAsia="en-GB"/>
              </w:rPr>
            </w:pPr>
          </w:p>
        </w:tc>
        <w:tc>
          <w:tcPr>
            <w:tcW w:w="0" w:type="auto"/>
            <w:gridSpan w:val="2"/>
            <w:shd w:val="clear" w:color="auto" w:fill="auto"/>
            <w:vAlign w:val="center"/>
          </w:tcPr>
          <w:p w:rsidR="004F5A07" w:rsidRPr="004F5A07" w:rsidRDefault="004F5A07" w:rsidP="004F5A07">
            <w:pPr>
              <w:spacing w:after="0" w:line="240" w:lineRule="auto"/>
              <w:jc w:val="center"/>
              <w:rPr>
                <w:rFonts w:ascii="Times New Roman" w:eastAsia="Times New Roman" w:hAnsi="Times New Roman" w:cs="Times New Roman"/>
                <w:b/>
                <w:sz w:val="20"/>
                <w:szCs w:val="20"/>
                <w:lang w:val="bg-BG" w:eastAsia="en-GB"/>
              </w:rPr>
            </w:pPr>
            <w:r w:rsidRPr="004F5A07">
              <w:rPr>
                <w:rFonts w:ascii="Times New Roman" w:eastAsia="Times New Roman" w:hAnsi="Times New Roman" w:cs="Times New Roman"/>
                <w:color w:val="000000"/>
                <w:sz w:val="20"/>
                <w:szCs w:val="20"/>
                <w:lang w:eastAsia="bg-BG"/>
              </w:rPr>
              <w:t>w</w:t>
            </w:r>
          </w:p>
        </w:tc>
        <w:tc>
          <w:tcPr>
            <w:tcW w:w="0" w:type="auto"/>
            <w:shd w:val="clear" w:color="auto" w:fill="auto"/>
            <w:vAlign w:val="center"/>
          </w:tcPr>
          <w:p w:rsidR="004F5A07" w:rsidRPr="004F5A07" w:rsidRDefault="004F5A07" w:rsidP="004F5A07">
            <w:pPr>
              <w:spacing w:after="0" w:line="240" w:lineRule="auto"/>
              <w:jc w:val="center"/>
              <w:rPr>
                <w:rFonts w:ascii="Times New Roman" w:eastAsia="Times New Roman" w:hAnsi="Times New Roman" w:cs="Times New Roman"/>
                <w:b/>
                <w:color w:val="FF0000"/>
                <w:sz w:val="20"/>
                <w:szCs w:val="20"/>
                <w:lang w:val="bg-BG" w:eastAsia="en-GB"/>
              </w:rPr>
            </w:pPr>
            <w:r w:rsidRPr="004F5A07">
              <w:rPr>
                <w:rFonts w:ascii="Times New Roman" w:eastAsia="Times New Roman" w:hAnsi="Times New Roman" w:cs="Times New Roman"/>
                <w:b/>
                <w:color w:val="FF0000"/>
                <w:sz w:val="20"/>
                <w:szCs w:val="20"/>
                <w:lang w:val="bg-BG" w:eastAsia="en-GB"/>
              </w:rPr>
              <w:t>0</w:t>
            </w:r>
          </w:p>
        </w:tc>
        <w:tc>
          <w:tcPr>
            <w:tcW w:w="0" w:type="auto"/>
            <w:shd w:val="clear" w:color="auto" w:fill="auto"/>
            <w:vAlign w:val="center"/>
          </w:tcPr>
          <w:p w:rsidR="004F5A07" w:rsidRPr="004F5A07" w:rsidRDefault="004F5A07" w:rsidP="004F5A07">
            <w:pPr>
              <w:spacing w:after="0" w:line="240" w:lineRule="auto"/>
              <w:jc w:val="center"/>
              <w:rPr>
                <w:rFonts w:ascii="Times New Roman" w:eastAsia="Times New Roman" w:hAnsi="Times New Roman" w:cs="Times New Roman"/>
                <w:b/>
                <w:color w:val="FF0000"/>
                <w:sz w:val="20"/>
                <w:szCs w:val="20"/>
                <w:lang w:eastAsia="en-GB"/>
              </w:rPr>
            </w:pPr>
            <w:r w:rsidRPr="004F5A07">
              <w:rPr>
                <w:rFonts w:ascii="Times New Roman" w:eastAsia="Times New Roman" w:hAnsi="Times New Roman" w:cs="Times New Roman"/>
                <w:b/>
                <w:color w:val="FF0000"/>
                <w:sz w:val="20"/>
                <w:szCs w:val="20"/>
                <w:lang w:eastAsia="bg-BG"/>
              </w:rPr>
              <w:t>80</w:t>
            </w:r>
          </w:p>
        </w:tc>
        <w:tc>
          <w:tcPr>
            <w:tcW w:w="0" w:type="auto"/>
            <w:shd w:val="clear" w:color="auto" w:fill="auto"/>
            <w:vAlign w:val="center"/>
          </w:tcPr>
          <w:p w:rsidR="004F5A07" w:rsidRPr="004F5A07" w:rsidRDefault="004F5A07" w:rsidP="004F5A07">
            <w:pPr>
              <w:spacing w:after="0" w:line="240" w:lineRule="auto"/>
              <w:jc w:val="center"/>
              <w:rPr>
                <w:rFonts w:ascii="Times New Roman" w:eastAsia="Times New Roman" w:hAnsi="Times New Roman" w:cs="Times New Roman"/>
                <w:bCs/>
                <w:sz w:val="20"/>
                <w:szCs w:val="20"/>
                <w:lang w:eastAsia="en-GB"/>
              </w:rPr>
            </w:pPr>
            <w:r w:rsidRPr="004F5A07">
              <w:rPr>
                <w:rFonts w:ascii="Times New Roman" w:eastAsia="Times New Roman" w:hAnsi="Times New Roman" w:cs="Times New Roman"/>
                <w:color w:val="000000"/>
                <w:sz w:val="20"/>
                <w:szCs w:val="20"/>
                <w:lang w:eastAsia="bg-BG"/>
              </w:rPr>
              <w:t>i</w:t>
            </w:r>
          </w:p>
        </w:tc>
        <w:tc>
          <w:tcPr>
            <w:tcW w:w="0" w:type="auto"/>
            <w:shd w:val="clear" w:color="auto" w:fill="auto"/>
            <w:vAlign w:val="center"/>
          </w:tcPr>
          <w:p w:rsidR="004F5A07" w:rsidRPr="004F5A07" w:rsidRDefault="004F5A07" w:rsidP="004F5A07">
            <w:pPr>
              <w:spacing w:after="0" w:line="240" w:lineRule="auto"/>
              <w:jc w:val="center"/>
              <w:rPr>
                <w:rFonts w:ascii="Times New Roman" w:eastAsia="Times New Roman" w:hAnsi="Times New Roman" w:cs="Times New Roman"/>
                <w:b/>
                <w:sz w:val="20"/>
                <w:szCs w:val="20"/>
                <w:lang w:val="bg-BG" w:eastAsia="en-GB"/>
              </w:rPr>
            </w:pPr>
          </w:p>
        </w:tc>
        <w:tc>
          <w:tcPr>
            <w:tcW w:w="0" w:type="auto"/>
            <w:shd w:val="clear" w:color="auto" w:fill="auto"/>
            <w:vAlign w:val="center"/>
          </w:tcPr>
          <w:p w:rsidR="004F5A07" w:rsidRPr="004F5A07" w:rsidRDefault="004F5A07" w:rsidP="004F5A07">
            <w:pPr>
              <w:spacing w:after="0" w:line="240" w:lineRule="auto"/>
              <w:jc w:val="center"/>
              <w:rPr>
                <w:rFonts w:ascii="Times New Roman" w:eastAsia="Times New Roman" w:hAnsi="Times New Roman" w:cs="Times New Roman"/>
                <w:b/>
                <w:sz w:val="20"/>
                <w:szCs w:val="20"/>
                <w:lang w:val="bg-BG" w:eastAsia="en-GB"/>
              </w:rPr>
            </w:pPr>
            <w:r w:rsidRPr="004F5A07">
              <w:rPr>
                <w:rFonts w:ascii="Times New Roman" w:eastAsia="Times New Roman" w:hAnsi="Times New Roman" w:cs="Times New Roman"/>
                <w:color w:val="000000"/>
                <w:sz w:val="20"/>
                <w:szCs w:val="20"/>
                <w:lang w:val="bg-BG" w:eastAsia="bg-BG"/>
              </w:rPr>
              <w:t>G</w:t>
            </w:r>
          </w:p>
        </w:tc>
        <w:tc>
          <w:tcPr>
            <w:tcW w:w="0" w:type="auto"/>
            <w:shd w:val="clear" w:color="auto" w:fill="auto"/>
            <w:vAlign w:val="center"/>
          </w:tcPr>
          <w:p w:rsidR="004F5A07" w:rsidRPr="004F5A07" w:rsidRDefault="004F5A07" w:rsidP="004F5A07">
            <w:pPr>
              <w:spacing w:after="0" w:line="240" w:lineRule="auto"/>
              <w:jc w:val="center"/>
              <w:rPr>
                <w:rFonts w:ascii="Times New Roman" w:eastAsia="Times New Roman" w:hAnsi="Times New Roman" w:cs="Times New Roman"/>
                <w:sz w:val="20"/>
                <w:szCs w:val="20"/>
                <w:lang w:eastAsia="en-GB"/>
              </w:rPr>
            </w:pPr>
            <w:r w:rsidRPr="004F5A07">
              <w:rPr>
                <w:rFonts w:ascii="Times New Roman" w:eastAsia="Times New Roman" w:hAnsi="Times New Roman" w:cs="Times New Roman"/>
                <w:sz w:val="20"/>
                <w:szCs w:val="20"/>
                <w:lang w:eastAsia="bg-BG"/>
              </w:rPr>
              <w:t>C</w:t>
            </w:r>
          </w:p>
        </w:tc>
        <w:tc>
          <w:tcPr>
            <w:tcW w:w="0" w:type="auto"/>
            <w:shd w:val="clear" w:color="auto" w:fill="auto"/>
            <w:vAlign w:val="center"/>
          </w:tcPr>
          <w:p w:rsidR="004F5A07" w:rsidRPr="004F5A07" w:rsidRDefault="004F5A07" w:rsidP="004F5A07">
            <w:pPr>
              <w:spacing w:after="0" w:line="240" w:lineRule="auto"/>
              <w:jc w:val="center"/>
              <w:rPr>
                <w:rFonts w:ascii="Times New Roman" w:eastAsia="Times New Roman" w:hAnsi="Times New Roman" w:cs="Times New Roman"/>
                <w:b/>
                <w:sz w:val="20"/>
                <w:szCs w:val="20"/>
                <w:lang w:val="bg-BG" w:eastAsia="en-GB"/>
              </w:rPr>
            </w:pPr>
            <w:r w:rsidRPr="004F5A07">
              <w:rPr>
                <w:rFonts w:ascii="Times New Roman" w:eastAsia="Times New Roman" w:hAnsi="Times New Roman" w:cs="Times New Roman"/>
                <w:color w:val="000000"/>
                <w:sz w:val="20"/>
                <w:szCs w:val="20"/>
                <w:lang w:val="bg-BG" w:eastAsia="bg-BG"/>
              </w:rPr>
              <w:t>В</w:t>
            </w:r>
          </w:p>
        </w:tc>
        <w:tc>
          <w:tcPr>
            <w:tcW w:w="0" w:type="auto"/>
            <w:shd w:val="clear" w:color="auto" w:fill="auto"/>
            <w:vAlign w:val="center"/>
          </w:tcPr>
          <w:p w:rsidR="004F5A07" w:rsidRPr="004F5A07" w:rsidRDefault="004F5A07" w:rsidP="004F5A07">
            <w:pPr>
              <w:spacing w:after="0" w:line="240" w:lineRule="auto"/>
              <w:jc w:val="center"/>
              <w:rPr>
                <w:rFonts w:ascii="Times New Roman" w:eastAsia="Times New Roman" w:hAnsi="Times New Roman" w:cs="Times New Roman"/>
                <w:b/>
                <w:sz w:val="20"/>
                <w:szCs w:val="20"/>
                <w:lang w:val="bg-BG" w:eastAsia="en-GB"/>
              </w:rPr>
            </w:pPr>
            <w:r w:rsidRPr="004F5A07">
              <w:rPr>
                <w:rFonts w:ascii="Times New Roman" w:eastAsia="Times New Roman" w:hAnsi="Times New Roman" w:cs="Times New Roman"/>
                <w:color w:val="000000"/>
                <w:sz w:val="20"/>
                <w:szCs w:val="20"/>
                <w:lang w:val="bg-BG" w:eastAsia="bg-BG"/>
              </w:rPr>
              <w:t>C</w:t>
            </w:r>
          </w:p>
        </w:tc>
        <w:tc>
          <w:tcPr>
            <w:tcW w:w="0" w:type="auto"/>
            <w:shd w:val="clear" w:color="auto" w:fill="auto"/>
            <w:vAlign w:val="center"/>
          </w:tcPr>
          <w:p w:rsidR="004F5A07" w:rsidRPr="004F5A07" w:rsidRDefault="004F5A07" w:rsidP="004F5A07">
            <w:pPr>
              <w:spacing w:after="0" w:line="240" w:lineRule="auto"/>
              <w:jc w:val="center"/>
              <w:rPr>
                <w:rFonts w:ascii="Times New Roman" w:eastAsia="Times New Roman" w:hAnsi="Times New Roman" w:cs="Times New Roman"/>
                <w:b/>
                <w:sz w:val="20"/>
                <w:szCs w:val="20"/>
                <w:lang w:val="bg-BG" w:eastAsia="en-GB"/>
              </w:rPr>
            </w:pPr>
            <w:r w:rsidRPr="004F5A07">
              <w:rPr>
                <w:rFonts w:ascii="Times New Roman" w:eastAsia="Times New Roman" w:hAnsi="Times New Roman" w:cs="Times New Roman"/>
                <w:color w:val="000000"/>
                <w:sz w:val="20"/>
                <w:szCs w:val="20"/>
                <w:lang w:val="bg-BG" w:eastAsia="bg-BG"/>
              </w:rPr>
              <w:t>С</w:t>
            </w:r>
          </w:p>
        </w:tc>
      </w:tr>
    </w:tbl>
    <w:p w:rsidR="0096154E" w:rsidRPr="00533D82" w:rsidRDefault="0096154E" w:rsidP="00DF3AD9">
      <w:pPr>
        <w:spacing w:before="120" w:after="120"/>
        <w:jc w:val="both"/>
        <w:rPr>
          <w:rFonts w:ascii="Times New Roman" w:hAnsi="Times New Roman" w:cs="Times New Roman"/>
          <w:color w:val="000000" w:themeColor="text1"/>
          <w:sz w:val="24"/>
          <w:lang w:val="bg-BG"/>
        </w:rPr>
      </w:pPr>
    </w:p>
    <w:p w:rsidR="00843CBF" w:rsidRPr="00843CBF" w:rsidRDefault="00D23935" w:rsidP="00843CBF">
      <w:pPr>
        <w:pStyle w:val="Heading2"/>
        <w:rPr>
          <w:lang w:val="bg-BG"/>
        </w:rPr>
      </w:pPr>
      <w:bookmarkStart w:id="96" w:name="_Toc86409815"/>
      <w:bookmarkStart w:id="97" w:name="_Toc87031392"/>
      <w:bookmarkStart w:id="98" w:name="_Toc87467281"/>
      <w:bookmarkStart w:id="99" w:name="_Toc87692198"/>
      <w:bookmarkStart w:id="100" w:name="_Toc88317812"/>
      <w:bookmarkStart w:id="101" w:name="_Toc88640138"/>
      <w:bookmarkStart w:id="102" w:name="_Toc88841704"/>
      <w:r>
        <w:rPr>
          <w:lang w:val="bg-BG"/>
        </w:rPr>
        <w:t xml:space="preserve">34. </w:t>
      </w:r>
      <w:r w:rsidR="00843CBF" w:rsidRPr="00843CBF">
        <w:rPr>
          <w:lang w:val="bg-BG"/>
        </w:rPr>
        <w:t>Специфични цели за А</w:t>
      </w:r>
      <w:r w:rsidR="00843CBF" w:rsidRPr="00843CBF">
        <w:rPr>
          <w:lang w:val="en-GB"/>
        </w:rPr>
        <w:t>875</w:t>
      </w:r>
      <w:r w:rsidR="00843CBF" w:rsidRPr="00843CBF">
        <w:rPr>
          <w:lang w:val="bg-BG"/>
        </w:rPr>
        <w:t xml:space="preserve"> </w:t>
      </w:r>
      <w:r w:rsidR="00843CBF" w:rsidRPr="00843CBF">
        <w:rPr>
          <w:i/>
          <w:lang w:val="en-GB"/>
        </w:rPr>
        <w:t>Microcarbo pygmaeus</w:t>
      </w:r>
      <w:r w:rsidR="00843CBF" w:rsidRPr="00843CBF">
        <w:rPr>
          <w:lang w:val="bg-BG"/>
        </w:rPr>
        <w:t xml:space="preserve"> (малък корморан)</w:t>
      </w:r>
      <w:bookmarkEnd w:id="96"/>
      <w:bookmarkEnd w:id="97"/>
      <w:bookmarkEnd w:id="98"/>
      <w:bookmarkEnd w:id="99"/>
      <w:bookmarkEnd w:id="100"/>
      <w:bookmarkEnd w:id="101"/>
      <w:bookmarkEnd w:id="102"/>
    </w:p>
    <w:p w:rsidR="00843CBF" w:rsidRPr="00843CBF" w:rsidRDefault="00843CBF" w:rsidP="00843CBF">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1. </w:t>
      </w:r>
      <w:r w:rsidRPr="00843CBF">
        <w:rPr>
          <w:rFonts w:ascii="Times New Roman" w:hAnsi="Times New Roman" w:cs="Times New Roman"/>
          <w:b/>
          <w:color w:val="000000" w:themeColor="text1"/>
          <w:sz w:val="24"/>
          <w:lang w:val="bg-BG"/>
        </w:rPr>
        <w:t>Кратка характеристика на вида</w:t>
      </w:r>
    </w:p>
    <w:p w:rsidR="00843CBF" w:rsidRPr="00843CBF" w:rsidRDefault="00843CBF" w:rsidP="00843CBF">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color w:val="000000" w:themeColor="text1"/>
          <w:sz w:val="24"/>
          <w:lang w:val="bg-BG"/>
        </w:rPr>
        <w:t>Дължина на тялото: 45 – 55 см. Размах на крилата: 75 – 90 см. Значително по-дребен от големия корморан. Опашката е относително дълга, клюнът и шията са къси. Оперението е тъмнокафяво до черно с метален блясък. През размножителния период има бели напетнявания по главата и горната част на тялото, които липсват през останалите сезони. Младите са с бяло подбрадие и белезникави корем и гърди (Симеонов и др., 1990).</w:t>
      </w:r>
    </w:p>
    <w:p w:rsidR="00843CBF" w:rsidRPr="00843CBF" w:rsidRDefault="00843CBF" w:rsidP="00843CBF">
      <w:pPr>
        <w:spacing w:before="120" w:after="120" w:line="240" w:lineRule="auto"/>
        <w:jc w:val="both"/>
        <w:rPr>
          <w:rFonts w:ascii="Times New Roman" w:hAnsi="Times New Roman" w:cs="Times New Roman"/>
          <w:i/>
          <w:color w:val="000000" w:themeColor="text1"/>
          <w:sz w:val="24"/>
          <w:lang w:val="bg-BG"/>
        </w:rPr>
      </w:pPr>
      <w:r w:rsidRPr="00843CBF">
        <w:rPr>
          <w:rFonts w:ascii="Times New Roman" w:hAnsi="Times New Roman" w:cs="Times New Roman"/>
          <w:i/>
          <w:color w:val="000000" w:themeColor="text1"/>
          <w:sz w:val="24"/>
          <w:lang w:val="bg-BG"/>
        </w:rPr>
        <w:t>Характер на пребиваване в страната</w:t>
      </w:r>
    </w:p>
    <w:p w:rsidR="00843CBF" w:rsidRPr="00843CBF" w:rsidRDefault="00843CBF" w:rsidP="00843CBF">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color w:val="000000" w:themeColor="text1"/>
          <w:sz w:val="24"/>
          <w:lang w:val="bg-BG"/>
        </w:rPr>
        <w:t xml:space="preserve">Малкият корморан е гнездящо-прелетен, преминаващ и зимуващ вид за страната. Пролетната миграция е от началото на март до април (Симеонов и др., 1990). Най-вероятно част от местните птици отлитат да зимуват в Турция и Гърция, като същевременно над страната преминават  към  зимовищата  в  Гърция  птици  от  Дунавската  делта  (Cramp  </w:t>
      </w:r>
      <w:r w:rsidRPr="00843CBF">
        <w:rPr>
          <w:rFonts w:ascii="Times New Roman" w:hAnsi="Times New Roman" w:cs="Times New Roman"/>
          <w:color w:val="000000" w:themeColor="text1"/>
          <w:sz w:val="24"/>
        </w:rPr>
        <w:t>and</w:t>
      </w:r>
      <w:r w:rsidRPr="00843CBF">
        <w:rPr>
          <w:rFonts w:ascii="Times New Roman" w:hAnsi="Times New Roman" w:cs="Times New Roman"/>
          <w:color w:val="000000" w:themeColor="text1"/>
          <w:sz w:val="24"/>
          <w:lang w:val="bg-BG"/>
        </w:rPr>
        <w:t xml:space="preserve">  Simmons,  1977). Възможно  е  част  от  тях  да  остават  да  зимуват  и  у  нас.  Понастоящем  видът  се  среща  редовно и целогодишно  в  страната.  България  се  явява  от  ключово  значение  за  зимуването  на  световната популация,  както  и  за  придвижването  на  значителна  част  от  нея  между  местата  на  гнездене  и зимуване (Иванов и Муравеев, 2002). Не извършва далечни миграции. През зимата се струпва на големи ята по поречията на не замръзващите реки и по-плитки водоеми. Поречието на р. Марица и р. Дунав, както и Бургаските влажни зони се концентрират голям брой зимуващи индивиди </w:t>
      </w:r>
      <w:r w:rsidRPr="00843CBF">
        <w:rPr>
          <w:rFonts w:ascii="Times New Roman" w:hAnsi="Times New Roman" w:cs="Times New Roman"/>
          <w:color w:val="000000" w:themeColor="text1"/>
          <w:sz w:val="24"/>
        </w:rPr>
        <w:t>(Michev and Profirov, 2003; Dimitrov et al., 2005)</w:t>
      </w:r>
      <w:r w:rsidRPr="00843CBF">
        <w:rPr>
          <w:rFonts w:ascii="Times New Roman" w:hAnsi="Times New Roman" w:cs="Times New Roman"/>
          <w:color w:val="000000" w:themeColor="text1"/>
          <w:sz w:val="24"/>
          <w:lang w:val="bg-BG"/>
        </w:rPr>
        <w:t>. Малкият  корморан  гнезди  основно  в  смесени  колонии  с  чапли  (Ardeidae),  бели  лопатарки  (</w:t>
      </w:r>
      <w:r w:rsidRPr="00843CBF">
        <w:rPr>
          <w:rFonts w:ascii="Times New Roman" w:hAnsi="Times New Roman" w:cs="Times New Roman"/>
          <w:i/>
          <w:color w:val="000000" w:themeColor="text1"/>
          <w:sz w:val="24"/>
          <w:lang w:val="bg-BG"/>
        </w:rPr>
        <w:t>Platalea  leucorodia</w:t>
      </w:r>
      <w:r w:rsidRPr="00843CBF">
        <w:rPr>
          <w:rFonts w:ascii="Times New Roman" w:hAnsi="Times New Roman" w:cs="Times New Roman"/>
          <w:color w:val="000000" w:themeColor="text1"/>
          <w:sz w:val="24"/>
          <w:lang w:val="bg-BG"/>
        </w:rPr>
        <w:t>),  блестящи  ибиси  (</w:t>
      </w:r>
      <w:r w:rsidRPr="00843CBF">
        <w:rPr>
          <w:rFonts w:ascii="Times New Roman" w:hAnsi="Times New Roman" w:cs="Times New Roman"/>
          <w:i/>
          <w:color w:val="000000" w:themeColor="text1"/>
          <w:sz w:val="24"/>
          <w:lang w:val="bg-BG"/>
        </w:rPr>
        <w:t>Plegadis  falcinellus</w:t>
      </w:r>
      <w:r w:rsidRPr="00843CBF">
        <w:rPr>
          <w:rFonts w:ascii="Times New Roman" w:hAnsi="Times New Roman" w:cs="Times New Roman"/>
          <w:color w:val="000000" w:themeColor="text1"/>
          <w:sz w:val="24"/>
          <w:lang w:val="bg-BG"/>
        </w:rPr>
        <w:t>)  и  големи  корморани  (</w:t>
      </w:r>
      <w:r w:rsidRPr="00843CBF">
        <w:rPr>
          <w:rFonts w:ascii="Times New Roman" w:hAnsi="Times New Roman" w:cs="Times New Roman"/>
          <w:i/>
          <w:color w:val="000000" w:themeColor="text1"/>
          <w:sz w:val="24"/>
          <w:lang w:val="bg-BG"/>
        </w:rPr>
        <w:t>Phalacrocorax  carbo</w:t>
      </w:r>
      <w:r w:rsidRPr="00843CBF">
        <w:rPr>
          <w:rFonts w:ascii="Times New Roman" w:hAnsi="Times New Roman" w:cs="Times New Roman"/>
          <w:color w:val="000000" w:themeColor="text1"/>
          <w:sz w:val="24"/>
          <w:lang w:val="bg-BG"/>
        </w:rPr>
        <w:t>)  (Демерджиев,  2000;  Иванов  и  Муравеев,  2002</w:t>
      </w:r>
      <w:r w:rsidRPr="00843CBF">
        <w:rPr>
          <w:rFonts w:ascii="Times New Roman" w:hAnsi="Times New Roman" w:cs="Times New Roman"/>
          <w:sz w:val="24"/>
          <w:lang w:val="bg-BG"/>
        </w:rPr>
        <w:t>;  Николов  и  др.</w:t>
      </w:r>
      <w:r w:rsidRPr="00843CBF">
        <w:rPr>
          <w:rFonts w:ascii="Times New Roman" w:hAnsi="Times New Roman" w:cs="Times New Roman"/>
          <w:sz w:val="24"/>
        </w:rPr>
        <w:t>,</w:t>
      </w:r>
      <w:r w:rsidRPr="00843CBF">
        <w:rPr>
          <w:rFonts w:ascii="Times New Roman" w:hAnsi="Times New Roman" w:cs="Times New Roman"/>
          <w:sz w:val="24"/>
          <w:lang w:val="bg-BG"/>
        </w:rPr>
        <w:t xml:space="preserve">  201</w:t>
      </w:r>
      <w:r w:rsidRPr="00843CBF">
        <w:rPr>
          <w:rFonts w:ascii="Times New Roman" w:hAnsi="Times New Roman" w:cs="Times New Roman"/>
          <w:sz w:val="24"/>
        </w:rPr>
        <w:t xml:space="preserve">5 </w:t>
      </w:r>
      <w:r w:rsidRPr="00843CBF">
        <w:rPr>
          <w:rFonts w:ascii="Times New Roman" w:hAnsi="Times New Roman" w:cs="Times New Roman"/>
          <w:sz w:val="24"/>
          <w:lang w:val="bg-BG"/>
        </w:rPr>
        <w:t xml:space="preserve">в Червена книга на България).  </w:t>
      </w:r>
      <w:r w:rsidRPr="00843CBF">
        <w:rPr>
          <w:rFonts w:ascii="Times New Roman" w:hAnsi="Times New Roman" w:cs="Times New Roman"/>
          <w:color w:val="000000" w:themeColor="text1"/>
          <w:sz w:val="24"/>
          <w:lang w:val="bg-BG"/>
        </w:rPr>
        <w:t>Видът  е  моногамен.  Птиците  се  появяват  в  гнездовищата  си  около  края  на  април  и  началото  на  май  (Иванов  и Муравеев,  2002).</w:t>
      </w:r>
    </w:p>
    <w:p w:rsidR="00843CBF" w:rsidRPr="00843CBF" w:rsidRDefault="00843CBF" w:rsidP="00843CBF">
      <w:pPr>
        <w:spacing w:before="120" w:after="120" w:line="240" w:lineRule="auto"/>
        <w:jc w:val="both"/>
        <w:rPr>
          <w:rFonts w:ascii="Times New Roman" w:hAnsi="Times New Roman" w:cs="Times New Roman"/>
          <w:i/>
          <w:color w:val="000000" w:themeColor="text1"/>
          <w:sz w:val="24"/>
          <w:lang w:val="bg-BG"/>
        </w:rPr>
      </w:pPr>
      <w:r w:rsidRPr="00843CBF">
        <w:rPr>
          <w:rFonts w:ascii="Times New Roman" w:hAnsi="Times New Roman" w:cs="Times New Roman"/>
          <w:i/>
          <w:color w:val="000000" w:themeColor="text1"/>
          <w:sz w:val="24"/>
          <w:lang w:val="bg-BG"/>
        </w:rPr>
        <w:t>Характерно местообитание</w:t>
      </w:r>
    </w:p>
    <w:p w:rsidR="00843CBF" w:rsidRPr="00843CBF" w:rsidRDefault="00843CBF" w:rsidP="00843CBF">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color w:val="000000" w:themeColor="text1"/>
          <w:sz w:val="24"/>
          <w:lang w:val="bg-BG"/>
        </w:rPr>
        <w:t xml:space="preserve">Малкият корморан е вид приспособен към топли климатични условия, ограничен предимно в низинни сладководни и бракични  местообитания. Видът е регистриран в: открити водни територии със значително участие на дървесна растителност; сладководни или бракични блата със значително участие на тръстикови масиви; открити или бавно течащи водни територии, включително оризища, блата и наводнени ниви, където птиците могат лесно да улавят риба в плитки води; водни площи с гъста дървесна и храстова </w:t>
      </w:r>
      <w:r w:rsidRPr="00843CBF">
        <w:rPr>
          <w:rFonts w:ascii="Times New Roman" w:hAnsi="Times New Roman" w:cs="Times New Roman"/>
          <w:color w:val="000000" w:themeColor="text1"/>
          <w:sz w:val="24"/>
          <w:lang w:val="bg-BG"/>
        </w:rPr>
        <w:lastRenderedPageBreak/>
        <w:t xml:space="preserve">растителност, дори малки плаващи островчета от мъртва растителност (Crivelli et al., 1996). В България видът предпочита недълбоките части на сладководни и полусолени езера и блата с обширни тръстикови масиви, труднодостъпни заливни гори, язовири, оризища, рибовъдни стопанства, брегове и устия на различно големи, но бавно течащи реки, включително малки рекички, канали, участъци от морския бряг и др. Вертикалното разпространение се простира от морското равнище до около 500 m надморска височина (Иванов и Муравеев, 2002). Гнездата могат да бъдат устроени както в тръстикови масиви  (ПР „Сребърна”,  блатото при  Ченгене скеле, ЗМ „Пода”, ез. Вая  и  др.), така и по различно големи дървета (Иванов и Муравеев 2002; Николов и др., 2015). Видът гнезди на колонии. Гнездата се разполагат в плътна горска или храстова растителност във високите и средни части на дърветата. В наводнени гори гнездата се разполагат на височина 2,2-2,5 м. Когато видът е гнездил на о. Вардим птиците са разполагали гнездата си по високи стари дървета </w:t>
      </w:r>
      <w:r w:rsidRPr="00843CBF">
        <w:rPr>
          <w:rFonts w:ascii="Times New Roman" w:hAnsi="Times New Roman" w:cs="Times New Roman"/>
          <w:color w:val="000000" w:themeColor="text1"/>
          <w:sz w:val="24"/>
        </w:rPr>
        <w:t>(</w:t>
      </w:r>
      <w:r w:rsidRPr="00843CBF">
        <w:rPr>
          <w:rFonts w:ascii="Times New Roman" w:hAnsi="Times New Roman" w:cs="Times New Roman"/>
          <w:color w:val="000000" w:themeColor="text1"/>
          <w:sz w:val="24"/>
          <w:lang w:val="bg-BG"/>
        </w:rPr>
        <w:t>Плачийски и др., 2014</w:t>
      </w:r>
      <w:r w:rsidRPr="00843CBF">
        <w:rPr>
          <w:rFonts w:ascii="Times New Roman" w:hAnsi="Times New Roman" w:cs="Times New Roman"/>
          <w:color w:val="000000" w:themeColor="text1"/>
          <w:sz w:val="24"/>
        </w:rPr>
        <w:t>)</w:t>
      </w:r>
      <w:r w:rsidRPr="00843CBF">
        <w:rPr>
          <w:rFonts w:ascii="Times New Roman" w:hAnsi="Times New Roman" w:cs="Times New Roman"/>
          <w:color w:val="000000" w:themeColor="text1"/>
          <w:sz w:val="24"/>
          <w:lang w:val="bg-BG"/>
        </w:rPr>
        <w:t>. Предпочитаните местообитания са 1130, 1150, 1160, 3130, 3150, 91</w:t>
      </w:r>
      <w:r w:rsidRPr="00843CBF">
        <w:rPr>
          <w:rFonts w:ascii="Times New Roman" w:hAnsi="Times New Roman" w:cs="Times New Roman"/>
          <w:color w:val="000000" w:themeColor="text1"/>
          <w:sz w:val="24"/>
          <w:lang w:val="en-GB"/>
        </w:rPr>
        <w:t xml:space="preserve">D0, 91E0 </w:t>
      </w:r>
      <w:r w:rsidRPr="00843CBF">
        <w:rPr>
          <w:rFonts w:ascii="Times New Roman" w:hAnsi="Times New Roman" w:cs="Times New Roman"/>
          <w:color w:val="000000" w:themeColor="text1"/>
          <w:sz w:val="24"/>
          <w:lang w:val="bg-BG"/>
        </w:rPr>
        <w:t xml:space="preserve">и </w:t>
      </w:r>
      <w:r w:rsidRPr="00843CBF">
        <w:rPr>
          <w:rFonts w:ascii="Times New Roman" w:hAnsi="Times New Roman" w:cs="Times New Roman"/>
          <w:color w:val="000000" w:themeColor="text1"/>
          <w:sz w:val="24"/>
          <w:lang w:val="en-GB"/>
        </w:rPr>
        <w:t xml:space="preserve">91F0 </w:t>
      </w:r>
      <w:r w:rsidRPr="00843CBF">
        <w:rPr>
          <w:rFonts w:ascii="Times New Roman" w:hAnsi="Times New Roman" w:cs="Times New Roman"/>
          <w:color w:val="000000" w:themeColor="text1"/>
          <w:sz w:val="24"/>
          <w:lang w:val="bg-BG"/>
        </w:rPr>
        <w:t>според Директивата за хабитатите (Кавръкова и др., 2009).</w:t>
      </w:r>
    </w:p>
    <w:p w:rsidR="00843CBF" w:rsidRPr="00843CBF" w:rsidRDefault="00843CBF" w:rsidP="00843CBF">
      <w:pPr>
        <w:spacing w:before="120" w:after="120" w:line="240" w:lineRule="auto"/>
        <w:jc w:val="both"/>
        <w:rPr>
          <w:rFonts w:ascii="Times New Roman" w:hAnsi="Times New Roman" w:cs="Times New Roman"/>
          <w:i/>
          <w:color w:val="000000" w:themeColor="text1"/>
          <w:sz w:val="24"/>
          <w:lang w:val="bg-BG"/>
        </w:rPr>
      </w:pPr>
      <w:r w:rsidRPr="00843CBF">
        <w:rPr>
          <w:rFonts w:ascii="Times New Roman" w:hAnsi="Times New Roman" w:cs="Times New Roman"/>
          <w:i/>
          <w:color w:val="000000" w:themeColor="text1"/>
          <w:sz w:val="24"/>
          <w:lang w:val="bg-BG"/>
        </w:rPr>
        <w:t>Хранене</w:t>
      </w:r>
    </w:p>
    <w:p w:rsidR="00843CBF" w:rsidRPr="00843CBF" w:rsidRDefault="00843CBF" w:rsidP="00843CBF">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color w:val="000000" w:themeColor="text1"/>
          <w:sz w:val="24"/>
          <w:lang w:val="bg-BG"/>
        </w:rPr>
        <w:t xml:space="preserve">Малкият  корморан  се  храни  изключително  в  сладки  или  полусолени  води,  обикновено близо  до  брега.  Хранителният  спектър  в  България  е  непроучен,  в  други  части  на  ареала  е съставен  предимно  от  риба,  дребни  ракообразни,  по-рядко  пиявици,  дребни  бозайници  (Cramp </w:t>
      </w:r>
      <w:r w:rsidRPr="00843CBF">
        <w:rPr>
          <w:rFonts w:ascii="Times New Roman" w:hAnsi="Times New Roman" w:cs="Times New Roman"/>
          <w:color w:val="000000" w:themeColor="text1"/>
          <w:sz w:val="24"/>
        </w:rPr>
        <w:t xml:space="preserve">and </w:t>
      </w:r>
      <w:r w:rsidRPr="00843CBF">
        <w:rPr>
          <w:rFonts w:ascii="Times New Roman" w:hAnsi="Times New Roman" w:cs="Times New Roman"/>
          <w:color w:val="000000" w:themeColor="text1"/>
          <w:sz w:val="24"/>
          <w:lang w:val="bg-BG"/>
        </w:rPr>
        <w:t>Simmons</w:t>
      </w:r>
      <w:r w:rsidRPr="00843CBF">
        <w:rPr>
          <w:rFonts w:ascii="Times New Roman" w:hAnsi="Times New Roman" w:cs="Times New Roman"/>
          <w:color w:val="000000" w:themeColor="text1"/>
          <w:sz w:val="24"/>
        </w:rPr>
        <w:t>,</w:t>
      </w:r>
      <w:r w:rsidRPr="00843CBF">
        <w:rPr>
          <w:rFonts w:ascii="Times New Roman" w:hAnsi="Times New Roman" w:cs="Times New Roman"/>
          <w:color w:val="000000" w:themeColor="text1"/>
          <w:sz w:val="24"/>
          <w:lang w:val="bg-BG"/>
        </w:rPr>
        <w:t xml:space="preserve"> 1977).  В  Дунавската  делта  Andone  et  al.  (1969)  установяват  15  вида  риби  в  130 стомаха на малки корморани. Представени са: костур (</w:t>
      </w:r>
      <w:r w:rsidRPr="00843CBF">
        <w:rPr>
          <w:rFonts w:ascii="Times New Roman" w:hAnsi="Times New Roman" w:cs="Times New Roman"/>
          <w:i/>
          <w:color w:val="000000" w:themeColor="text1"/>
          <w:sz w:val="24"/>
          <w:lang w:val="bg-BG"/>
        </w:rPr>
        <w:t>Perca fluviatilis</w:t>
      </w:r>
      <w:r w:rsidRPr="00843CBF">
        <w:rPr>
          <w:rFonts w:ascii="Times New Roman" w:hAnsi="Times New Roman" w:cs="Times New Roman"/>
          <w:color w:val="000000" w:themeColor="text1"/>
          <w:sz w:val="24"/>
          <w:lang w:val="bg-BG"/>
        </w:rPr>
        <w:t>) с 18.8%, бабушка (</w:t>
      </w:r>
      <w:r w:rsidRPr="00843CBF">
        <w:rPr>
          <w:rFonts w:ascii="Times New Roman" w:hAnsi="Times New Roman" w:cs="Times New Roman"/>
          <w:i/>
          <w:color w:val="000000" w:themeColor="text1"/>
          <w:sz w:val="24"/>
          <w:lang w:val="bg-BG"/>
        </w:rPr>
        <w:t>Rutilus rutilus</w:t>
      </w:r>
      <w:r w:rsidRPr="00843CBF">
        <w:rPr>
          <w:rFonts w:ascii="Times New Roman" w:hAnsi="Times New Roman" w:cs="Times New Roman"/>
          <w:color w:val="000000" w:themeColor="text1"/>
          <w:sz w:val="24"/>
          <w:lang w:val="bg-BG"/>
        </w:rPr>
        <w:t>)  с  14.8%,  шаран  (</w:t>
      </w:r>
      <w:r w:rsidRPr="00843CBF">
        <w:rPr>
          <w:rFonts w:ascii="Times New Roman" w:hAnsi="Times New Roman" w:cs="Times New Roman"/>
          <w:i/>
          <w:color w:val="000000" w:themeColor="text1"/>
          <w:sz w:val="24"/>
          <w:lang w:val="bg-BG"/>
        </w:rPr>
        <w:t>Cyprinus  carpio</w:t>
      </w:r>
      <w:r w:rsidRPr="00843CBF">
        <w:rPr>
          <w:rFonts w:ascii="Times New Roman" w:hAnsi="Times New Roman" w:cs="Times New Roman"/>
          <w:color w:val="000000" w:themeColor="text1"/>
          <w:sz w:val="24"/>
          <w:lang w:val="bg-BG"/>
        </w:rPr>
        <w:t>)  с  10.8%,  обикновен  щипок  (</w:t>
      </w:r>
      <w:r w:rsidRPr="00843CBF">
        <w:rPr>
          <w:rFonts w:ascii="Times New Roman" w:hAnsi="Times New Roman" w:cs="Times New Roman"/>
          <w:i/>
          <w:color w:val="000000" w:themeColor="text1"/>
          <w:sz w:val="24"/>
          <w:lang w:val="bg-BG"/>
        </w:rPr>
        <w:t>Cobitis  taenia</w:t>
      </w:r>
      <w:r w:rsidRPr="00843CBF">
        <w:rPr>
          <w:rFonts w:ascii="Times New Roman" w:hAnsi="Times New Roman" w:cs="Times New Roman"/>
          <w:color w:val="000000" w:themeColor="text1"/>
          <w:sz w:val="24"/>
          <w:lang w:val="bg-BG"/>
        </w:rPr>
        <w:t>)  с  9.7%  и обикновена щука (</w:t>
      </w:r>
      <w:r w:rsidRPr="00843CBF">
        <w:rPr>
          <w:rFonts w:ascii="Times New Roman" w:hAnsi="Times New Roman" w:cs="Times New Roman"/>
          <w:i/>
          <w:color w:val="000000" w:themeColor="text1"/>
          <w:sz w:val="24"/>
          <w:lang w:val="bg-BG"/>
        </w:rPr>
        <w:t>Esox lucius</w:t>
      </w:r>
      <w:r w:rsidRPr="00843CBF">
        <w:rPr>
          <w:rFonts w:ascii="Times New Roman" w:hAnsi="Times New Roman" w:cs="Times New Roman"/>
          <w:color w:val="000000" w:themeColor="text1"/>
          <w:sz w:val="24"/>
          <w:lang w:val="bg-BG"/>
        </w:rPr>
        <w:t xml:space="preserve">) с 5.6%, като средното тегло на рибите е 15 гр. (7–71 гр.) (Cramp </w:t>
      </w:r>
      <w:r w:rsidRPr="00843CBF">
        <w:rPr>
          <w:rFonts w:ascii="Times New Roman" w:hAnsi="Times New Roman" w:cs="Times New Roman"/>
          <w:color w:val="000000" w:themeColor="text1"/>
          <w:sz w:val="24"/>
        </w:rPr>
        <w:t>and</w:t>
      </w:r>
      <w:r w:rsidRPr="00843CBF">
        <w:rPr>
          <w:rFonts w:ascii="Times New Roman" w:hAnsi="Times New Roman" w:cs="Times New Roman"/>
          <w:color w:val="000000" w:themeColor="text1"/>
          <w:sz w:val="24"/>
          <w:lang w:val="bg-BG"/>
        </w:rPr>
        <w:t xml:space="preserve"> Simmons</w:t>
      </w:r>
      <w:r w:rsidRPr="00843CBF">
        <w:rPr>
          <w:rFonts w:ascii="Times New Roman" w:hAnsi="Times New Roman" w:cs="Times New Roman"/>
          <w:color w:val="000000" w:themeColor="text1"/>
          <w:sz w:val="24"/>
        </w:rPr>
        <w:t>,</w:t>
      </w:r>
      <w:r w:rsidRPr="00843CBF">
        <w:rPr>
          <w:rFonts w:ascii="Times New Roman" w:hAnsi="Times New Roman" w:cs="Times New Roman"/>
          <w:color w:val="000000" w:themeColor="text1"/>
          <w:sz w:val="24"/>
          <w:lang w:val="bg-BG"/>
        </w:rPr>
        <w:t xml:space="preserve"> 1977; Crivelli et al. 1996).</w:t>
      </w:r>
    </w:p>
    <w:p w:rsidR="00843CBF" w:rsidRPr="00843CBF" w:rsidRDefault="00843CBF" w:rsidP="00843CBF">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2. </w:t>
      </w:r>
      <w:r w:rsidRPr="00843CBF">
        <w:rPr>
          <w:rFonts w:ascii="Times New Roman" w:hAnsi="Times New Roman" w:cs="Times New Roman"/>
          <w:b/>
          <w:color w:val="000000" w:themeColor="text1"/>
          <w:sz w:val="24"/>
          <w:lang w:val="bg-BG"/>
        </w:rPr>
        <w:t>Разпространение, природозащитно състояние и тенденции в популацията на вида на национално ниво</w:t>
      </w:r>
    </w:p>
    <w:p w:rsidR="00843CBF" w:rsidRPr="00843CBF" w:rsidRDefault="00843CBF" w:rsidP="00843CBF">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color w:val="000000" w:themeColor="text1"/>
          <w:sz w:val="24"/>
          <w:lang w:val="bg-BG"/>
        </w:rPr>
        <w:t>С групово и разпръснато разпространение по Дунавското поречие, Черноморското крайбрежие и във вътрешността на страната (Янков отг. ред., 2007). Числеността на гнездящите двойки е подложена на много големи годишни колебания, главно в зависимост от водните нива. Ежегодно гнезди в ез. Сребърна, ЗМ „Калимок-Бръшлен“, на р. Арда в гр. Кърджали, в ЗМ „Пода“ край Бургас и др.</w:t>
      </w:r>
    </w:p>
    <w:p w:rsidR="00843CBF" w:rsidRPr="00843CBF" w:rsidRDefault="00843CBF" w:rsidP="00843CBF">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color w:val="000000" w:themeColor="text1"/>
          <w:sz w:val="24"/>
          <w:lang w:val="bg-BG"/>
        </w:rPr>
        <w:t xml:space="preserve">Включен е в приложение 2 и приложение 3 на ЗБР. Включен в приложение 1 на Директивата за птиците. Природозащитният статус на малкия корморан според </w:t>
      </w:r>
      <w:r w:rsidRPr="00843CBF">
        <w:rPr>
          <w:rFonts w:ascii="Times New Roman" w:hAnsi="Times New Roman" w:cs="Times New Roman"/>
          <w:color w:val="000000" w:themeColor="text1"/>
          <w:sz w:val="24"/>
          <w:lang w:val="en-GB"/>
        </w:rPr>
        <w:t xml:space="preserve">IUCN </w:t>
      </w:r>
      <w:r w:rsidRPr="00843CBF">
        <w:rPr>
          <w:rFonts w:ascii="Times New Roman" w:hAnsi="Times New Roman" w:cs="Times New Roman"/>
          <w:color w:val="000000" w:themeColor="text1"/>
          <w:sz w:val="24"/>
          <w:lang w:val="bg-BG"/>
        </w:rPr>
        <w:t>е</w:t>
      </w:r>
      <w:r w:rsidRPr="00843CBF">
        <w:rPr>
          <w:rFonts w:ascii="Times New Roman" w:hAnsi="Times New Roman" w:cs="Times New Roman"/>
          <w:color w:val="000000" w:themeColor="text1"/>
          <w:sz w:val="24"/>
          <w:lang w:val="en-GB"/>
        </w:rPr>
        <w:t xml:space="preserve"> LC</w:t>
      </w:r>
      <w:r w:rsidRPr="00843CBF">
        <w:rPr>
          <w:rFonts w:ascii="Times New Roman" w:hAnsi="Times New Roman" w:cs="Times New Roman"/>
          <w:color w:val="000000" w:themeColor="text1"/>
          <w:sz w:val="24"/>
          <w:lang w:val="bg-BG"/>
        </w:rPr>
        <w:t xml:space="preserve"> (</w:t>
      </w:r>
      <w:r w:rsidRPr="00843CBF">
        <w:rPr>
          <w:rFonts w:ascii="Times New Roman" w:hAnsi="Times New Roman" w:cs="Times New Roman"/>
          <w:color w:val="000000" w:themeColor="text1"/>
          <w:sz w:val="24"/>
          <w:lang w:val="en-GB"/>
        </w:rPr>
        <w:t>Least Concern)</w:t>
      </w:r>
      <w:r w:rsidRPr="00843CBF">
        <w:rPr>
          <w:rFonts w:ascii="Times New Roman" w:hAnsi="Times New Roman" w:cs="Times New Roman"/>
          <w:color w:val="000000" w:themeColor="text1"/>
          <w:sz w:val="24"/>
          <w:lang w:val="bg-BG"/>
        </w:rPr>
        <w:t xml:space="preserve">. Видът е включен </w:t>
      </w:r>
      <w:r w:rsidRPr="00843CBF">
        <w:rPr>
          <w:rFonts w:ascii="Times New Roman" w:hAnsi="Times New Roman" w:cs="Times New Roman"/>
          <w:color w:val="000000" w:themeColor="text1"/>
          <w:sz w:val="24"/>
          <w:lang w:val="en-GB"/>
        </w:rPr>
        <w:t>SPEC 1</w:t>
      </w:r>
      <w:r w:rsidRPr="00843CBF">
        <w:rPr>
          <w:rFonts w:ascii="Times New Roman" w:hAnsi="Times New Roman" w:cs="Times New Roman"/>
          <w:color w:val="000000" w:themeColor="text1"/>
          <w:sz w:val="24"/>
          <w:lang w:val="bg-BG"/>
        </w:rPr>
        <w:t xml:space="preserve">. Включен в Червената книга на България в категория „Застрашен“. </w:t>
      </w:r>
    </w:p>
    <w:p w:rsidR="00843CBF" w:rsidRPr="00843CBF" w:rsidRDefault="00843CBF" w:rsidP="00843CBF">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color w:val="000000" w:themeColor="text1"/>
          <w:sz w:val="24"/>
          <w:lang w:val="bg-BG"/>
        </w:rPr>
        <w:t>Съгласно Докладването от 2019 г. (за периода 20</w:t>
      </w:r>
      <w:r w:rsidRPr="00843CBF">
        <w:rPr>
          <w:rFonts w:ascii="Times New Roman" w:hAnsi="Times New Roman" w:cs="Times New Roman"/>
          <w:color w:val="000000" w:themeColor="text1"/>
          <w:sz w:val="24"/>
          <w:lang w:val="en-GB"/>
        </w:rPr>
        <w:t>13</w:t>
      </w:r>
      <w:r w:rsidRPr="00843CBF">
        <w:rPr>
          <w:rFonts w:ascii="Times New Roman" w:hAnsi="Times New Roman" w:cs="Times New Roman"/>
          <w:color w:val="000000" w:themeColor="text1"/>
          <w:sz w:val="24"/>
          <w:lang w:val="bg-BG"/>
        </w:rPr>
        <w:t xml:space="preserve"> – 2018 г.) националната </w:t>
      </w:r>
      <w:r w:rsidRPr="00843CBF">
        <w:rPr>
          <w:rFonts w:ascii="Times New Roman" w:hAnsi="Times New Roman" w:cs="Times New Roman"/>
          <w:b/>
          <w:color w:val="000000" w:themeColor="text1"/>
          <w:sz w:val="24"/>
          <w:lang w:val="bg-BG"/>
        </w:rPr>
        <w:t>гнездяща</w:t>
      </w:r>
      <w:r w:rsidRPr="00843CBF">
        <w:rPr>
          <w:rFonts w:ascii="Times New Roman" w:hAnsi="Times New Roman" w:cs="Times New Roman"/>
          <w:color w:val="000000" w:themeColor="text1"/>
          <w:sz w:val="24"/>
          <w:lang w:val="bg-BG"/>
        </w:rPr>
        <w:t xml:space="preserve"> популация на вида се оценя на </w:t>
      </w:r>
      <w:r w:rsidRPr="00843CBF">
        <w:rPr>
          <w:rFonts w:ascii="Times New Roman" w:hAnsi="Times New Roman" w:cs="Times New Roman"/>
          <w:color w:val="000000" w:themeColor="text1"/>
          <w:sz w:val="24"/>
          <w:lang w:val="en-GB"/>
        </w:rPr>
        <w:t>340</w:t>
      </w:r>
      <w:r w:rsidRPr="00843CBF">
        <w:rPr>
          <w:rFonts w:ascii="Times New Roman" w:hAnsi="Times New Roman" w:cs="Times New Roman"/>
          <w:color w:val="000000" w:themeColor="text1"/>
          <w:sz w:val="24"/>
          <w:lang w:val="bg-BG"/>
        </w:rPr>
        <w:t xml:space="preserve"> – </w:t>
      </w:r>
      <w:r w:rsidRPr="00843CBF">
        <w:rPr>
          <w:rFonts w:ascii="Times New Roman" w:hAnsi="Times New Roman" w:cs="Times New Roman"/>
          <w:color w:val="000000" w:themeColor="text1"/>
          <w:sz w:val="24"/>
          <w:lang w:val="en-GB"/>
        </w:rPr>
        <w:t>900</w:t>
      </w:r>
      <w:r w:rsidRPr="00843CBF">
        <w:rPr>
          <w:rFonts w:ascii="Times New Roman" w:hAnsi="Times New Roman" w:cs="Times New Roman"/>
          <w:color w:val="000000" w:themeColor="text1"/>
          <w:sz w:val="24"/>
          <w:lang w:val="bg-BG"/>
        </w:rPr>
        <w:t xml:space="preserve"> двойки. Краткосрочната тенденция на популацията (за периода 2000 – 2018 г.) е нарастваща, а дългосрочната (за периода 1980 – 2018 г.) – също нарастваща. </w:t>
      </w:r>
    </w:p>
    <w:p w:rsidR="00843CBF" w:rsidRPr="00843CBF" w:rsidRDefault="00843CBF" w:rsidP="00843CBF">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b/>
          <w:color w:val="000000" w:themeColor="text1"/>
          <w:sz w:val="24"/>
          <w:lang w:val="bg-BG"/>
        </w:rPr>
        <w:t>Зимуващата</w:t>
      </w:r>
      <w:r w:rsidRPr="00843CBF">
        <w:rPr>
          <w:rFonts w:ascii="Times New Roman" w:hAnsi="Times New Roman" w:cs="Times New Roman"/>
          <w:color w:val="000000" w:themeColor="text1"/>
          <w:sz w:val="24"/>
          <w:lang w:val="bg-BG"/>
        </w:rPr>
        <w:t xml:space="preserve"> популация</w:t>
      </w:r>
      <w:r w:rsidRPr="00843CBF">
        <w:rPr>
          <w:rFonts w:ascii="Times New Roman" w:hAnsi="Times New Roman" w:cs="Times New Roman"/>
          <w:color w:val="000000" w:themeColor="text1"/>
          <w:sz w:val="24"/>
          <w:lang w:val="en-GB"/>
        </w:rPr>
        <w:t xml:space="preserve"> (</w:t>
      </w:r>
      <w:r w:rsidRPr="00843CBF">
        <w:rPr>
          <w:rFonts w:ascii="Times New Roman" w:hAnsi="Times New Roman" w:cs="Times New Roman"/>
          <w:color w:val="000000" w:themeColor="text1"/>
          <w:sz w:val="24"/>
          <w:lang w:val="bg-BG"/>
        </w:rPr>
        <w:t>за периода 2013 – 2018 г.</w:t>
      </w:r>
      <w:r w:rsidRPr="00843CBF">
        <w:rPr>
          <w:rFonts w:ascii="Times New Roman" w:hAnsi="Times New Roman" w:cs="Times New Roman"/>
          <w:color w:val="000000" w:themeColor="text1"/>
          <w:sz w:val="24"/>
          <w:lang w:val="en-GB"/>
        </w:rPr>
        <w:t>)</w:t>
      </w:r>
      <w:r w:rsidRPr="00843CBF">
        <w:rPr>
          <w:rFonts w:ascii="Times New Roman" w:hAnsi="Times New Roman" w:cs="Times New Roman"/>
          <w:color w:val="000000" w:themeColor="text1"/>
          <w:sz w:val="24"/>
          <w:lang w:val="bg-BG"/>
        </w:rPr>
        <w:t xml:space="preserve"> е оценена на </w:t>
      </w:r>
      <w:r w:rsidRPr="00843CBF">
        <w:rPr>
          <w:rFonts w:ascii="Times New Roman" w:hAnsi="Times New Roman" w:cs="Times New Roman"/>
          <w:color w:val="000000" w:themeColor="text1"/>
          <w:sz w:val="24"/>
          <w:lang w:val="en-GB"/>
        </w:rPr>
        <w:t>2000</w:t>
      </w:r>
      <w:r w:rsidRPr="00843CBF">
        <w:rPr>
          <w:rFonts w:ascii="Times New Roman" w:hAnsi="Times New Roman" w:cs="Times New Roman"/>
          <w:color w:val="000000" w:themeColor="text1"/>
          <w:sz w:val="24"/>
          <w:lang w:val="bg-BG"/>
        </w:rPr>
        <w:t xml:space="preserve"> – 12 000 индивида. Краткосрочната тенденция на популацията (за периода 2001 – 2018 г.) е флуктуираща, а дългосрочната (за периода 1980 – 2018 г.) - нарастваща. </w:t>
      </w:r>
    </w:p>
    <w:p w:rsidR="00843CBF" w:rsidRPr="00843CBF" w:rsidRDefault="00843CBF" w:rsidP="00843CBF">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b/>
          <w:color w:val="000000" w:themeColor="text1"/>
          <w:sz w:val="24"/>
          <w:lang w:val="bg-BG"/>
        </w:rPr>
        <w:lastRenderedPageBreak/>
        <w:t>Мигриращата</w:t>
      </w:r>
      <w:r w:rsidRPr="00843CBF">
        <w:rPr>
          <w:rFonts w:ascii="Times New Roman" w:hAnsi="Times New Roman" w:cs="Times New Roman"/>
          <w:color w:val="000000" w:themeColor="text1"/>
          <w:sz w:val="24"/>
          <w:lang w:val="bg-BG"/>
        </w:rPr>
        <w:t xml:space="preserve"> национална популация (за периода 2001 – 2018 г.) е оценена на 6000 – 15 000 индивида. </w:t>
      </w:r>
    </w:p>
    <w:p w:rsidR="00843CBF" w:rsidRPr="00843CBF" w:rsidRDefault="00843CBF" w:rsidP="00843CBF">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color w:val="000000" w:themeColor="text1"/>
          <w:sz w:val="24"/>
          <w:lang w:val="bg-BG"/>
        </w:rPr>
        <w:t>За гнездящата, мигриращата и зимуващата популация са посочени следните заплахи и влияния: F02, F05, F26, G01, H01, J02, K01 и M08.</w:t>
      </w:r>
    </w:p>
    <w:p w:rsidR="00843CBF" w:rsidRPr="00843CBF" w:rsidRDefault="00843CBF" w:rsidP="00843CBF">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3. </w:t>
      </w:r>
      <w:r w:rsidRPr="00843CBF">
        <w:rPr>
          <w:rFonts w:ascii="Times New Roman" w:hAnsi="Times New Roman" w:cs="Times New Roman"/>
          <w:b/>
          <w:bCs/>
          <w:sz w:val="24"/>
          <w:lang w:val="bg-BG"/>
        </w:rPr>
        <w:t>Състояние в специална защитена зона (СЗЗ) BG0002065 „Блато Малък Преславец“</w:t>
      </w:r>
    </w:p>
    <w:p w:rsidR="00843CBF" w:rsidRPr="00843CBF" w:rsidRDefault="00843CBF" w:rsidP="00843CBF">
      <w:pPr>
        <w:spacing w:before="120" w:after="120" w:line="240" w:lineRule="auto"/>
        <w:jc w:val="both"/>
        <w:rPr>
          <w:rFonts w:ascii="Times New Roman" w:hAnsi="Times New Roman" w:cs="Times New Roman"/>
          <w:sz w:val="24"/>
          <w:lang w:val="bg-BG"/>
        </w:rPr>
      </w:pPr>
      <w:r w:rsidRPr="00843CBF">
        <w:rPr>
          <w:rFonts w:ascii="Times New Roman" w:hAnsi="Times New Roman" w:cs="Times New Roman"/>
          <w:sz w:val="24"/>
          <w:lang w:val="bg-BG"/>
        </w:rPr>
        <w:t xml:space="preserve">Съгласно стандартния формуляр за данни </w:t>
      </w:r>
      <w:r w:rsidR="000C6B3E">
        <w:rPr>
          <w:rFonts w:ascii="Times New Roman" w:hAnsi="Times New Roman" w:cs="Times New Roman"/>
          <w:sz w:val="24"/>
          <w:lang w:val="bg-BG"/>
        </w:rPr>
        <w:t>СФ</w:t>
      </w:r>
      <w:r w:rsidRPr="00843CBF">
        <w:rPr>
          <w:rFonts w:ascii="Times New Roman" w:hAnsi="Times New Roman" w:cs="Times New Roman"/>
          <w:sz w:val="24"/>
          <w:lang w:val="bg-BG"/>
        </w:rPr>
        <w:t xml:space="preserve"> на зоната вида е </w:t>
      </w:r>
      <w:r w:rsidRPr="00843CBF">
        <w:rPr>
          <w:rFonts w:ascii="Times New Roman" w:hAnsi="Times New Roman" w:cs="Times New Roman"/>
          <w:b/>
          <w:sz w:val="24"/>
          <w:lang w:val="bg-BG"/>
        </w:rPr>
        <w:t>мигриращ</w:t>
      </w:r>
      <w:r w:rsidRPr="00843CBF">
        <w:rPr>
          <w:rFonts w:ascii="Times New Roman" w:hAnsi="Times New Roman" w:cs="Times New Roman"/>
          <w:sz w:val="24"/>
          <w:lang w:val="bg-BG"/>
        </w:rPr>
        <w:t>, като не е посочена численост за популацията</w:t>
      </w:r>
      <w:r w:rsidRPr="00843CBF">
        <w:rPr>
          <w:rFonts w:ascii="Times New Roman" w:hAnsi="Times New Roman" w:cs="Times New Roman"/>
          <w:sz w:val="24"/>
        </w:rPr>
        <w:t xml:space="preserve"> (</w:t>
      </w:r>
      <w:r w:rsidRPr="00843CBF">
        <w:rPr>
          <w:rFonts w:ascii="Times New Roman" w:hAnsi="Times New Roman" w:cs="Times New Roman"/>
          <w:sz w:val="24"/>
          <w:lang w:val="bg-BG"/>
        </w:rPr>
        <w:t xml:space="preserve">вида присъства в зоната, категория </w:t>
      </w:r>
      <w:r w:rsidRPr="00843CBF">
        <w:rPr>
          <w:rFonts w:ascii="Times New Roman" w:hAnsi="Times New Roman" w:cs="Times New Roman"/>
          <w:sz w:val="24"/>
        </w:rPr>
        <w:t xml:space="preserve">P) </w:t>
      </w:r>
      <w:r w:rsidRPr="00843CBF">
        <w:rPr>
          <w:rFonts w:ascii="Times New Roman" w:hAnsi="Times New Roman" w:cs="Times New Roman"/>
          <w:sz w:val="24"/>
          <w:lang w:val="bg-BG"/>
        </w:rPr>
        <w:t xml:space="preserve">и информацията е с категория </w:t>
      </w:r>
      <w:r w:rsidRPr="00843CBF">
        <w:rPr>
          <w:rFonts w:ascii="Times New Roman" w:hAnsi="Times New Roman" w:cs="Times New Roman"/>
          <w:sz w:val="24"/>
        </w:rPr>
        <w:t>DD (</w:t>
      </w:r>
      <w:r w:rsidRPr="00843CBF">
        <w:rPr>
          <w:rFonts w:ascii="Times New Roman" w:hAnsi="Times New Roman" w:cs="Times New Roman"/>
          <w:sz w:val="24"/>
          <w:lang w:val="bg-BG"/>
        </w:rPr>
        <w:t>недостатъчно данни</w:t>
      </w:r>
      <w:r w:rsidRPr="00843CBF">
        <w:rPr>
          <w:rFonts w:ascii="Times New Roman" w:hAnsi="Times New Roman" w:cs="Times New Roman"/>
          <w:sz w:val="24"/>
        </w:rPr>
        <w:t>)</w:t>
      </w:r>
      <w:r w:rsidRPr="00843CBF">
        <w:rPr>
          <w:rFonts w:ascii="Times New Roman" w:hAnsi="Times New Roman" w:cs="Times New Roman"/>
          <w:sz w:val="24"/>
          <w:lang w:val="bg-BG"/>
        </w:rPr>
        <w:t>. Популация е с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843CBF" w:rsidRPr="00843CBF" w:rsidRDefault="00843CBF" w:rsidP="00843CBF">
      <w:pPr>
        <w:spacing w:before="120" w:after="120" w:line="240" w:lineRule="auto"/>
        <w:jc w:val="both"/>
        <w:rPr>
          <w:rFonts w:ascii="Times New Roman" w:hAnsi="Times New Roman" w:cs="Times New Roman"/>
          <w:sz w:val="24"/>
          <w:lang w:val="bg-BG"/>
        </w:rPr>
      </w:pPr>
      <w:r w:rsidRPr="00843CBF">
        <w:rPr>
          <w:rFonts w:ascii="Times New Roman" w:hAnsi="Times New Roman" w:cs="Times New Roman"/>
          <w:sz w:val="24"/>
          <w:lang w:val="bg-BG"/>
        </w:rPr>
        <w:t xml:space="preserve">Съгласно стандартния формуляр за данни на зоната вида е също </w:t>
      </w:r>
      <w:r w:rsidRPr="00843CBF">
        <w:rPr>
          <w:rFonts w:ascii="Times New Roman" w:hAnsi="Times New Roman" w:cs="Times New Roman"/>
          <w:b/>
          <w:sz w:val="24"/>
          <w:lang w:val="bg-BG"/>
        </w:rPr>
        <w:t>зимуващ</w:t>
      </w:r>
      <w:r w:rsidRPr="00843CBF">
        <w:rPr>
          <w:rFonts w:ascii="Times New Roman" w:hAnsi="Times New Roman" w:cs="Times New Roman"/>
          <w:sz w:val="24"/>
          <w:lang w:val="bg-BG"/>
        </w:rPr>
        <w:t xml:space="preserve">, като популацията се оценява на </w:t>
      </w:r>
      <w:r w:rsidRPr="00843CBF">
        <w:rPr>
          <w:rFonts w:ascii="Times New Roman" w:hAnsi="Times New Roman" w:cs="Times New Roman"/>
          <w:b/>
          <w:sz w:val="24"/>
          <w:lang w:val="bg-BG"/>
        </w:rPr>
        <w:t>0</w:t>
      </w:r>
      <w:r w:rsidRPr="00843CBF">
        <w:rPr>
          <w:rFonts w:ascii="Times New Roman" w:hAnsi="Times New Roman" w:cs="Times New Roman"/>
          <w:b/>
          <w:sz w:val="24"/>
        </w:rPr>
        <w:t>-</w:t>
      </w:r>
      <w:r w:rsidRPr="00843CBF">
        <w:rPr>
          <w:rFonts w:ascii="Times New Roman" w:hAnsi="Times New Roman" w:cs="Times New Roman"/>
          <w:b/>
          <w:sz w:val="24"/>
          <w:lang w:val="bg-BG"/>
        </w:rPr>
        <w:t>2 индивиди</w:t>
      </w:r>
      <w:r w:rsidRPr="00843CBF">
        <w:rPr>
          <w:rFonts w:ascii="Times New Roman" w:hAnsi="Times New Roman" w:cs="Times New Roman"/>
          <w:sz w:val="24"/>
          <w:lang w:val="bg-BG"/>
        </w:rPr>
        <w:t xml:space="preserve">, което представлява </w:t>
      </w:r>
      <w:r w:rsidRPr="00843CBF">
        <w:rPr>
          <w:rFonts w:ascii="Times New Roman" w:hAnsi="Times New Roman" w:cs="Times New Roman"/>
          <w:sz w:val="24"/>
        </w:rPr>
        <w:t>0</w:t>
      </w:r>
      <w:r w:rsidRPr="00843CBF">
        <w:rPr>
          <w:rFonts w:ascii="Times New Roman" w:hAnsi="Times New Roman" w:cs="Times New Roman"/>
          <w:sz w:val="24"/>
          <w:lang w:val="bg-BG"/>
        </w:rPr>
        <w:t>–0,02 %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843CBF" w:rsidRPr="00843CBF" w:rsidRDefault="00843CBF" w:rsidP="00843CBF">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Pr="00843CBF">
        <w:rPr>
          <w:rFonts w:ascii="Times New Roman" w:hAnsi="Times New Roman" w:cs="Times New Roman"/>
          <w:b/>
          <w:sz w:val="24"/>
          <w:lang w:val="bg-BG"/>
        </w:rPr>
        <w:t xml:space="preserve">Анализ на наличната информация </w:t>
      </w:r>
    </w:p>
    <w:p w:rsidR="00843CBF" w:rsidRPr="00843CBF" w:rsidRDefault="00843CBF" w:rsidP="00843CBF">
      <w:pPr>
        <w:spacing w:before="120" w:after="120" w:line="240" w:lineRule="auto"/>
        <w:jc w:val="both"/>
        <w:rPr>
          <w:rFonts w:ascii="Times New Roman" w:hAnsi="Times New Roman" w:cs="Times New Roman"/>
          <w:i/>
          <w:sz w:val="24"/>
          <w:lang w:val="bg-BG"/>
        </w:rPr>
      </w:pPr>
      <w:r w:rsidRPr="00843CBF">
        <w:rPr>
          <w:rFonts w:ascii="Times New Roman" w:hAnsi="Times New Roman" w:cs="Times New Roman"/>
          <w:i/>
          <w:sz w:val="24"/>
          <w:lang w:val="bg-BG"/>
        </w:rPr>
        <w:t>Зимуващата популация</w:t>
      </w:r>
    </w:p>
    <w:p w:rsidR="00843CBF" w:rsidRPr="00843CBF" w:rsidRDefault="00843CBF" w:rsidP="00843CBF">
      <w:pPr>
        <w:spacing w:before="120" w:after="120" w:line="240" w:lineRule="auto"/>
        <w:jc w:val="both"/>
        <w:rPr>
          <w:rFonts w:ascii="Times New Roman" w:hAnsi="Times New Roman" w:cs="Times New Roman"/>
          <w:sz w:val="24"/>
          <w:lang w:val="bg-BG"/>
        </w:rPr>
      </w:pPr>
      <w:r w:rsidRPr="00843CBF">
        <w:rPr>
          <w:rFonts w:ascii="Times New Roman" w:hAnsi="Times New Roman" w:cs="Times New Roman"/>
          <w:sz w:val="24"/>
          <w:lang w:val="bg-BG"/>
        </w:rPr>
        <w:t xml:space="preserve">По време на Средно-зимното преброяване през 2019 г. видът е наблюдаван на 20 места по поречието на р. Дунав, като са установени общо </w:t>
      </w:r>
      <w:r w:rsidRPr="00843CBF">
        <w:rPr>
          <w:rFonts w:ascii="Times New Roman" w:hAnsi="Times New Roman" w:cs="Times New Roman"/>
          <w:sz w:val="24"/>
        </w:rPr>
        <w:t>83</w:t>
      </w:r>
      <w:r w:rsidRPr="00843CBF">
        <w:rPr>
          <w:rFonts w:ascii="Times New Roman" w:hAnsi="Times New Roman" w:cs="Times New Roman"/>
          <w:sz w:val="24"/>
          <w:lang w:val="bg-BG"/>
        </w:rPr>
        <w:t xml:space="preserve"> индивида. В зоната не са отчетени индивиди. През 2020 г. в реката при зоната са отчетени 15 инд. и 3 инд. в самото блато. В ОВМ „Блато Малък Преславец“ вида не е посочен като зимуващ </w:t>
      </w:r>
      <w:r w:rsidRPr="00843CBF">
        <w:rPr>
          <w:rFonts w:ascii="Times New Roman" w:hAnsi="Times New Roman" w:cs="Times New Roman"/>
          <w:sz w:val="24"/>
        </w:rPr>
        <w:t>(</w:t>
      </w:r>
      <w:r w:rsidRPr="00843CBF">
        <w:rPr>
          <w:rFonts w:ascii="Times New Roman" w:hAnsi="Times New Roman" w:cs="Times New Roman"/>
          <w:sz w:val="24"/>
          <w:lang w:val="bg-BG"/>
        </w:rPr>
        <w:t>Костадинова и Граматиков, 2007</w:t>
      </w:r>
      <w:r w:rsidRPr="00843CBF">
        <w:rPr>
          <w:rFonts w:ascii="Times New Roman" w:hAnsi="Times New Roman" w:cs="Times New Roman"/>
          <w:sz w:val="24"/>
        </w:rPr>
        <w:t>).</w:t>
      </w:r>
      <w:r w:rsidRPr="00843CBF">
        <w:rPr>
          <w:rFonts w:ascii="Times New Roman" w:hAnsi="Times New Roman" w:cs="Times New Roman"/>
          <w:sz w:val="24"/>
          <w:lang w:val="bg-BG"/>
        </w:rPr>
        <w:t xml:space="preserve"> По поречието на Дунав средно зимуват 185 инд. През периода 1996-2001 г. в участъка Тутракан-Силистра са отчетени между 1 и 141 инд. Според авторите след 1996 г. числеността на зимуващите малки корморани в страната се увеличава </w:t>
      </w:r>
      <w:r w:rsidRPr="00843CBF">
        <w:rPr>
          <w:rFonts w:ascii="Times New Roman" w:hAnsi="Times New Roman" w:cs="Times New Roman"/>
          <w:sz w:val="24"/>
        </w:rPr>
        <w:t>(Michev and Profirov, 2003).</w:t>
      </w:r>
    </w:p>
    <w:p w:rsidR="00843CBF" w:rsidRPr="00843CBF" w:rsidRDefault="00843CBF" w:rsidP="00843CBF">
      <w:pPr>
        <w:spacing w:before="120" w:after="120" w:line="240" w:lineRule="auto"/>
        <w:jc w:val="both"/>
        <w:rPr>
          <w:rFonts w:ascii="Times New Roman" w:hAnsi="Times New Roman" w:cs="Times New Roman"/>
          <w:i/>
          <w:sz w:val="24"/>
          <w:lang w:val="bg-BG"/>
        </w:rPr>
      </w:pPr>
      <w:r w:rsidRPr="00843CBF">
        <w:rPr>
          <w:rFonts w:ascii="Times New Roman" w:hAnsi="Times New Roman" w:cs="Times New Roman"/>
          <w:i/>
          <w:sz w:val="24"/>
          <w:lang w:val="bg-BG"/>
        </w:rPr>
        <w:t>Мигрираща популация</w:t>
      </w:r>
    </w:p>
    <w:p w:rsidR="00843CBF" w:rsidRPr="00843CBF" w:rsidRDefault="00843CBF" w:rsidP="00843CBF">
      <w:pPr>
        <w:spacing w:before="120" w:after="120" w:line="240" w:lineRule="auto"/>
        <w:jc w:val="both"/>
        <w:rPr>
          <w:rFonts w:ascii="Times New Roman" w:hAnsi="Times New Roman" w:cs="Times New Roman"/>
          <w:sz w:val="24"/>
          <w:lang w:val="bg-BG"/>
        </w:rPr>
      </w:pPr>
      <w:r w:rsidRPr="00843CBF">
        <w:rPr>
          <w:rFonts w:ascii="Times New Roman" w:hAnsi="Times New Roman" w:cs="Times New Roman"/>
          <w:sz w:val="24"/>
          <w:lang w:val="bg-BG"/>
        </w:rPr>
        <w:t xml:space="preserve">В България миграцията на малкия корморан е недостатъчно проучена </w:t>
      </w:r>
      <w:r w:rsidRPr="00843CBF">
        <w:rPr>
          <w:rFonts w:ascii="Times New Roman" w:hAnsi="Times New Roman" w:cs="Times New Roman"/>
          <w:sz w:val="24"/>
        </w:rPr>
        <w:t>(</w:t>
      </w:r>
      <w:r w:rsidRPr="00843CBF">
        <w:rPr>
          <w:rFonts w:ascii="Times New Roman" w:hAnsi="Times New Roman" w:cs="Times New Roman"/>
          <w:sz w:val="24"/>
          <w:lang w:val="bg-BG"/>
        </w:rPr>
        <w:t>Плачийски и др., 2014</w:t>
      </w:r>
      <w:r w:rsidRPr="00843CBF">
        <w:rPr>
          <w:rFonts w:ascii="Times New Roman" w:hAnsi="Times New Roman" w:cs="Times New Roman"/>
          <w:sz w:val="24"/>
        </w:rPr>
        <w:t xml:space="preserve">). </w:t>
      </w:r>
      <w:r w:rsidRPr="00843CBF">
        <w:rPr>
          <w:rFonts w:ascii="Times New Roman" w:hAnsi="Times New Roman" w:cs="Times New Roman"/>
          <w:sz w:val="24"/>
          <w:lang w:val="bg-BG"/>
        </w:rPr>
        <w:t xml:space="preserve">В ОВМ „Блато Малък Преславец“ вида не е посочен като мигриращ </w:t>
      </w:r>
      <w:r w:rsidRPr="00843CBF">
        <w:rPr>
          <w:rFonts w:ascii="Times New Roman" w:hAnsi="Times New Roman" w:cs="Times New Roman"/>
          <w:sz w:val="24"/>
        </w:rPr>
        <w:t>(</w:t>
      </w:r>
      <w:r w:rsidRPr="00843CBF">
        <w:rPr>
          <w:rFonts w:ascii="Times New Roman" w:hAnsi="Times New Roman" w:cs="Times New Roman"/>
          <w:sz w:val="24"/>
          <w:lang w:val="bg-BG"/>
        </w:rPr>
        <w:t>Костадинова и Граматиков, 2007</w:t>
      </w:r>
      <w:r w:rsidRPr="00843CBF">
        <w:rPr>
          <w:rFonts w:ascii="Times New Roman" w:hAnsi="Times New Roman" w:cs="Times New Roman"/>
          <w:sz w:val="24"/>
        </w:rPr>
        <w:t>).</w:t>
      </w:r>
      <w:r w:rsidRPr="00843CBF">
        <w:rPr>
          <w:rFonts w:ascii="Times New Roman" w:hAnsi="Times New Roman" w:cs="Times New Roman"/>
          <w:sz w:val="24"/>
          <w:lang w:val="bg-BG"/>
        </w:rPr>
        <w:t xml:space="preserve"> В средна Дунавска равнина е многочислен по време на миграция </w:t>
      </w:r>
      <w:r w:rsidRPr="00843CBF">
        <w:rPr>
          <w:rFonts w:ascii="Times New Roman" w:hAnsi="Times New Roman" w:cs="Times New Roman"/>
          <w:sz w:val="24"/>
        </w:rPr>
        <w:t>(</w:t>
      </w:r>
      <w:r w:rsidRPr="00843CBF">
        <w:rPr>
          <w:rFonts w:ascii="Times New Roman" w:hAnsi="Times New Roman" w:cs="Times New Roman"/>
          <w:sz w:val="24"/>
          <w:lang w:val="bg-BG"/>
        </w:rPr>
        <w:t>Шурулинков и др., 2005</w:t>
      </w:r>
      <w:r w:rsidRPr="00843CBF">
        <w:rPr>
          <w:rFonts w:ascii="Times New Roman" w:hAnsi="Times New Roman" w:cs="Times New Roman"/>
          <w:sz w:val="24"/>
        </w:rPr>
        <w:t>)</w:t>
      </w:r>
      <w:r w:rsidRPr="00843CBF">
        <w:rPr>
          <w:rFonts w:ascii="Times New Roman" w:hAnsi="Times New Roman" w:cs="Times New Roman"/>
          <w:sz w:val="24"/>
          <w:lang w:val="bg-BG"/>
        </w:rPr>
        <w:t xml:space="preserve">. Липсват други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 </w:t>
      </w:r>
    </w:p>
    <w:p w:rsidR="00843CBF" w:rsidRPr="00843CBF" w:rsidRDefault="00843CBF" w:rsidP="00843CBF">
      <w:pPr>
        <w:spacing w:before="120" w:after="120" w:line="240" w:lineRule="auto"/>
        <w:jc w:val="both"/>
        <w:rPr>
          <w:rFonts w:ascii="Times New Roman" w:hAnsi="Times New Roman" w:cs="Times New Roman"/>
          <w:sz w:val="24"/>
          <w:lang w:val="bg-BG"/>
        </w:rPr>
      </w:pPr>
      <w:r w:rsidRPr="00843CBF">
        <w:rPr>
          <w:rFonts w:ascii="Times New Roman" w:hAnsi="Times New Roman" w:cs="Times New Roman"/>
          <w:sz w:val="24"/>
          <w:lang w:val="bg-BG"/>
        </w:rPr>
        <w:t>От посочените заплахи от докладването по чл. 12 от 2019 г. F02, F05, F26, G01, H01, J02, K01 и M08, нито една от тях има отношение към зоната.</w:t>
      </w:r>
    </w:p>
    <w:p w:rsidR="00843CBF" w:rsidRPr="00843CBF" w:rsidRDefault="00843CBF" w:rsidP="00843CBF">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5. </w:t>
      </w:r>
      <w:r w:rsidRPr="00843CBF">
        <w:rPr>
          <w:rFonts w:ascii="Times New Roman" w:hAnsi="Times New Roman" w:cs="Times New Roman"/>
          <w:b/>
          <w:color w:val="000000" w:themeColor="text1"/>
          <w:sz w:val="24"/>
          <w:lang w:val="bg-BG"/>
        </w:rPr>
        <w:t>Цели за подобряване/поддържане на стабилна/нарастваща тенденция на популацията на вида в зоната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2693"/>
        <w:gridCol w:w="2410"/>
      </w:tblGrid>
      <w:tr w:rsidR="00843CBF" w:rsidRPr="00843CBF" w:rsidTr="00C30B71">
        <w:trPr>
          <w:tblHeader/>
          <w:jc w:val="center"/>
        </w:trPr>
        <w:tc>
          <w:tcPr>
            <w:tcW w:w="1838" w:type="dxa"/>
            <w:shd w:val="clear" w:color="auto" w:fill="B6DDE8"/>
            <w:vAlign w:val="center"/>
          </w:tcPr>
          <w:p w:rsidR="00843CBF" w:rsidRPr="00843CBF" w:rsidRDefault="00843CBF" w:rsidP="00843CBF">
            <w:pPr>
              <w:spacing w:before="120" w:after="120"/>
              <w:jc w:val="both"/>
              <w:rPr>
                <w:rFonts w:ascii="Times New Roman" w:hAnsi="Times New Roman" w:cs="Times New Roman"/>
                <w:b/>
                <w:bCs/>
                <w:lang w:val="bg-BG"/>
              </w:rPr>
            </w:pPr>
            <w:r w:rsidRPr="00843CBF">
              <w:rPr>
                <w:rFonts w:ascii="Times New Roman" w:hAnsi="Times New Roman" w:cs="Times New Roman"/>
                <w:b/>
                <w:bCs/>
                <w:lang w:val="bg-BG"/>
              </w:rPr>
              <w:t>Параметър</w:t>
            </w:r>
          </w:p>
        </w:tc>
        <w:tc>
          <w:tcPr>
            <w:tcW w:w="1134" w:type="dxa"/>
            <w:shd w:val="clear" w:color="auto" w:fill="B6DDE8"/>
            <w:vAlign w:val="center"/>
          </w:tcPr>
          <w:p w:rsidR="00843CBF" w:rsidRPr="00843CBF" w:rsidRDefault="00843CBF" w:rsidP="00843CBF">
            <w:pPr>
              <w:spacing w:before="120" w:after="120"/>
              <w:jc w:val="both"/>
              <w:rPr>
                <w:rFonts w:ascii="Times New Roman" w:hAnsi="Times New Roman" w:cs="Times New Roman"/>
                <w:b/>
                <w:bCs/>
                <w:lang w:val="bg-BG"/>
              </w:rPr>
            </w:pPr>
            <w:r w:rsidRPr="00843CBF">
              <w:rPr>
                <w:rFonts w:ascii="Times New Roman" w:hAnsi="Times New Roman" w:cs="Times New Roman"/>
                <w:b/>
                <w:bCs/>
                <w:lang w:val="bg-BG"/>
              </w:rPr>
              <w:t xml:space="preserve">Мерна единица </w:t>
            </w:r>
          </w:p>
        </w:tc>
        <w:tc>
          <w:tcPr>
            <w:tcW w:w="1418" w:type="dxa"/>
            <w:shd w:val="clear" w:color="auto" w:fill="B6DDE8"/>
            <w:vAlign w:val="center"/>
          </w:tcPr>
          <w:p w:rsidR="00843CBF" w:rsidRPr="00843CBF" w:rsidRDefault="00843CBF" w:rsidP="00843CBF">
            <w:pPr>
              <w:spacing w:before="120" w:after="120"/>
              <w:jc w:val="both"/>
              <w:rPr>
                <w:rFonts w:ascii="Times New Roman" w:hAnsi="Times New Roman" w:cs="Times New Roman"/>
                <w:b/>
                <w:bCs/>
                <w:lang w:val="bg-BG"/>
              </w:rPr>
            </w:pPr>
            <w:r w:rsidRPr="00843CBF">
              <w:rPr>
                <w:rFonts w:ascii="Times New Roman" w:hAnsi="Times New Roman" w:cs="Times New Roman"/>
                <w:b/>
                <w:bCs/>
                <w:lang w:val="bg-BG"/>
              </w:rPr>
              <w:t xml:space="preserve">Целева стойност </w:t>
            </w:r>
          </w:p>
        </w:tc>
        <w:tc>
          <w:tcPr>
            <w:tcW w:w="2693" w:type="dxa"/>
            <w:shd w:val="clear" w:color="auto" w:fill="B6DDE8"/>
            <w:vAlign w:val="center"/>
          </w:tcPr>
          <w:p w:rsidR="00843CBF" w:rsidRPr="00843CBF" w:rsidRDefault="00843CBF" w:rsidP="00843CBF">
            <w:pPr>
              <w:spacing w:before="120" w:after="120"/>
              <w:jc w:val="both"/>
              <w:rPr>
                <w:rFonts w:ascii="Times New Roman" w:hAnsi="Times New Roman" w:cs="Times New Roman"/>
                <w:b/>
                <w:bCs/>
                <w:lang w:val="bg-BG"/>
              </w:rPr>
            </w:pPr>
            <w:r w:rsidRPr="00843CBF">
              <w:rPr>
                <w:rFonts w:ascii="Times New Roman" w:hAnsi="Times New Roman" w:cs="Times New Roman"/>
                <w:b/>
                <w:bCs/>
                <w:lang w:val="bg-BG"/>
              </w:rPr>
              <w:t xml:space="preserve">Допълнителна информация </w:t>
            </w:r>
          </w:p>
        </w:tc>
        <w:tc>
          <w:tcPr>
            <w:tcW w:w="2410" w:type="dxa"/>
            <w:shd w:val="clear" w:color="auto" w:fill="B6DDE8"/>
            <w:vAlign w:val="center"/>
          </w:tcPr>
          <w:p w:rsidR="00843CBF" w:rsidRPr="00843CBF" w:rsidRDefault="00843CBF" w:rsidP="00843CBF">
            <w:pPr>
              <w:spacing w:before="120" w:after="120"/>
              <w:jc w:val="both"/>
              <w:rPr>
                <w:rFonts w:ascii="Times New Roman" w:hAnsi="Times New Roman" w:cs="Times New Roman"/>
                <w:b/>
                <w:bCs/>
                <w:lang w:val="bg-BG"/>
              </w:rPr>
            </w:pPr>
            <w:r w:rsidRPr="00843CBF">
              <w:rPr>
                <w:rFonts w:ascii="Times New Roman" w:hAnsi="Times New Roman" w:cs="Times New Roman"/>
                <w:b/>
                <w:bCs/>
                <w:lang w:val="bg-BG"/>
              </w:rPr>
              <w:t xml:space="preserve">Специфични за зоната цели за опазване </w:t>
            </w:r>
          </w:p>
        </w:tc>
      </w:tr>
      <w:tr w:rsidR="00843CBF" w:rsidRPr="00843CBF" w:rsidTr="00C30B71">
        <w:trPr>
          <w:trHeight w:val="606"/>
          <w:jc w:val="center"/>
        </w:trPr>
        <w:tc>
          <w:tcPr>
            <w:tcW w:w="1838" w:type="dxa"/>
            <w:shd w:val="clear" w:color="auto" w:fill="auto"/>
          </w:tcPr>
          <w:p w:rsidR="00843CBF" w:rsidRPr="00843CBF" w:rsidRDefault="00843CBF" w:rsidP="00843CBF">
            <w:pPr>
              <w:spacing w:after="120"/>
              <w:rPr>
                <w:rFonts w:ascii="Times New Roman" w:hAnsi="Times New Roman" w:cs="Times New Roman"/>
                <w:b/>
                <w:lang w:val="bg-BG"/>
              </w:rPr>
            </w:pPr>
            <w:r w:rsidRPr="00843CBF">
              <w:rPr>
                <w:rFonts w:ascii="Times New Roman" w:hAnsi="Times New Roman" w:cs="Times New Roman"/>
                <w:b/>
                <w:lang w:val="bg-BG"/>
              </w:rPr>
              <w:lastRenderedPageBreak/>
              <w:t xml:space="preserve">Популация: </w:t>
            </w:r>
            <w:r w:rsidRPr="00843CBF">
              <w:rPr>
                <w:rFonts w:ascii="Times New Roman" w:hAnsi="Times New Roman" w:cs="Times New Roman"/>
                <w:bCs/>
                <w:lang w:val="bg-BG"/>
              </w:rPr>
              <w:t>Размер на мигриращата популация</w:t>
            </w:r>
          </w:p>
        </w:tc>
        <w:tc>
          <w:tcPr>
            <w:tcW w:w="1134" w:type="dxa"/>
            <w:shd w:val="clear" w:color="auto" w:fill="auto"/>
          </w:tcPr>
          <w:p w:rsidR="00843CBF" w:rsidRPr="00843CBF" w:rsidRDefault="00843CBF" w:rsidP="00843CBF">
            <w:pPr>
              <w:spacing w:after="120"/>
              <w:rPr>
                <w:rFonts w:ascii="Times New Roman" w:hAnsi="Times New Roman" w:cs="Times New Roman"/>
                <w:lang w:val="bg-BG"/>
              </w:rPr>
            </w:pPr>
            <w:r w:rsidRPr="00843CBF">
              <w:rPr>
                <w:rFonts w:ascii="Times New Roman" w:hAnsi="Times New Roman" w:cs="Times New Roman"/>
                <w:lang w:val="bg-BG"/>
              </w:rPr>
              <w:t>Брой индивиди</w:t>
            </w:r>
          </w:p>
        </w:tc>
        <w:tc>
          <w:tcPr>
            <w:tcW w:w="1418" w:type="dxa"/>
            <w:shd w:val="clear" w:color="auto" w:fill="auto"/>
          </w:tcPr>
          <w:p w:rsidR="00843CBF" w:rsidRPr="00843CBF" w:rsidRDefault="00843CBF" w:rsidP="00843CBF">
            <w:pPr>
              <w:spacing w:after="120"/>
              <w:rPr>
                <w:rFonts w:ascii="Times New Roman" w:hAnsi="Times New Roman" w:cs="Times New Roman"/>
                <w:lang w:val="bg-BG"/>
              </w:rPr>
            </w:pPr>
            <w:r w:rsidRPr="00843CBF">
              <w:rPr>
                <w:rFonts w:ascii="Times New Roman" w:hAnsi="Times New Roman" w:cs="Times New Roman"/>
                <w:lang w:val="bg-BG"/>
              </w:rPr>
              <w:t>неизвестна</w:t>
            </w:r>
          </w:p>
        </w:tc>
        <w:tc>
          <w:tcPr>
            <w:tcW w:w="2693" w:type="dxa"/>
            <w:shd w:val="clear" w:color="auto" w:fill="auto"/>
          </w:tcPr>
          <w:p w:rsidR="00843CBF" w:rsidRPr="00843CBF" w:rsidRDefault="00843CBF" w:rsidP="00843CBF">
            <w:pPr>
              <w:spacing w:after="120"/>
              <w:jc w:val="both"/>
              <w:rPr>
                <w:rFonts w:ascii="Times New Roman" w:hAnsi="Times New Roman" w:cs="Times New Roman"/>
              </w:rPr>
            </w:pPr>
            <w:r w:rsidRPr="00843CBF">
              <w:rPr>
                <w:rFonts w:ascii="Times New Roman" w:hAnsi="Times New Roman" w:cs="Times New Roman"/>
                <w:lang w:val="bg-BG"/>
              </w:rPr>
              <w:t xml:space="preserve">Целевата стойност е определена на база </w:t>
            </w:r>
            <w:r w:rsidR="000C6B3E">
              <w:rPr>
                <w:rFonts w:ascii="Times New Roman" w:hAnsi="Times New Roman" w:cs="Times New Roman"/>
                <w:lang w:val="bg-BG"/>
              </w:rPr>
              <w:t>СФ</w:t>
            </w:r>
            <w:r w:rsidRPr="00843CBF">
              <w:rPr>
                <w:rFonts w:ascii="Times New Roman" w:hAnsi="Times New Roman" w:cs="Times New Roman"/>
                <w:lang w:val="bg-BG"/>
              </w:rPr>
              <w:t>.</w:t>
            </w:r>
          </w:p>
        </w:tc>
        <w:tc>
          <w:tcPr>
            <w:tcW w:w="2410" w:type="dxa"/>
          </w:tcPr>
          <w:p w:rsidR="00843CBF" w:rsidRPr="00843CBF" w:rsidRDefault="00843CBF" w:rsidP="00843CBF">
            <w:pPr>
              <w:spacing w:after="120"/>
              <w:rPr>
                <w:rFonts w:ascii="Times New Roman" w:hAnsi="Times New Roman" w:cs="Times New Roman"/>
                <w:lang w:val="bg-BG"/>
              </w:rPr>
            </w:pPr>
            <w:r w:rsidRPr="00843CBF">
              <w:rPr>
                <w:rFonts w:ascii="Times New Roman" w:hAnsi="Times New Roman" w:cs="Times New Roman"/>
                <w:lang w:val="bg-BG"/>
              </w:rPr>
              <w:t>Да се извърши целенасочен мониторинг за установяване на размера на мигриращата популация до 2025 г.</w:t>
            </w:r>
          </w:p>
        </w:tc>
      </w:tr>
      <w:tr w:rsidR="00843CBF" w:rsidRPr="00843CBF" w:rsidTr="00C30B71">
        <w:trPr>
          <w:trHeight w:val="606"/>
          <w:jc w:val="center"/>
        </w:trPr>
        <w:tc>
          <w:tcPr>
            <w:tcW w:w="1838" w:type="dxa"/>
            <w:shd w:val="clear" w:color="auto" w:fill="auto"/>
          </w:tcPr>
          <w:p w:rsidR="00843CBF" w:rsidRPr="00843CBF" w:rsidRDefault="00843CBF" w:rsidP="00843CBF">
            <w:pPr>
              <w:spacing w:after="120"/>
              <w:rPr>
                <w:rFonts w:ascii="Times New Roman" w:hAnsi="Times New Roman" w:cs="Times New Roman"/>
                <w:b/>
                <w:lang w:val="bg-BG"/>
              </w:rPr>
            </w:pPr>
            <w:r w:rsidRPr="00843CBF">
              <w:rPr>
                <w:rFonts w:ascii="Times New Roman" w:hAnsi="Times New Roman" w:cs="Times New Roman"/>
                <w:b/>
                <w:lang w:val="bg-BG"/>
              </w:rPr>
              <w:t xml:space="preserve">Популация: </w:t>
            </w:r>
            <w:r w:rsidRPr="00843CBF">
              <w:rPr>
                <w:rFonts w:ascii="Times New Roman" w:hAnsi="Times New Roman" w:cs="Times New Roman"/>
                <w:bCs/>
                <w:lang w:val="bg-BG"/>
              </w:rPr>
              <w:t>Размер на зимуващата популация</w:t>
            </w:r>
          </w:p>
        </w:tc>
        <w:tc>
          <w:tcPr>
            <w:tcW w:w="1134" w:type="dxa"/>
            <w:shd w:val="clear" w:color="auto" w:fill="auto"/>
          </w:tcPr>
          <w:p w:rsidR="00843CBF" w:rsidRPr="00843CBF" w:rsidRDefault="00843CBF" w:rsidP="00843CBF">
            <w:pPr>
              <w:spacing w:after="120"/>
              <w:rPr>
                <w:rFonts w:ascii="Times New Roman" w:hAnsi="Times New Roman" w:cs="Times New Roman"/>
                <w:lang w:val="bg-BG"/>
              </w:rPr>
            </w:pPr>
            <w:r w:rsidRPr="00843CBF">
              <w:rPr>
                <w:rFonts w:ascii="Times New Roman" w:hAnsi="Times New Roman" w:cs="Times New Roman"/>
                <w:lang w:val="bg-BG"/>
              </w:rPr>
              <w:t>Брой индивиди</w:t>
            </w:r>
          </w:p>
        </w:tc>
        <w:tc>
          <w:tcPr>
            <w:tcW w:w="1418" w:type="dxa"/>
            <w:shd w:val="clear" w:color="auto" w:fill="auto"/>
          </w:tcPr>
          <w:p w:rsidR="00843CBF" w:rsidRPr="00843CBF" w:rsidRDefault="00843CBF" w:rsidP="00843CBF">
            <w:pPr>
              <w:spacing w:after="120"/>
              <w:rPr>
                <w:rFonts w:ascii="Times New Roman" w:hAnsi="Times New Roman" w:cs="Times New Roman"/>
                <w:lang w:val="bg-BG"/>
              </w:rPr>
            </w:pPr>
            <w:r w:rsidRPr="00843CBF">
              <w:rPr>
                <w:rFonts w:ascii="Times New Roman" w:hAnsi="Times New Roman" w:cs="Times New Roman"/>
                <w:lang w:val="bg-BG"/>
              </w:rPr>
              <w:t xml:space="preserve">0 – 2 инд., </w:t>
            </w:r>
          </w:p>
          <w:p w:rsidR="00843CBF" w:rsidRPr="00843CBF" w:rsidRDefault="00843CBF" w:rsidP="00843CBF">
            <w:pPr>
              <w:spacing w:after="120"/>
              <w:rPr>
                <w:rFonts w:ascii="Times New Roman" w:hAnsi="Times New Roman" w:cs="Times New Roman"/>
                <w:color w:val="0070C0"/>
                <w:lang w:val="bg-BG"/>
              </w:rPr>
            </w:pPr>
            <w:r w:rsidRPr="00843CBF">
              <w:rPr>
                <w:rFonts w:ascii="Times New Roman" w:hAnsi="Times New Roman" w:cs="Times New Roman"/>
                <w:lang w:val="bg-BG"/>
              </w:rPr>
              <w:t>в зависимост от температурата през зимата</w:t>
            </w:r>
          </w:p>
        </w:tc>
        <w:tc>
          <w:tcPr>
            <w:tcW w:w="2693" w:type="dxa"/>
            <w:shd w:val="clear" w:color="auto" w:fill="auto"/>
          </w:tcPr>
          <w:p w:rsidR="00843CBF" w:rsidRPr="00843CBF" w:rsidRDefault="00843CBF" w:rsidP="00843CBF">
            <w:pPr>
              <w:spacing w:after="120"/>
              <w:rPr>
                <w:rFonts w:ascii="Times New Roman" w:hAnsi="Times New Roman" w:cs="Times New Roman"/>
                <w:lang w:val="bg-BG"/>
              </w:rPr>
            </w:pPr>
            <w:r w:rsidRPr="00843CBF">
              <w:rPr>
                <w:rFonts w:ascii="Times New Roman" w:hAnsi="Times New Roman" w:cs="Times New Roman"/>
                <w:lang w:val="bg-BG"/>
              </w:rPr>
              <w:t xml:space="preserve">Целевата стойност е определена на база </w:t>
            </w:r>
            <w:r w:rsidR="000C6B3E">
              <w:rPr>
                <w:rFonts w:ascii="Times New Roman" w:hAnsi="Times New Roman" w:cs="Times New Roman"/>
                <w:lang w:val="bg-BG"/>
              </w:rPr>
              <w:t>СФ</w:t>
            </w:r>
            <w:r w:rsidRPr="00843CBF">
              <w:rPr>
                <w:rFonts w:ascii="Times New Roman" w:hAnsi="Times New Roman" w:cs="Times New Roman"/>
                <w:lang w:val="bg-BG"/>
              </w:rPr>
              <w:t xml:space="preserve">, данни от средно-зимните преброявания от 2019 и 2020 г. Количеството на зимуващите птици ще зависи от температурата и подходящата хранителна база за вида в СЗЗ. </w:t>
            </w:r>
          </w:p>
        </w:tc>
        <w:tc>
          <w:tcPr>
            <w:tcW w:w="2410" w:type="dxa"/>
          </w:tcPr>
          <w:p w:rsidR="00843CBF" w:rsidRPr="00843CBF" w:rsidRDefault="00843CBF" w:rsidP="00843CBF">
            <w:pPr>
              <w:spacing w:after="120"/>
              <w:rPr>
                <w:rFonts w:ascii="Times New Roman" w:hAnsi="Times New Roman" w:cs="Times New Roman"/>
                <w:lang w:val="bg-BG"/>
              </w:rPr>
            </w:pPr>
            <w:r w:rsidRPr="00843CBF">
              <w:rPr>
                <w:rFonts w:ascii="Times New Roman" w:hAnsi="Times New Roman" w:cs="Times New Roman"/>
                <w:szCs w:val="24"/>
                <w:lang w:val="bg-BG"/>
              </w:rPr>
              <w:t xml:space="preserve">Целевите стойности за минималната зимуваща популация на вида се очаква силно да зависят от температурите през зимата. </w:t>
            </w:r>
          </w:p>
        </w:tc>
      </w:tr>
      <w:tr w:rsidR="00843CBF" w:rsidRPr="00843CBF" w:rsidTr="00C30B71">
        <w:trPr>
          <w:trHeight w:val="606"/>
          <w:jc w:val="center"/>
        </w:trPr>
        <w:tc>
          <w:tcPr>
            <w:tcW w:w="1838" w:type="dxa"/>
            <w:shd w:val="clear" w:color="auto" w:fill="auto"/>
          </w:tcPr>
          <w:p w:rsidR="00843CBF" w:rsidRPr="00843CBF" w:rsidRDefault="00843CBF" w:rsidP="00843CBF">
            <w:pPr>
              <w:spacing w:before="120" w:after="120"/>
              <w:jc w:val="both"/>
              <w:rPr>
                <w:rFonts w:ascii="Times New Roman" w:hAnsi="Times New Roman" w:cs="Times New Roman"/>
                <w:b/>
                <w:lang w:val="bg-BG"/>
              </w:rPr>
            </w:pPr>
            <w:r w:rsidRPr="00843CBF">
              <w:rPr>
                <w:rFonts w:ascii="Times New Roman" w:hAnsi="Times New Roman" w:cs="Times New Roman"/>
                <w:b/>
                <w:lang w:val="bg-BG"/>
              </w:rPr>
              <w:t>Местообитание на вида:</w:t>
            </w:r>
          </w:p>
          <w:p w:rsidR="00843CBF" w:rsidRPr="00843CBF" w:rsidRDefault="00843CBF" w:rsidP="00843CBF">
            <w:pPr>
              <w:spacing w:before="120" w:after="120"/>
              <w:jc w:val="both"/>
              <w:rPr>
                <w:rFonts w:ascii="Times New Roman" w:hAnsi="Times New Roman" w:cs="Times New Roman"/>
                <w:lang w:val="bg-BG"/>
              </w:rPr>
            </w:pPr>
            <w:r w:rsidRPr="00843CBF">
              <w:rPr>
                <w:rFonts w:ascii="Times New Roman" w:hAnsi="Times New Roman" w:cs="Times New Roman"/>
                <w:lang w:val="bg-BG"/>
              </w:rPr>
              <w:t>площ на подходящите местообитания за търсене на храна</w:t>
            </w:r>
          </w:p>
        </w:tc>
        <w:tc>
          <w:tcPr>
            <w:tcW w:w="1134" w:type="dxa"/>
            <w:shd w:val="clear" w:color="auto" w:fill="auto"/>
          </w:tcPr>
          <w:p w:rsidR="00843CBF" w:rsidRPr="00843CBF" w:rsidRDefault="00843CBF" w:rsidP="00843CBF">
            <w:pPr>
              <w:spacing w:before="120" w:after="120"/>
              <w:jc w:val="both"/>
              <w:rPr>
                <w:rFonts w:ascii="Times New Roman" w:hAnsi="Times New Roman" w:cs="Times New Roman"/>
              </w:rPr>
            </w:pPr>
            <w:r w:rsidRPr="00843CBF">
              <w:rPr>
                <w:rFonts w:ascii="Times New Roman" w:hAnsi="Times New Roman" w:cs="Times New Roman"/>
              </w:rPr>
              <w:t>ha</w:t>
            </w:r>
          </w:p>
          <w:p w:rsidR="00843CBF" w:rsidRPr="00843CBF" w:rsidRDefault="00843CBF" w:rsidP="00843CBF">
            <w:pPr>
              <w:spacing w:before="120" w:after="120"/>
              <w:jc w:val="both"/>
              <w:rPr>
                <w:rFonts w:ascii="Times New Roman" w:hAnsi="Times New Roman" w:cs="Times New Roman"/>
                <w:lang w:val="bg-BG"/>
              </w:rPr>
            </w:pPr>
          </w:p>
        </w:tc>
        <w:tc>
          <w:tcPr>
            <w:tcW w:w="1418" w:type="dxa"/>
            <w:shd w:val="clear" w:color="auto" w:fill="auto"/>
          </w:tcPr>
          <w:p w:rsidR="00843CBF" w:rsidRPr="00843CBF" w:rsidRDefault="00843CBF" w:rsidP="00843CBF">
            <w:pPr>
              <w:spacing w:before="120" w:after="120"/>
              <w:jc w:val="both"/>
              <w:rPr>
                <w:rFonts w:ascii="Times New Roman" w:hAnsi="Times New Roman" w:cs="Times New Roman"/>
              </w:rPr>
            </w:pPr>
            <w:r w:rsidRPr="00843CBF">
              <w:rPr>
                <w:rFonts w:ascii="Times New Roman" w:hAnsi="Times New Roman" w:cs="Times New Roman"/>
                <w:bCs/>
                <w:lang w:val="bg-BG"/>
              </w:rPr>
              <w:t>най-малко 45</w:t>
            </w:r>
          </w:p>
        </w:tc>
        <w:tc>
          <w:tcPr>
            <w:tcW w:w="2693" w:type="dxa"/>
            <w:shd w:val="clear" w:color="auto" w:fill="auto"/>
          </w:tcPr>
          <w:p w:rsidR="00843CBF" w:rsidRPr="00843CBF" w:rsidRDefault="00843CBF" w:rsidP="00843CBF">
            <w:pPr>
              <w:spacing w:before="120" w:after="120"/>
              <w:jc w:val="both"/>
              <w:rPr>
                <w:rFonts w:ascii="Times New Roman" w:hAnsi="Times New Roman" w:cs="Times New Roman"/>
                <w:lang w:val="bg-BG"/>
              </w:rPr>
            </w:pPr>
            <w:r w:rsidRPr="00843CBF">
              <w:rPr>
                <w:rFonts w:ascii="Times New Roman" w:hAnsi="Times New Roman" w:cs="Times New Roman"/>
                <w:lang w:val="bg-BG"/>
              </w:rPr>
              <w:t xml:space="preserve">Изчислена на база откритите водни площи в рамките на СЗЗ. Данните са взети от </w:t>
            </w:r>
            <w:r w:rsidR="000C6B3E">
              <w:rPr>
                <w:rFonts w:ascii="Times New Roman" w:hAnsi="Times New Roman" w:cs="Times New Roman"/>
                <w:lang w:val="bg-BG"/>
              </w:rPr>
              <w:t>СФ</w:t>
            </w:r>
            <w:r w:rsidRPr="00843CBF">
              <w:rPr>
                <w:rFonts w:ascii="Times New Roman" w:hAnsi="Times New Roman" w:cs="Times New Roman"/>
                <w:lang w:val="bg-BG"/>
              </w:rPr>
              <w:t xml:space="preserve"> като % на местообитание </w:t>
            </w:r>
            <w:r w:rsidRPr="00843CBF">
              <w:rPr>
                <w:rFonts w:ascii="Times New Roman" w:hAnsi="Times New Roman" w:cs="Times New Roman"/>
                <w:lang w:val="en-GB"/>
              </w:rPr>
              <w:t>N06</w:t>
            </w:r>
            <w:r w:rsidRPr="00843CBF">
              <w:rPr>
                <w:rFonts w:ascii="Times New Roman" w:hAnsi="Times New Roman" w:cs="Times New Roman"/>
                <w:lang w:val="bg-BG"/>
              </w:rPr>
              <w:t xml:space="preserve">– континентални водни тела </w:t>
            </w:r>
            <w:r w:rsidRPr="00843CBF">
              <w:rPr>
                <w:rFonts w:ascii="Times New Roman" w:hAnsi="Times New Roman" w:cs="Times New Roman"/>
              </w:rPr>
              <w:t xml:space="preserve"> </w:t>
            </w:r>
            <w:r w:rsidRPr="00843CBF">
              <w:rPr>
                <w:rFonts w:ascii="Times New Roman" w:hAnsi="Times New Roman" w:cs="Times New Roman"/>
                <w:lang w:val="bg-BG"/>
              </w:rPr>
              <w:t xml:space="preserve">и </w:t>
            </w:r>
            <w:r w:rsidRPr="00843CBF">
              <w:rPr>
                <w:rFonts w:ascii="Times New Roman" w:hAnsi="Times New Roman" w:cs="Times New Roman"/>
              </w:rPr>
              <w:t>N07</w:t>
            </w:r>
            <w:r w:rsidRPr="00843CBF">
              <w:rPr>
                <w:rFonts w:ascii="Times New Roman" w:hAnsi="Times New Roman" w:cs="Times New Roman"/>
                <w:lang w:val="bg-BG"/>
              </w:rPr>
              <w:t>-мочурища и блата.</w:t>
            </w:r>
          </w:p>
        </w:tc>
        <w:tc>
          <w:tcPr>
            <w:tcW w:w="2410" w:type="dxa"/>
          </w:tcPr>
          <w:p w:rsidR="00843CBF" w:rsidRPr="00843CBF" w:rsidRDefault="00843CBF" w:rsidP="00843CBF">
            <w:pPr>
              <w:spacing w:before="120" w:after="120"/>
              <w:jc w:val="both"/>
              <w:rPr>
                <w:rFonts w:ascii="Times New Roman" w:hAnsi="Times New Roman" w:cs="Times New Roman"/>
                <w:lang w:val="bg-BG"/>
              </w:rPr>
            </w:pPr>
            <w:r w:rsidRPr="00843CBF">
              <w:rPr>
                <w:rFonts w:ascii="Times New Roman" w:hAnsi="Times New Roman" w:cs="Times New Roman"/>
                <w:lang w:val="bg-BG"/>
              </w:rPr>
              <w:t>Поддържане на водното ниво в езерото, така че да има достатъчно водни огледала, в които вида да се храни.</w:t>
            </w:r>
          </w:p>
        </w:tc>
      </w:tr>
      <w:tr w:rsidR="00C30B71" w:rsidRPr="00843CBF" w:rsidTr="00C30B71">
        <w:trPr>
          <w:trHeight w:val="606"/>
          <w:jc w:val="center"/>
        </w:trPr>
        <w:tc>
          <w:tcPr>
            <w:tcW w:w="1838" w:type="dxa"/>
            <w:shd w:val="clear" w:color="auto" w:fill="auto"/>
          </w:tcPr>
          <w:p w:rsidR="00C30B71" w:rsidRPr="004F5A07" w:rsidRDefault="00C30B71" w:rsidP="00C30B71">
            <w:pPr>
              <w:spacing w:after="0" w:line="240" w:lineRule="auto"/>
              <w:rPr>
                <w:rFonts w:ascii="Times New Roman" w:eastAsia="Times New Roman" w:hAnsi="Times New Roman" w:cs="Times New Roman"/>
                <w:b/>
                <w:szCs w:val="20"/>
                <w:lang w:val="bg-BG" w:eastAsia="bg-BG"/>
              </w:rPr>
            </w:pPr>
            <w:r w:rsidRPr="004F5A07">
              <w:rPr>
                <w:rFonts w:ascii="Times New Roman" w:eastAsia="Times New Roman" w:hAnsi="Times New Roman" w:cs="Times New Roman"/>
                <w:b/>
                <w:szCs w:val="20"/>
                <w:lang w:val="bg-BG" w:eastAsia="bg-BG"/>
              </w:rPr>
              <w:t xml:space="preserve">Местообитание на вида: </w:t>
            </w:r>
            <w:r w:rsidRPr="004F5A07">
              <w:rPr>
                <w:rFonts w:ascii="Times New Roman" w:eastAsia="Times New Roman" w:hAnsi="Times New Roman" w:cs="Times New Roman"/>
                <w:szCs w:val="20"/>
                <w:lang w:val="bg-BG" w:eastAsia="bg-BG"/>
              </w:rPr>
              <w:t>Екологично състояние на водните тела с местообитания на вида</w:t>
            </w:r>
            <w:r w:rsidRPr="004F5A07">
              <w:rPr>
                <w:rFonts w:ascii="Times New Roman" w:eastAsia="Times New Roman" w:hAnsi="Times New Roman" w:cs="Times New Roman"/>
                <w:szCs w:val="20"/>
                <w:lang w:val="en-GB" w:eastAsia="bg-BG"/>
              </w:rPr>
              <w:t xml:space="preserve"> – </w:t>
            </w:r>
            <w:r w:rsidRPr="004F5A07">
              <w:rPr>
                <w:rFonts w:ascii="Times New Roman" w:eastAsia="Times New Roman" w:hAnsi="Times New Roman" w:cs="Times New Roman"/>
                <w:szCs w:val="20"/>
                <w:lang w:val="bg-BG" w:eastAsia="bg-BG"/>
              </w:rPr>
              <w:t>хлорофил.</w:t>
            </w:r>
            <w:r w:rsidRPr="004F5A07">
              <w:rPr>
                <w:rFonts w:ascii="Times New Roman" w:eastAsia="Times New Roman" w:hAnsi="Times New Roman" w:cs="Times New Roman"/>
                <w:szCs w:val="20"/>
                <w:lang w:val="en-GB" w:eastAsia="bg-BG"/>
              </w:rPr>
              <w:t xml:space="preserve"> (</w:t>
            </w:r>
            <w:r w:rsidRPr="004F5A07">
              <w:rPr>
                <w:rFonts w:ascii="Times New Roman" w:eastAsia="Times New Roman" w:hAnsi="Times New Roman" w:cs="Times New Roman"/>
                <w:szCs w:val="20"/>
                <w:lang w:val="bg-BG" w:eastAsia="bg-BG"/>
              </w:rPr>
              <w:t>Наредба Н-4, Табл. ФП4 - система за оценка на екологично състояние/потенциал по фитопланктон)</w:t>
            </w:r>
          </w:p>
        </w:tc>
        <w:tc>
          <w:tcPr>
            <w:tcW w:w="1134" w:type="dxa"/>
            <w:shd w:val="clear" w:color="auto" w:fill="auto"/>
          </w:tcPr>
          <w:p w:rsidR="00C30B71" w:rsidRPr="004F5A07" w:rsidRDefault="00C30B71" w:rsidP="00C30B71">
            <w:pPr>
              <w:spacing w:after="0" w:line="240" w:lineRule="auto"/>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5 степенна скала</w:t>
            </w:r>
          </w:p>
        </w:tc>
        <w:tc>
          <w:tcPr>
            <w:tcW w:w="1418" w:type="dxa"/>
            <w:shd w:val="clear" w:color="auto" w:fill="auto"/>
          </w:tcPr>
          <w:p w:rsidR="00C30B71" w:rsidRPr="004F5A07" w:rsidRDefault="00C30B71" w:rsidP="00C30B71">
            <w:pPr>
              <w:spacing w:after="0" w:line="240" w:lineRule="auto"/>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2-Добро или 1-Отлично</w:t>
            </w:r>
          </w:p>
        </w:tc>
        <w:tc>
          <w:tcPr>
            <w:tcW w:w="2693"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C30B71" w:rsidRPr="004F5A07" w:rsidTr="008472CB">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rsidR="00C30B71" w:rsidRPr="004F5A07" w:rsidRDefault="00C30B71" w:rsidP="00C30B71">
                  <w:pPr>
                    <w:spacing w:after="0" w:line="240" w:lineRule="auto"/>
                    <w:rPr>
                      <w:rFonts w:ascii="Times New Roman" w:eastAsia="Times New Roman" w:hAnsi="Times New Roman" w:cs="Times New Roman"/>
                      <w:b/>
                      <w:bCs/>
                      <w:szCs w:val="20"/>
                      <w:lang w:val="bg-BG" w:eastAsia="bg-BG"/>
                    </w:rPr>
                  </w:pPr>
                  <w:r w:rsidRPr="004F5A07">
                    <w:rPr>
                      <w:rFonts w:ascii="Times New Roman" w:eastAsia="Times New Roman" w:hAnsi="Times New Roman" w:cs="Times New Roman"/>
                      <w:b/>
                      <w:bCs/>
                      <w:szCs w:val="20"/>
                      <w:lang w:val="bg-BG" w:eastAsia="bg-BG"/>
                    </w:rPr>
                    <w:t>Екологично състояние</w:t>
                  </w:r>
                </w:p>
              </w:tc>
            </w:tr>
            <w:tr w:rsidR="00C30B71" w:rsidRPr="004F5A07" w:rsidTr="008472CB">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rsidR="00C30B71" w:rsidRPr="004F5A07" w:rsidRDefault="00C30B71" w:rsidP="00C30B71">
                  <w:pPr>
                    <w:spacing w:after="0" w:line="240" w:lineRule="auto"/>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1-Отлично – High</w:t>
                  </w:r>
                </w:p>
              </w:tc>
            </w:tr>
            <w:tr w:rsidR="00C30B71" w:rsidRPr="004F5A07" w:rsidTr="008472CB">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C30B71" w:rsidRPr="004F5A07" w:rsidRDefault="00C30B71" w:rsidP="00C30B71">
                  <w:pPr>
                    <w:spacing w:after="0" w:line="240" w:lineRule="auto"/>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2-Добро – Good</w:t>
                  </w:r>
                </w:p>
              </w:tc>
            </w:tr>
            <w:tr w:rsidR="00C30B71" w:rsidRPr="004F5A07" w:rsidTr="008472CB">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C30B71" w:rsidRPr="004F5A07" w:rsidRDefault="00C30B71" w:rsidP="00C30B71">
                  <w:pPr>
                    <w:spacing w:after="0" w:line="240" w:lineRule="auto"/>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3-Умерено - Moderate</w:t>
                  </w:r>
                </w:p>
              </w:tc>
            </w:tr>
            <w:tr w:rsidR="00C30B71" w:rsidRPr="004F5A07" w:rsidTr="008472CB">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rsidR="00C30B71" w:rsidRPr="004F5A07" w:rsidRDefault="00C30B71" w:rsidP="00C30B71">
                  <w:pPr>
                    <w:spacing w:after="0" w:line="240" w:lineRule="auto"/>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4-Лошо – Poor</w:t>
                  </w:r>
                </w:p>
              </w:tc>
            </w:tr>
            <w:tr w:rsidR="00C30B71" w:rsidRPr="004F5A07" w:rsidTr="008472CB">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rsidR="00C30B71" w:rsidRPr="004F5A07" w:rsidRDefault="00C30B71" w:rsidP="00C30B71">
                  <w:pPr>
                    <w:spacing w:after="0" w:line="240" w:lineRule="auto"/>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5-Много лошо - Bad</w:t>
                  </w:r>
                </w:p>
              </w:tc>
            </w:tr>
          </w:tbl>
          <w:p w:rsidR="00C30B71" w:rsidRPr="004F5A07" w:rsidRDefault="00C30B71" w:rsidP="00C30B71">
            <w:pPr>
              <w:spacing w:after="0" w:line="240" w:lineRule="auto"/>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4F5A07">
              <w:rPr>
                <w:rFonts w:ascii="Times New Roman" w:eastAsia="Times New Roman" w:hAnsi="Times New Roman" w:cs="Times New Roman"/>
                <w:b/>
                <w:szCs w:val="20"/>
                <w:lang w:val="bg-BG" w:eastAsia="bg-BG"/>
              </w:rPr>
              <w:t>добро (2)</w:t>
            </w:r>
            <w:r w:rsidRPr="004F5A07">
              <w:rPr>
                <w:rFonts w:ascii="Times New Roman" w:eastAsia="Times New Roman" w:hAnsi="Times New Roman" w:cs="Times New Roman"/>
                <w:szCs w:val="20"/>
                <w:lang w:val="bg-BG" w:eastAsia="bg-BG"/>
              </w:rPr>
              <w:t xml:space="preserve"> състояние, а през август бързо достига екстремни стойности до </w:t>
            </w:r>
            <w:r w:rsidRPr="004F5A07">
              <w:rPr>
                <w:rFonts w:ascii="Times New Roman" w:eastAsia="Times New Roman" w:hAnsi="Times New Roman" w:cs="Times New Roman"/>
                <w:b/>
                <w:szCs w:val="20"/>
                <w:lang w:val="bg-BG" w:eastAsia="bg-BG"/>
              </w:rPr>
              <w:t xml:space="preserve">много лошо (5) </w:t>
            </w:r>
            <w:r w:rsidRPr="004F5A07">
              <w:rPr>
                <w:rFonts w:ascii="Times New Roman" w:eastAsia="Times New Roman" w:hAnsi="Times New Roman" w:cs="Times New Roman"/>
                <w:szCs w:val="20"/>
                <w:lang w:val="bg-BG" w:eastAsia="bg-BG"/>
              </w:rPr>
              <w:t>(</w:t>
            </w:r>
            <w:r w:rsidRPr="004F5A07">
              <w:rPr>
                <w:rFonts w:ascii="Times New Roman" w:eastAsia="Times New Roman" w:hAnsi="Times New Roman" w:cs="Times New Roman"/>
                <w:szCs w:val="20"/>
                <w:lang w:val="en-GB" w:eastAsia="bg-BG"/>
              </w:rPr>
              <w:t>Kazakov et al., 2020</w:t>
            </w:r>
            <w:r w:rsidRPr="004F5A07">
              <w:rPr>
                <w:rFonts w:ascii="Times New Roman" w:eastAsia="Times New Roman" w:hAnsi="Times New Roman" w:cs="Times New Roman"/>
                <w:szCs w:val="20"/>
                <w:lang w:val="bg-BG" w:eastAsia="bg-BG"/>
              </w:rPr>
              <w:t>).</w:t>
            </w:r>
          </w:p>
        </w:tc>
        <w:tc>
          <w:tcPr>
            <w:tcW w:w="2410" w:type="dxa"/>
          </w:tcPr>
          <w:p w:rsidR="00C30B71" w:rsidRPr="004F5A07" w:rsidRDefault="00C30B71" w:rsidP="00C30B71">
            <w:pPr>
              <w:spacing w:after="0" w:line="240" w:lineRule="auto"/>
              <w:rPr>
                <w:rFonts w:ascii="Times New Roman" w:eastAsia="Times New Roman" w:hAnsi="Times New Roman" w:cs="Times New Roman"/>
                <w:szCs w:val="20"/>
                <w:lang w:val="bg-BG" w:eastAsia="bg-BG"/>
              </w:rPr>
            </w:pPr>
            <w:r w:rsidRPr="004F5A07">
              <w:rPr>
                <w:rFonts w:ascii="Times New Roman" w:eastAsia="Times New Roman" w:hAnsi="Times New Roman" w:cs="Times New Roman"/>
                <w:szCs w:val="20"/>
                <w:lang w:val="bg-BG" w:eastAsia="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843CBF" w:rsidRPr="00843CBF" w:rsidRDefault="00843CBF" w:rsidP="00843CBF">
      <w:pPr>
        <w:spacing w:before="120" w:after="120"/>
        <w:jc w:val="both"/>
        <w:rPr>
          <w:rFonts w:ascii="Times New Roman" w:hAnsi="Times New Roman" w:cs="Times New Roman"/>
          <w:b/>
          <w:bCs/>
          <w:sz w:val="24"/>
          <w:lang w:val="bg-BG"/>
        </w:rPr>
      </w:pPr>
      <w:r w:rsidRPr="00843CBF">
        <w:rPr>
          <w:rFonts w:ascii="Times New Roman" w:hAnsi="Times New Roman" w:cs="Times New Roman"/>
          <w:b/>
          <w:bCs/>
          <w:sz w:val="24"/>
          <w:lang w:val="bg-BG"/>
        </w:rPr>
        <w:t xml:space="preserve">6. Необходимост от промени в </w:t>
      </w:r>
      <w:r w:rsidR="000C6B3E">
        <w:rPr>
          <w:rFonts w:ascii="Times New Roman" w:hAnsi="Times New Roman" w:cs="Times New Roman"/>
          <w:b/>
          <w:bCs/>
          <w:sz w:val="24"/>
          <w:lang w:val="bg-BG"/>
        </w:rPr>
        <w:t>СФ</w:t>
      </w:r>
      <w:r w:rsidRPr="00843CBF">
        <w:rPr>
          <w:rFonts w:ascii="Times New Roman" w:hAnsi="Times New Roman" w:cs="Times New Roman"/>
          <w:b/>
          <w:bCs/>
          <w:sz w:val="24"/>
          <w:lang w:val="bg-BG"/>
        </w:rPr>
        <w:t xml:space="preserve"> за СЗЗ BG0002065 „Блато Малък Преславец“</w:t>
      </w:r>
    </w:p>
    <w:p w:rsidR="00843CBF" w:rsidRPr="00843CBF" w:rsidRDefault="00843CBF" w:rsidP="00843CBF">
      <w:pPr>
        <w:spacing w:before="120" w:after="120"/>
        <w:jc w:val="both"/>
        <w:rPr>
          <w:rFonts w:ascii="Times New Roman" w:hAnsi="Times New Roman" w:cs="Times New Roman"/>
          <w:bCs/>
          <w:sz w:val="24"/>
          <w:lang w:val="bg-BG"/>
        </w:rPr>
      </w:pPr>
      <w:r w:rsidRPr="00843CBF">
        <w:rPr>
          <w:rFonts w:ascii="Times New Roman" w:hAnsi="Times New Roman" w:cs="Times New Roman"/>
          <w:bCs/>
          <w:sz w:val="24"/>
          <w:lang w:val="bg-BG"/>
        </w:rPr>
        <w:lastRenderedPageBreak/>
        <w:t xml:space="preserve">Предвид наличната информация за настоящата численост на вида в защитената зона е необходима актуализация на </w:t>
      </w:r>
      <w:r w:rsidR="000C6B3E">
        <w:rPr>
          <w:rFonts w:ascii="Times New Roman" w:hAnsi="Times New Roman" w:cs="Times New Roman"/>
          <w:bCs/>
          <w:sz w:val="24"/>
          <w:lang w:val="bg-BG"/>
        </w:rPr>
        <w:t>СФ</w:t>
      </w:r>
      <w:r w:rsidRPr="00843CBF">
        <w:rPr>
          <w:rFonts w:ascii="Times New Roman" w:hAnsi="Times New Roman" w:cs="Times New Roman"/>
          <w:bCs/>
          <w:sz w:val="24"/>
          <w:lang w:val="bg-BG"/>
        </w:rPr>
        <w:t xml:space="preserve">: </w:t>
      </w:r>
    </w:p>
    <w:p w:rsidR="00843CBF" w:rsidRPr="00843CBF" w:rsidRDefault="00843CBF" w:rsidP="00843CBF">
      <w:pPr>
        <w:numPr>
          <w:ilvl w:val="0"/>
          <w:numId w:val="21"/>
        </w:numPr>
        <w:spacing w:after="120"/>
        <w:contextualSpacing/>
        <w:jc w:val="both"/>
        <w:rPr>
          <w:rFonts w:ascii="Times New Roman" w:hAnsi="Times New Roman" w:cs="Times New Roman"/>
          <w:sz w:val="24"/>
          <w:szCs w:val="24"/>
          <w:lang w:val="bg-BG"/>
        </w:rPr>
      </w:pPr>
      <w:r w:rsidRPr="00843CBF">
        <w:rPr>
          <w:rFonts w:ascii="Times New Roman" w:hAnsi="Times New Roman" w:cs="Times New Roman"/>
          <w:sz w:val="24"/>
          <w:szCs w:val="24"/>
          <w:lang w:val="bg-BG"/>
        </w:rPr>
        <w:t>Промяна на кода (</w:t>
      </w:r>
      <w:r w:rsidRPr="00843CBF">
        <w:rPr>
          <w:rFonts w:ascii="Times New Roman" w:hAnsi="Times New Roman" w:cs="Times New Roman"/>
          <w:sz w:val="24"/>
          <w:szCs w:val="24"/>
          <w:lang w:val="en-GB"/>
        </w:rPr>
        <w:t xml:space="preserve">code) </w:t>
      </w:r>
      <w:r w:rsidRPr="00843CBF">
        <w:rPr>
          <w:rFonts w:ascii="Times New Roman" w:hAnsi="Times New Roman" w:cs="Times New Roman"/>
          <w:sz w:val="24"/>
          <w:szCs w:val="24"/>
          <w:lang w:val="bg-BG"/>
        </w:rPr>
        <w:t>и научното наименование на вида (</w:t>
      </w:r>
      <w:r w:rsidRPr="00843CBF">
        <w:rPr>
          <w:rFonts w:ascii="Times New Roman" w:hAnsi="Times New Roman" w:cs="Times New Roman"/>
          <w:sz w:val="24"/>
          <w:szCs w:val="24"/>
          <w:lang w:val="en-GB"/>
        </w:rPr>
        <w:t>scientific name</w:t>
      </w:r>
      <w:r w:rsidRPr="00843CBF">
        <w:rPr>
          <w:rFonts w:ascii="Times New Roman" w:hAnsi="Times New Roman" w:cs="Times New Roman"/>
          <w:sz w:val="24"/>
          <w:szCs w:val="24"/>
          <w:lang w:val="bg-BG"/>
        </w:rPr>
        <w:t>)</w:t>
      </w:r>
      <w:r w:rsidRPr="00843CBF">
        <w:rPr>
          <w:rFonts w:ascii="Times New Roman" w:hAnsi="Times New Roman" w:cs="Times New Roman"/>
          <w:sz w:val="24"/>
          <w:szCs w:val="24"/>
          <w:lang w:val="en-GB"/>
        </w:rPr>
        <w:t>,</w:t>
      </w:r>
      <w:r w:rsidRPr="00843CBF">
        <w:rPr>
          <w:rFonts w:ascii="Times New Roman" w:hAnsi="Times New Roman" w:cs="Times New Roman"/>
          <w:sz w:val="24"/>
          <w:szCs w:val="24"/>
          <w:lang w:val="bg-BG"/>
        </w:rPr>
        <w:t xml:space="preserve"> съобразно актуалната номенклатура от Докладването по Чл. 12 от 2019 г.</w:t>
      </w:r>
    </w:p>
    <w:p w:rsidR="00843CBF" w:rsidRPr="00843CBF" w:rsidRDefault="00843CBF" w:rsidP="00843CBF">
      <w:pPr>
        <w:numPr>
          <w:ilvl w:val="0"/>
          <w:numId w:val="21"/>
        </w:numPr>
        <w:spacing w:before="120" w:after="120"/>
        <w:contextualSpacing/>
        <w:jc w:val="both"/>
        <w:rPr>
          <w:rFonts w:ascii="Times New Roman" w:hAnsi="Times New Roman" w:cs="Times New Roman"/>
          <w:bCs/>
          <w:sz w:val="24"/>
          <w:szCs w:val="24"/>
          <w:lang w:val="bg-BG"/>
        </w:rPr>
      </w:pPr>
      <w:r w:rsidRPr="00843CBF">
        <w:rPr>
          <w:rFonts w:ascii="Times New Roman" w:hAnsi="Times New Roman" w:cs="Times New Roman"/>
          <w:b/>
          <w:bCs/>
          <w:sz w:val="24"/>
          <w:szCs w:val="24"/>
          <w:lang w:val="bg-BG"/>
        </w:rPr>
        <w:t>По отношение на мигриращата популация</w:t>
      </w:r>
      <w:r w:rsidRPr="00843CBF">
        <w:rPr>
          <w:rFonts w:ascii="Times New Roman" w:hAnsi="Times New Roman" w:cs="Times New Roman"/>
          <w:bCs/>
          <w:sz w:val="24"/>
          <w:szCs w:val="24"/>
          <w:lang w:val="bg-BG"/>
        </w:rPr>
        <w:t xml:space="preserve">. Предлагаме категорията на общата оценка на популацията в зоната от „В“ на „С“., тъй като няма данни за мигриращата популация на вида в зоната. </w:t>
      </w:r>
    </w:p>
    <w:p w:rsidR="00843CBF" w:rsidRPr="00843CBF" w:rsidRDefault="00843CBF" w:rsidP="00843CBF">
      <w:pPr>
        <w:spacing w:before="120" w:after="120"/>
        <w:ind w:left="720"/>
        <w:contextualSpacing/>
        <w:jc w:val="both"/>
        <w:rPr>
          <w:rFonts w:ascii="Times New Roman" w:hAnsi="Times New Roman" w:cs="Times New Roman"/>
          <w:bCs/>
          <w:sz w:val="24"/>
          <w:szCs w:val="24"/>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57"/>
        <w:gridCol w:w="328"/>
        <w:gridCol w:w="483"/>
        <w:gridCol w:w="361"/>
        <w:gridCol w:w="572"/>
        <w:gridCol w:w="605"/>
        <w:gridCol w:w="594"/>
        <w:gridCol w:w="578"/>
        <w:gridCol w:w="839"/>
        <w:gridCol w:w="950"/>
        <w:gridCol w:w="622"/>
        <w:gridCol w:w="522"/>
        <w:gridCol w:w="578"/>
      </w:tblGrid>
      <w:tr w:rsidR="00843CBF" w:rsidRPr="00843CBF" w:rsidTr="000C6B3E">
        <w:trPr>
          <w:jc w:val="center"/>
        </w:trPr>
        <w:tc>
          <w:tcPr>
            <w:tcW w:w="0" w:type="auto"/>
            <w:gridSpan w:val="5"/>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Species</w:t>
            </w:r>
          </w:p>
        </w:tc>
        <w:tc>
          <w:tcPr>
            <w:tcW w:w="0" w:type="auto"/>
            <w:gridSpan w:val="6"/>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Population in the site</w:t>
            </w:r>
          </w:p>
        </w:tc>
        <w:tc>
          <w:tcPr>
            <w:tcW w:w="0" w:type="auto"/>
            <w:gridSpan w:val="4"/>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Site assessment</w:t>
            </w:r>
          </w:p>
        </w:tc>
      </w:tr>
      <w:tr w:rsidR="00843CBF" w:rsidRPr="00843CBF" w:rsidTr="000C6B3E">
        <w:trPr>
          <w:jc w:val="center"/>
        </w:trPr>
        <w:tc>
          <w:tcPr>
            <w:tcW w:w="0" w:type="auto"/>
            <w:vMerge w:val="restart"/>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G</w:t>
            </w:r>
          </w:p>
        </w:tc>
        <w:tc>
          <w:tcPr>
            <w:tcW w:w="0" w:type="auto"/>
            <w:vMerge w:val="restart"/>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Code</w:t>
            </w:r>
          </w:p>
        </w:tc>
        <w:tc>
          <w:tcPr>
            <w:tcW w:w="0" w:type="auto"/>
            <w:vMerge w:val="restart"/>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Scientific Name</w:t>
            </w:r>
          </w:p>
        </w:tc>
        <w:tc>
          <w:tcPr>
            <w:tcW w:w="0" w:type="auto"/>
            <w:vMerge w:val="restart"/>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S</w:t>
            </w:r>
          </w:p>
        </w:tc>
        <w:tc>
          <w:tcPr>
            <w:tcW w:w="0" w:type="auto"/>
            <w:vMerge w:val="restart"/>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NP</w:t>
            </w:r>
          </w:p>
        </w:tc>
        <w:tc>
          <w:tcPr>
            <w:tcW w:w="0" w:type="auto"/>
            <w:vMerge w:val="restart"/>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T</w:t>
            </w:r>
          </w:p>
        </w:tc>
        <w:tc>
          <w:tcPr>
            <w:tcW w:w="0" w:type="auto"/>
            <w:gridSpan w:val="2"/>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Size</w:t>
            </w:r>
          </w:p>
        </w:tc>
        <w:tc>
          <w:tcPr>
            <w:tcW w:w="0" w:type="auto"/>
            <w:vMerge w:val="restart"/>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Unit</w:t>
            </w:r>
          </w:p>
        </w:tc>
        <w:tc>
          <w:tcPr>
            <w:tcW w:w="0" w:type="auto"/>
            <w:vMerge w:val="restart"/>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Cat.</w:t>
            </w:r>
          </w:p>
        </w:tc>
        <w:tc>
          <w:tcPr>
            <w:tcW w:w="0" w:type="auto"/>
            <w:vMerge w:val="restart"/>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D.qual.</w:t>
            </w:r>
          </w:p>
        </w:tc>
        <w:tc>
          <w:tcPr>
            <w:tcW w:w="0" w:type="auto"/>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A/B/C/D</w:t>
            </w:r>
          </w:p>
        </w:tc>
        <w:tc>
          <w:tcPr>
            <w:tcW w:w="0" w:type="auto"/>
            <w:gridSpan w:val="3"/>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A/B/C</w:t>
            </w:r>
          </w:p>
        </w:tc>
      </w:tr>
      <w:tr w:rsidR="00843CBF" w:rsidRPr="00843CBF" w:rsidTr="000C6B3E">
        <w:trPr>
          <w:jc w:val="center"/>
        </w:trPr>
        <w:tc>
          <w:tcPr>
            <w:tcW w:w="0" w:type="auto"/>
            <w:vMerge/>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p>
        </w:tc>
        <w:tc>
          <w:tcPr>
            <w:tcW w:w="0" w:type="auto"/>
            <w:vMerge/>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p>
        </w:tc>
        <w:tc>
          <w:tcPr>
            <w:tcW w:w="0" w:type="auto"/>
            <w:vMerge/>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p>
        </w:tc>
        <w:tc>
          <w:tcPr>
            <w:tcW w:w="0" w:type="auto"/>
            <w:vMerge/>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p>
        </w:tc>
        <w:tc>
          <w:tcPr>
            <w:tcW w:w="0" w:type="auto"/>
            <w:vMerge/>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p>
        </w:tc>
        <w:tc>
          <w:tcPr>
            <w:tcW w:w="0" w:type="auto"/>
            <w:vMerge/>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p>
        </w:tc>
        <w:tc>
          <w:tcPr>
            <w:tcW w:w="0" w:type="auto"/>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Min</w:t>
            </w:r>
          </w:p>
        </w:tc>
        <w:tc>
          <w:tcPr>
            <w:tcW w:w="0" w:type="auto"/>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Max</w:t>
            </w:r>
          </w:p>
        </w:tc>
        <w:tc>
          <w:tcPr>
            <w:tcW w:w="0" w:type="auto"/>
            <w:vMerge/>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p>
        </w:tc>
        <w:tc>
          <w:tcPr>
            <w:tcW w:w="0" w:type="auto"/>
            <w:vMerge/>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p>
        </w:tc>
        <w:tc>
          <w:tcPr>
            <w:tcW w:w="0" w:type="auto"/>
            <w:vMerge/>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p>
        </w:tc>
        <w:tc>
          <w:tcPr>
            <w:tcW w:w="0" w:type="auto"/>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Pop.</w:t>
            </w:r>
          </w:p>
        </w:tc>
        <w:tc>
          <w:tcPr>
            <w:tcW w:w="0" w:type="auto"/>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Con.</w:t>
            </w:r>
          </w:p>
        </w:tc>
        <w:tc>
          <w:tcPr>
            <w:tcW w:w="0" w:type="auto"/>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Iso.</w:t>
            </w:r>
          </w:p>
        </w:tc>
        <w:tc>
          <w:tcPr>
            <w:tcW w:w="0" w:type="auto"/>
            <w:shd w:val="clear" w:color="auto" w:fill="D9D9D9" w:themeFill="background1" w:themeFillShade="D9"/>
            <w:vAlign w:val="center"/>
          </w:tcPr>
          <w:p w:rsidR="00843CBF" w:rsidRPr="00843CBF" w:rsidRDefault="00843CBF" w:rsidP="00843CBF">
            <w:pPr>
              <w:spacing w:after="0" w:line="240" w:lineRule="auto"/>
              <w:jc w:val="both"/>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Glo.</w:t>
            </w:r>
          </w:p>
        </w:tc>
      </w:tr>
      <w:tr w:rsidR="00843CBF" w:rsidRPr="00843CBF" w:rsidTr="008472CB">
        <w:trPr>
          <w:trHeight w:val="295"/>
          <w:jc w:val="center"/>
        </w:trPr>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В</w:t>
            </w: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lang w:val="bg-BG"/>
              </w:rPr>
            </w:pPr>
            <w:r w:rsidRPr="00843CBF">
              <w:rPr>
                <w:rFonts w:ascii="Times New Roman" w:hAnsi="Times New Roman" w:cs="Times New Roman"/>
                <w:bCs/>
                <w:sz w:val="20"/>
                <w:szCs w:val="20"/>
                <w:lang w:val="en-GB"/>
              </w:rPr>
              <w:t>A875</w:t>
            </w: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i/>
                <w:iCs/>
                <w:sz w:val="20"/>
                <w:szCs w:val="20"/>
              </w:rPr>
            </w:pPr>
            <w:r w:rsidRPr="00843CBF">
              <w:rPr>
                <w:rFonts w:ascii="Times New Roman" w:hAnsi="Times New Roman" w:cs="Times New Roman"/>
                <w:bCs/>
                <w:i/>
                <w:iCs/>
                <w:sz w:val="20"/>
                <w:szCs w:val="20"/>
                <w:lang w:val="en-GB"/>
              </w:rPr>
              <w:t>Microcarbo pygmaeus</w:t>
            </w: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
                <w:bCs/>
                <w:color w:val="000000" w:themeColor="text1"/>
                <w:sz w:val="20"/>
                <w:szCs w:val="20"/>
                <w:lang w:val="bg-BG"/>
              </w:rPr>
            </w:pP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
                <w:bCs/>
                <w:sz w:val="20"/>
                <w:szCs w:val="20"/>
                <w:lang w:val="bg-BG"/>
              </w:rPr>
            </w:pP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rPr>
            </w:pPr>
            <w:r w:rsidRPr="00843CBF">
              <w:rPr>
                <w:rFonts w:ascii="Times New Roman" w:hAnsi="Times New Roman" w:cs="Times New Roman"/>
                <w:bCs/>
                <w:sz w:val="20"/>
                <w:szCs w:val="20"/>
              </w:rPr>
              <w:t>c</w:t>
            </w: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rPr>
            </w:pP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rPr>
            </w:pP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rPr>
            </w:pP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rPr>
            </w:pPr>
            <w:r w:rsidRPr="00843CBF">
              <w:rPr>
                <w:rFonts w:ascii="Times New Roman" w:hAnsi="Times New Roman" w:cs="Times New Roman"/>
                <w:bCs/>
                <w:sz w:val="20"/>
                <w:szCs w:val="20"/>
              </w:rPr>
              <w:t>P</w:t>
            </w: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rPr>
            </w:pPr>
            <w:r w:rsidRPr="00843CBF">
              <w:rPr>
                <w:rFonts w:ascii="Times New Roman" w:hAnsi="Times New Roman" w:cs="Times New Roman"/>
                <w:bCs/>
                <w:sz w:val="20"/>
                <w:szCs w:val="20"/>
              </w:rPr>
              <w:t>DD</w:t>
            </w: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rPr>
            </w:pPr>
            <w:r w:rsidRPr="00843CBF">
              <w:rPr>
                <w:rFonts w:ascii="Times New Roman" w:hAnsi="Times New Roman" w:cs="Times New Roman"/>
                <w:bCs/>
                <w:sz w:val="20"/>
                <w:szCs w:val="20"/>
              </w:rPr>
              <w:t>C</w:t>
            </w: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rPr>
            </w:pPr>
            <w:r w:rsidRPr="00843CBF">
              <w:rPr>
                <w:rFonts w:ascii="Times New Roman" w:hAnsi="Times New Roman" w:cs="Times New Roman"/>
                <w:bCs/>
                <w:sz w:val="20"/>
                <w:szCs w:val="20"/>
              </w:rPr>
              <w:t>A</w:t>
            </w: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rPr>
            </w:pPr>
            <w:r w:rsidRPr="00843CBF">
              <w:rPr>
                <w:rFonts w:ascii="Times New Roman" w:hAnsi="Times New Roman" w:cs="Times New Roman"/>
                <w:bCs/>
                <w:sz w:val="20"/>
                <w:szCs w:val="20"/>
              </w:rPr>
              <w:t>C</w:t>
            </w: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
                <w:bCs/>
                <w:sz w:val="20"/>
                <w:szCs w:val="20"/>
                <w:lang w:val="bg-BG"/>
              </w:rPr>
            </w:pPr>
            <w:r w:rsidRPr="00843CBF">
              <w:rPr>
                <w:rFonts w:ascii="Times New Roman" w:hAnsi="Times New Roman" w:cs="Times New Roman"/>
                <w:b/>
                <w:bCs/>
                <w:color w:val="FF0000"/>
                <w:sz w:val="20"/>
                <w:szCs w:val="20"/>
                <w:lang w:val="bg-BG"/>
              </w:rPr>
              <w:t>С</w:t>
            </w:r>
          </w:p>
        </w:tc>
      </w:tr>
      <w:tr w:rsidR="00843CBF" w:rsidRPr="00843CBF" w:rsidTr="008472CB">
        <w:trPr>
          <w:trHeight w:val="295"/>
          <w:jc w:val="center"/>
        </w:trPr>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
                <w:bCs/>
                <w:color w:val="000000" w:themeColor="text1"/>
                <w:sz w:val="20"/>
                <w:szCs w:val="20"/>
                <w:lang w:val="bg-BG"/>
              </w:rPr>
            </w:pPr>
            <w:r w:rsidRPr="00843CBF">
              <w:rPr>
                <w:rFonts w:ascii="Times New Roman" w:hAnsi="Times New Roman" w:cs="Times New Roman"/>
                <w:b/>
                <w:bCs/>
                <w:color w:val="000000" w:themeColor="text1"/>
                <w:sz w:val="20"/>
                <w:szCs w:val="20"/>
                <w:lang w:val="bg-BG"/>
              </w:rPr>
              <w:t>В</w:t>
            </w: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lang w:val="bg-BG"/>
              </w:rPr>
            </w:pPr>
            <w:r w:rsidRPr="00843CBF">
              <w:rPr>
                <w:rFonts w:ascii="Times New Roman" w:hAnsi="Times New Roman" w:cs="Times New Roman"/>
                <w:bCs/>
                <w:sz w:val="20"/>
                <w:szCs w:val="20"/>
                <w:lang w:val="en-GB"/>
              </w:rPr>
              <w:t>A875</w:t>
            </w: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iCs/>
                <w:sz w:val="20"/>
                <w:szCs w:val="20"/>
                <w:lang w:val="bg-BG"/>
              </w:rPr>
            </w:pPr>
            <w:r w:rsidRPr="00843CBF">
              <w:rPr>
                <w:rFonts w:ascii="Times New Roman" w:hAnsi="Times New Roman" w:cs="Times New Roman"/>
                <w:bCs/>
                <w:i/>
                <w:iCs/>
                <w:sz w:val="20"/>
                <w:szCs w:val="20"/>
                <w:lang w:val="en-GB"/>
              </w:rPr>
              <w:t>Microcarbo pygmaeus</w:t>
            </w: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
                <w:bCs/>
                <w:color w:val="000000" w:themeColor="text1"/>
                <w:sz w:val="20"/>
                <w:szCs w:val="20"/>
                <w:lang w:val="bg-BG"/>
              </w:rPr>
            </w:pP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
                <w:bCs/>
                <w:color w:val="000000" w:themeColor="text1"/>
                <w:sz w:val="20"/>
                <w:szCs w:val="20"/>
                <w:lang w:val="bg-BG"/>
              </w:rPr>
            </w:pP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rPr>
            </w:pPr>
            <w:r w:rsidRPr="00843CBF">
              <w:rPr>
                <w:rFonts w:ascii="Times New Roman" w:hAnsi="Times New Roman" w:cs="Times New Roman"/>
                <w:bCs/>
                <w:sz w:val="20"/>
                <w:szCs w:val="20"/>
              </w:rPr>
              <w:t>w</w:t>
            </w: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rPr>
            </w:pPr>
            <w:r w:rsidRPr="00843CBF">
              <w:rPr>
                <w:rFonts w:ascii="Times New Roman" w:hAnsi="Times New Roman" w:cs="Times New Roman"/>
                <w:bCs/>
                <w:sz w:val="20"/>
                <w:szCs w:val="20"/>
              </w:rPr>
              <w:t>0</w:t>
            </w: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rPr>
            </w:pPr>
            <w:r w:rsidRPr="00843CBF">
              <w:rPr>
                <w:rFonts w:ascii="Times New Roman" w:hAnsi="Times New Roman" w:cs="Times New Roman"/>
                <w:bCs/>
                <w:sz w:val="20"/>
                <w:szCs w:val="20"/>
              </w:rPr>
              <w:t>2</w:t>
            </w: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rPr>
            </w:pPr>
            <w:r w:rsidRPr="00843CBF">
              <w:rPr>
                <w:rFonts w:ascii="Times New Roman" w:hAnsi="Times New Roman" w:cs="Times New Roman"/>
                <w:bCs/>
                <w:sz w:val="20"/>
                <w:szCs w:val="20"/>
              </w:rPr>
              <w:t>i</w:t>
            </w: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lang w:val="bg-BG"/>
              </w:rPr>
            </w:pP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lang w:val="bg-BG"/>
              </w:rPr>
            </w:pP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rPr>
            </w:pPr>
            <w:r w:rsidRPr="00843CBF">
              <w:rPr>
                <w:rFonts w:ascii="Times New Roman" w:hAnsi="Times New Roman" w:cs="Times New Roman"/>
                <w:bCs/>
                <w:sz w:val="20"/>
                <w:szCs w:val="20"/>
              </w:rPr>
              <w:t>C</w:t>
            </w: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rPr>
            </w:pPr>
            <w:r w:rsidRPr="00843CBF">
              <w:rPr>
                <w:rFonts w:ascii="Times New Roman" w:hAnsi="Times New Roman" w:cs="Times New Roman"/>
                <w:bCs/>
                <w:sz w:val="20"/>
                <w:szCs w:val="20"/>
              </w:rPr>
              <w:t>B</w:t>
            </w: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rPr>
            </w:pPr>
            <w:r w:rsidRPr="00843CBF">
              <w:rPr>
                <w:rFonts w:ascii="Times New Roman" w:hAnsi="Times New Roman" w:cs="Times New Roman"/>
                <w:bCs/>
                <w:sz w:val="20"/>
                <w:szCs w:val="20"/>
              </w:rPr>
              <w:t>C</w:t>
            </w:r>
          </w:p>
        </w:tc>
        <w:tc>
          <w:tcPr>
            <w:tcW w:w="0" w:type="auto"/>
            <w:shd w:val="clear" w:color="auto" w:fill="auto"/>
            <w:vAlign w:val="center"/>
          </w:tcPr>
          <w:p w:rsidR="00843CBF" w:rsidRPr="00843CBF" w:rsidRDefault="00843CBF" w:rsidP="00843CBF">
            <w:pPr>
              <w:spacing w:after="0" w:line="240" w:lineRule="auto"/>
              <w:rPr>
                <w:rFonts w:ascii="Times New Roman" w:hAnsi="Times New Roman" w:cs="Times New Roman"/>
                <w:bCs/>
                <w:sz w:val="20"/>
                <w:szCs w:val="20"/>
              </w:rPr>
            </w:pPr>
            <w:r w:rsidRPr="00843CBF">
              <w:rPr>
                <w:rFonts w:ascii="Times New Roman" w:hAnsi="Times New Roman" w:cs="Times New Roman"/>
                <w:bCs/>
                <w:sz w:val="20"/>
                <w:szCs w:val="20"/>
              </w:rPr>
              <w:t>C</w:t>
            </w:r>
          </w:p>
        </w:tc>
      </w:tr>
    </w:tbl>
    <w:p w:rsidR="00843CBF" w:rsidRPr="00843CBF" w:rsidRDefault="00843CBF" w:rsidP="008472CB">
      <w:pPr>
        <w:spacing w:before="120" w:after="120" w:line="240" w:lineRule="auto"/>
        <w:jc w:val="both"/>
        <w:rPr>
          <w:rFonts w:ascii="Times New Roman" w:hAnsi="Times New Roman" w:cs="Times New Roman"/>
          <w:color w:val="000000" w:themeColor="text1"/>
          <w:sz w:val="24"/>
          <w:lang w:val="bg-BG"/>
        </w:rPr>
      </w:pPr>
    </w:p>
    <w:p w:rsidR="008472CB" w:rsidRPr="008472CB" w:rsidRDefault="00D23935" w:rsidP="008472CB">
      <w:pPr>
        <w:pStyle w:val="Heading2"/>
        <w:spacing w:before="120" w:after="120" w:line="240" w:lineRule="auto"/>
        <w:rPr>
          <w:lang w:val="bg-BG"/>
        </w:rPr>
      </w:pPr>
      <w:bookmarkStart w:id="103" w:name="_Toc88640134"/>
      <w:bookmarkStart w:id="104" w:name="_Toc88841705"/>
      <w:r>
        <w:rPr>
          <w:lang w:val="bg-BG"/>
        </w:rPr>
        <w:t xml:space="preserve">35. </w:t>
      </w:r>
      <w:r w:rsidR="008472CB" w:rsidRPr="008472CB">
        <w:rPr>
          <w:lang w:val="en-GB"/>
        </w:rPr>
        <w:t xml:space="preserve">Специфични цели за A234 </w:t>
      </w:r>
      <w:r w:rsidR="008472CB" w:rsidRPr="008472CB">
        <w:rPr>
          <w:i/>
          <w:lang w:val="en-GB"/>
        </w:rPr>
        <w:t>Picus canus</w:t>
      </w:r>
      <w:r w:rsidR="008472CB" w:rsidRPr="008472CB">
        <w:rPr>
          <w:lang w:val="en-GB"/>
        </w:rPr>
        <w:t xml:space="preserve"> </w:t>
      </w:r>
      <w:r w:rsidR="008472CB" w:rsidRPr="008472CB">
        <w:rPr>
          <w:lang w:val="bg-BG"/>
        </w:rPr>
        <w:t>(Сив кълвач)</w:t>
      </w:r>
      <w:bookmarkEnd w:id="103"/>
      <w:bookmarkEnd w:id="104"/>
    </w:p>
    <w:p w:rsidR="008472CB" w:rsidRPr="008472CB" w:rsidRDefault="008472CB" w:rsidP="008472CB">
      <w:pPr>
        <w:spacing w:before="120" w:after="120" w:line="240" w:lineRule="auto"/>
        <w:rPr>
          <w:rFonts w:ascii="Times New Roman" w:hAnsi="Times New Roman" w:cs="Times New Roman"/>
          <w:b/>
          <w:sz w:val="24"/>
          <w:lang w:val="bg-BG"/>
        </w:rPr>
      </w:pPr>
      <w:r>
        <w:rPr>
          <w:rFonts w:ascii="Times New Roman" w:hAnsi="Times New Roman" w:cs="Times New Roman"/>
          <w:b/>
          <w:sz w:val="24"/>
          <w:lang w:val="bg-BG"/>
        </w:rPr>
        <w:t xml:space="preserve">1. </w:t>
      </w:r>
      <w:r w:rsidRPr="008472CB">
        <w:rPr>
          <w:rFonts w:ascii="Times New Roman" w:hAnsi="Times New Roman" w:cs="Times New Roman"/>
          <w:b/>
          <w:sz w:val="24"/>
          <w:lang w:val="bg-BG"/>
        </w:rPr>
        <w:t xml:space="preserve">Кратка характеристика на вида </w:t>
      </w:r>
    </w:p>
    <w:p w:rsidR="008472CB" w:rsidRPr="008472CB" w:rsidRDefault="008472CB" w:rsidP="008472CB">
      <w:pPr>
        <w:spacing w:before="120" w:after="120" w:line="240" w:lineRule="auto"/>
        <w:jc w:val="both"/>
        <w:rPr>
          <w:rFonts w:ascii="Times New Roman" w:hAnsi="Times New Roman" w:cs="Times New Roman"/>
          <w:sz w:val="24"/>
          <w:lang w:val="bg-BG"/>
        </w:rPr>
      </w:pPr>
      <w:r w:rsidRPr="008472CB">
        <w:rPr>
          <w:rFonts w:ascii="Times New Roman" w:hAnsi="Times New Roman" w:cs="Times New Roman"/>
          <w:sz w:val="24"/>
          <w:lang w:val="bg-BG"/>
        </w:rPr>
        <w:t>Дължина на тялото: 25-26 см. Размах на крилата: 38-40 см. Челото и предната част на темето са червени, а задната част на темето и тилът са сиви с неясни тъмнокафяви надлъжни резки. Между клюна и окото има черно петно. От ъгъла на клюна до под ухото има тънка черна ивица – „мустаци“. Горната страна на тялото е сива със слаб зеленикав оттенък по кръста. По-дребен от зеления кълвач. Издава силен, писклив крясък, който завършва провлачено, за разлика от зеления кълвач, при които завършва рязко</w:t>
      </w:r>
      <w:r w:rsidRPr="008472CB">
        <w:rPr>
          <w:rFonts w:ascii="Times New Roman" w:hAnsi="Times New Roman" w:cs="Times New Roman"/>
          <w:sz w:val="24"/>
        </w:rPr>
        <w:t xml:space="preserve"> (</w:t>
      </w:r>
      <w:r w:rsidRPr="008472CB">
        <w:rPr>
          <w:rFonts w:ascii="Times New Roman" w:hAnsi="Times New Roman" w:cs="Times New Roman"/>
          <w:sz w:val="24"/>
          <w:lang w:val="bg-BG"/>
        </w:rPr>
        <w:t>Нанкинов и др., 1997</w:t>
      </w:r>
      <w:r w:rsidRPr="008472CB">
        <w:rPr>
          <w:rFonts w:ascii="Times New Roman" w:hAnsi="Times New Roman" w:cs="Times New Roman"/>
          <w:sz w:val="24"/>
        </w:rPr>
        <w:t>)</w:t>
      </w:r>
      <w:r w:rsidRPr="008472CB">
        <w:rPr>
          <w:rFonts w:ascii="Times New Roman" w:hAnsi="Times New Roman" w:cs="Times New Roman"/>
          <w:sz w:val="24"/>
          <w:lang w:val="bg-BG"/>
        </w:rPr>
        <w:t xml:space="preserve">. </w:t>
      </w:r>
    </w:p>
    <w:p w:rsidR="008472CB" w:rsidRPr="008472CB" w:rsidRDefault="008472CB" w:rsidP="008472CB">
      <w:pPr>
        <w:rPr>
          <w:rFonts w:ascii="Times New Roman" w:hAnsi="Times New Roman" w:cs="Times New Roman"/>
          <w:i/>
          <w:sz w:val="24"/>
          <w:lang w:val="bg-BG"/>
        </w:rPr>
      </w:pPr>
      <w:r w:rsidRPr="008472CB">
        <w:rPr>
          <w:rFonts w:ascii="Times New Roman" w:hAnsi="Times New Roman" w:cs="Times New Roman"/>
          <w:i/>
          <w:sz w:val="24"/>
          <w:lang w:val="bg-BG"/>
        </w:rPr>
        <w:t>Характер на пребиваване в страната</w:t>
      </w:r>
    </w:p>
    <w:p w:rsidR="008472CB" w:rsidRPr="008472CB" w:rsidRDefault="008472CB" w:rsidP="008472CB">
      <w:pPr>
        <w:spacing w:before="120" w:after="120"/>
        <w:jc w:val="both"/>
        <w:rPr>
          <w:rFonts w:ascii="Times New Roman" w:hAnsi="Times New Roman" w:cs="Times New Roman"/>
          <w:b/>
          <w:sz w:val="24"/>
          <w:lang w:val="bg-BG"/>
        </w:rPr>
      </w:pPr>
      <w:r w:rsidRPr="008472CB">
        <w:rPr>
          <w:rFonts w:ascii="Times New Roman" w:hAnsi="Times New Roman" w:cs="Times New Roman"/>
          <w:sz w:val="24"/>
          <w:lang w:val="bg-BG"/>
        </w:rPr>
        <w:t xml:space="preserve">За България е постоянен вид, който през есенно-зимния период скита из равнините. Гнезди в планински, по-рядко в равнинни гори. От равнинните гори най-висока плътност има в горите от липа </w:t>
      </w:r>
      <w:r w:rsidRPr="008472CB">
        <w:rPr>
          <w:rFonts w:ascii="Times New Roman" w:hAnsi="Times New Roman" w:cs="Times New Roman"/>
          <w:sz w:val="24"/>
        </w:rPr>
        <w:t>(</w:t>
      </w:r>
      <w:r w:rsidRPr="008472CB">
        <w:rPr>
          <w:rFonts w:ascii="Times New Roman" w:hAnsi="Times New Roman" w:cs="Times New Roman"/>
          <w:sz w:val="24"/>
          <w:lang w:val="bg-BG"/>
        </w:rPr>
        <w:t>50 индивида на 100 ха</w:t>
      </w:r>
      <w:r w:rsidRPr="008472CB">
        <w:rPr>
          <w:rFonts w:ascii="Times New Roman" w:hAnsi="Times New Roman" w:cs="Times New Roman"/>
          <w:sz w:val="24"/>
        </w:rPr>
        <w:t>)</w:t>
      </w:r>
      <w:r w:rsidRPr="008472CB">
        <w:rPr>
          <w:rFonts w:ascii="Times New Roman" w:hAnsi="Times New Roman" w:cs="Times New Roman"/>
          <w:sz w:val="24"/>
          <w:lang w:val="bg-BG"/>
        </w:rPr>
        <w:t xml:space="preserve"> и от цер – 20 инд./1 кв. км. В селища се среща рядко. Гнезди в дървесни хралупи, които сам изкопава. Гнездовата камера е в ствол с диаметър над 35 см и на височина 0,85 – 15 м</w:t>
      </w:r>
    </w:p>
    <w:p w:rsidR="008472CB" w:rsidRPr="008472CB" w:rsidRDefault="008472CB" w:rsidP="008472CB">
      <w:pPr>
        <w:spacing w:before="120" w:after="120"/>
        <w:jc w:val="both"/>
        <w:rPr>
          <w:rFonts w:ascii="Times New Roman" w:hAnsi="Times New Roman" w:cs="Times New Roman"/>
          <w:i/>
          <w:sz w:val="24"/>
          <w:szCs w:val="24"/>
          <w:lang w:val="bg-BG"/>
        </w:rPr>
      </w:pPr>
      <w:r w:rsidRPr="008472CB">
        <w:rPr>
          <w:rFonts w:ascii="Times New Roman" w:hAnsi="Times New Roman" w:cs="Times New Roman"/>
          <w:i/>
          <w:sz w:val="24"/>
          <w:szCs w:val="24"/>
          <w:lang w:val="bg-BG"/>
        </w:rPr>
        <w:t>Характерно местообитание</w:t>
      </w:r>
    </w:p>
    <w:p w:rsidR="008472CB" w:rsidRPr="008472CB" w:rsidRDefault="008472CB" w:rsidP="008472CB">
      <w:pPr>
        <w:spacing w:after="0"/>
        <w:jc w:val="both"/>
        <w:rPr>
          <w:rFonts w:ascii="Times New Roman" w:hAnsi="Times New Roman" w:cs="Times New Roman"/>
          <w:sz w:val="24"/>
          <w:lang w:val="bg-BG"/>
        </w:rPr>
      </w:pPr>
      <w:r w:rsidRPr="008472CB">
        <w:rPr>
          <w:rFonts w:ascii="Times New Roman" w:hAnsi="Times New Roman" w:cs="Times New Roman"/>
          <w:sz w:val="24"/>
          <w:lang w:val="bg-BG"/>
        </w:rPr>
        <w:t xml:space="preserve">Обитава стари </w:t>
      </w:r>
      <w:r w:rsidRPr="008472CB">
        <w:rPr>
          <w:rFonts w:ascii="Times New Roman" w:hAnsi="Times New Roman" w:cs="Times New Roman"/>
          <w:sz w:val="24"/>
        </w:rPr>
        <w:t>(</w:t>
      </w:r>
      <w:r w:rsidRPr="008472CB">
        <w:rPr>
          <w:rFonts w:ascii="Times New Roman" w:hAnsi="Times New Roman" w:cs="Times New Roman"/>
          <w:sz w:val="24"/>
          <w:lang w:val="bg-BG"/>
        </w:rPr>
        <w:t>първични</w:t>
      </w:r>
      <w:r w:rsidRPr="008472CB">
        <w:rPr>
          <w:rFonts w:ascii="Times New Roman" w:hAnsi="Times New Roman" w:cs="Times New Roman"/>
          <w:sz w:val="24"/>
        </w:rPr>
        <w:t>)</w:t>
      </w:r>
      <w:r w:rsidRPr="008472CB">
        <w:rPr>
          <w:rFonts w:ascii="Times New Roman" w:hAnsi="Times New Roman" w:cs="Times New Roman"/>
          <w:sz w:val="24"/>
          <w:lang w:val="bg-BG"/>
        </w:rPr>
        <w:t xml:space="preserve"> букови и дъбови гори до 1000-1200 м надморска височина. Обитава също крайречни и други гори със стари дървета, градски паркове, овощни градини. Извън гнездовия период се среща до горната граница на горите. Според Янков </w:t>
      </w:r>
      <w:r w:rsidRPr="008472CB">
        <w:rPr>
          <w:rFonts w:ascii="Times New Roman" w:hAnsi="Times New Roman" w:cs="Times New Roman"/>
          <w:sz w:val="24"/>
        </w:rPr>
        <w:t>(</w:t>
      </w:r>
      <w:r w:rsidRPr="008472CB">
        <w:rPr>
          <w:rFonts w:ascii="Times New Roman" w:hAnsi="Times New Roman" w:cs="Times New Roman"/>
          <w:sz w:val="24"/>
          <w:lang w:val="bg-BG"/>
        </w:rPr>
        <w:t>отг. ред., 2007</w:t>
      </w:r>
      <w:r w:rsidRPr="008472CB">
        <w:rPr>
          <w:rFonts w:ascii="Times New Roman" w:hAnsi="Times New Roman" w:cs="Times New Roman"/>
          <w:sz w:val="24"/>
        </w:rPr>
        <w:t>)</w:t>
      </w:r>
      <w:r w:rsidRPr="008472CB">
        <w:rPr>
          <w:rFonts w:ascii="Times New Roman" w:hAnsi="Times New Roman" w:cs="Times New Roman"/>
          <w:sz w:val="24"/>
          <w:lang w:val="bg-BG"/>
        </w:rPr>
        <w:t xml:space="preserve"> гнезди в стари широколистни гори </w:t>
      </w:r>
      <w:r w:rsidRPr="008472CB">
        <w:rPr>
          <w:rFonts w:ascii="Times New Roman" w:hAnsi="Times New Roman" w:cs="Times New Roman"/>
          <w:sz w:val="24"/>
        </w:rPr>
        <w:t>(</w:t>
      </w:r>
      <w:r w:rsidRPr="008472CB">
        <w:rPr>
          <w:rFonts w:ascii="Times New Roman" w:hAnsi="Times New Roman" w:cs="Times New Roman"/>
          <w:sz w:val="24"/>
          <w:lang w:val="bg-BG"/>
        </w:rPr>
        <w:t>Алувиални и много влажни гори и храсталаци, Широколистни листопадни гори и Смесени гори, често и в по-гъсти крайречни ивици с лонгозен характер (Ивици дървета, храсти и мозайки от тях), понякога в стари крайградски паркове, селища от селски тип.</w:t>
      </w:r>
    </w:p>
    <w:p w:rsidR="008472CB" w:rsidRPr="008472CB" w:rsidRDefault="008472CB" w:rsidP="008472CB">
      <w:pPr>
        <w:spacing w:after="0"/>
        <w:jc w:val="both"/>
        <w:rPr>
          <w:rFonts w:ascii="Times New Roman" w:hAnsi="Times New Roman" w:cs="Times New Roman"/>
          <w:sz w:val="24"/>
          <w:szCs w:val="24"/>
          <w:lang w:val="bg-BG"/>
        </w:rPr>
      </w:pPr>
      <w:r w:rsidRPr="008472CB">
        <w:rPr>
          <w:rFonts w:ascii="Times New Roman" w:hAnsi="Times New Roman" w:cs="Times New Roman"/>
          <w:sz w:val="24"/>
          <w:lang w:val="bg-BG"/>
        </w:rPr>
        <w:t xml:space="preserve">Изследване в Западни Родопи разкрива, че сивият кълвач обитава разнообразни горски местообитания, но предпочита горите от бук и бял бор. Повечето от териториите се </w:t>
      </w:r>
      <w:r w:rsidRPr="008472CB">
        <w:rPr>
          <w:rFonts w:ascii="Times New Roman" w:hAnsi="Times New Roman" w:cs="Times New Roman"/>
          <w:sz w:val="24"/>
          <w:lang w:val="bg-BG"/>
        </w:rPr>
        <w:lastRenderedPageBreak/>
        <w:t>намират в стари гори с много умиращи или сухи дървета. Надморските височини на местностите варират от 450 до 1535 м (средно 1185 м</w:t>
      </w:r>
      <w:r w:rsidRPr="008472CB">
        <w:rPr>
          <w:rFonts w:ascii="Times New Roman" w:hAnsi="Times New Roman" w:cs="Times New Roman"/>
          <w:sz w:val="24"/>
        </w:rPr>
        <w:t>)</w:t>
      </w:r>
      <w:r w:rsidRPr="008472CB">
        <w:rPr>
          <w:rFonts w:ascii="Times New Roman" w:hAnsi="Times New Roman" w:cs="Times New Roman"/>
          <w:sz w:val="24"/>
          <w:lang w:val="bg-BG"/>
        </w:rPr>
        <w:t xml:space="preserve"> </w:t>
      </w:r>
      <w:r w:rsidRPr="008472CB">
        <w:rPr>
          <w:rFonts w:ascii="Times New Roman" w:hAnsi="Times New Roman" w:cs="Times New Roman"/>
          <w:sz w:val="24"/>
        </w:rPr>
        <w:t>(Shurulinkov et al., 2012)</w:t>
      </w:r>
      <w:r w:rsidRPr="008472CB">
        <w:rPr>
          <w:rFonts w:ascii="Times New Roman" w:hAnsi="Times New Roman" w:cs="Times New Roman"/>
          <w:sz w:val="24"/>
          <w:lang w:val="bg-BG"/>
        </w:rPr>
        <w:t>.</w:t>
      </w:r>
      <w:r w:rsidRPr="008472CB">
        <w:rPr>
          <w:rFonts w:ascii="Times New Roman" w:hAnsi="Times New Roman" w:cs="Times New Roman"/>
          <w:sz w:val="24"/>
        </w:rPr>
        <w:t xml:space="preserve"> </w:t>
      </w:r>
      <w:r w:rsidRPr="008472CB">
        <w:rPr>
          <w:rFonts w:ascii="Times New Roman" w:hAnsi="Times New Roman" w:cs="Times New Roman"/>
          <w:sz w:val="24"/>
          <w:lang w:val="bg-BG"/>
        </w:rPr>
        <w:t xml:space="preserve">Изследване в Алпите </w:t>
      </w:r>
      <w:r w:rsidRPr="008472CB">
        <w:rPr>
          <w:rFonts w:ascii="Times New Roman" w:hAnsi="Times New Roman" w:cs="Times New Roman"/>
          <w:sz w:val="24"/>
        </w:rPr>
        <w:t>(</w:t>
      </w:r>
      <w:r w:rsidRPr="008472CB">
        <w:rPr>
          <w:rFonts w:ascii="Times New Roman" w:hAnsi="Times New Roman" w:cs="Times New Roman"/>
          <w:sz w:val="24"/>
          <w:lang w:val="bg-BG"/>
        </w:rPr>
        <w:t>Австрия</w:t>
      </w:r>
      <w:r w:rsidRPr="008472CB">
        <w:rPr>
          <w:rFonts w:ascii="Times New Roman" w:hAnsi="Times New Roman" w:cs="Times New Roman"/>
          <w:sz w:val="24"/>
        </w:rPr>
        <w:t>)</w:t>
      </w:r>
      <w:r w:rsidRPr="008472CB">
        <w:rPr>
          <w:rFonts w:ascii="Times New Roman" w:hAnsi="Times New Roman" w:cs="Times New Roman"/>
          <w:sz w:val="24"/>
          <w:lang w:val="bg-BG"/>
        </w:rPr>
        <w:t xml:space="preserve"> разкрива, че сивия кълвач има петнисто разпространение като обитава полуотворени широколистни и смесени гори. Има определени предпочитания към горите по източни и западни склонове. В изследването е установена средна плътност от 0,5-0,6 територии/100 ха, като когато местообитанието е оптимално плътността може да достигне 1,25 територии/100 ха. </w:t>
      </w:r>
      <w:r w:rsidRPr="008472CB">
        <w:rPr>
          <w:rFonts w:ascii="Times New Roman" w:hAnsi="Times New Roman" w:cs="Times New Roman"/>
          <w:sz w:val="24"/>
        </w:rPr>
        <w:t xml:space="preserve">(Weißmair and Pühringer, 2015). </w:t>
      </w:r>
      <w:r w:rsidRPr="008472CB">
        <w:rPr>
          <w:rFonts w:ascii="Times New Roman" w:hAnsi="Times New Roman" w:cs="Times New Roman"/>
          <w:sz w:val="24"/>
          <w:lang w:val="bg-BG"/>
        </w:rPr>
        <w:t xml:space="preserve">Изследване в Норвегия показва, че през лятото сивите кълвачи използват за търсене на храна територия от около 50-100 ха, докато през зимата – 4500-5400 ха. </w:t>
      </w:r>
      <w:r w:rsidRPr="008472CB">
        <w:rPr>
          <w:rFonts w:ascii="Times New Roman" w:hAnsi="Times New Roman" w:cs="Times New Roman"/>
          <w:sz w:val="24"/>
        </w:rPr>
        <w:t xml:space="preserve">(Rolstad and Rolstad, 1995). </w:t>
      </w:r>
      <w:r w:rsidRPr="008472CB">
        <w:rPr>
          <w:rFonts w:ascii="Times New Roman" w:hAnsi="Times New Roman" w:cs="Times New Roman"/>
          <w:sz w:val="24"/>
          <w:lang w:val="bg-BG"/>
        </w:rPr>
        <w:t>В Западна Полша</w:t>
      </w:r>
      <w:r w:rsidRPr="008472CB">
        <w:rPr>
          <w:rFonts w:ascii="Times New Roman" w:hAnsi="Times New Roman" w:cs="Times New Roman"/>
          <w:sz w:val="24"/>
        </w:rPr>
        <w:t xml:space="preserve"> </w:t>
      </w:r>
      <w:r w:rsidRPr="008472CB">
        <w:rPr>
          <w:rFonts w:ascii="Times New Roman" w:hAnsi="Times New Roman" w:cs="Times New Roman"/>
          <w:sz w:val="24"/>
          <w:lang w:val="bg-BG"/>
        </w:rPr>
        <w:t>в стопанисвани гори е установена гнездова плътност от 0,3-0,6 територии/100 ха</w:t>
      </w:r>
      <w:r w:rsidRPr="008472CB">
        <w:rPr>
          <w:rFonts w:ascii="Times New Roman" w:hAnsi="Times New Roman" w:cs="Times New Roman"/>
          <w:sz w:val="24"/>
        </w:rPr>
        <w:t xml:space="preserve">. </w:t>
      </w:r>
      <w:r w:rsidRPr="008472CB">
        <w:rPr>
          <w:rFonts w:ascii="Times New Roman" w:hAnsi="Times New Roman" w:cs="Times New Roman"/>
          <w:sz w:val="24"/>
          <w:lang w:val="bg-BG"/>
        </w:rPr>
        <w:t xml:space="preserve">Хралупите са разположени изключително в бук като дебелината на дървото на височината на гърдите е 56 см. Според авторите сивият кълвач гнезди в стари дървета </w:t>
      </w:r>
      <w:r w:rsidRPr="008472CB">
        <w:rPr>
          <w:rFonts w:ascii="Times New Roman" w:hAnsi="Times New Roman" w:cs="Times New Roman"/>
          <w:sz w:val="24"/>
        </w:rPr>
        <w:t>(</w:t>
      </w:r>
      <w:r w:rsidRPr="008472CB">
        <w:rPr>
          <w:rFonts w:ascii="Times New Roman" w:hAnsi="Times New Roman" w:cs="Times New Roman"/>
          <w:sz w:val="24"/>
          <w:lang w:val="bg-BG"/>
        </w:rPr>
        <w:t>с дебелина на ствола над 40 см</w:t>
      </w:r>
      <w:r w:rsidRPr="008472CB">
        <w:rPr>
          <w:rFonts w:ascii="Times New Roman" w:hAnsi="Times New Roman" w:cs="Times New Roman"/>
          <w:sz w:val="24"/>
        </w:rPr>
        <w:t>)</w:t>
      </w:r>
      <w:r w:rsidRPr="008472CB">
        <w:rPr>
          <w:rFonts w:ascii="Times New Roman" w:hAnsi="Times New Roman" w:cs="Times New Roman"/>
          <w:sz w:val="24"/>
          <w:lang w:val="bg-BG"/>
        </w:rPr>
        <w:t xml:space="preserve">, но се храни в по-млади гори богати на мравки </w:t>
      </w:r>
      <w:r w:rsidRPr="008472CB">
        <w:rPr>
          <w:rFonts w:ascii="Times New Roman" w:hAnsi="Times New Roman" w:cs="Times New Roman"/>
          <w:sz w:val="24"/>
        </w:rPr>
        <w:t>(Kosiński and Kempa, 2007).</w:t>
      </w:r>
      <w:r w:rsidRPr="008472CB">
        <w:rPr>
          <w:rFonts w:ascii="Times New Roman" w:hAnsi="Times New Roman" w:cs="Times New Roman"/>
          <w:sz w:val="24"/>
          <w:lang w:val="bg-BG"/>
        </w:rPr>
        <w:t xml:space="preserve"> </w:t>
      </w:r>
      <w:r w:rsidRPr="008472CB">
        <w:rPr>
          <w:rFonts w:ascii="Times New Roman" w:hAnsi="Times New Roman" w:cs="Times New Roman"/>
          <w:sz w:val="24"/>
          <w:szCs w:val="24"/>
          <w:lang w:val="bg-BG"/>
        </w:rPr>
        <w:t>Подходящи местообитания за гнездене на вида са - 91E0, 91F0, 91H0, 91M0,</w:t>
      </w:r>
      <w:r w:rsidRPr="008472CB">
        <w:rPr>
          <w:lang w:val="bg-BG"/>
        </w:rPr>
        <w:t xml:space="preserve"> </w:t>
      </w:r>
      <w:r w:rsidRPr="008472CB">
        <w:rPr>
          <w:rFonts w:ascii="Times New Roman" w:hAnsi="Times New Roman" w:cs="Times New Roman"/>
          <w:sz w:val="24"/>
          <w:szCs w:val="24"/>
          <w:lang w:val="bg-BG"/>
        </w:rPr>
        <w:t>91Z0 (Кавръкова, В. и др. 2009).</w:t>
      </w:r>
    </w:p>
    <w:p w:rsidR="008472CB" w:rsidRPr="008472CB" w:rsidRDefault="008472CB" w:rsidP="008472CB">
      <w:pPr>
        <w:spacing w:before="120" w:after="120" w:line="240" w:lineRule="auto"/>
        <w:jc w:val="both"/>
        <w:rPr>
          <w:rFonts w:ascii="Times New Roman" w:hAnsi="Times New Roman" w:cs="Times New Roman"/>
          <w:i/>
          <w:sz w:val="24"/>
          <w:szCs w:val="24"/>
          <w:lang w:val="bg-BG"/>
        </w:rPr>
      </w:pPr>
      <w:r w:rsidRPr="008472CB">
        <w:rPr>
          <w:rFonts w:ascii="Times New Roman" w:hAnsi="Times New Roman" w:cs="Times New Roman"/>
          <w:i/>
          <w:sz w:val="24"/>
          <w:szCs w:val="24"/>
          <w:lang w:val="bg-BG"/>
        </w:rPr>
        <w:t>Хранене</w:t>
      </w:r>
    </w:p>
    <w:p w:rsidR="008472CB" w:rsidRPr="008472CB" w:rsidRDefault="008472CB" w:rsidP="008472CB">
      <w:pPr>
        <w:spacing w:before="120" w:after="120"/>
        <w:jc w:val="both"/>
        <w:rPr>
          <w:rFonts w:ascii="Times New Roman" w:hAnsi="Times New Roman" w:cs="Times New Roman"/>
          <w:b/>
          <w:sz w:val="24"/>
          <w:lang w:val="bg-BG"/>
        </w:rPr>
      </w:pPr>
      <w:r w:rsidRPr="008472CB">
        <w:rPr>
          <w:rFonts w:ascii="Times New Roman" w:hAnsi="Times New Roman" w:cs="Times New Roman"/>
          <w:sz w:val="24"/>
          <w:lang w:val="bg-BG"/>
        </w:rPr>
        <w:t>Храни се с яйца, ларви и възрастни на мравки, различни насекоми, които се срещат по кората на дърветата и под нея. Зависи много от изобилието на мравки, а през зимата от насекоми ксилофаги и ларвите им</w:t>
      </w:r>
      <w:r w:rsidRPr="008472CB">
        <w:rPr>
          <w:rFonts w:ascii="Times New Roman" w:hAnsi="Times New Roman" w:cs="Times New Roman"/>
          <w:sz w:val="24"/>
        </w:rPr>
        <w:t xml:space="preserve"> (</w:t>
      </w:r>
      <w:r w:rsidRPr="008472CB">
        <w:rPr>
          <w:rFonts w:ascii="Times New Roman" w:hAnsi="Times New Roman" w:cs="Times New Roman"/>
          <w:sz w:val="24"/>
          <w:lang w:val="bg-BG"/>
        </w:rPr>
        <w:t>Нанкинов и др., 1997</w:t>
      </w:r>
      <w:r w:rsidRPr="008472CB">
        <w:rPr>
          <w:rFonts w:ascii="Times New Roman" w:hAnsi="Times New Roman" w:cs="Times New Roman"/>
          <w:sz w:val="24"/>
        </w:rPr>
        <w:t>)</w:t>
      </w:r>
      <w:r w:rsidRPr="008472CB">
        <w:rPr>
          <w:rFonts w:ascii="Times New Roman" w:hAnsi="Times New Roman" w:cs="Times New Roman"/>
          <w:sz w:val="24"/>
          <w:lang w:val="bg-BG"/>
        </w:rPr>
        <w:t>.</w:t>
      </w:r>
    </w:p>
    <w:p w:rsidR="008472CB" w:rsidRPr="008472CB" w:rsidRDefault="008472CB" w:rsidP="008472CB">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 </w:t>
      </w:r>
      <w:r w:rsidRPr="008472CB">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rsidR="008472CB" w:rsidRPr="008472CB" w:rsidRDefault="008472CB" w:rsidP="008472CB">
      <w:pPr>
        <w:spacing w:before="120" w:after="120"/>
        <w:jc w:val="both"/>
        <w:rPr>
          <w:rFonts w:ascii="Times New Roman" w:hAnsi="Times New Roman" w:cs="Times New Roman"/>
          <w:sz w:val="24"/>
          <w:lang w:val="bg-BG"/>
        </w:rPr>
      </w:pPr>
      <w:r w:rsidRPr="008472CB">
        <w:rPr>
          <w:rFonts w:ascii="Times New Roman" w:hAnsi="Times New Roman" w:cs="Times New Roman"/>
          <w:sz w:val="24"/>
          <w:lang w:val="bg-BG"/>
        </w:rPr>
        <w:t>С петнисто разпространение на територията на цялата страна, обхващащо по-цялостно Странджа, Източна и Западна Стара планина,</w:t>
      </w:r>
      <w:r w:rsidRPr="008472CB">
        <w:rPr>
          <w:rFonts w:ascii="Times New Roman" w:hAnsi="Times New Roman" w:cs="Times New Roman"/>
          <w:sz w:val="24"/>
        </w:rPr>
        <w:t xml:space="preserve"> </w:t>
      </w:r>
      <w:r w:rsidRPr="008472CB">
        <w:rPr>
          <w:rFonts w:ascii="Times New Roman" w:hAnsi="Times New Roman" w:cs="Times New Roman"/>
          <w:sz w:val="24"/>
          <w:lang w:val="bg-BG"/>
        </w:rPr>
        <w:t>Средна гора, Витоша и планините около нея, Пирин, Централните Родопи, Черноморското крайбрежие, поречията на реките Дунав, Искър</w:t>
      </w:r>
      <w:r w:rsidRPr="008472CB">
        <w:rPr>
          <w:rFonts w:ascii="Times New Roman" w:hAnsi="Times New Roman" w:cs="Times New Roman"/>
          <w:sz w:val="24"/>
        </w:rPr>
        <w:t xml:space="preserve"> </w:t>
      </w:r>
      <w:r w:rsidRPr="008472CB">
        <w:rPr>
          <w:rFonts w:ascii="Times New Roman" w:hAnsi="Times New Roman" w:cs="Times New Roman"/>
          <w:sz w:val="24"/>
          <w:lang w:val="bg-BG"/>
        </w:rPr>
        <w:t>и другите по-големи реки в Дунавската равнина, Тунджа, Арда, Струма</w:t>
      </w:r>
      <w:r w:rsidRPr="008472CB">
        <w:rPr>
          <w:rFonts w:ascii="Times New Roman" w:hAnsi="Times New Roman" w:cs="Times New Roman"/>
          <w:sz w:val="24"/>
        </w:rPr>
        <w:t xml:space="preserve"> </w:t>
      </w:r>
      <w:r w:rsidRPr="008472CB">
        <w:rPr>
          <w:rFonts w:ascii="Times New Roman" w:hAnsi="Times New Roman" w:cs="Times New Roman"/>
          <w:sz w:val="24"/>
          <w:lang w:val="bg-BG"/>
        </w:rPr>
        <w:t>и др. Разпръснато в Западните погранични планини, Подбалканските</w:t>
      </w:r>
      <w:r w:rsidRPr="008472CB">
        <w:rPr>
          <w:rFonts w:ascii="Times New Roman" w:hAnsi="Times New Roman" w:cs="Times New Roman"/>
          <w:sz w:val="24"/>
        </w:rPr>
        <w:t xml:space="preserve"> </w:t>
      </w:r>
      <w:r w:rsidRPr="008472CB">
        <w:rPr>
          <w:rFonts w:ascii="Times New Roman" w:hAnsi="Times New Roman" w:cs="Times New Roman"/>
          <w:sz w:val="24"/>
          <w:lang w:val="bg-BG"/>
        </w:rPr>
        <w:t>котловини. Числеността му е сравнително ниска в цялата страна.</w:t>
      </w:r>
    </w:p>
    <w:p w:rsidR="008472CB" w:rsidRPr="008472CB" w:rsidRDefault="008472CB" w:rsidP="008472CB">
      <w:pPr>
        <w:spacing w:before="120" w:after="120"/>
        <w:jc w:val="both"/>
        <w:rPr>
          <w:rFonts w:ascii="Times New Roman" w:hAnsi="Times New Roman" w:cs="Times New Roman"/>
          <w:sz w:val="24"/>
          <w:lang w:val="bg-BG"/>
        </w:rPr>
      </w:pPr>
      <w:r w:rsidRPr="008472CB">
        <w:rPr>
          <w:rFonts w:ascii="Times New Roman" w:hAnsi="Times New Roman" w:cs="Times New Roman"/>
          <w:color w:val="000000" w:themeColor="text1"/>
          <w:sz w:val="24"/>
          <w:lang w:val="bg-BG"/>
        </w:rPr>
        <w:t xml:space="preserve">Включен в Приложение 2 и 3 на ЗБР. Включен е също в Приложение 1 на Директивата за птиците. </w:t>
      </w:r>
      <w:r w:rsidRPr="008472CB">
        <w:rPr>
          <w:rFonts w:ascii="Times New Roman" w:hAnsi="Times New Roman" w:cs="Times New Roman"/>
          <w:sz w:val="24"/>
          <w:lang w:val="bg-BG"/>
        </w:rPr>
        <w:t>Видът е включен също в приложението към Резолюция № 6 (1998) на Постоянния комитет на Бернската конвенция</w:t>
      </w:r>
      <w:r w:rsidRPr="008472CB">
        <w:rPr>
          <w:rFonts w:ascii="Times New Roman" w:hAnsi="Times New Roman" w:cs="Times New Roman"/>
          <w:sz w:val="24"/>
        </w:rPr>
        <w:t>.</w:t>
      </w:r>
      <w:r w:rsidRPr="008472CB">
        <w:rPr>
          <w:rFonts w:ascii="Times New Roman" w:hAnsi="Times New Roman" w:cs="Times New Roman"/>
          <w:sz w:val="24"/>
          <w:lang w:val="bg-BG"/>
        </w:rPr>
        <w:t xml:space="preserve"> </w:t>
      </w:r>
      <w:r w:rsidRPr="008472CB">
        <w:rPr>
          <w:rFonts w:ascii="Times New Roman" w:hAnsi="Times New Roman" w:cs="Times New Roman"/>
          <w:color w:val="000000" w:themeColor="text1"/>
          <w:sz w:val="24"/>
          <w:lang w:val="bg-BG"/>
        </w:rPr>
        <w:t xml:space="preserve">Според </w:t>
      </w:r>
      <w:r w:rsidRPr="008472CB">
        <w:rPr>
          <w:rFonts w:ascii="Times New Roman" w:hAnsi="Times New Roman" w:cs="Times New Roman"/>
          <w:color w:val="000000" w:themeColor="text1"/>
          <w:sz w:val="24"/>
          <w:lang w:val="en-GB"/>
        </w:rPr>
        <w:t>IUCN – LC</w:t>
      </w:r>
      <w:r w:rsidRPr="008472CB">
        <w:rPr>
          <w:rFonts w:ascii="Times New Roman" w:hAnsi="Times New Roman" w:cs="Times New Roman"/>
          <w:color w:val="000000" w:themeColor="text1"/>
          <w:sz w:val="24"/>
          <w:lang w:val="bg-BG"/>
        </w:rPr>
        <w:t xml:space="preserve"> (</w:t>
      </w:r>
      <w:r w:rsidRPr="008472CB">
        <w:rPr>
          <w:rFonts w:ascii="Times New Roman" w:hAnsi="Times New Roman" w:cs="Times New Roman"/>
          <w:color w:val="000000" w:themeColor="text1"/>
          <w:sz w:val="24"/>
          <w:lang w:val="en-GB"/>
        </w:rPr>
        <w:t>Least Concern</w:t>
      </w:r>
      <w:r w:rsidRPr="008472CB">
        <w:rPr>
          <w:rFonts w:ascii="Times New Roman" w:hAnsi="Times New Roman" w:cs="Times New Roman"/>
          <w:color w:val="000000" w:themeColor="text1"/>
          <w:sz w:val="24"/>
          <w:lang w:val="bg-BG"/>
        </w:rPr>
        <w:t>)</w:t>
      </w:r>
      <w:r w:rsidRPr="008472CB">
        <w:rPr>
          <w:rFonts w:ascii="Times New Roman" w:hAnsi="Times New Roman" w:cs="Times New Roman"/>
          <w:color w:val="000000" w:themeColor="text1"/>
          <w:sz w:val="24"/>
          <w:lang w:val="en-GB"/>
        </w:rPr>
        <w:t xml:space="preserve">, </w:t>
      </w:r>
      <w:r w:rsidRPr="008472CB">
        <w:rPr>
          <w:rFonts w:ascii="Times New Roman" w:hAnsi="Times New Roman" w:cs="Times New Roman"/>
          <w:color w:val="000000" w:themeColor="text1"/>
          <w:sz w:val="24"/>
          <w:lang w:val="bg-BG"/>
        </w:rPr>
        <w:t xml:space="preserve">за територията на континентална Европа – </w:t>
      </w:r>
      <w:r w:rsidRPr="008472CB">
        <w:rPr>
          <w:rFonts w:ascii="Times New Roman" w:hAnsi="Times New Roman" w:cs="Times New Roman"/>
          <w:color w:val="000000" w:themeColor="text1"/>
          <w:sz w:val="24"/>
          <w:lang w:val="en-GB"/>
        </w:rPr>
        <w:t>LC</w:t>
      </w:r>
      <w:r w:rsidRPr="008472CB">
        <w:rPr>
          <w:rFonts w:ascii="Times New Roman" w:hAnsi="Times New Roman" w:cs="Times New Roman"/>
          <w:color w:val="000000" w:themeColor="text1"/>
          <w:sz w:val="24"/>
          <w:lang w:val="bg-BG"/>
        </w:rPr>
        <w:t xml:space="preserve"> (</w:t>
      </w:r>
      <w:r w:rsidRPr="008472CB">
        <w:rPr>
          <w:rFonts w:ascii="Times New Roman" w:hAnsi="Times New Roman" w:cs="Times New Roman"/>
          <w:color w:val="000000" w:themeColor="text1"/>
          <w:sz w:val="24"/>
          <w:lang w:val="en-GB"/>
        </w:rPr>
        <w:t>Least Concern</w:t>
      </w:r>
      <w:r w:rsidRPr="008472CB">
        <w:rPr>
          <w:rFonts w:ascii="Times New Roman" w:hAnsi="Times New Roman" w:cs="Times New Roman"/>
          <w:color w:val="000000" w:themeColor="text1"/>
          <w:sz w:val="24"/>
          <w:lang w:val="bg-BG"/>
        </w:rPr>
        <w:t>)</w:t>
      </w:r>
      <w:r w:rsidRPr="008472CB">
        <w:rPr>
          <w:rFonts w:ascii="Times New Roman" w:hAnsi="Times New Roman" w:cs="Times New Roman"/>
          <w:color w:val="000000" w:themeColor="text1"/>
          <w:sz w:val="24"/>
          <w:lang w:val="en-GB"/>
        </w:rPr>
        <w:t xml:space="preserve">. </w:t>
      </w:r>
      <w:r w:rsidRPr="008472CB">
        <w:rPr>
          <w:rFonts w:ascii="Times New Roman" w:hAnsi="Times New Roman" w:cs="Times New Roman"/>
          <w:color w:val="000000" w:themeColor="text1"/>
          <w:sz w:val="24"/>
          <w:lang w:val="bg-BG"/>
        </w:rPr>
        <w:t xml:space="preserve">Включен в </w:t>
      </w:r>
      <w:r w:rsidRPr="008472CB">
        <w:rPr>
          <w:rFonts w:ascii="Times New Roman" w:hAnsi="Times New Roman" w:cs="Times New Roman"/>
          <w:color w:val="000000" w:themeColor="text1"/>
          <w:sz w:val="24"/>
          <w:lang w:val="en-GB"/>
        </w:rPr>
        <w:t>SPEC</w:t>
      </w:r>
      <w:r w:rsidRPr="008472CB">
        <w:rPr>
          <w:rFonts w:ascii="Times New Roman" w:hAnsi="Times New Roman" w:cs="Times New Roman"/>
          <w:color w:val="000000" w:themeColor="text1"/>
          <w:sz w:val="24"/>
          <w:lang w:val="bg-BG"/>
        </w:rPr>
        <w:t xml:space="preserve"> </w:t>
      </w:r>
      <w:r w:rsidRPr="008472CB">
        <w:rPr>
          <w:rFonts w:ascii="Times New Roman" w:hAnsi="Times New Roman" w:cs="Times New Roman"/>
          <w:color w:val="000000" w:themeColor="text1"/>
          <w:sz w:val="24"/>
        </w:rPr>
        <w:t xml:space="preserve">3 - </w:t>
      </w:r>
      <w:r w:rsidRPr="008472CB">
        <w:rPr>
          <w:rFonts w:ascii="Times New Roman" w:hAnsi="Times New Roman" w:cs="Times New Roman"/>
          <w:color w:val="000000" w:themeColor="text1"/>
          <w:sz w:val="24"/>
          <w:lang w:val="bg-BG"/>
        </w:rPr>
        <w:t xml:space="preserve">изтощен </w:t>
      </w:r>
      <w:r w:rsidRPr="008472CB">
        <w:rPr>
          <w:rFonts w:ascii="Times New Roman" w:hAnsi="Times New Roman" w:cs="Times New Roman"/>
          <w:color w:val="000000" w:themeColor="text1"/>
          <w:sz w:val="24"/>
        </w:rPr>
        <w:t>(BirdLife International, 2017)</w:t>
      </w:r>
      <w:r w:rsidRPr="008472CB">
        <w:rPr>
          <w:rFonts w:ascii="Times New Roman" w:hAnsi="Times New Roman" w:cs="Times New Roman"/>
          <w:color w:val="000000" w:themeColor="text1"/>
          <w:sz w:val="24"/>
          <w:lang w:val="bg-BG"/>
        </w:rPr>
        <w:t xml:space="preserve">. </w:t>
      </w:r>
      <w:r w:rsidRPr="008472CB">
        <w:rPr>
          <w:rFonts w:ascii="Times New Roman" w:hAnsi="Times New Roman" w:cs="Times New Roman"/>
          <w:sz w:val="24"/>
          <w:lang w:val="bg-BG"/>
        </w:rPr>
        <w:t xml:space="preserve"> Включен в Червена книга на Р България </w:t>
      </w:r>
      <w:r w:rsidRPr="008472CB">
        <w:rPr>
          <w:rFonts w:ascii="Times New Roman" w:hAnsi="Times New Roman" w:cs="Times New Roman"/>
          <w:sz w:val="24"/>
        </w:rPr>
        <w:t>(</w:t>
      </w:r>
      <w:r w:rsidRPr="008472CB">
        <w:rPr>
          <w:rFonts w:ascii="Times New Roman" w:hAnsi="Times New Roman" w:cs="Times New Roman"/>
          <w:sz w:val="24"/>
          <w:lang w:val="bg-BG"/>
        </w:rPr>
        <w:t>2015</w:t>
      </w:r>
      <w:r w:rsidRPr="008472CB">
        <w:rPr>
          <w:rFonts w:ascii="Times New Roman" w:hAnsi="Times New Roman" w:cs="Times New Roman"/>
          <w:sz w:val="24"/>
        </w:rPr>
        <w:t>)</w:t>
      </w:r>
      <w:r w:rsidRPr="008472CB">
        <w:rPr>
          <w:rFonts w:ascii="Times New Roman" w:hAnsi="Times New Roman" w:cs="Times New Roman"/>
          <w:sz w:val="24"/>
          <w:lang w:val="bg-BG"/>
        </w:rPr>
        <w:t xml:space="preserve"> в категория „застрашен“.</w:t>
      </w:r>
      <w:r w:rsidRPr="008472CB">
        <w:rPr>
          <w:rFonts w:ascii="Times New Roman" w:hAnsi="Times New Roman" w:cs="Times New Roman"/>
          <w:sz w:val="24"/>
        </w:rPr>
        <w:t xml:space="preserve"> </w:t>
      </w:r>
    </w:p>
    <w:p w:rsidR="008472CB" w:rsidRPr="008472CB" w:rsidRDefault="008472CB" w:rsidP="008472CB">
      <w:pPr>
        <w:spacing w:before="120" w:after="120"/>
        <w:jc w:val="both"/>
        <w:rPr>
          <w:rFonts w:ascii="Times New Roman" w:hAnsi="Times New Roman" w:cs="Times New Roman"/>
          <w:i/>
          <w:sz w:val="24"/>
          <w:lang w:val="bg-BG"/>
        </w:rPr>
      </w:pPr>
      <w:r w:rsidRPr="008472CB">
        <w:rPr>
          <w:rFonts w:ascii="Times New Roman" w:hAnsi="Times New Roman" w:cs="Times New Roman"/>
          <w:sz w:val="24"/>
          <w:lang w:val="bg-BG"/>
        </w:rPr>
        <w:t xml:space="preserve">Съгласно докладването през 2019 г. (за периода 2013-2018 г.), видът се опазва като </w:t>
      </w:r>
      <w:r w:rsidRPr="008472CB">
        <w:rPr>
          <w:rFonts w:ascii="Times New Roman" w:hAnsi="Times New Roman" w:cs="Times New Roman"/>
          <w:b/>
          <w:sz w:val="24"/>
          <w:lang w:val="bg-BG"/>
        </w:rPr>
        <w:t>постоянен</w:t>
      </w:r>
      <w:r w:rsidRPr="008472CB">
        <w:rPr>
          <w:rFonts w:ascii="Times New Roman" w:hAnsi="Times New Roman" w:cs="Times New Roman"/>
          <w:sz w:val="24"/>
          <w:lang w:val="bg-BG"/>
        </w:rPr>
        <w:t xml:space="preserve"> с популация между </w:t>
      </w:r>
      <w:r w:rsidRPr="008472CB">
        <w:rPr>
          <w:rFonts w:ascii="Times New Roman" w:hAnsi="Times New Roman" w:cs="Times New Roman"/>
          <w:sz w:val="24"/>
        </w:rPr>
        <w:t>6500</w:t>
      </w:r>
      <w:r w:rsidRPr="008472CB">
        <w:rPr>
          <w:rFonts w:ascii="Times New Roman" w:hAnsi="Times New Roman" w:cs="Times New Roman"/>
          <w:sz w:val="24"/>
          <w:lang w:val="bg-BG"/>
        </w:rPr>
        <w:t xml:space="preserve"> и </w:t>
      </w:r>
      <w:r w:rsidRPr="008472CB">
        <w:rPr>
          <w:rFonts w:ascii="Times New Roman" w:hAnsi="Times New Roman" w:cs="Times New Roman"/>
          <w:sz w:val="24"/>
        </w:rPr>
        <w:t>10 000</w:t>
      </w:r>
      <w:r w:rsidRPr="008472CB">
        <w:rPr>
          <w:rFonts w:ascii="Times New Roman" w:hAnsi="Times New Roman" w:cs="Times New Roman"/>
          <w:sz w:val="24"/>
          <w:lang w:val="bg-BG"/>
        </w:rPr>
        <w:t xml:space="preserve"> двойки. Краткосрочната популационна тенденция (2000-2018 г.) и дългосрочната (1980-2018 г.) тенденция са стабилни. Посочени са следните заплахи: B02</w:t>
      </w:r>
      <w:r w:rsidRPr="008472CB">
        <w:rPr>
          <w:rFonts w:ascii="Times New Roman" w:hAnsi="Times New Roman" w:cs="Times New Roman"/>
          <w:sz w:val="24"/>
        </w:rPr>
        <w:t>,</w:t>
      </w:r>
      <w:r w:rsidRPr="008472CB">
        <w:rPr>
          <w:rFonts w:ascii="Times New Roman" w:hAnsi="Times New Roman" w:cs="Times New Roman"/>
          <w:sz w:val="24"/>
          <w:lang w:val="bg-BG"/>
        </w:rPr>
        <w:t xml:space="preserve"> B03.</w:t>
      </w:r>
    </w:p>
    <w:p w:rsidR="008472CB" w:rsidRPr="008472CB" w:rsidRDefault="008472CB" w:rsidP="008472CB">
      <w:pPr>
        <w:spacing w:before="120" w:after="120"/>
        <w:jc w:val="both"/>
        <w:rPr>
          <w:rFonts w:ascii="Times New Roman" w:hAnsi="Times New Roman" w:cs="Times New Roman"/>
          <w:sz w:val="24"/>
          <w:lang w:val="bg-BG"/>
        </w:rPr>
      </w:pPr>
      <w:r w:rsidRPr="008472CB">
        <w:rPr>
          <w:rFonts w:ascii="Times New Roman" w:hAnsi="Times New Roman" w:cs="Times New Roman"/>
          <w:sz w:val="24"/>
          <w:lang w:val="bg-BG"/>
        </w:rPr>
        <w:t>В Червената книга (2015) са посочени следните заплахи</w:t>
      </w:r>
      <w:r w:rsidRPr="008472CB">
        <w:rPr>
          <w:rFonts w:ascii="Times New Roman" w:hAnsi="Times New Roman" w:cs="Times New Roman"/>
          <w:sz w:val="24"/>
        </w:rPr>
        <w:t>:</w:t>
      </w:r>
      <w:r w:rsidRPr="008472CB">
        <w:rPr>
          <w:rFonts w:ascii="Times New Roman" w:hAnsi="Times New Roman" w:cs="Times New Roman"/>
          <w:sz w:val="24"/>
          <w:lang w:val="bg-BG"/>
        </w:rPr>
        <w:t xml:space="preserve"> силно намаляване на площта на старите гори през последните 50</w:t>
      </w:r>
      <w:r w:rsidRPr="008472CB">
        <w:rPr>
          <w:rFonts w:ascii="Times New Roman" w:hAnsi="Times New Roman" w:cs="Times New Roman"/>
          <w:sz w:val="24"/>
        </w:rPr>
        <w:t xml:space="preserve"> </w:t>
      </w:r>
      <w:r w:rsidRPr="008472CB">
        <w:rPr>
          <w:rFonts w:ascii="Times New Roman" w:hAnsi="Times New Roman" w:cs="Times New Roman"/>
          <w:sz w:val="24"/>
          <w:lang w:val="bg-BG"/>
        </w:rPr>
        <w:t>години; залесяване с иглолистни култури и санитарни сечи; незаконни сечи в равнините и ниския планински пояс през последните 15 години; намаляване</w:t>
      </w:r>
      <w:r w:rsidRPr="008472CB">
        <w:rPr>
          <w:rFonts w:ascii="Times New Roman" w:hAnsi="Times New Roman" w:cs="Times New Roman"/>
          <w:sz w:val="24"/>
        </w:rPr>
        <w:t xml:space="preserve"> </w:t>
      </w:r>
      <w:r w:rsidRPr="008472CB">
        <w:rPr>
          <w:rFonts w:ascii="Times New Roman" w:hAnsi="Times New Roman" w:cs="Times New Roman"/>
          <w:sz w:val="24"/>
          <w:lang w:val="bg-BG"/>
        </w:rPr>
        <w:t>на трофичната база; тясна специализация към храна</w:t>
      </w:r>
      <w:r w:rsidRPr="008472CB">
        <w:rPr>
          <w:rFonts w:ascii="Times New Roman" w:hAnsi="Times New Roman" w:cs="Times New Roman"/>
          <w:sz w:val="24"/>
        </w:rPr>
        <w:t xml:space="preserve"> </w:t>
      </w:r>
      <w:r w:rsidRPr="008472CB">
        <w:rPr>
          <w:rFonts w:ascii="Times New Roman" w:hAnsi="Times New Roman" w:cs="Times New Roman"/>
          <w:sz w:val="24"/>
          <w:lang w:val="bg-BG"/>
        </w:rPr>
        <w:t xml:space="preserve">и местообитание; </w:t>
      </w:r>
      <w:r w:rsidRPr="008472CB">
        <w:rPr>
          <w:rFonts w:ascii="Times New Roman" w:hAnsi="Times New Roman" w:cs="Times New Roman"/>
          <w:sz w:val="24"/>
          <w:lang w:val="bg-BG"/>
        </w:rPr>
        <w:lastRenderedPageBreak/>
        <w:t>конкуренция на черния, но особено на зеления кълвач, по-специализиран в лова на</w:t>
      </w:r>
      <w:r w:rsidRPr="008472CB">
        <w:rPr>
          <w:rFonts w:ascii="Times New Roman" w:hAnsi="Times New Roman" w:cs="Times New Roman"/>
          <w:sz w:val="24"/>
        </w:rPr>
        <w:t xml:space="preserve"> </w:t>
      </w:r>
      <w:r w:rsidRPr="008472CB">
        <w:rPr>
          <w:rFonts w:ascii="Times New Roman" w:hAnsi="Times New Roman" w:cs="Times New Roman"/>
          <w:sz w:val="24"/>
          <w:lang w:val="bg-BG"/>
        </w:rPr>
        <w:t>мравки по земята.</w:t>
      </w:r>
    </w:p>
    <w:p w:rsidR="008472CB" w:rsidRPr="008472CB" w:rsidRDefault="008472CB" w:rsidP="008472CB">
      <w:pPr>
        <w:spacing w:before="120" w:after="120"/>
        <w:jc w:val="both"/>
        <w:rPr>
          <w:rFonts w:ascii="Times New Roman" w:hAnsi="Times New Roman" w:cs="Times New Roman"/>
          <w:b/>
          <w:sz w:val="28"/>
          <w:lang w:val="bg-BG"/>
        </w:rPr>
      </w:pPr>
      <w:r>
        <w:rPr>
          <w:rFonts w:ascii="Times New Roman" w:hAnsi="Times New Roman" w:cs="Times New Roman"/>
          <w:b/>
          <w:bCs/>
          <w:sz w:val="24"/>
          <w:lang w:val="bg-BG"/>
        </w:rPr>
        <w:t xml:space="preserve">3. </w:t>
      </w:r>
      <w:r w:rsidRPr="008472CB">
        <w:rPr>
          <w:rFonts w:ascii="Times New Roman" w:hAnsi="Times New Roman" w:cs="Times New Roman"/>
          <w:b/>
          <w:bCs/>
          <w:sz w:val="24"/>
          <w:lang w:val="bg-BG"/>
        </w:rPr>
        <w:t>Състояние в специална защитена зона (СЗЗ) BG0002065 „Блато Малък Преславец“</w:t>
      </w:r>
    </w:p>
    <w:p w:rsidR="008472CB" w:rsidRPr="008472CB" w:rsidRDefault="008472CB" w:rsidP="008472CB">
      <w:pPr>
        <w:spacing w:before="120" w:after="120" w:line="240" w:lineRule="auto"/>
        <w:jc w:val="both"/>
        <w:rPr>
          <w:rFonts w:ascii="Times New Roman" w:hAnsi="Times New Roman" w:cs="Times New Roman"/>
          <w:sz w:val="24"/>
          <w:lang w:val="bg-BG"/>
        </w:rPr>
      </w:pPr>
      <w:r w:rsidRPr="008472CB">
        <w:rPr>
          <w:rFonts w:ascii="Times New Roman" w:hAnsi="Times New Roman" w:cs="Times New Roman"/>
          <w:sz w:val="24"/>
          <w:lang w:val="bg-BG"/>
        </w:rPr>
        <w:t xml:space="preserve">Съгласно стандартния формуляр за данни на зоната вида е </w:t>
      </w:r>
      <w:r w:rsidRPr="008472CB">
        <w:rPr>
          <w:rFonts w:ascii="Times New Roman" w:hAnsi="Times New Roman" w:cs="Times New Roman"/>
          <w:b/>
          <w:sz w:val="24"/>
          <w:lang w:val="bg-BG"/>
        </w:rPr>
        <w:t xml:space="preserve">гнездящ </w:t>
      </w:r>
      <w:r w:rsidRPr="008472CB">
        <w:rPr>
          <w:rFonts w:ascii="Times New Roman" w:hAnsi="Times New Roman" w:cs="Times New Roman"/>
          <w:b/>
          <w:sz w:val="24"/>
        </w:rPr>
        <w:t>(</w:t>
      </w:r>
      <w:r w:rsidRPr="008472CB">
        <w:rPr>
          <w:rFonts w:ascii="Times New Roman" w:hAnsi="Times New Roman" w:cs="Times New Roman"/>
          <w:b/>
          <w:sz w:val="24"/>
          <w:lang w:val="bg-BG"/>
        </w:rPr>
        <w:t>постоянен</w:t>
      </w:r>
      <w:r w:rsidRPr="008472CB">
        <w:rPr>
          <w:rFonts w:ascii="Times New Roman" w:hAnsi="Times New Roman" w:cs="Times New Roman"/>
          <w:b/>
          <w:sz w:val="24"/>
        </w:rPr>
        <w:t>)</w:t>
      </w:r>
      <w:r w:rsidRPr="008472CB">
        <w:rPr>
          <w:rFonts w:ascii="Times New Roman" w:hAnsi="Times New Roman" w:cs="Times New Roman"/>
          <w:sz w:val="24"/>
          <w:lang w:val="bg-BG"/>
        </w:rPr>
        <w:t xml:space="preserve">, като популацията се оценява на </w:t>
      </w:r>
      <w:r w:rsidRPr="008472CB">
        <w:rPr>
          <w:rFonts w:ascii="Times New Roman" w:hAnsi="Times New Roman" w:cs="Times New Roman"/>
          <w:b/>
          <w:sz w:val="24"/>
          <w:lang w:val="bg-BG"/>
        </w:rPr>
        <w:t>1-</w:t>
      </w:r>
      <w:r w:rsidRPr="008472CB">
        <w:rPr>
          <w:rFonts w:ascii="Times New Roman" w:hAnsi="Times New Roman" w:cs="Times New Roman"/>
          <w:b/>
          <w:sz w:val="24"/>
        </w:rPr>
        <w:t>1</w:t>
      </w:r>
      <w:r w:rsidRPr="008472CB">
        <w:rPr>
          <w:rFonts w:ascii="Times New Roman" w:hAnsi="Times New Roman" w:cs="Times New Roman"/>
          <w:b/>
          <w:sz w:val="24"/>
          <w:lang w:val="bg-BG"/>
        </w:rPr>
        <w:t xml:space="preserve"> двойки</w:t>
      </w:r>
      <w:r w:rsidRPr="008472CB">
        <w:rPr>
          <w:rFonts w:ascii="Times New Roman" w:hAnsi="Times New Roman" w:cs="Times New Roman"/>
          <w:sz w:val="24"/>
          <w:lang w:val="bg-BG"/>
        </w:rPr>
        <w:t>, което представлява 0,0</w:t>
      </w:r>
      <w:r w:rsidRPr="008472CB">
        <w:rPr>
          <w:rFonts w:ascii="Times New Roman" w:hAnsi="Times New Roman" w:cs="Times New Roman"/>
          <w:sz w:val="24"/>
        </w:rPr>
        <w:t>1</w:t>
      </w:r>
      <w:r w:rsidRPr="008472CB">
        <w:rPr>
          <w:rFonts w:ascii="Times New Roman" w:hAnsi="Times New Roman" w:cs="Times New Roman"/>
          <w:sz w:val="24"/>
          <w:lang w:val="bg-BG"/>
        </w:rPr>
        <w:t xml:space="preserve"> % от националната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8472CB" w:rsidRPr="008472CB" w:rsidRDefault="008472CB" w:rsidP="008472CB">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Pr="008472CB">
        <w:rPr>
          <w:rFonts w:ascii="Times New Roman" w:hAnsi="Times New Roman" w:cs="Times New Roman"/>
          <w:b/>
          <w:sz w:val="24"/>
          <w:lang w:val="bg-BG"/>
        </w:rPr>
        <w:t xml:space="preserve">Анализ на наличната информация </w:t>
      </w:r>
    </w:p>
    <w:p w:rsidR="008472CB" w:rsidRPr="008472CB" w:rsidRDefault="008472CB" w:rsidP="008472CB">
      <w:pPr>
        <w:spacing w:before="120" w:after="120" w:line="240" w:lineRule="auto"/>
        <w:jc w:val="both"/>
        <w:rPr>
          <w:rFonts w:ascii="Times New Roman" w:hAnsi="Times New Roman" w:cs="Times New Roman"/>
          <w:sz w:val="24"/>
          <w:lang w:val="bg-BG"/>
        </w:rPr>
      </w:pPr>
      <w:r w:rsidRPr="008472CB">
        <w:rPr>
          <w:rFonts w:ascii="Times New Roman" w:hAnsi="Times New Roman" w:cs="Times New Roman"/>
          <w:sz w:val="24"/>
          <w:lang w:val="bg-BG"/>
        </w:rPr>
        <w:t xml:space="preserve">В ОВМ „Блато Малък Преславец“ е посочена гнездова численост 1 дв. </w:t>
      </w:r>
      <w:r w:rsidRPr="008472CB">
        <w:rPr>
          <w:rFonts w:ascii="Times New Roman" w:hAnsi="Times New Roman" w:cs="Times New Roman"/>
          <w:sz w:val="24"/>
        </w:rPr>
        <w:t>(</w:t>
      </w:r>
      <w:r w:rsidRPr="008472CB">
        <w:rPr>
          <w:rFonts w:ascii="Times New Roman" w:hAnsi="Times New Roman" w:cs="Times New Roman"/>
          <w:sz w:val="24"/>
          <w:lang w:val="bg-BG"/>
        </w:rPr>
        <w:t>Костадинова и Граматиков, отг. ред., 2007</w:t>
      </w:r>
      <w:r w:rsidRPr="008472CB">
        <w:rPr>
          <w:rFonts w:ascii="Times New Roman" w:hAnsi="Times New Roman" w:cs="Times New Roman"/>
          <w:sz w:val="24"/>
        </w:rPr>
        <w:t>)</w:t>
      </w:r>
      <w:r w:rsidRPr="008472CB">
        <w:rPr>
          <w:rFonts w:ascii="Times New Roman" w:hAnsi="Times New Roman" w:cs="Times New Roman"/>
          <w:sz w:val="24"/>
          <w:lang w:val="bg-BG"/>
        </w:rPr>
        <w:t xml:space="preserve">. В средна Дунавска равнина е относително рядък гнездящ вид, по-често срещан през есенно-зимния период </w:t>
      </w:r>
      <w:r w:rsidRPr="008472CB">
        <w:rPr>
          <w:rFonts w:ascii="Times New Roman" w:hAnsi="Times New Roman" w:cs="Times New Roman"/>
          <w:sz w:val="24"/>
        </w:rPr>
        <w:t>(</w:t>
      </w:r>
      <w:r w:rsidRPr="008472CB">
        <w:rPr>
          <w:rFonts w:ascii="Times New Roman" w:hAnsi="Times New Roman" w:cs="Times New Roman"/>
          <w:sz w:val="24"/>
          <w:lang w:val="bg-BG"/>
        </w:rPr>
        <w:t>Шурулинков и др., 2005</w:t>
      </w:r>
      <w:r w:rsidRPr="008472CB">
        <w:rPr>
          <w:rFonts w:ascii="Times New Roman" w:hAnsi="Times New Roman" w:cs="Times New Roman"/>
          <w:sz w:val="24"/>
        </w:rPr>
        <w:t>)</w:t>
      </w:r>
      <w:r w:rsidRPr="008472CB">
        <w:rPr>
          <w:rFonts w:ascii="Times New Roman" w:hAnsi="Times New Roman" w:cs="Times New Roman"/>
          <w:sz w:val="24"/>
          <w:lang w:val="bg-BG"/>
        </w:rPr>
        <w:t xml:space="preserve">. През гнездовия период на 2019 г. вида е отчетен през месеците април и май с численост 2 инд. </w:t>
      </w:r>
      <w:r w:rsidRPr="008472CB">
        <w:rPr>
          <w:rFonts w:ascii="Times New Roman" w:hAnsi="Times New Roman" w:cs="Times New Roman"/>
          <w:sz w:val="24"/>
        </w:rPr>
        <w:t xml:space="preserve">(observation.org). </w:t>
      </w:r>
      <w:r w:rsidRPr="008472CB">
        <w:rPr>
          <w:rFonts w:ascii="Times New Roman" w:hAnsi="Times New Roman" w:cs="Times New Roman"/>
          <w:sz w:val="24"/>
          <w:lang w:val="bg-BG"/>
        </w:rPr>
        <w:t xml:space="preserve">През 2021 г. сивия кълвач е наблюдаван в зоната на 19 май. Предвид изискванията на вида за териториални участъци от средно 160 </w:t>
      </w:r>
      <w:r w:rsidRPr="008472CB">
        <w:rPr>
          <w:rFonts w:ascii="Times New Roman" w:hAnsi="Times New Roman" w:cs="Times New Roman"/>
          <w:sz w:val="24"/>
          <w:lang w:val="en-GB"/>
        </w:rPr>
        <w:t>ha /</w:t>
      </w:r>
      <w:r w:rsidRPr="008472CB">
        <w:rPr>
          <w:rFonts w:ascii="Times New Roman" w:hAnsi="Times New Roman" w:cs="Times New Roman"/>
          <w:sz w:val="24"/>
        </w:rPr>
        <w:t xml:space="preserve"> </w:t>
      </w:r>
      <w:r w:rsidRPr="008472CB">
        <w:rPr>
          <w:rFonts w:ascii="Times New Roman" w:hAnsi="Times New Roman" w:cs="Times New Roman"/>
          <w:sz w:val="24"/>
          <w:lang w:val="bg-BG"/>
        </w:rPr>
        <w:t>1 дв., по всяка вероятност, местообитанието в зоната едва ли ще може да поддържа повече от 1-2 двойки.</w:t>
      </w:r>
    </w:p>
    <w:p w:rsidR="008472CB" w:rsidRPr="008472CB" w:rsidRDefault="008472CB" w:rsidP="008472CB">
      <w:pPr>
        <w:spacing w:before="120" w:after="120" w:line="240" w:lineRule="auto"/>
        <w:jc w:val="both"/>
        <w:rPr>
          <w:rFonts w:ascii="Times New Roman" w:hAnsi="Times New Roman" w:cs="Times New Roman"/>
          <w:sz w:val="24"/>
          <w:lang w:val="bg-BG"/>
        </w:rPr>
      </w:pPr>
      <w:r w:rsidRPr="008472CB">
        <w:rPr>
          <w:rFonts w:ascii="Times New Roman" w:hAnsi="Times New Roman" w:cs="Times New Roman"/>
          <w:sz w:val="24"/>
          <w:lang w:val="bg-BG"/>
        </w:rPr>
        <w:t>Вероятни заплахи за вида в зоната могат да бъдат: намаляване на площта на старите гори в зоната; залесяване с иглолистни култури и санитарни сечи; незаконни сечи в зоната.</w:t>
      </w:r>
    </w:p>
    <w:p w:rsidR="008472CB" w:rsidRPr="008472CB" w:rsidRDefault="008472CB" w:rsidP="008472CB">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5. </w:t>
      </w:r>
      <w:r w:rsidRPr="008472CB">
        <w:rPr>
          <w:rFonts w:ascii="Times New Roman" w:hAnsi="Times New Roman" w:cs="Times New Roman"/>
          <w:b/>
          <w:sz w:val="24"/>
          <w:lang w:val="bg-BG"/>
        </w:rPr>
        <w:t>Цели за подобряване/поддържане на стабилна/нарастваща тенденция на популацията на вида в зоната</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139"/>
        <w:gridCol w:w="2551"/>
        <w:gridCol w:w="2552"/>
      </w:tblGrid>
      <w:tr w:rsidR="008472CB" w:rsidRPr="008472CB" w:rsidTr="008472CB">
        <w:trPr>
          <w:tblHeader/>
          <w:jc w:val="center"/>
        </w:trPr>
        <w:tc>
          <w:tcPr>
            <w:tcW w:w="1701" w:type="dxa"/>
            <w:shd w:val="clear" w:color="auto" w:fill="B6DDE8"/>
            <w:vAlign w:val="center"/>
          </w:tcPr>
          <w:p w:rsidR="008472CB" w:rsidRPr="008472CB" w:rsidRDefault="008472CB" w:rsidP="008472CB">
            <w:pPr>
              <w:spacing w:before="120" w:after="120"/>
              <w:jc w:val="both"/>
              <w:rPr>
                <w:rFonts w:ascii="Times New Roman" w:hAnsi="Times New Roman" w:cs="Times New Roman"/>
                <w:b/>
                <w:bCs/>
                <w:lang w:val="bg-BG"/>
              </w:rPr>
            </w:pPr>
            <w:r w:rsidRPr="008472CB">
              <w:rPr>
                <w:rFonts w:ascii="Times New Roman" w:hAnsi="Times New Roman" w:cs="Times New Roman"/>
                <w:b/>
                <w:bCs/>
                <w:lang w:val="bg-BG"/>
              </w:rPr>
              <w:t>Параметър</w:t>
            </w:r>
          </w:p>
        </w:tc>
        <w:tc>
          <w:tcPr>
            <w:tcW w:w="1276" w:type="dxa"/>
            <w:shd w:val="clear" w:color="auto" w:fill="B6DDE8"/>
            <w:vAlign w:val="center"/>
          </w:tcPr>
          <w:p w:rsidR="008472CB" w:rsidRPr="008472CB" w:rsidRDefault="008472CB" w:rsidP="008472CB">
            <w:pPr>
              <w:spacing w:before="120" w:after="120"/>
              <w:jc w:val="both"/>
              <w:rPr>
                <w:rFonts w:ascii="Times New Roman" w:hAnsi="Times New Roman" w:cs="Times New Roman"/>
                <w:b/>
                <w:bCs/>
                <w:lang w:val="bg-BG"/>
              </w:rPr>
            </w:pPr>
            <w:r w:rsidRPr="008472CB">
              <w:rPr>
                <w:rFonts w:ascii="Times New Roman" w:hAnsi="Times New Roman" w:cs="Times New Roman"/>
                <w:b/>
                <w:bCs/>
                <w:lang w:val="bg-BG"/>
              </w:rPr>
              <w:t xml:space="preserve">Мерна единица </w:t>
            </w:r>
          </w:p>
        </w:tc>
        <w:tc>
          <w:tcPr>
            <w:tcW w:w="1139" w:type="dxa"/>
            <w:shd w:val="clear" w:color="auto" w:fill="B6DDE8"/>
            <w:vAlign w:val="center"/>
          </w:tcPr>
          <w:p w:rsidR="008472CB" w:rsidRPr="008472CB" w:rsidRDefault="008472CB" w:rsidP="008472CB">
            <w:pPr>
              <w:spacing w:before="120" w:after="120"/>
              <w:jc w:val="both"/>
              <w:rPr>
                <w:rFonts w:ascii="Times New Roman" w:hAnsi="Times New Roman" w:cs="Times New Roman"/>
                <w:b/>
                <w:bCs/>
                <w:lang w:val="bg-BG"/>
              </w:rPr>
            </w:pPr>
            <w:r w:rsidRPr="008472CB">
              <w:rPr>
                <w:rFonts w:ascii="Times New Roman" w:hAnsi="Times New Roman" w:cs="Times New Roman"/>
                <w:b/>
                <w:bCs/>
                <w:lang w:val="bg-BG"/>
              </w:rPr>
              <w:t xml:space="preserve">Целева стойност </w:t>
            </w:r>
          </w:p>
        </w:tc>
        <w:tc>
          <w:tcPr>
            <w:tcW w:w="2551" w:type="dxa"/>
            <w:shd w:val="clear" w:color="auto" w:fill="B6DDE8"/>
            <w:vAlign w:val="center"/>
          </w:tcPr>
          <w:p w:rsidR="008472CB" w:rsidRPr="008472CB" w:rsidRDefault="008472CB" w:rsidP="008472CB">
            <w:pPr>
              <w:spacing w:before="120" w:after="120"/>
              <w:jc w:val="both"/>
              <w:rPr>
                <w:rFonts w:ascii="Times New Roman" w:hAnsi="Times New Roman" w:cs="Times New Roman"/>
                <w:b/>
                <w:bCs/>
                <w:lang w:val="bg-BG"/>
              </w:rPr>
            </w:pPr>
            <w:r w:rsidRPr="008472CB">
              <w:rPr>
                <w:rFonts w:ascii="Times New Roman" w:hAnsi="Times New Roman" w:cs="Times New Roman"/>
                <w:b/>
                <w:bCs/>
                <w:lang w:val="bg-BG"/>
              </w:rPr>
              <w:t xml:space="preserve">Допълнителна информация </w:t>
            </w:r>
          </w:p>
        </w:tc>
        <w:tc>
          <w:tcPr>
            <w:tcW w:w="2552" w:type="dxa"/>
            <w:shd w:val="clear" w:color="auto" w:fill="B6DDE8"/>
            <w:vAlign w:val="center"/>
          </w:tcPr>
          <w:p w:rsidR="008472CB" w:rsidRPr="008472CB" w:rsidRDefault="008472CB" w:rsidP="008472CB">
            <w:pPr>
              <w:spacing w:before="120" w:after="120"/>
              <w:jc w:val="both"/>
              <w:rPr>
                <w:rFonts w:ascii="Times New Roman" w:hAnsi="Times New Roman" w:cs="Times New Roman"/>
                <w:b/>
                <w:bCs/>
                <w:lang w:val="bg-BG"/>
              </w:rPr>
            </w:pPr>
            <w:r w:rsidRPr="008472CB">
              <w:rPr>
                <w:rFonts w:ascii="Times New Roman" w:hAnsi="Times New Roman" w:cs="Times New Roman"/>
                <w:b/>
                <w:bCs/>
                <w:lang w:val="bg-BG"/>
              </w:rPr>
              <w:t xml:space="preserve">Специфични за зоната цели за опазване </w:t>
            </w:r>
          </w:p>
        </w:tc>
      </w:tr>
      <w:tr w:rsidR="008472CB" w:rsidRPr="008472CB" w:rsidTr="008472CB">
        <w:trPr>
          <w:jc w:val="center"/>
        </w:trPr>
        <w:tc>
          <w:tcPr>
            <w:tcW w:w="1701" w:type="dxa"/>
            <w:shd w:val="clear" w:color="auto" w:fill="auto"/>
          </w:tcPr>
          <w:p w:rsidR="008472CB" w:rsidRPr="008472CB" w:rsidRDefault="008472CB" w:rsidP="008472CB">
            <w:pPr>
              <w:spacing w:before="120" w:after="120"/>
              <w:jc w:val="both"/>
              <w:rPr>
                <w:rFonts w:ascii="Times New Roman" w:hAnsi="Times New Roman" w:cs="Times New Roman"/>
                <w:b/>
                <w:lang w:val="bg-BG"/>
              </w:rPr>
            </w:pPr>
            <w:r w:rsidRPr="008472CB">
              <w:rPr>
                <w:rFonts w:ascii="Times New Roman" w:hAnsi="Times New Roman" w:cs="Times New Roman"/>
                <w:b/>
                <w:lang w:val="bg-BG"/>
              </w:rPr>
              <w:t xml:space="preserve">Популация: </w:t>
            </w:r>
            <w:r w:rsidRPr="008472CB">
              <w:rPr>
                <w:rFonts w:ascii="Times New Roman" w:hAnsi="Times New Roman" w:cs="Times New Roman"/>
                <w:bCs/>
                <w:lang w:val="bg-BG"/>
              </w:rPr>
              <w:t>Размер на гнездящата популация</w:t>
            </w:r>
          </w:p>
        </w:tc>
        <w:tc>
          <w:tcPr>
            <w:tcW w:w="1276" w:type="dxa"/>
            <w:shd w:val="clear" w:color="auto" w:fill="auto"/>
          </w:tcPr>
          <w:p w:rsidR="008472CB" w:rsidRPr="008472CB" w:rsidRDefault="008472CB" w:rsidP="008472CB">
            <w:pPr>
              <w:spacing w:before="120" w:after="120"/>
              <w:jc w:val="both"/>
              <w:rPr>
                <w:rFonts w:ascii="Times New Roman" w:hAnsi="Times New Roman" w:cs="Times New Roman"/>
                <w:lang w:val="bg-BG"/>
              </w:rPr>
            </w:pPr>
            <w:r w:rsidRPr="008472CB">
              <w:rPr>
                <w:rFonts w:ascii="Times New Roman" w:hAnsi="Times New Roman" w:cs="Times New Roman"/>
                <w:lang w:val="bg-BG"/>
              </w:rPr>
              <w:t>Брой гнездящи двойки</w:t>
            </w:r>
          </w:p>
        </w:tc>
        <w:tc>
          <w:tcPr>
            <w:tcW w:w="1139" w:type="dxa"/>
            <w:shd w:val="clear" w:color="auto" w:fill="auto"/>
          </w:tcPr>
          <w:p w:rsidR="008472CB" w:rsidRPr="008472CB" w:rsidRDefault="008472CB" w:rsidP="008472CB">
            <w:pPr>
              <w:spacing w:before="120" w:after="120"/>
              <w:jc w:val="both"/>
              <w:rPr>
                <w:rFonts w:ascii="Times New Roman" w:hAnsi="Times New Roman" w:cs="Times New Roman"/>
                <w:lang w:val="bg-BG"/>
              </w:rPr>
            </w:pPr>
            <w:r w:rsidRPr="008472CB">
              <w:rPr>
                <w:rFonts w:ascii="Times New Roman" w:hAnsi="Times New Roman" w:cs="Times New Roman"/>
                <w:lang w:val="bg-BG"/>
              </w:rPr>
              <w:t xml:space="preserve">Най-малко  1 двойка </w:t>
            </w:r>
          </w:p>
        </w:tc>
        <w:tc>
          <w:tcPr>
            <w:tcW w:w="2551" w:type="dxa"/>
            <w:shd w:val="clear" w:color="auto" w:fill="auto"/>
          </w:tcPr>
          <w:p w:rsidR="008472CB" w:rsidRPr="008472CB" w:rsidRDefault="008472CB" w:rsidP="008472CB">
            <w:pPr>
              <w:spacing w:before="120" w:after="120"/>
              <w:jc w:val="both"/>
              <w:rPr>
                <w:rFonts w:ascii="Times New Roman" w:hAnsi="Times New Roman" w:cs="Times New Roman"/>
                <w:lang w:val="bg-BG"/>
              </w:rPr>
            </w:pPr>
            <w:r w:rsidRPr="008472CB">
              <w:rPr>
                <w:rFonts w:ascii="Times New Roman" w:hAnsi="Times New Roman" w:cs="Times New Roman"/>
                <w:lang w:val="bg-BG"/>
              </w:rPr>
              <w:t xml:space="preserve">Целевата стойност е определена на база </w:t>
            </w:r>
            <w:r w:rsidR="000C6B3E">
              <w:rPr>
                <w:rFonts w:ascii="Times New Roman" w:hAnsi="Times New Roman" w:cs="Times New Roman"/>
                <w:lang w:val="bg-BG"/>
              </w:rPr>
              <w:t>СФ</w:t>
            </w:r>
            <w:r w:rsidRPr="008472CB">
              <w:rPr>
                <w:rFonts w:ascii="Times New Roman" w:hAnsi="Times New Roman" w:cs="Times New Roman"/>
                <w:lang w:val="bg-BG"/>
              </w:rPr>
              <w:t xml:space="preserve"> и теренните наблюдения през гнездовия период на 2021 г.</w:t>
            </w:r>
          </w:p>
        </w:tc>
        <w:tc>
          <w:tcPr>
            <w:tcW w:w="2552" w:type="dxa"/>
          </w:tcPr>
          <w:p w:rsidR="008472CB" w:rsidRPr="008472CB" w:rsidRDefault="008472CB" w:rsidP="008472CB">
            <w:pPr>
              <w:spacing w:before="120" w:after="120"/>
              <w:jc w:val="both"/>
              <w:rPr>
                <w:rFonts w:ascii="Times New Roman" w:hAnsi="Times New Roman" w:cs="Times New Roman"/>
                <w:lang w:val="bg-BG"/>
              </w:rPr>
            </w:pPr>
            <w:r w:rsidRPr="008472CB">
              <w:rPr>
                <w:rFonts w:ascii="Times New Roman" w:hAnsi="Times New Roman" w:cs="Times New Roman"/>
                <w:lang w:val="bg-BG"/>
              </w:rPr>
              <w:t>Поддържане на популацията на вида в зоната в размер от най-малко 1 гнездяща двойка.</w:t>
            </w:r>
          </w:p>
        </w:tc>
      </w:tr>
      <w:tr w:rsidR="008472CB" w:rsidRPr="008472CB" w:rsidTr="008472CB">
        <w:trPr>
          <w:trHeight w:val="436"/>
          <w:jc w:val="center"/>
        </w:trPr>
        <w:tc>
          <w:tcPr>
            <w:tcW w:w="1701" w:type="dxa"/>
            <w:shd w:val="clear" w:color="auto" w:fill="auto"/>
          </w:tcPr>
          <w:p w:rsidR="008472CB" w:rsidRPr="008472CB" w:rsidRDefault="008472CB" w:rsidP="008472CB">
            <w:pPr>
              <w:spacing w:before="120" w:after="120"/>
              <w:jc w:val="both"/>
              <w:rPr>
                <w:rFonts w:ascii="Times New Roman" w:hAnsi="Times New Roman" w:cs="Times New Roman"/>
                <w:b/>
                <w:lang w:val="bg-BG"/>
              </w:rPr>
            </w:pPr>
            <w:r w:rsidRPr="008472CB">
              <w:rPr>
                <w:rFonts w:ascii="Times New Roman" w:hAnsi="Times New Roman" w:cs="Times New Roman"/>
                <w:b/>
                <w:lang w:val="bg-BG"/>
              </w:rPr>
              <w:t xml:space="preserve">Местообитание на вида: площ </w:t>
            </w:r>
            <w:r w:rsidRPr="008472CB">
              <w:rPr>
                <w:rFonts w:ascii="Times New Roman" w:hAnsi="Times New Roman" w:cs="Times New Roman"/>
                <w:lang w:val="bg-BG"/>
              </w:rPr>
              <w:t xml:space="preserve">на подходящи местообитания за гнездене и търсене на храна; </w:t>
            </w:r>
          </w:p>
        </w:tc>
        <w:tc>
          <w:tcPr>
            <w:tcW w:w="1276" w:type="dxa"/>
            <w:shd w:val="clear" w:color="auto" w:fill="auto"/>
          </w:tcPr>
          <w:p w:rsidR="008472CB" w:rsidRPr="008472CB" w:rsidRDefault="008472CB" w:rsidP="008472CB">
            <w:pPr>
              <w:spacing w:before="120" w:after="120"/>
              <w:jc w:val="both"/>
              <w:rPr>
                <w:rFonts w:ascii="Times New Roman" w:hAnsi="Times New Roman" w:cs="Times New Roman"/>
                <w:lang w:val="bg-BG"/>
              </w:rPr>
            </w:pPr>
            <w:r w:rsidRPr="008472CB">
              <w:rPr>
                <w:rFonts w:ascii="Times New Roman" w:hAnsi="Times New Roman" w:cs="Times New Roman"/>
              </w:rPr>
              <w:t>ha</w:t>
            </w:r>
          </w:p>
          <w:p w:rsidR="008472CB" w:rsidRPr="008472CB" w:rsidRDefault="008472CB" w:rsidP="008472CB">
            <w:pPr>
              <w:spacing w:before="120" w:after="120"/>
              <w:jc w:val="both"/>
              <w:rPr>
                <w:rFonts w:ascii="Times New Roman" w:hAnsi="Times New Roman" w:cs="Times New Roman"/>
                <w:lang w:val="bg-BG"/>
              </w:rPr>
            </w:pPr>
          </w:p>
        </w:tc>
        <w:tc>
          <w:tcPr>
            <w:tcW w:w="1139" w:type="dxa"/>
            <w:shd w:val="clear" w:color="auto" w:fill="auto"/>
          </w:tcPr>
          <w:p w:rsidR="008472CB" w:rsidRPr="008472CB" w:rsidRDefault="008472CB" w:rsidP="008472CB">
            <w:pPr>
              <w:spacing w:before="120" w:after="120"/>
              <w:jc w:val="both"/>
              <w:rPr>
                <w:rFonts w:ascii="Times New Roman" w:hAnsi="Times New Roman" w:cs="Times New Roman"/>
                <w:lang w:val="bg-BG"/>
              </w:rPr>
            </w:pPr>
            <w:r w:rsidRPr="008472CB">
              <w:rPr>
                <w:rFonts w:ascii="Times New Roman" w:hAnsi="Times New Roman" w:cs="Times New Roman"/>
                <w:lang w:val="bg-BG"/>
              </w:rPr>
              <w:t xml:space="preserve">най-малко </w:t>
            </w:r>
            <w:r w:rsidRPr="008472CB">
              <w:rPr>
                <w:rFonts w:ascii="Times New Roman" w:hAnsi="Times New Roman" w:cs="Times New Roman"/>
                <w:b/>
                <w:lang w:val="bg-BG"/>
              </w:rPr>
              <w:t>2</w:t>
            </w:r>
            <w:r>
              <w:rPr>
                <w:rFonts w:ascii="Times New Roman" w:hAnsi="Times New Roman" w:cs="Times New Roman"/>
                <w:b/>
                <w:lang w:val="bg-BG"/>
              </w:rPr>
              <w:t>92</w:t>
            </w:r>
            <w:r w:rsidRPr="008472CB">
              <w:rPr>
                <w:rFonts w:ascii="Times New Roman" w:hAnsi="Times New Roman" w:cs="Times New Roman"/>
                <w:b/>
                <w:lang w:val="bg-BG"/>
              </w:rPr>
              <w:t>*</w:t>
            </w:r>
          </w:p>
        </w:tc>
        <w:tc>
          <w:tcPr>
            <w:tcW w:w="2551" w:type="dxa"/>
            <w:shd w:val="clear" w:color="auto" w:fill="auto"/>
          </w:tcPr>
          <w:p w:rsidR="008472CB" w:rsidRPr="008472CB" w:rsidRDefault="008472CB" w:rsidP="008472CB">
            <w:pPr>
              <w:spacing w:before="120" w:after="120"/>
              <w:jc w:val="both"/>
              <w:rPr>
                <w:rFonts w:ascii="Times New Roman" w:hAnsi="Times New Roman" w:cs="Times New Roman"/>
                <w:lang w:val="bg-BG"/>
              </w:rPr>
            </w:pPr>
            <w:r w:rsidRPr="008472CB">
              <w:rPr>
                <w:rFonts w:ascii="Times New Roman" w:hAnsi="Times New Roman" w:cs="Times New Roman"/>
                <w:lang w:val="bg-BG"/>
              </w:rPr>
              <w:t>Изчислена въз основа на % местообитание от широколистна естествена гора (</w:t>
            </w:r>
            <w:r w:rsidRPr="008472CB">
              <w:rPr>
                <w:rFonts w:ascii="Times New Roman" w:hAnsi="Times New Roman" w:cs="Times New Roman"/>
                <w:lang w:val="en-GB"/>
              </w:rPr>
              <w:t>N16</w:t>
            </w:r>
            <w:r w:rsidRPr="008472CB">
              <w:rPr>
                <w:rFonts w:ascii="Times New Roman" w:hAnsi="Times New Roman" w:cs="Times New Roman"/>
                <w:lang w:val="bg-BG"/>
              </w:rPr>
              <w:t>) в рамките на зоната</w:t>
            </w:r>
            <w:r w:rsidRPr="008472CB">
              <w:rPr>
                <w:rFonts w:ascii="Times New Roman" w:hAnsi="Times New Roman" w:cs="Times New Roman"/>
                <w:lang w:val="en-GB"/>
              </w:rPr>
              <w:t>.</w:t>
            </w:r>
            <w:r w:rsidRPr="008472CB">
              <w:rPr>
                <w:rFonts w:ascii="Times New Roman" w:hAnsi="Times New Roman" w:cs="Times New Roman"/>
                <w:lang w:val="bg-BG"/>
              </w:rPr>
              <w:t xml:space="preserve"> Площта на гнездовото и хранителното местообитание до голяма степен се припокриват. </w:t>
            </w:r>
          </w:p>
        </w:tc>
        <w:tc>
          <w:tcPr>
            <w:tcW w:w="2552" w:type="dxa"/>
          </w:tcPr>
          <w:p w:rsidR="008472CB" w:rsidRPr="008472CB" w:rsidRDefault="008472CB" w:rsidP="008472CB">
            <w:pPr>
              <w:spacing w:before="120" w:after="120"/>
              <w:jc w:val="both"/>
              <w:rPr>
                <w:rFonts w:ascii="Times New Roman" w:hAnsi="Times New Roman" w:cs="Times New Roman"/>
                <w:lang w:val="bg-BG"/>
              </w:rPr>
            </w:pPr>
            <w:r w:rsidRPr="008472CB">
              <w:rPr>
                <w:rFonts w:ascii="Times New Roman" w:hAnsi="Times New Roman" w:cs="Times New Roman"/>
                <w:lang w:val="bg-BG"/>
              </w:rPr>
              <w:t>Поддържане на подходящите места за гнездене на вида чрез: 1/ ограничаване на санитарните сечи в старите гори в зоната; 2/ при възобновителните сечи да бъдат оставяни по 25–30 стари дървета на 1 ха.</w:t>
            </w:r>
          </w:p>
        </w:tc>
      </w:tr>
      <w:tr w:rsidR="008472CB" w:rsidRPr="008472CB" w:rsidTr="008472CB">
        <w:trPr>
          <w:trHeight w:val="436"/>
          <w:jc w:val="center"/>
        </w:trPr>
        <w:tc>
          <w:tcPr>
            <w:tcW w:w="1701" w:type="dxa"/>
            <w:shd w:val="clear" w:color="auto" w:fill="auto"/>
          </w:tcPr>
          <w:p w:rsidR="008472CB" w:rsidRPr="008472CB" w:rsidRDefault="008472CB" w:rsidP="008472CB">
            <w:pPr>
              <w:spacing w:before="120" w:after="120"/>
              <w:jc w:val="both"/>
              <w:rPr>
                <w:rFonts w:ascii="Times New Roman" w:hAnsi="Times New Roman" w:cs="Times New Roman"/>
                <w:b/>
                <w:lang w:val="bg-BG"/>
              </w:rPr>
            </w:pPr>
            <w:r w:rsidRPr="008472CB">
              <w:rPr>
                <w:rFonts w:ascii="Times New Roman" w:hAnsi="Times New Roman" w:cs="Times New Roman"/>
                <w:b/>
                <w:lang w:val="bg-BG"/>
              </w:rPr>
              <w:t>Местообитание на вида:</w:t>
            </w:r>
            <w:r w:rsidRPr="008472CB">
              <w:rPr>
                <w:rFonts w:ascii="Times New Roman" w:hAnsi="Times New Roman" w:cs="Times New Roman"/>
                <w:lang w:val="bg-BG"/>
              </w:rPr>
              <w:t xml:space="preserve"> Качество на </w:t>
            </w:r>
            <w:r w:rsidRPr="008472CB">
              <w:rPr>
                <w:rFonts w:ascii="Times New Roman" w:hAnsi="Times New Roman" w:cs="Times New Roman"/>
                <w:lang w:val="bg-BG"/>
              </w:rPr>
              <w:lastRenderedPageBreak/>
              <w:t>подходящото местообитание на вида</w:t>
            </w:r>
          </w:p>
        </w:tc>
        <w:tc>
          <w:tcPr>
            <w:tcW w:w="1276" w:type="dxa"/>
            <w:shd w:val="clear" w:color="auto" w:fill="auto"/>
          </w:tcPr>
          <w:p w:rsidR="008472CB" w:rsidRPr="008472CB" w:rsidRDefault="008472CB" w:rsidP="008472CB">
            <w:pPr>
              <w:spacing w:before="120" w:after="120"/>
              <w:jc w:val="both"/>
              <w:rPr>
                <w:rFonts w:ascii="Times New Roman" w:hAnsi="Times New Roman" w:cs="Times New Roman"/>
                <w:lang w:val="bg-BG"/>
              </w:rPr>
            </w:pPr>
            <w:r w:rsidRPr="008472CB">
              <w:rPr>
                <w:rFonts w:ascii="Times New Roman" w:hAnsi="Times New Roman" w:cs="Times New Roman"/>
                <w:lang w:val="bg-BG"/>
              </w:rPr>
              <w:lastRenderedPageBreak/>
              <w:t xml:space="preserve">Брой на подходящите </w:t>
            </w:r>
            <w:r w:rsidRPr="008472CB">
              <w:rPr>
                <w:rFonts w:ascii="Times New Roman" w:hAnsi="Times New Roman" w:cs="Times New Roman"/>
                <w:lang w:val="bg-BG"/>
              </w:rPr>
              <w:lastRenderedPageBreak/>
              <w:t>биотопни дървета с хралупи за гнездене</w:t>
            </w:r>
          </w:p>
        </w:tc>
        <w:tc>
          <w:tcPr>
            <w:tcW w:w="1139" w:type="dxa"/>
            <w:shd w:val="clear" w:color="auto" w:fill="auto"/>
          </w:tcPr>
          <w:p w:rsidR="008472CB" w:rsidRPr="008472CB" w:rsidRDefault="008472CB" w:rsidP="008472CB">
            <w:pPr>
              <w:spacing w:before="120" w:after="120"/>
              <w:jc w:val="both"/>
              <w:rPr>
                <w:rFonts w:ascii="Times New Roman" w:hAnsi="Times New Roman" w:cs="Times New Roman"/>
                <w:lang w:val="en-GB"/>
              </w:rPr>
            </w:pPr>
            <w:r w:rsidRPr="008472CB">
              <w:rPr>
                <w:rFonts w:ascii="Times New Roman" w:hAnsi="Times New Roman" w:cs="Times New Roman"/>
                <w:lang w:val="bg-BG"/>
              </w:rPr>
              <w:lastRenderedPageBreak/>
              <w:t xml:space="preserve">Най-малко 1 биотопно </w:t>
            </w:r>
            <w:r w:rsidRPr="008472CB">
              <w:rPr>
                <w:rFonts w:ascii="Times New Roman" w:hAnsi="Times New Roman" w:cs="Times New Roman"/>
                <w:lang w:val="bg-BG"/>
              </w:rPr>
              <w:lastRenderedPageBreak/>
              <w:t>дърво/</w:t>
            </w:r>
            <w:r w:rsidRPr="008472CB">
              <w:rPr>
                <w:rFonts w:ascii="Times New Roman" w:hAnsi="Times New Roman" w:cs="Times New Roman"/>
                <w:lang w:val="en-GB"/>
              </w:rPr>
              <w:t>ha</w:t>
            </w:r>
          </w:p>
        </w:tc>
        <w:tc>
          <w:tcPr>
            <w:tcW w:w="2551" w:type="dxa"/>
            <w:shd w:val="clear" w:color="auto" w:fill="auto"/>
          </w:tcPr>
          <w:p w:rsidR="008472CB" w:rsidRPr="008472CB" w:rsidRDefault="008472CB" w:rsidP="008472CB">
            <w:pPr>
              <w:spacing w:before="120" w:after="120"/>
              <w:jc w:val="both"/>
              <w:rPr>
                <w:rFonts w:ascii="Times New Roman" w:hAnsi="Times New Roman" w:cs="Times New Roman"/>
                <w:lang w:val="bg-BG"/>
              </w:rPr>
            </w:pPr>
            <w:r w:rsidRPr="008472CB">
              <w:rPr>
                <w:rFonts w:ascii="Times New Roman" w:hAnsi="Times New Roman" w:cs="Times New Roman"/>
                <w:lang w:val="bg-BG"/>
              </w:rPr>
              <w:lastRenderedPageBreak/>
              <w:t>Гнездовите камери в ствола на стари дървета (с дебелина над 40</w:t>
            </w:r>
            <w:r w:rsidRPr="008472CB">
              <w:rPr>
                <w:rFonts w:ascii="Times New Roman" w:hAnsi="Times New Roman" w:cs="Times New Roman"/>
              </w:rPr>
              <w:t xml:space="preserve"> </w:t>
            </w:r>
            <w:r w:rsidRPr="008472CB">
              <w:rPr>
                <w:rFonts w:ascii="Times New Roman" w:hAnsi="Times New Roman" w:cs="Times New Roman"/>
                <w:lang w:val="en-GB"/>
              </w:rPr>
              <w:t xml:space="preserve">cm </w:t>
            </w:r>
            <w:r w:rsidRPr="008472CB">
              <w:rPr>
                <w:rFonts w:ascii="Times New Roman" w:hAnsi="Times New Roman" w:cs="Times New Roman"/>
                <w:lang w:val="bg-BG"/>
              </w:rPr>
              <w:t xml:space="preserve">в </w:t>
            </w:r>
            <w:r w:rsidRPr="008472CB">
              <w:rPr>
                <w:rFonts w:ascii="Times New Roman" w:hAnsi="Times New Roman" w:cs="Times New Roman"/>
                <w:lang w:val="bg-BG"/>
              </w:rPr>
              <w:lastRenderedPageBreak/>
              <w:t>диаметър), които издълбава сам. На височина над 4-8 м от земята.</w:t>
            </w:r>
          </w:p>
        </w:tc>
        <w:tc>
          <w:tcPr>
            <w:tcW w:w="2552" w:type="dxa"/>
          </w:tcPr>
          <w:p w:rsidR="008472CB" w:rsidRPr="008472CB" w:rsidRDefault="008472CB" w:rsidP="008472CB">
            <w:pPr>
              <w:spacing w:before="120" w:after="120"/>
              <w:jc w:val="both"/>
              <w:rPr>
                <w:rFonts w:ascii="Times New Roman" w:hAnsi="Times New Roman" w:cs="Times New Roman"/>
                <w:lang w:val="bg-BG"/>
              </w:rPr>
            </w:pPr>
            <w:r w:rsidRPr="008472CB">
              <w:rPr>
                <w:rFonts w:ascii="Times New Roman" w:hAnsi="Times New Roman" w:cs="Times New Roman"/>
                <w:lang w:val="bg-BG"/>
              </w:rPr>
              <w:lastRenderedPageBreak/>
              <w:t xml:space="preserve">Междинна цел: да се изясни броя на подходящите за </w:t>
            </w:r>
            <w:r w:rsidRPr="008472CB">
              <w:rPr>
                <w:rFonts w:ascii="Times New Roman" w:hAnsi="Times New Roman" w:cs="Times New Roman"/>
                <w:lang w:val="bg-BG"/>
              </w:rPr>
              <w:lastRenderedPageBreak/>
              <w:t>гнездене дървета в зоната до 2025 г.</w:t>
            </w:r>
          </w:p>
        </w:tc>
      </w:tr>
    </w:tbl>
    <w:p w:rsidR="008472CB" w:rsidRPr="008472CB" w:rsidRDefault="008472CB" w:rsidP="008472CB">
      <w:pPr>
        <w:spacing w:before="120" w:after="120"/>
        <w:ind w:left="284"/>
        <w:contextualSpacing/>
        <w:jc w:val="both"/>
        <w:rPr>
          <w:b/>
          <w:lang w:val="bg-BG"/>
        </w:rPr>
      </w:pPr>
      <w:r w:rsidRPr="008472CB">
        <w:rPr>
          <w:b/>
          <w:lang w:val="bg-BG"/>
        </w:rPr>
        <w:lastRenderedPageBreak/>
        <w:t xml:space="preserve">*Площта на широколистните листопадни гори </w:t>
      </w:r>
      <w:r w:rsidRPr="008472CB">
        <w:rPr>
          <w:b/>
        </w:rPr>
        <w:t>(N16)</w:t>
      </w:r>
      <w:r w:rsidRPr="008472CB">
        <w:rPr>
          <w:b/>
          <w:lang w:val="bg-BG"/>
        </w:rPr>
        <w:t xml:space="preserve"> в зоната най-вероятно е объркана, тъй като е посочена площ 33 ха </w:t>
      </w:r>
      <w:r w:rsidRPr="008472CB">
        <w:rPr>
          <w:b/>
        </w:rPr>
        <w:t xml:space="preserve">(9%). </w:t>
      </w:r>
      <w:r w:rsidRPr="008472CB">
        <w:rPr>
          <w:b/>
          <w:lang w:val="bg-BG"/>
        </w:rPr>
        <w:t xml:space="preserve">При нашите изчисления в </w:t>
      </w:r>
      <w:r w:rsidRPr="008472CB">
        <w:rPr>
          <w:b/>
        </w:rPr>
        <w:t xml:space="preserve">GoogleMap </w:t>
      </w:r>
      <w:r w:rsidRPr="008472CB">
        <w:rPr>
          <w:b/>
          <w:lang w:val="bg-BG"/>
        </w:rPr>
        <w:t>площта на горите, която измерихме е около 274</w:t>
      </w:r>
      <w:r>
        <w:rPr>
          <w:b/>
          <w:lang w:val="bg-BG"/>
        </w:rPr>
        <w:t>-292</w:t>
      </w:r>
      <w:r w:rsidRPr="008472CB">
        <w:rPr>
          <w:b/>
          <w:lang w:val="bg-BG"/>
        </w:rPr>
        <w:t xml:space="preserve"> ха. Според нас има също грешка и в площта/процентното участие на местообитание </w:t>
      </w:r>
      <w:r w:rsidRPr="008472CB">
        <w:rPr>
          <w:b/>
        </w:rPr>
        <w:t>N07 (</w:t>
      </w:r>
      <w:r w:rsidRPr="008472CB">
        <w:rPr>
          <w:b/>
          <w:lang w:val="bg-BG"/>
        </w:rPr>
        <w:t>мочурища и блата</w:t>
      </w:r>
      <w:r w:rsidRPr="008472CB">
        <w:rPr>
          <w:b/>
        </w:rPr>
        <w:t>)</w:t>
      </w:r>
      <w:r w:rsidRPr="008472CB">
        <w:rPr>
          <w:b/>
          <w:lang w:val="bg-BG"/>
        </w:rPr>
        <w:t xml:space="preserve">, тъй като ние измерихме, че самото блато е с площ около 45 ха, а в </w:t>
      </w:r>
      <w:r w:rsidR="000C6B3E">
        <w:rPr>
          <w:b/>
          <w:lang w:val="bg-BG"/>
        </w:rPr>
        <w:t>СФ</w:t>
      </w:r>
      <w:r w:rsidRPr="008472CB">
        <w:rPr>
          <w:b/>
          <w:lang w:val="bg-BG"/>
        </w:rPr>
        <w:t xml:space="preserve"> за него е посочено 69% или 257 ха!</w:t>
      </w:r>
    </w:p>
    <w:p w:rsidR="008472CB" w:rsidRDefault="008472CB" w:rsidP="008472CB">
      <w:pPr>
        <w:spacing w:before="120" w:after="120"/>
        <w:jc w:val="both"/>
        <w:rPr>
          <w:rFonts w:ascii="Times New Roman" w:hAnsi="Times New Roman" w:cs="Times New Roman"/>
          <w:b/>
          <w:bCs/>
          <w:sz w:val="24"/>
          <w:lang w:val="bg-BG"/>
        </w:rPr>
      </w:pPr>
    </w:p>
    <w:p w:rsidR="008472CB" w:rsidRPr="008472CB" w:rsidRDefault="008472CB" w:rsidP="008472CB">
      <w:pPr>
        <w:spacing w:before="120" w:after="120"/>
        <w:jc w:val="both"/>
        <w:rPr>
          <w:rFonts w:ascii="Times New Roman" w:hAnsi="Times New Roman" w:cs="Times New Roman"/>
          <w:b/>
          <w:bCs/>
          <w:sz w:val="24"/>
          <w:lang w:val="bg-BG"/>
        </w:rPr>
      </w:pPr>
      <w:r>
        <w:rPr>
          <w:rFonts w:ascii="Times New Roman" w:hAnsi="Times New Roman" w:cs="Times New Roman"/>
          <w:b/>
          <w:bCs/>
          <w:sz w:val="24"/>
          <w:lang w:val="bg-BG"/>
        </w:rPr>
        <w:t xml:space="preserve">6. </w:t>
      </w:r>
      <w:r w:rsidRPr="008472CB">
        <w:rPr>
          <w:rFonts w:ascii="Times New Roman" w:hAnsi="Times New Roman" w:cs="Times New Roman"/>
          <w:b/>
          <w:bCs/>
          <w:sz w:val="24"/>
          <w:lang w:val="bg-BG"/>
        </w:rPr>
        <w:t xml:space="preserve">Необходимост от промени в </w:t>
      </w:r>
      <w:r w:rsidR="000C6B3E">
        <w:rPr>
          <w:rFonts w:ascii="Times New Roman" w:hAnsi="Times New Roman" w:cs="Times New Roman"/>
          <w:b/>
          <w:bCs/>
          <w:sz w:val="24"/>
          <w:lang w:val="bg-BG"/>
        </w:rPr>
        <w:t>СФ</w:t>
      </w:r>
      <w:r w:rsidRPr="008472CB">
        <w:rPr>
          <w:rFonts w:ascii="Times New Roman" w:hAnsi="Times New Roman" w:cs="Times New Roman"/>
          <w:b/>
          <w:bCs/>
          <w:sz w:val="24"/>
          <w:lang w:val="bg-BG"/>
        </w:rPr>
        <w:t xml:space="preserve"> за СЗЗ BG0002065 „Блато Малък Преславец“</w:t>
      </w:r>
    </w:p>
    <w:p w:rsidR="008472CB" w:rsidRPr="008472CB" w:rsidRDefault="008472CB" w:rsidP="008472CB">
      <w:pPr>
        <w:spacing w:before="120" w:after="120"/>
        <w:jc w:val="both"/>
        <w:rPr>
          <w:rFonts w:ascii="Times New Roman" w:hAnsi="Times New Roman" w:cs="Times New Roman"/>
          <w:bCs/>
          <w:sz w:val="24"/>
          <w:lang w:val="bg-BG"/>
        </w:rPr>
      </w:pPr>
      <w:r w:rsidRPr="008472CB">
        <w:rPr>
          <w:rFonts w:ascii="Times New Roman" w:hAnsi="Times New Roman" w:cs="Times New Roman"/>
          <w:bCs/>
          <w:sz w:val="24"/>
          <w:lang w:val="bg-BG"/>
        </w:rPr>
        <w:t>По отношение на гнездовата популация предлагаме да се промени максималната стойност на популацията от 1 дв. на 2 дв., тъй като площта на местообитанието позволява в зоната да гнездят поне 2 двойки и освен това не е коректно минималната и максималната популация да са с еднаква численост.</w:t>
      </w:r>
    </w:p>
    <w:p w:rsidR="008472CB" w:rsidRPr="008472CB" w:rsidRDefault="008472CB" w:rsidP="008472CB">
      <w:pPr>
        <w:spacing w:before="120" w:after="120"/>
        <w:jc w:val="both"/>
        <w:rPr>
          <w:rFonts w:ascii="Times New Roman" w:hAnsi="Times New Roman" w:cs="Times New Roman"/>
          <w:bCs/>
          <w:sz w:val="24"/>
          <w:lang w:val="bg-BG"/>
        </w:rPr>
      </w:pPr>
      <w:r w:rsidRPr="008472CB">
        <w:rPr>
          <w:rFonts w:ascii="Times New Roman" w:hAnsi="Times New Roman" w:cs="Times New Roman"/>
          <w:bCs/>
          <w:sz w:val="24"/>
          <w:lang w:val="bg-BG"/>
        </w:rPr>
        <w:t xml:space="preserve">Необходимо е също да се направи проверка на процентното участие на отделните местообитания в зоната в т. </w:t>
      </w:r>
      <w:r w:rsidRPr="008472CB">
        <w:rPr>
          <w:rFonts w:ascii="Times New Roman" w:hAnsi="Times New Roman" w:cs="Times New Roman"/>
          <w:b/>
          <w:bCs/>
          <w:i/>
          <w:sz w:val="24"/>
        </w:rPr>
        <w:t>General Site Character</w:t>
      </w:r>
      <w:r w:rsidRPr="008472CB">
        <w:rPr>
          <w:rFonts w:ascii="Times New Roman" w:hAnsi="Times New Roman" w:cs="Times New Roman"/>
          <w:bCs/>
          <w:sz w:val="24"/>
          <w:lang w:val="bg-BG"/>
        </w:rPr>
        <w:t>, тъй като установихме, че широколистните листопадни гори в зоната са много повече от това, което е посочено в таблицата.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55"/>
        <w:gridCol w:w="328"/>
        <w:gridCol w:w="483"/>
        <w:gridCol w:w="350"/>
        <w:gridCol w:w="572"/>
        <w:gridCol w:w="605"/>
        <w:gridCol w:w="594"/>
        <w:gridCol w:w="578"/>
        <w:gridCol w:w="839"/>
        <w:gridCol w:w="950"/>
        <w:gridCol w:w="622"/>
        <w:gridCol w:w="522"/>
        <w:gridCol w:w="578"/>
      </w:tblGrid>
      <w:tr w:rsidR="008472CB" w:rsidRPr="008472CB" w:rsidTr="000C6B3E">
        <w:trPr>
          <w:jc w:val="center"/>
        </w:trPr>
        <w:tc>
          <w:tcPr>
            <w:tcW w:w="0" w:type="auto"/>
            <w:gridSpan w:val="5"/>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Species</w:t>
            </w:r>
          </w:p>
        </w:tc>
        <w:tc>
          <w:tcPr>
            <w:tcW w:w="0" w:type="auto"/>
            <w:gridSpan w:val="6"/>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Population in the site</w:t>
            </w:r>
          </w:p>
        </w:tc>
        <w:tc>
          <w:tcPr>
            <w:tcW w:w="0" w:type="auto"/>
            <w:gridSpan w:val="4"/>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Site assessment</w:t>
            </w:r>
          </w:p>
        </w:tc>
      </w:tr>
      <w:tr w:rsidR="008472CB" w:rsidRPr="008472CB" w:rsidTr="000C6B3E">
        <w:trPr>
          <w:jc w:val="center"/>
        </w:trPr>
        <w:tc>
          <w:tcPr>
            <w:tcW w:w="0" w:type="auto"/>
            <w:vMerge w:val="restart"/>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G</w:t>
            </w:r>
          </w:p>
        </w:tc>
        <w:tc>
          <w:tcPr>
            <w:tcW w:w="0" w:type="auto"/>
            <w:vMerge w:val="restart"/>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Code</w:t>
            </w:r>
          </w:p>
        </w:tc>
        <w:tc>
          <w:tcPr>
            <w:tcW w:w="0" w:type="auto"/>
            <w:vMerge w:val="restart"/>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Scientific Name</w:t>
            </w:r>
          </w:p>
        </w:tc>
        <w:tc>
          <w:tcPr>
            <w:tcW w:w="0" w:type="auto"/>
            <w:vMerge w:val="restart"/>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S</w:t>
            </w:r>
          </w:p>
        </w:tc>
        <w:tc>
          <w:tcPr>
            <w:tcW w:w="0" w:type="auto"/>
            <w:vMerge w:val="restart"/>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NP</w:t>
            </w:r>
          </w:p>
        </w:tc>
        <w:tc>
          <w:tcPr>
            <w:tcW w:w="0" w:type="auto"/>
            <w:vMerge w:val="restart"/>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T</w:t>
            </w:r>
          </w:p>
        </w:tc>
        <w:tc>
          <w:tcPr>
            <w:tcW w:w="0" w:type="auto"/>
            <w:gridSpan w:val="2"/>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Size</w:t>
            </w:r>
          </w:p>
        </w:tc>
        <w:tc>
          <w:tcPr>
            <w:tcW w:w="0" w:type="auto"/>
            <w:vMerge w:val="restart"/>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Unit</w:t>
            </w:r>
          </w:p>
        </w:tc>
        <w:tc>
          <w:tcPr>
            <w:tcW w:w="0" w:type="auto"/>
            <w:vMerge w:val="restart"/>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Cat.</w:t>
            </w:r>
          </w:p>
        </w:tc>
        <w:tc>
          <w:tcPr>
            <w:tcW w:w="0" w:type="auto"/>
            <w:vMerge w:val="restart"/>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D.qual.</w:t>
            </w:r>
          </w:p>
        </w:tc>
        <w:tc>
          <w:tcPr>
            <w:tcW w:w="0" w:type="auto"/>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A/B/C/D</w:t>
            </w:r>
          </w:p>
        </w:tc>
        <w:tc>
          <w:tcPr>
            <w:tcW w:w="0" w:type="auto"/>
            <w:gridSpan w:val="3"/>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A/B/C</w:t>
            </w:r>
          </w:p>
        </w:tc>
      </w:tr>
      <w:tr w:rsidR="008472CB" w:rsidRPr="008472CB" w:rsidTr="000C6B3E">
        <w:trPr>
          <w:jc w:val="center"/>
        </w:trPr>
        <w:tc>
          <w:tcPr>
            <w:tcW w:w="0" w:type="auto"/>
            <w:vMerge/>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p>
        </w:tc>
        <w:tc>
          <w:tcPr>
            <w:tcW w:w="0" w:type="auto"/>
            <w:vMerge/>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p>
        </w:tc>
        <w:tc>
          <w:tcPr>
            <w:tcW w:w="0" w:type="auto"/>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Min</w:t>
            </w:r>
          </w:p>
        </w:tc>
        <w:tc>
          <w:tcPr>
            <w:tcW w:w="0" w:type="auto"/>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Max</w:t>
            </w:r>
          </w:p>
        </w:tc>
        <w:tc>
          <w:tcPr>
            <w:tcW w:w="0" w:type="auto"/>
            <w:vMerge/>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p>
        </w:tc>
        <w:tc>
          <w:tcPr>
            <w:tcW w:w="0" w:type="auto"/>
            <w:vMerge/>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p>
        </w:tc>
        <w:tc>
          <w:tcPr>
            <w:tcW w:w="0" w:type="auto"/>
            <w:vMerge/>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p>
        </w:tc>
        <w:tc>
          <w:tcPr>
            <w:tcW w:w="0" w:type="auto"/>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Pop.</w:t>
            </w:r>
          </w:p>
        </w:tc>
        <w:tc>
          <w:tcPr>
            <w:tcW w:w="0" w:type="auto"/>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Con.</w:t>
            </w:r>
          </w:p>
        </w:tc>
        <w:tc>
          <w:tcPr>
            <w:tcW w:w="0" w:type="auto"/>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Iso.</w:t>
            </w:r>
          </w:p>
        </w:tc>
        <w:tc>
          <w:tcPr>
            <w:tcW w:w="0" w:type="auto"/>
            <w:shd w:val="clear" w:color="auto" w:fill="D9D9D9" w:themeFill="background1" w:themeFillShade="D9"/>
            <w:vAlign w:val="center"/>
          </w:tcPr>
          <w:p w:rsidR="008472CB" w:rsidRPr="008472CB" w:rsidRDefault="008472CB" w:rsidP="008472CB">
            <w:pPr>
              <w:spacing w:after="0" w:line="240" w:lineRule="auto"/>
              <w:jc w:val="both"/>
              <w:rPr>
                <w:rFonts w:ascii="Times New Roman" w:hAnsi="Times New Roman" w:cs="Times New Roman"/>
                <w:b/>
                <w:sz w:val="20"/>
                <w:lang w:val="bg-BG"/>
              </w:rPr>
            </w:pPr>
            <w:r w:rsidRPr="008472CB">
              <w:rPr>
                <w:rFonts w:ascii="Times New Roman" w:hAnsi="Times New Roman" w:cs="Times New Roman"/>
                <w:b/>
                <w:sz w:val="20"/>
                <w:lang w:val="bg-BG"/>
              </w:rPr>
              <w:t>Glo.</w:t>
            </w:r>
          </w:p>
        </w:tc>
      </w:tr>
      <w:tr w:rsidR="008472CB" w:rsidRPr="008472CB" w:rsidTr="008472CB">
        <w:trPr>
          <w:jc w:val="center"/>
        </w:trPr>
        <w:tc>
          <w:tcPr>
            <w:tcW w:w="0" w:type="auto"/>
            <w:shd w:val="clear" w:color="auto" w:fill="auto"/>
            <w:vAlign w:val="center"/>
          </w:tcPr>
          <w:p w:rsidR="008472CB" w:rsidRPr="008472CB" w:rsidRDefault="008472CB" w:rsidP="008472CB">
            <w:pPr>
              <w:spacing w:after="0" w:line="240" w:lineRule="auto"/>
              <w:jc w:val="both"/>
              <w:rPr>
                <w:rFonts w:ascii="Times New Roman" w:hAnsi="Times New Roman" w:cs="Times New Roman"/>
                <w:sz w:val="20"/>
                <w:lang w:val="bg-BG"/>
              </w:rPr>
            </w:pPr>
            <w:r w:rsidRPr="008472CB">
              <w:rPr>
                <w:rFonts w:ascii="Times New Roman" w:hAnsi="Times New Roman" w:cs="Times New Roman"/>
                <w:sz w:val="20"/>
                <w:lang w:val="bg-BG"/>
              </w:rPr>
              <w:t>В</w:t>
            </w:r>
          </w:p>
        </w:tc>
        <w:tc>
          <w:tcPr>
            <w:tcW w:w="0" w:type="auto"/>
            <w:shd w:val="clear" w:color="auto" w:fill="auto"/>
          </w:tcPr>
          <w:p w:rsidR="008472CB" w:rsidRPr="008472CB" w:rsidRDefault="008472CB" w:rsidP="008472CB">
            <w:pPr>
              <w:spacing w:after="0" w:line="240" w:lineRule="auto"/>
              <w:jc w:val="both"/>
              <w:rPr>
                <w:rFonts w:ascii="Times New Roman" w:hAnsi="Times New Roman" w:cs="Times New Roman"/>
                <w:sz w:val="20"/>
              </w:rPr>
            </w:pPr>
            <w:r w:rsidRPr="008472CB">
              <w:rPr>
                <w:rFonts w:ascii="Times New Roman" w:hAnsi="Times New Roman" w:cs="Times New Roman"/>
                <w:sz w:val="20"/>
                <w:lang w:val="bg-BG"/>
              </w:rPr>
              <w:t>А23</w:t>
            </w:r>
            <w:r w:rsidRPr="008472CB">
              <w:rPr>
                <w:rFonts w:ascii="Times New Roman" w:hAnsi="Times New Roman" w:cs="Times New Roman"/>
                <w:sz w:val="20"/>
              </w:rPr>
              <w:t>4</w:t>
            </w:r>
          </w:p>
        </w:tc>
        <w:tc>
          <w:tcPr>
            <w:tcW w:w="0" w:type="auto"/>
            <w:shd w:val="clear" w:color="auto" w:fill="auto"/>
            <w:vAlign w:val="center"/>
          </w:tcPr>
          <w:p w:rsidR="008472CB" w:rsidRPr="008472CB" w:rsidRDefault="008472CB" w:rsidP="008472CB">
            <w:pPr>
              <w:spacing w:after="0" w:line="240" w:lineRule="auto"/>
              <w:rPr>
                <w:rFonts w:ascii="Times New Roman" w:hAnsi="Times New Roman" w:cs="Times New Roman"/>
                <w:i/>
                <w:sz w:val="20"/>
              </w:rPr>
            </w:pPr>
            <w:r w:rsidRPr="008472CB">
              <w:rPr>
                <w:rFonts w:ascii="Times New Roman" w:hAnsi="Times New Roman" w:cs="Times New Roman"/>
                <w:i/>
                <w:sz w:val="20"/>
              </w:rPr>
              <w:t>Picus canus</w:t>
            </w:r>
          </w:p>
        </w:tc>
        <w:tc>
          <w:tcPr>
            <w:tcW w:w="0" w:type="auto"/>
            <w:shd w:val="clear" w:color="auto" w:fill="auto"/>
            <w:vAlign w:val="center"/>
          </w:tcPr>
          <w:p w:rsidR="008472CB" w:rsidRPr="008472CB" w:rsidRDefault="008472CB" w:rsidP="008472CB">
            <w:pPr>
              <w:spacing w:after="0" w:line="240" w:lineRule="auto"/>
              <w:rPr>
                <w:rFonts w:ascii="Times New Roman" w:hAnsi="Times New Roman" w:cs="Times New Roman"/>
                <w:sz w:val="20"/>
                <w:lang w:val="bg-BG"/>
              </w:rPr>
            </w:pPr>
          </w:p>
        </w:tc>
        <w:tc>
          <w:tcPr>
            <w:tcW w:w="0" w:type="auto"/>
            <w:shd w:val="clear" w:color="auto" w:fill="auto"/>
            <w:vAlign w:val="center"/>
          </w:tcPr>
          <w:p w:rsidR="008472CB" w:rsidRPr="008472CB" w:rsidRDefault="008472CB" w:rsidP="008472CB">
            <w:pPr>
              <w:spacing w:after="0" w:line="240" w:lineRule="auto"/>
              <w:rPr>
                <w:rFonts w:ascii="Times New Roman" w:hAnsi="Times New Roman" w:cs="Times New Roman"/>
                <w:sz w:val="20"/>
                <w:lang w:val="bg-BG"/>
              </w:rPr>
            </w:pPr>
          </w:p>
        </w:tc>
        <w:tc>
          <w:tcPr>
            <w:tcW w:w="0" w:type="auto"/>
            <w:shd w:val="clear" w:color="auto" w:fill="auto"/>
            <w:vAlign w:val="center"/>
          </w:tcPr>
          <w:p w:rsidR="008472CB" w:rsidRPr="008472CB" w:rsidRDefault="008472CB" w:rsidP="008472CB">
            <w:pPr>
              <w:spacing w:after="0" w:line="240" w:lineRule="auto"/>
              <w:rPr>
                <w:rFonts w:ascii="Times New Roman" w:hAnsi="Times New Roman" w:cs="Times New Roman"/>
                <w:sz w:val="20"/>
              </w:rPr>
            </w:pPr>
            <w:r w:rsidRPr="008472CB">
              <w:rPr>
                <w:rFonts w:ascii="Times New Roman" w:hAnsi="Times New Roman" w:cs="Times New Roman"/>
                <w:sz w:val="20"/>
              </w:rPr>
              <w:t>p</w:t>
            </w:r>
          </w:p>
        </w:tc>
        <w:tc>
          <w:tcPr>
            <w:tcW w:w="0" w:type="auto"/>
            <w:shd w:val="clear" w:color="auto" w:fill="auto"/>
            <w:vAlign w:val="center"/>
          </w:tcPr>
          <w:p w:rsidR="008472CB" w:rsidRPr="008472CB" w:rsidRDefault="008472CB" w:rsidP="008472CB">
            <w:pPr>
              <w:spacing w:after="0" w:line="240" w:lineRule="auto"/>
              <w:rPr>
                <w:rFonts w:ascii="Times New Roman" w:hAnsi="Times New Roman" w:cs="Times New Roman"/>
                <w:sz w:val="20"/>
              </w:rPr>
            </w:pPr>
            <w:r w:rsidRPr="008472CB">
              <w:rPr>
                <w:rFonts w:ascii="Times New Roman" w:hAnsi="Times New Roman" w:cs="Times New Roman"/>
                <w:sz w:val="20"/>
              </w:rPr>
              <w:t>1</w:t>
            </w:r>
          </w:p>
        </w:tc>
        <w:tc>
          <w:tcPr>
            <w:tcW w:w="0" w:type="auto"/>
            <w:shd w:val="clear" w:color="auto" w:fill="auto"/>
            <w:vAlign w:val="center"/>
          </w:tcPr>
          <w:p w:rsidR="008472CB" w:rsidRPr="008472CB" w:rsidRDefault="008472CB" w:rsidP="008472CB">
            <w:pPr>
              <w:spacing w:after="0" w:line="240" w:lineRule="auto"/>
              <w:rPr>
                <w:rFonts w:ascii="Times New Roman" w:hAnsi="Times New Roman" w:cs="Times New Roman"/>
                <w:b/>
                <w:sz w:val="20"/>
              </w:rPr>
            </w:pPr>
            <w:r w:rsidRPr="008472CB">
              <w:rPr>
                <w:rFonts w:ascii="Times New Roman" w:hAnsi="Times New Roman" w:cs="Times New Roman"/>
                <w:b/>
                <w:color w:val="FF0000"/>
                <w:sz w:val="20"/>
              </w:rPr>
              <w:t>2</w:t>
            </w:r>
          </w:p>
        </w:tc>
        <w:tc>
          <w:tcPr>
            <w:tcW w:w="0" w:type="auto"/>
            <w:shd w:val="clear" w:color="auto" w:fill="auto"/>
            <w:vAlign w:val="center"/>
          </w:tcPr>
          <w:p w:rsidR="008472CB" w:rsidRPr="008472CB" w:rsidRDefault="008472CB" w:rsidP="008472CB">
            <w:pPr>
              <w:spacing w:after="0" w:line="240" w:lineRule="auto"/>
              <w:rPr>
                <w:rFonts w:ascii="Times New Roman" w:hAnsi="Times New Roman" w:cs="Times New Roman"/>
                <w:bCs/>
                <w:sz w:val="20"/>
              </w:rPr>
            </w:pPr>
            <w:r w:rsidRPr="008472CB">
              <w:rPr>
                <w:rFonts w:ascii="Times New Roman" w:hAnsi="Times New Roman" w:cs="Times New Roman"/>
                <w:bCs/>
                <w:sz w:val="20"/>
              </w:rPr>
              <w:t>p</w:t>
            </w:r>
          </w:p>
        </w:tc>
        <w:tc>
          <w:tcPr>
            <w:tcW w:w="0" w:type="auto"/>
            <w:shd w:val="clear" w:color="auto" w:fill="auto"/>
            <w:vAlign w:val="center"/>
          </w:tcPr>
          <w:p w:rsidR="008472CB" w:rsidRPr="008472CB" w:rsidRDefault="008472CB" w:rsidP="008472CB">
            <w:pPr>
              <w:spacing w:after="0" w:line="240" w:lineRule="auto"/>
              <w:rPr>
                <w:rFonts w:ascii="Times New Roman" w:hAnsi="Times New Roman" w:cs="Times New Roman"/>
                <w:sz w:val="20"/>
              </w:rPr>
            </w:pPr>
          </w:p>
        </w:tc>
        <w:tc>
          <w:tcPr>
            <w:tcW w:w="0" w:type="auto"/>
            <w:shd w:val="clear" w:color="auto" w:fill="auto"/>
            <w:vAlign w:val="center"/>
          </w:tcPr>
          <w:p w:rsidR="008472CB" w:rsidRPr="008472CB" w:rsidRDefault="008472CB" w:rsidP="008472CB">
            <w:pPr>
              <w:spacing w:after="0" w:line="240" w:lineRule="auto"/>
              <w:rPr>
                <w:rFonts w:ascii="Times New Roman" w:hAnsi="Times New Roman" w:cs="Times New Roman"/>
                <w:sz w:val="20"/>
              </w:rPr>
            </w:pPr>
            <w:r w:rsidRPr="008472CB">
              <w:rPr>
                <w:rFonts w:ascii="Times New Roman" w:hAnsi="Times New Roman" w:cs="Times New Roman"/>
                <w:sz w:val="20"/>
              </w:rPr>
              <w:t>G</w:t>
            </w:r>
          </w:p>
        </w:tc>
        <w:tc>
          <w:tcPr>
            <w:tcW w:w="0" w:type="auto"/>
            <w:shd w:val="clear" w:color="auto" w:fill="auto"/>
            <w:vAlign w:val="center"/>
          </w:tcPr>
          <w:p w:rsidR="008472CB" w:rsidRPr="008472CB" w:rsidRDefault="008472CB" w:rsidP="008472CB">
            <w:pPr>
              <w:spacing w:after="0" w:line="240" w:lineRule="auto"/>
              <w:rPr>
                <w:rFonts w:ascii="Times New Roman" w:hAnsi="Times New Roman" w:cs="Times New Roman"/>
                <w:sz w:val="20"/>
              </w:rPr>
            </w:pPr>
            <w:r w:rsidRPr="008472CB">
              <w:rPr>
                <w:rFonts w:ascii="Times New Roman" w:hAnsi="Times New Roman" w:cs="Times New Roman"/>
                <w:sz w:val="20"/>
              </w:rPr>
              <w:t>C</w:t>
            </w:r>
          </w:p>
        </w:tc>
        <w:tc>
          <w:tcPr>
            <w:tcW w:w="0" w:type="auto"/>
            <w:shd w:val="clear" w:color="auto" w:fill="auto"/>
            <w:vAlign w:val="center"/>
          </w:tcPr>
          <w:p w:rsidR="008472CB" w:rsidRPr="008472CB" w:rsidRDefault="008472CB" w:rsidP="008472CB">
            <w:pPr>
              <w:spacing w:after="0" w:line="240" w:lineRule="auto"/>
              <w:rPr>
                <w:rFonts w:ascii="Times New Roman" w:hAnsi="Times New Roman" w:cs="Times New Roman"/>
                <w:sz w:val="20"/>
              </w:rPr>
            </w:pPr>
            <w:r w:rsidRPr="008472CB">
              <w:rPr>
                <w:rFonts w:ascii="Times New Roman" w:hAnsi="Times New Roman" w:cs="Times New Roman"/>
                <w:sz w:val="20"/>
              </w:rPr>
              <w:t>A</w:t>
            </w:r>
          </w:p>
        </w:tc>
        <w:tc>
          <w:tcPr>
            <w:tcW w:w="0" w:type="auto"/>
            <w:shd w:val="clear" w:color="auto" w:fill="auto"/>
            <w:vAlign w:val="center"/>
          </w:tcPr>
          <w:p w:rsidR="008472CB" w:rsidRPr="008472CB" w:rsidRDefault="008472CB" w:rsidP="008472CB">
            <w:pPr>
              <w:spacing w:after="0" w:line="240" w:lineRule="auto"/>
              <w:rPr>
                <w:rFonts w:ascii="Times New Roman" w:hAnsi="Times New Roman" w:cs="Times New Roman"/>
                <w:sz w:val="20"/>
              </w:rPr>
            </w:pPr>
            <w:r w:rsidRPr="008472CB">
              <w:rPr>
                <w:rFonts w:ascii="Times New Roman" w:hAnsi="Times New Roman" w:cs="Times New Roman"/>
                <w:sz w:val="20"/>
              </w:rPr>
              <w:t>C</w:t>
            </w:r>
          </w:p>
        </w:tc>
        <w:tc>
          <w:tcPr>
            <w:tcW w:w="0" w:type="auto"/>
            <w:shd w:val="clear" w:color="auto" w:fill="auto"/>
            <w:vAlign w:val="center"/>
          </w:tcPr>
          <w:p w:rsidR="008472CB" w:rsidRPr="008472CB" w:rsidRDefault="008472CB" w:rsidP="008472CB">
            <w:pPr>
              <w:spacing w:after="0" w:line="240" w:lineRule="auto"/>
              <w:rPr>
                <w:rFonts w:ascii="Times New Roman" w:hAnsi="Times New Roman" w:cs="Times New Roman"/>
                <w:sz w:val="20"/>
              </w:rPr>
            </w:pPr>
            <w:r w:rsidRPr="008472CB">
              <w:rPr>
                <w:rFonts w:ascii="Times New Roman" w:hAnsi="Times New Roman" w:cs="Times New Roman"/>
                <w:sz w:val="20"/>
              </w:rPr>
              <w:t>C</w:t>
            </w:r>
          </w:p>
        </w:tc>
      </w:tr>
    </w:tbl>
    <w:p w:rsidR="008472CB" w:rsidRPr="008472CB" w:rsidRDefault="008472CB" w:rsidP="008472CB">
      <w:pPr>
        <w:keepNext/>
        <w:keepLines/>
        <w:spacing w:before="40" w:after="0"/>
        <w:outlineLvl w:val="1"/>
        <w:rPr>
          <w:rFonts w:asciiTheme="majorHAnsi" w:eastAsiaTheme="majorEastAsia" w:hAnsiTheme="majorHAnsi" w:cstheme="majorBidi"/>
          <w:color w:val="2E74B5" w:themeColor="accent1" w:themeShade="BF"/>
          <w:sz w:val="26"/>
          <w:szCs w:val="26"/>
          <w:lang w:val="bg-BG"/>
        </w:rPr>
      </w:pPr>
    </w:p>
    <w:p w:rsidR="008472CB" w:rsidRPr="008472CB" w:rsidRDefault="00D23935" w:rsidP="008472CB">
      <w:pPr>
        <w:pStyle w:val="Heading2"/>
        <w:rPr>
          <w:rFonts w:eastAsia="Times New Roman"/>
          <w:lang w:val="bg-BG" w:eastAsia="bg-BG"/>
        </w:rPr>
      </w:pPr>
      <w:bookmarkStart w:id="105" w:name="_Toc88841706"/>
      <w:r>
        <w:rPr>
          <w:rFonts w:eastAsia="Times New Roman"/>
          <w:lang w:val="bg-BG" w:eastAsia="bg-BG"/>
        </w:rPr>
        <w:t xml:space="preserve">36. </w:t>
      </w:r>
      <w:r w:rsidR="008472CB" w:rsidRPr="008472CB">
        <w:rPr>
          <w:rFonts w:eastAsia="Times New Roman"/>
          <w:lang w:val="bg-BG" w:eastAsia="bg-BG"/>
        </w:rPr>
        <w:t>Специфични цели за А</w:t>
      </w:r>
      <w:r w:rsidR="008472CB" w:rsidRPr="008472CB">
        <w:rPr>
          <w:rFonts w:eastAsia="Times New Roman"/>
          <w:lang w:eastAsia="bg-BG"/>
        </w:rPr>
        <w:t>00</w:t>
      </w:r>
      <w:r w:rsidR="008472CB" w:rsidRPr="008472CB">
        <w:rPr>
          <w:rFonts w:eastAsia="Times New Roman"/>
          <w:lang w:val="bg-BG" w:eastAsia="bg-BG"/>
        </w:rPr>
        <w:t xml:space="preserve">5 </w:t>
      </w:r>
      <w:r w:rsidR="008472CB" w:rsidRPr="008472CB">
        <w:rPr>
          <w:rFonts w:eastAsia="Times New Roman"/>
          <w:i/>
          <w:iCs/>
          <w:lang w:eastAsia="bg-BG"/>
        </w:rPr>
        <w:t>Podiceps cristatus</w:t>
      </w:r>
      <w:r w:rsidR="008472CB" w:rsidRPr="008472CB">
        <w:rPr>
          <w:rFonts w:eastAsia="Times New Roman"/>
          <w:lang w:val="bg-BG" w:eastAsia="bg-BG"/>
        </w:rPr>
        <w:t xml:space="preserve"> (голям гмурец)</w:t>
      </w:r>
      <w:bookmarkEnd w:id="105"/>
    </w:p>
    <w:p w:rsidR="008472CB" w:rsidRPr="008472CB" w:rsidRDefault="008472CB" w:rsidP="008472CB">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b/>
          <w:bCs/>
          <w:sz w:val="24"/>
          <w:szCs w:val="24"/>
          <w:lang w:val="bg-BG" w:eastAsia="bg-BG"/>
        </w:rPr>
        <w:t>1. Кратка характеристика на вида</w:t>
      </w:r>
    </w:p>
    <w:p w:rsidR="008472CB" w:rsidRPr="008472CB" w:rsidRDefault="008472CB" w:rsidP="008472CB">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Дължината на тялото 46-51 cm, тегло 0,700 – 1,400 kg, размахът на крилата - 59-73 cm. Най-едрият гмурец с дълго, ниска тял и дълга, тънка шия, държана изправена или свита с глава на гърба. В брачно оперение перата по челото, темето и тила са черни. Теменните пера са дълги и образуват „рогчета”. Перата около ушите и бузите къщо са удължени, кафяво-рижи, на върха черни и образуват „бакенбарди”. Мъжките са с по-широки „бакенбарди” и по-дълги „рогчета”. Гърбът и крилата са тъмнокафяви, околоочното поле, шията, гърдите и коремът са бели, слабините светлокафеникави.</w:t>
      </w:r>
      <w:r>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val="bg-BG" w:eastAsia="bg-BG"/>
        </w:rPr>
        <w:t>През зимата отсъстват „бакенбардите” и „рогчетата”. Перата край бузите са бели, шията отпред, гърдите и коремът също са бели. При големия гмурец бялото в зимното оперение е повече от при другите видове гмурци. С бяло над окото и черна ивица от окото до човката.</w:t>
      </w:r>
      <w:r w:rsidR="002763BF">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val="bg-BG" w:eastAsia="bg-BG"/>
        </w:rPr>
        <w:t>Почти без полов диморфизъм. При младите бузите са с ивици, човката е бледорозова. (</w:t>
      </w:r>
      <w:r w:rsidRPr="008472CB">
        <w:rPr>
          <w:rFonts w:ascii="Times New Roman" w:eastAsia="Times New Roman" w:hAnsi="Times New Roman" w:cs="Times New Roman"/>
          <w:sz w:val="24"/>
          <w:szCs w:val="24"/>
          <w:lang w:eastAsia="bg-BG"/>
        </w:rPr>
        <w:t>Svensson</w:t>
      </w:r>
      <w:r w:rsidRPr="008472CB">
        <w:rPr>
          <w:rFonts w:ascii="Times New Roman" w:eastAsia="Times New Roman" w:hAnsi="Times New Roman" w:cs="Times New Roman"/>
          <w:sz w:val="24"/>
          <w:szCs w:val="24"/>
          <w:lang w:val="bg-BG" w:eastAsia="bg-BG"/>
        </w:rPr>
        <w:t xml:space="preserve">, 2009, Симеонов и др. 1990). </w:t>
      </w:r>
    </w:p>
    <w:p w:rsidR="008472CB" w:rsidRPr="008472CB" w:rsidRDefault="008472CB" w:rsidP="008472CB">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i/>
          <w:iCs/>
          <w:sz w:val="24"/>
          <w:szCs w:val="24"/>
          <w:lang w:val="bg-BG" w:eastAsia="bg-BG"/>
        </w:rPr>
        <w:t>Характер на пребиваване в страната</w:t>
      </w:r>
    </w:p>
    <w:p w:rsidR="008472CB" w:rsidRPr="008472CB" w:rsidRDefault="008472CB" w:rsidP="008472CB">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lastRenderedPageBreak/>
        <w:t xml:space="preserve">Гнездящ, мигриращ и зимуващ вид за страната. Зимува по незамръзналите водоеми в Западна и Южна Европа. Миграцията е през септември-ноември и февруари-март. В резултат на миграции през есента и зимата числеността му нараства неколкократно особено в морските заливи, крайморските езера и по-големите вътрешни водоеми. Унас зимуват птици от европейската територия на Русия, скандинавските страни, Чехия, Полша, Румъния. </w:t>
      </w:r>
    </w:p>
    <w:p w:rsidR="008472CB" w:rsidRPr="008472CB" w:rsidRDefault="008472CB" w:rsidP="008472CB">
      <w:pPr>
        <w:spacing w:before="120" w:after="120" w:line="240" w:lineRule="auto"/>
        <w:jc w:val="both"/>
        <w:rPr>
          <w:rFonts w:ascii="Times New Roman" w:eastAsia="Times New Roman" w:hAnsi="Times New Roman" w:cs="Times New Roman"/>
          <w:sz w:val="24"/>
          <w:szCs w:val="24"/>
          <w:lang w:eastAsia="bg-BG"/>
        </w:rPr>
      </w:pPr>
      <w:r w:rsidRPr="008472CB">
        <w:rPr>
          <w:rFonts w:ascii="Times New Roman" w:eastAsia="Times New Roman" w:hAnsi="Times New Roman" w:cs="Times New Roman"/>
          <w:sz w:val="24"/>
          <w:szCs w:val="24"/>
          <w:lang w:val="bg-BG" w:eastAsia="bg-BG"/>
        </w:rPr>
        <w:t xml:space="preserve">Гнезди на отделни двойки и в колонии. Снася през март - април, 1 до 9 яйца. Малките са гнездобегълци. Стават самостоятелни на 70-80 дневна възраст (Симеонов и др. 1990, Нанкинов, 2012). </w:t>
      </w:r>
    </w:p>
    <w:p w:rsidR="008472CB" w:rsidRPr="008472CB" w:rsidRDefault="008472CB" w:rsidP="008472CB">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i/>
          <w:iCs/>
          <w:sz w:val="24"/>
          <w:szCs w:val="24"/>
          <w:lang w:val="bg-BG" w:eastAsia="bg-BG"/>
        </w:rPr>
        <w:t>Характерно местообитание</w:t>
      </w:r>
    </w:p>
    <w:p w:rsidR="008472CB" w:rsidRPr="008472CB" w:rsidRDefault="008472CB" w:rsidP="008472CB">
      <w:pPr>
        <w:autoSpaceDE w:val="0"/>
        <w:autoSpaceDN w:val="0"/>
        <w:adjustRightInd w:val="0"/>
        <w:spacing w:before="120" w:after="120" w:line="240" w:lineRule="auto"/>
        <w:jc w:val="both"/>
        <w:rPr>
          <w:rFonts w:ascii="Times New Roman" w:eastAsia="GroteskHSBg-Light"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 xml:space="preserve">През размножителния период обитава езера, крайбрежия на реки, блата, канали, рибарници, утайници и др., обрасли с тръстика, камъш, папур и друга водна растителност до 800 м.н.в. </w:t>
      </w:r>
    </w:p>
    <w:p w:rsidR="008472CB" w:rsidRPr="008472CB" w:rsidRDefault="008472CB" w:rsidP="008472CB">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При миграция и зимуване посещава както тези водоеми, така и много често морските заливи, крайморските езера и блата и високо разположените язовири – Доспат, Камчия, Искър, Батак и др. (Симеонов и др. 1990). Подходящи местообитания според Директивата за хабитатите,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rsidR="008472CB" w:rsidRPr="008472CB" w:rsidRDefault="008472CB" w:rsidP="008472CB">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i/>
          <w:iCs/>
          <w:sz w:val="24"/>
          <w:szCs w:val="24"/>
          <w:lang w:val="bg-BG" w:eastAsia="bg-BG"/>
        </w:rPr>
        <w:t>Хранене</w:t>
      </w:r>
    </w:p>
    <w:p w:rsidR="008472CB" w:rsidRPr="008472CB" w:rsidRDefault="008472CB" w:rsidP="008472CB">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Храни се с дребна риба, ракообразни, миди, жаби, водни насекоми и техните ларви, а също така и с водни растения. Младите се изхранват предимно с насекоми (Симеонов и др. 1990).</w:t>
      </w:r>
    </w:p>
    <w:p w:rsidR="008472CB" w:rsidRPr="008472CB" w:rsidRDefault="008472CB" w:rsidP="008472CB">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rsidR="008472CB" w:rsidRPr="008472CB" w:rsidRDefault="008472CB" w:rsidP="008472CB">
      <w:pPr>
        <w:spacing w:before="120" w:after="120" w:line="240" w:lineRule="auto"/>
        <w:jc w:val="both"/>
        <w:rPr>
          <w:rFonts w:ascii="Times New Roman" w:eastAsia="GroteskHSBg-Light" w:hAnsi="Times New Roman" w:cs="Times New Roman"/>
          <w:sz w:val="24"/>
          <w:szCs w:val="24"/>
          <w:lang w:val="bg-BG" w:eastAsia="bg-BG"/>
        </w:rPr>
      </w:pPr>
      <w:r w:rsidRPr="008472CB">
        <w:rPr>
          <w:rFonts w:ascii="Times New Roman" w:eastAsia="GroteskHSBg-Light" w:hAnsi="Times New Roman" w:cs="Times New Roman"/>
          <w:sz w:val="24"/>
          <w:szCs w:val="24"/>
          <w:lang w:val="bg-BG" w:eastAsia="bg-BG"/>
        </w:rPr>
        <w:t>Разпространението на вида е разпръснато и групово във всички равнинни райони. Основната част от популацията е концентрирана в Дунавската равнина и покрай р. Дунав, Тракийската низина, по Черноморското крайбрежие и в Софийското поле</w:t>
      </w:r>
      <w:r w:rsidRPr="008472CB">
        <w:rPr>
          <w:rFonts w:ascii="Times New Roman" w:eastAsia="Times New Roman" w:hAnsi="Times New Roman" w:cs="Times New Roman"/>
          <w:sz w:val="24"/>
          <w:szCs w:val="24"/>
          <w:lang w:val="bg-BG" w:eastAsia="bg-BG"/>
        </w:rPr>
        <w:t xml:space="preserve"> (Янков отг. ред., 2007). В началото на 20-ти век настъпва депресия на вида и близо половин столетие той мъти само по Черноморското крайбрежие и р. Дунав. След 1960 г. птиците увеличават числеността си и заселват водоемите във вътрешнотта на страната (Симеонов и др. 1990).</w:t>
      </w:r>
    </w:p>
    <w:p w:rsidR="008472CB" w:rsidRPr="008472CB" w:rsidRDefault="008472CB" w:rsidP="008472CB">
      <w:pPr>
        <w:autoSpaceDE w:val="0"/>
        <w:autoSpaceDN w:val="0"/>
        <w:adjustRightInd w:val="0"/>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По дунавското крайбрежие видът е широко разпространен и често срещан. Общият брой гнездящи двойки варира между 46 и 78. Основното място за размножаване е езерото Сребърна, следват рибарниците Хаджидимитрово и блатата на остров Персина. Друг съществен обект, Блато Малък Преславец, са загубили значението си за вида след пресушаването им и превъщането им в обработваема земя през 2012 г. Също е положението ив рибарници Орсоя (</w:t>
      </w:r>
      <w:r w:rsidRPr="008472CB">
        <w:rPr>
          <w:rFonts w:ascii="Times New Roman" w:eastAsia="Times New Roman" w:hAnsi="Times New Roman" w:cs="Times New Roman"/>
          <w:sz w:val="24"/>
          <w:szCs w:val="24"/>
          <w:lang w:eastAsia="bg-BG"/>
        </w:rPr>
        <w:t>Shurulinkov et all</w:t>
      </w:r>
      <w:r w:rsidRPr="008472CB">
        <w:rPr>
          <w:rFonts w:ascii="Times New Roman" w:eastAsia="Times New Roman" w:hAnsi="Times New Roman" w:cs="Times New Roman"/>
          <w:sz w:val="24"/>
          <w:szCs w:val="24"/>
          <w:lang w:val="bg-BG" w:eastAsia="bg-BG"/>
        </w:rPr>
        <w:t>, 2019).</w:t>
      </w:r>
    </w:p>
    <w:p w:rsidR="008472CB" w:rsidRPr="008472CB" w:rsidRDefault="008472CB" w:rsidP="008472CB">
      <w:pPr>
        <w:autoSpaceDE w:val="0"/>
        <w:autoSpaceDN w:val="0"/>
        <w:adjustRightInd w:val="0"/>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 xml:space="preserve">Според </w:t>
      </w:r>
      <w:r w:rsidRPr="008472CB">
        <w:rPr>
          <w:rFonts w:ascii="Times New Roman" w:eastAsia="Times New Roman" w:hAnsi="Times New Roman" w:cs="Times New Roman"/>
          <w:sz w:val="24"/>
          <w:szCs w:val="24"/>
          <w:lang w:val="en-GB" w:eastAsia="bg-BG"/>
        </w:rPr>
        <w:t xml:space="preserve">IUCN </w:t>
      </w:r>
      <w:r w:rsidRPr="008472CB">
        <w:rPr>
          <w:rFonts w:ascii="Times New Roman" w:eastAsia="Times New Roman" w:hAnsi="Times New Roman" w:cs="Times New Roman"/>
          <w:sz w:val="24"/>
          <w:szCs w:val="24"/>
          <w:lang w:val="bg-BG" w:eastAsia="bg-BG"/>
        </w:rPr>
        <w:t xml:space="preserve">видът е слабо засегнат </w:t>
      </w:r>
      <w:r w:rsidRPr="008472CB">
        <w:rPr>
          <w:rFonts w:ascii="Times New Roman" w:eastAsia="Times New Roman" w:hAnsi="Times New Roman" w:cs="Times New Roman"/>
          <w:sz w:val="24"/>
          <w:szCs w:val="24"/>
          <w:lang w:val="en-GB" w:eastAsia="bg-BG"/>
        </w:rPr>
        <w:t>– LC</w:t>
      </w:r>
      <w:r w:rsidRPr="008472CB">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val="en-GB" w:eastAsia="bg-BG"/>
        </w:rPr>
        <w:t>Least Concern</w:t>
      </w:r>
      <w:r w:rsidRPr="008472CB">
        <w:rPr>
          <w:rFonts w:ascii="Times New Roman" w:eastAsia="Times New Roman" w:hAnsi="Times New Roman" w:cs="Times New Roman"/>
          <w:sz w:val="24"/>
          <w:szCs w:val="24"/>
          <w:lang w:val="bg-BG" w:eastAsia="bg-BG"/>
        </w:rPr>
        <w:t>).</w:t>
      </w:r>
      <w:r w:rsidRPr="008472CB">
        <w:rPr>
          <w:rFonts w:ascii="Times New Roman" w:eastAsia="Times New Roman" w:hAnsi="Times New Roman" w:cs="Times New Roman"/>
          <w:sz w:val="24"/>
          <w:szCs w:val="24"/>
          <w:lang w:val="en-GB" w:eastAsia="bg-BG"/>
        </w:rPr>
        <w:t xml:space="preserve"> </w:t>
      </w:r>
      <w:r w:rsidRPr="008472CB">
        <w:rPr>
          <w:rFonts w:ascii="Times New Roman" w:eastAsia="Times New Roman" w:hAnsi="Times New Roman" w:cs="Times New Roman"/>
          <w:sz w:val="24"/>
          <w:szCs w:val="24"/>
          <w:lang w:val="bg-BG" w:eastAsia="bg-BG"/>
        </w:rPr>
        <w:t>Включен в Червената книга на България в категорията „Уязвим вид”. Включен в Приложение 3 на ЗБР.</w:t>
      </w:r>
    </w:p>
    <w:p w:rsidR="008472CB" w:rsidRPr="008472CB" w:rsidRDefault="008472CB" w:rsidP="008472CB">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 xml:space="preserve">Съгласно Докладването от 2019 г. (за периода 2013 – 2018 г.) националната гнездяща популация на вида се оценява на 550 – 1500 двойки, а според Янков, 2007 числеността е 400 – 600 двойки. Краткосрочната тенденция на популацията (за периода 2000 – 2018 г.), </w:t>
      </w:r>
      <w:r w:rsidRPr="008472CB">
        <w:rPr>
          <w:rFonts w:ascii="Times New Roman" w:eastAsia="Times New Roman" w:hAnsi="Times New Roman" w:cs="Times New Roman"/>
          <w:sz w:val="24"/>
          <w:szCs w:val="24"/>
          <w:lang w:val="bg-BG" w:eastAsia="bg-BG"/>
        </w:rPr>
        <w:lastRenderedPageBreak/>
        <w:t>както и дългосрочната (за периода 1980 – 2018 г.) е стабилна. За гнездовата популация са посочени следните заплахи:</w:t>
      </w:r>
      <w:r w:rsidRPr="008472CB">
        <w:rPr>
          <w:rFonts w:ascii="Times New Roman" w:eastAsia="Times New Roman" w:hAnsi="Times New Roman" w:cs="Times New Roman"/>
          <w:sz w:val="24"/>
          <w:szCs w:val="24"/>
          <w:lang w:eastAsia="bg-BG"/>
        </w:rPr>
        <w:t xml:space="preserve"> G06,</w:t>
      </w:r>
      <w:r w:rsidRPr="008472CB">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eastAsia="bg-BG"/>
        </w:rPr>
        <w:t>J</w:t>
      </w:r>
      <w:r w:rsidRPr="008472CB">
        <w:rPr>
          <w:rFonts w:ascii="Times New Roman" w:eastAsia="Times New Roman" w:hAnsi="Times New Roman" w:cs="Times New Roman"/>
          <w:sz w:val="24"/>
          <w:szCs w:val="24"/>
          <w:lang w:val="en-GB" w:eastAsia="bg-BG"/>
        </w:rPr>
        <w:t xml:space="preserve">02, </w:t>
      </w:r>
      <w:r w:rsidRPr="008472CB">
        <w:rPr>
          <w:rFonts w:ascii="Times New Roman" w:eastAsia="Times New Roman" w:hAnsi="Times New Roman" w:cs="Times New Roman"/>
          <w:sz w:val="24"/>
          <w:szCs w:val="24"/>
          <w:lang w:eastAsia="bg-BG"/>
        </w:rPr>
        <w:t>J</w:t>
      </w:r>
      <w:r w:rsidRPr="008472CB">
        <w:rPr>
          <w:rFonts w:ascii="Times New Roman" w:eastAsia="Times New Roman" w:hAnsi="Times New Roman" w:cs="Times New Roman"/>
          <w:sz w:val="24"/>
          <w:szCs w:val="24"/>
          <w:lang w:val="en-GB" w:eastAsia="bg-BG"/>
        </w:rPr>
        <w:t>0</w:t>
      </w:r>
      <w:r w:rsidRPr="008472CB">
        <w:rPr>
          <w:rFonts w:ascii="Times New Roman" w:eastAsia="Times New Roman" w:hAnsi="Times New Roman" w:cs="Times New Roman"/>
          <w:sz w:val="24"/>
          <w:szCs w:val="24"/>
          <w:lang w:val="bg-BG" w:eastAsia="bg-BG"/>
        </w:rPr>
        <w:t>3</w:t>
      </w:r>
      <w:r w:rsidRPr="008472CB">
        <w:rPr>
          <w:rFonts w:ascii="Times New Roman" w:eastAsia="Times New Roman" w:hAnsi="Times New Roman" w:cs="Times New Roman"/>
          <w:sz w:val="24"/>
          <w:szCs w:val="24"/>
          <w:lang w:val="en-GB" w:eastAsia="bg-BG"/>
        </w:rPr>
        <w:t>,</w:t>
      </w:r>
      <w:r w:rsidRPr="008472CB">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val="en-GB" w:eastAsia="bg-BG"/>
        </w:rPr>
        <w:t>F0</w:t>
      </w:r>
      <w:r w:rsidRPr="008472CB">
        <w:rPr>
          <w:rFonts w:ascii="Times New Roman" w:eastAsia="Times New Roman" w:hAnsi="Times New Roman" w:cs="Times New Roman"/>
          <w:sz w:val="24"/>
          <w:szCs w:val="24"/>
          <w:lang w:val="bg-BG" w:eastAsia="bg-BG"/>
        </w:rPr>
        <w:t>5</w:t>
      </w:r>
      <w:r w:rsidRPr="008472CB">
        <w:rPr>
          <w:rFonts w:ascii="Times New Roman" w:eastAsia="Times New Roman" w:hAnsi="Times New Roman" w:cs="Times New Roman"/>
          <w:sz w:val="24"/>
          <w:szCs w:val="24"/>
          <w:lang w:val="en-GB" w:eastAsia="bg-BG"/>
        </w:rPr>
        <w:t>.</w:t>
      </w:r>
    </w:p>
    <w:p w:rsidR="008472CB" w:rsidRPr="008472CB" w:rsidRDefault="008472CB" w:rsidP="008472CB">
      <w:pPr>
        <w:autoSpaceDE w:val="0"/>
        <w:autoSpaceDN w:val="0"/>
        <w:adjustRightInd w:val="0"/>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 xml:space="preserve">Зимуващата популация е оценена на 1850 – 5000 индивида. Краткосрочната тенденция на популацията (за периода 2000 – 2018 г.) е нарастваща, а дългосрочната (за периода 1980 – 2018 г.) е намаляваща. </w:t>
      </w:r>
    </w:p>
    <w:p w:rsidR="008472CB" w:rsidRPr="008472CB" w:rsidRDefault="008472CB" w:rsidP="008472CB">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 xml:space="preserve">Мигриращата национална популация е оценена на 500 – 1000 индивида. За мигриращата популация са посочени следните заплахи: </w:t>
      </w:r>
      <w:r w:rsidRPr="008472CB">
        <w:rPr>
          <w:rFonts w:ascii="Times New Roman" w:eastAsia="Times New Roman" w:hAnsi="Times New Roman" w:cs="Times New Roman"/>
          <w:sz w:val="24"/>
          <w:szCs w:val="24"/>
          <w:lang w:eastAsia="bg-BG"/>
        </w:rPr>
        <w:t>J</w:t>
      </w:r>
      <w:r w:rsidRPr="008472CB">
        <w:rPr>
          <w:rFonts w:ascii="Times New Roman" w:eastAsia="Times New Roman" w:hAnsi="Times New Roman" w:cs="Times New Roman"/>
          <w:sz w:val="24"/>
          <w:szCs w:val="24"/>
          <w:lang w:val="en-GB" w:eastAsia="bg-BG"/>
        </w:rPr>
        <w:t>02</w:t>
      </w:r>
      <w:r w:rsidRPr="008472CB">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val="en-GB" w:eastAsia="bg-BG"/>
        </w:rPr>
        <w:t>F</w:t>
      </w:r>
      <w:r w:rsidRPr="008472CB">
        <w:rPr>
          <w:rFonts w:ascii="Times New Roman" w:eastAsia="Times New Roman" w:hAnsi="Times New Roman" w:cs="Times New Roman"/>
          <w:sz w:val="24"/>
          <w:szCs w:val="24"/>
          <w:lang w:val="bg-BG" w:eastAsia="bg-BG"/>
        </w:rPr>
        <w:t>2</w:t>
      </w:r>
      <w:r w:rsidRPr="008472CB">
        <w:rPr>
          <w:rFonts w:ascii="Times New Roman" w:eastAsia="Times New Roman" w:hAnsi="Times New Roman" w:cs="Times New Roman"/>
          <w:sz w:val="24"/>
          <w:szCs w:val="24"/>
          <w:lang w:val="en-GB" w:eastAsia="bg-BG"/>
        </w:rPr>
        <w:t>6</w:t>
      </w:r>
      <w:r w:rsidRPr="008472CB">
        <w:rPr>
          <w:rFonts w:ascii="Times New Roman" w:eastAsia="Times New Roman" w:hAnsi="Times New Roman" w:cs="Times New Roman"/>
          <w:sz w:val="24"/>
          <w:szCs w:val="24"/>
          <w:lang w:val="bg-BG" w:eastAsia="bg-BG"/>
        </w:rPr>
        <w:t>,</w:t>
      </w:r>
      <w:r w:rsidRPr="008472CB">
        <w:rPr>
          <w:rFonts w:ascii="Times New Roman" w:eastAsia="Times New Roman" w:hAnsi="Times New Roman" w:cs="Times New Roman"/>
          <w:sz w:val="24"/>
          <w:szCs w:val="24"/>
          <w:lang w:val="en-GB" w:eastAsia="bg-BG"/>
        </w:rPr>
        <w:t xml:space="preserve"> F</w:t>
      </w:r>
      <w:r w:rsidRPr="008472CB">
        <w:rPr>
          <w:rFonts w:ascii="Times New Roman" w:eastAsia="Times New Roman" w:hAnsi="Times New Roman" w:cs="Times New Roman"/>
          <w:sz w:val="24"/>
          <w:szCs w:val="24"/>
          <w:lang w:val="bg-BG" w:eastAsia="bg-BG"/>
        </w:rPr>
        <w:t>05,</w:t>
      </w:r>
      <w:r w:rsidRPr="008472CB">
        <w:rPr>
          <w:rFonts w:ascii="Times New Roman" w:eastAsia="Times New Roman" w:hAnsi="Times New Roman" w:cs="Times New Roman"/>
          <w:sz w:val="24"/>
          <w:szCs w:val="24"/>
          <w:lang w:val="en-GB" w:eastAsia="bg-BG"/>
        </w:rPr>
        <w:t xml:space="preserve"> G</w:t>
      </w:r>
      <w:r w:rsidRPr="008472CB">
        <w:rPr>
          <w:rFonts w:ascii="Times New Roman" w:eastAsia="Times New Roman" w:hAnsi="Times New Roman" w:cs="Times New Roman"/>
          <w:sz w:val="24"/>
          <w:szCs w:val="24"/>
          <w:lang w:val="bg-BG" w:eastAsia="bg-BG"/>
        </w:rPr>
        <w:t>12.</w:t>
      </w:r>
    </w:p>
    <w:p w:rsidR="008472CB" w:rsidRPr="008472CB" w:rsidRDefault="008472CB" w:rsidP="008472CB">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rsidR="008472CB" w:rsidRPr="008472CB" w:rsidRDefault="008472CB" w:rsidP="008472CB">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 xml:space="preserve">Съгласно стандартния формуляр за данни </w:t>
      </w:r>
      <w:r w:rsidR="000C6B3E">
        <w:rPr>
          <w:rFonts w:ascii="Times New Roman" w:eastAsia="Times New Roman" w:hAnsi="Times New Roman" w:cs="Times New Roman"/>
          <w:sz w:val="24"/>
          <w:szCs w:val="24"/>
          <w:lang w:val="bg-BG" w:eastAsia="bg-BG"/>
        </w:rPr>
        <w:t>СФ</w:t>
      </w:r>
      <w:r w:rsidRPr="008472CB">
        <w:rPr>
          <w:rFonts w:ascii="Times New Roman" w:eastAsia="Times New Roman" w:hAnsi="Times New Roman" w:cs="Times New Roman"/>
          <w:sz w:val="24"/>
          <w:szCs w:val="24"/>
          <w:lang w:val="bg-BG" w:eastAsia="bg-BG"/>
        </w:rPr>
        <w:t xml:space="preserve"> на зоната вида е гнездящ, преминаващ и зимуващ. Гнездящата популация се оценява на </w:t>
      </w:r>
      <w:r w:rsidRPr="008472CB">
        <w:rPr>
          <w:rFonts w:ascii="Times New Roman" w:eastAsia="Times New Roman" w:hAnsi="Times New Roman" w:cs="Times New Roman"/>
          <w:b/>
          <w:bCs/>
          <w:sz w:val="24"/>
          <w:szCs w:val="24"/>
          <w:lang w:val="bg-BG" w:eastAsia="bg-BG"/>
        </w:rPr>
        <w:t>8 - 9 двойки</w:t>
      </w:r>
      <w:r w:rsidRPr="008472CB">
        <w:rPr>
          <w:rFonts w:ascii="Times New Roman" w:eastAsia="Times New Roman" w:hAnsi="Times New Roman" w:cs="Times New Roman"/>
          <w:sz w:val="24"/>
          <w:szCs w:val="24"/>
          <w:lang w:val="bg-BG" w:eastAsia="bg-BG"/>
        </w:rPr>
        <w:t xml:space="preserve">, което представлява </w:t>
      </w:r>
      <w:r w:rsidRPr="008472CB">
        <w:rPr>
          <w:rFonts w:ascii="Times New Roman" w:eastAsia="Times New Roman" w:hAnsi="Times New Roman" w:cs="Times New Roman"/>
          <w:b/>
          <w:bCs/>
          <w:sz w:val="24"/>
          <w:szCs w:val="24"/>
          <w:lang w:val="bg-BG" w:eastAsia="bg-BG"/>
        </w:rPr>
        <w:t>0,6 - 1,4 % от националната</w:t>
      </w:r>
      <w:r w:rsidRPr="008472CB">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8472CB" w:rsidRPr="008472CB" w:rsidRDefault="008472CB" w:rsidP="008472CB">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 xml:space="preserve">Съгласно </w:t>
      </w:r>
      <w:r w:rsidR="000C6B3E">
        <w:rPr>
          <w:rFonts w:ascii="Times New Roman" w:eastAsia="Times New Roman" w:hAnsi="Times New Roman" w:cs="Times New Roman"/>
          <w:sz w:val="24"/>
          <w:szCs w:val="24"/>
          <w:lang w:val="bg-BG" w:eastAsia="bg-BG"/>
        </w:rPr>
        <w:t>СФ</w:t>
      </w:r>
      <w:r w:rsidRPr="008472CB">
        <w:rPr>
          <w:rFonts w:ascii="Times New Roman" w:eastAsia="Times New Roman" w:hAnsi="Times New Roman" w:cs="Times New Roman"/>
          <w:sz w:val="24"/>
          <w:szCs w:val="24"/>
          <w:lang w:val="bg-BG" w:eastAsia="bg-BG"/>
        </w:rPr>
        <w:t xml:space="preserve"> мигриращата популация се оценя на </w:t>
      </w:r>
      <w:r w:rsidRPr="008472CB">
        <w:rPr>
          <w:rFonts w:ascii="Times New Roman" w:eastAsia="Times New Roman" w:hAnsi="Times New Roman" w:cs="Times New Roman"/>
          <w:b/>
          <w:bCs/>
          <w:sz w:val="24"/>
          <w:szCs w:val="24"/>
          <w:lang w:val="bg-BG" w:eastAsia="bg-BG"/>
        </w:rPr>
        <w:t>до 1 индивид</w:t>
      </w:r>
      <w:r w:rsidRPr="008472CB">
        <w:rPr>
          <w:rFonts w:ascii="Times New Roman" w:eastAsia="Times New Roman" w:hAnsi="Times New Roman" w:cs="Times New Roman"/>
          <w:sz w:val="24"/>
          <w:szCs w:val="24"/>
          <w:lang w:val="bg-BG" w:eastAsia="bg-BG"/>
        </w:rPr>
        <w:t xml:space="preserve">, което е </w:t>
      </w:r>
      <w:r w:rsidRPr="008472CB">
        <w:rPr>
          <w:rFonts w:ascii="Times New Roman" w:eastAsia="Times New Roman" w:hAnsi="Times New Roman" w:cs="Times New Roman"/>
          <w:b/>
          <w:bCs/>
          <w:sz w:val="24"/>
          <w:szCs w:val="24"/>
          <w:lang w:val="bg-BG" w:eastAsia="bg-BG"/>
        </w:rPr>
        <w:t>0,1 – 0,2 % от националната</w:t>
      </w:r>
      <w:r w:rsidRPr="008472CB">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8472CB" w:rsidRPr="008472CB" w:rsidRDefault="008472CB" w:rsidP="008472CB">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 xml:space="preserve">Според </w:t>
      </w:r>
      <w:r w:rsidR="000C6B3E">
        <w:rPr>
          <w:rFonts w:ascii="Times New Roman" w:eastAsia="Times New Roman" w:hAnsi="Times New Roman" w:cs="Times New Roman"/>
          <w:sz w:val="24"/>
          <w:szCs w:val="24"/>
          <w:lang w:val="bg-BG" w:eastAsia="bg-BG"/>
        </w:rPr>
        <w:t>СФ</w:t>
      </w:r>
      <w:r w:rsidRPr="008472CB">
        <w:rPr>
          <w:rFonts w:ascii="Times New Roman" w:eastAsia="Times New Roman" w:hAnsi="Times New Roman" w:cs="Times New Roman"/>
          <w:sz w:val="24"/>
          <w:szCs w:val="24"/>
          <w:lang w:val="bg-BG" w:eastAsia="bg-BG"/>
        </w:rPr>
        <w:t xml:space="preserve"> зимуващата популация на вида се оценява на </w:t>
      </w:r>
      <w:r w:rsidRPr="008472CB">
        <w:rPr>
          <w:rFonts w:ascii="Times New Roman" w:eastAsia="Times New Roman" w:hAnsi="Times New Roman" w:cs="Times New Roman"/>
          <w:b/>
          <w:sz w:val="24"/>
          <w:szCs w:val="24"/>
          <w:lang w:val="bg-BG" w:eastAsia="bg-BG"/>
        </w:rPr>
        <w:t>до 1</w:t>
      </w:r>
      <w:r w:rsidRPr="008472CB">
        <w:rPr>
          <w:rFonts w:ascii="Times New Roman" w:eastAsia="Times New Roman" w:hAnsi="Times New Roman" w:cs="Times New Roman"/>
          <w:b/>
          <w:bCs/>
          <w:sz w:val="24"/>
          <w:szCs w:val="24"/>
          <w:lang w:val="bg-BG" w:eastAsia="bg-BG"/>
        </w:rPr>
        <w:t xml:space="preserve"> индивид</w:t>
      </w:r>
      <w:r w:rsidRPr="008472CB">
        <w:rPr>
          <w:rFonts w:ascii="Times New Roman" w:eastAsia="Times New Roman" w:hAnsi="Times New Roman" w:cs="Times New Roman"/>
          <w:sz w:val="24"/>
          <w:szCs w:val="24"/>
          <w:lang w:val="bg-BG" w:eastAsia="bg-BG"/>
        </w:rPr>
        <w:t xml:space="preserve">, което е </w:t>
      </w:r>
      <w:r w:rsidRPr="008472CB">
        <w:rPr>
          <w:rFonts w:ascii="Times New Roman" w:eastAsia="Times New Roman" w:hAnsi="Times New Roman" w:cs="Times New Roman"/>
          <w:b/>
          <w:bCs/>
          <w:sz w:val="24"/>
          <w:szCs w:val="24"/>
          <w:lang w:val="bg-BG" w:eastAsia="bg-BG"/>
        </w:rPr>
        <w:t>0,02 – 0,05 % от националната зимуваща</w:t>
      </w:r>
      <w:r w:rsidRPr="008472CB">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8472CB" w:rsidRPr="008472CB" w:rsidRDefault="008472CB" w:rsidP="008472CB">
      <w:pPr>
        <w:spacing w:before="120" w:after="120" w:line="240" w:lineRule="auto"/>
        <w:jc w:val="both"/>
        <w:rPr>
          <w:rFonts w:ascii="Times New Roman" w:eastAsia="Times New Roman" w:hAnsi="Times New Roman" w:cs="Times New Roman"/>
          <w:b/>
          <w:sz w:val="24"/>
          <w:szCs w:val="24"/>
          <w:lang w:val="bg-BG" w:eastAsia="bg-BG"/>
        </w:rPr>
      </w:pPr>
      <w:r w:rsidRPr="008472CB">
        <w:rPr>
          <w:rFonts w:ascii="Times New Roman" w:eastAsia="Times New Roman" w:hAnsi="Times New Roman" w:cs="Times New Roman"/>
          <w:b/>
          <w:iCs/>
          <w:sz w:val="24"/>
          <w:szCs w:val="24"/>
          <w:lang w:val="bg-BG" w:eastAsia="bg-BG"/>
        </w:rPr>
        <w:t>4. Анализ на наличната информация</w:t>
      </w:r>
      <w:r w:rsidRPr="008472CB">
        <w:rPr>
          <w:rFonts w:ascii="Times New Roman" w:eastAsia="Times New Roman" w:hAnsi="Times New Roman" w:cs="Times New Roman"/>
          <w:b/>
          <w:sz w:val="24"/>
          <w:szCs w:val="24"/>
          <w:lang w:val="bg-BG" w:eastAsia="bg-BG"/>
        </w:rPr>
        <w:t xml:space="preserve"> </w:t>
      </w:r>
    </w:p>
    <w:p w:rsidR="008472CB" w:rsidRPr="008472CB" w:rsidRDefault="008472CB" w:rsidP="008472CB">
      <w:pPr>
        <w:spacing w:before="120" w:after="120" w:line="240" w:lineRule="auto"/>
        <w:jc w:val="both"/>
        <w:rPr>
          <w:rFonts w:ascii="Times New Roman" w:eastAsia="Times New Roman" w:hAnsi="Times New Roman" w:cs="Times New Roman"/>
          <w:i/>
          <w:sz w:val="24"/>
          <w:szCs w:val="24"/>
          <w:lang w:val="bg-BG" w:eastAsia="bg-BG"/>
        </w:rPr>
      </w:pPr>
      <w:r w:rsidRPr="008472CB">
        <w:rPr>
          <w:rFonts w:ascii="Times New Roman" w:eastAsia="Times New Roman" w:hAnsi="Times New Roman" w:cs="Times New Roman"/>
          <w:i/>
          <w:sz w:val="24"/>
          <w:szCs w:val="24"/>
          <w:lang w:val="bg-BG" w:eastAsia="bg-BG"/>
        </w:rPr>
        <w:t>Гнездяща популация</w:t>
      </w:r>
    </w:p>
    <w:p w:rsidR="008472CB" w:rsidRPr="008472CB" w:rsidRDefault="008472CB" w:rsidP="008472CB">
      <w:pPr>
        <w:spacing w:before="120" w:after="120" w:line="240" w:lineRule="auto"/>
        <w:jc w:val="both"/>
        <w:rPr>
          <w:rFonts w:ascii="Times New Roman" w:eastAsia="Times New Roman" w:hAnsi="Times New Roman" w:cs="Times New Roman"/>
          <w:color w:val="000000"/>
          <w:sz w:val="24"/>
          <w:szCs w:val="24"/>
          <w:lang w:val="bg-BG" w:eastAsia="bg-BG"/>
        </w:rPr>
      </w:pPr>
      <w:r w:rsidRPr="008472CB">
        <w:rPr>
          <w:rFonts w:ascii="Times New Roman" w:eastAsia="Times New Roman" w:hAnsi="Times New Roman" w:cs="Times New Roman"/>
          <w:color w:val="000000"/>
          <w:sz w:val="24"/>
          <w:szCs w:val="24"/>
          <w:lang w:val="bg-BG" w:eastAsia="bg-BG"/>
        </w:rPr>
        <w:t xml:space="preserve">Най-многочисления вид от гмурците. През периода 2006-2013 г по Дунав са регистрирани общи числености на вида между 46 и 78 двойки. В блатото Малък Преславец числеността на вида се увеличава. </w:t>
      </w:r>
    </w:p>
    <w:p w:rsidR="008472CB" w:rsidRPr="008472CB" w:rsidRDefault="008472CB" w:rsidP="008472CB">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color w:val="000000"/>
          <w:sz w:val="24"/>
          <w:szCs w:val="24"/>
          <w:lang w:val="bg-BG" w:eastAsia="bg-BG"/>
        </w:rPr>
        <w:t>Според Матеева и др. (2013) в зона са гнездили 8 двойки през 2011г. и 9 двойки през 2012 г. При проучвания по р. Дунав през 2017 г в Малък Преславец са наблюдавани 4 екземпляра от вида (Димитров, 2018). При т</w:t>
      </w:r>
      <w:r w:rsidRPr="008472CB">
        <w:rPr>
          <w:rFonts w:ascii="Times New Roman" w:eastAsia="Times New Roman" w:hAnsi="Times New Roman" w:cs="Times New Roman"/>
          <w:sz w:val="24"/>
          <w:szCs w:val="24"/>
          <w:lang w:val="bg-BG" w:eastAsia="bg-BG"/>
        </w:rPr>
        <w:t xml:space="preserve">еренните проучвания през 2021 г. видът е наблюдаван в зоната през месеците май и юни с обща численост 18 птици. На 19.05.2021 са наблюдавани 13 птици (4 двойки с малки) в централната и северна част на блатото. На 24.06.2021г са наблюдавани три двойки с малки. Вероятната численост на гнездящите двойки през тази година е между 3 и 6 двойки. </w:t>
      </w:r>
    </w:p>
    <w:p w:rsidR="008472CB" w:rsidRPr="008472CB" w:rsidRDefault="008472CB" w:rsidP="008472CB">
      <w:pPr>
        <w:spacing w:before="120" w:after="120" w:line="240" w:lineRule="auto"/>
        <w:jc w:val="both"/>
        <w:rPr>
          <w:rFonts w:ascii="Times New Roman" w:eastAsia="Times New Roman" w:hAnsi="Times New Roman" w:cs="Times New Roman"/>
          <w:i/>
          <w:sz w:val="24"/>
          <w:szCs w:val="24"/>
          <w:lang w:val="bg-BG" w:eastAsia="bg-BG"/>
        </w:rPr>
      </w:pPr>
      <w:r w:rsidRPr="008472CB">
        <w:rPr>
          <w:rFonts w:ascii="Times New Roman" w:eastAsia="Times New Roman" w:hAnsi="Times New Roman" w:cs="Times New Roman"/>
          <w:i/>
          <w:sz w:val="24"/>
          <w:szCs w:val="24"/>
          <w:lang w:val="bg-BG" w:eastAsia="bg-BG"/>
        </w:rPr>
        <w:t>Мигрираща и зимуваща популация</w:t>
      </w:r>
    </w:p>
    <w:p w:rsidR="008472CB" w:rsidRPr="008472CB" w:rsidRDefault="008472CB" w:rsidP="008472CB">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В резултат на миграциите числеността на вида нараства многократно, особено в морските заливи, езера и по-големи вътрешни водоеми. Мигрира предимно през септември-ноември и февруари - април (Нанкинов, 2012).</w:t>
      </w:r>
      <w:r w:rsidR="002763BF">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val="bg-BG" w:eastAsia="bg-BG"/>
        </w:rPr>
        <w:t xml:space="preserve">Според </w:t>
      </w:r>
      <w:r w:rsidRPr="008472CB">
        <w:rPr>
          <w:rFonts w:ascii="Times New Roman" w:eastAsia="Times New Roman" w:hAnsi="Times New Roman" w:cs="Times New Roman"/>
          <w:sz w:val="24"/>
          <w:szCs w:val="24"/>
          <w:lang w:val="en-GB" w:eastAsia="bg-BG"/>
        </w:rPr>
        <w:t xml:space="preserve">observation.org, </w:t>
      </w:r>
      <w:r w:rsidRPr="008472CB">
        <w:rPr>
          <w:rFonts w:ascii="Times New Roman" w:eastAsia="Times New Roman" w:hAnsi="Times New Roman" w:cs="Times New Roman"/>
          <w:sz w:val="24"/>
          <w:szCs w:val="24"/>
          <w:lang w:val="bg-BG" w:eastAsia="bg-BG"/>
        </w:rPr>
        <w:t>е установена 1 птица през април на 2019 г. (</w:t>
      </w:r>
      <w:r w:rsidRPr="008472CB">
        <w:rPr>
          <w:rFonts w:ascii="Times New Roman" w:eastAsia="Times New Roman" w:hAnsi="Times New Roman" w:cs="Times New Roman"/>
          <w:sz w:val="24"/>
          <w:szCs w:val="24"/>
          <w:lang w:eastAsia="bg-BG"/>
        </w:rPr>
        <w:t>Y</w:t>
      </w:r>
      <w:r w:rsidRPr="008472CB">
        <w:rPr>
          <w:rFonts w:ascii="Times New Roman" w:eastAsia="Times New Roman" w:hAnsi="Times New Roman" w:cs="Times New Roman"/>
          <w:sz w:val="24"/>
          <w:szCs w:val="24"/>
          <w:lang w:val="en-GB" w:eastAsia="bg-BG"/>
        </w:rPr>
        <w:t>. Kutsarov</w:t>
      </w:r>
      <w:r w:rsidRPr="008472CB">
        <w:rPr>
          <w:rFonts w:ascii="Times New Roman" w:eastAsia="Times New Roman" w:hAnsi="Times New Roman" w:cs="Times New Roman"/>
          <w:sz w:val="24"/>
          <w:szCs w:val="24"/>
          <w:lang w:val="bg-BG" w:eastAsia="bg-BG"/>
        </w:rPr>
        <w:t>)</w:t>
      </w:r>
      <w:r w:rsidRPr="008472CB">
        <w:rPr>
          <w:rFonts w:ascii="Times New Roman" w:eastAsia="Times New Roman" w:hAnsi="Times New Roman" w:cs="Times New Roman"/>
          <w:sz w:val="24"/>
          <w:szCs w:val="24"/>
          <w:lang w:val="en-GB" w:eastAsia="bg-BG"/>
        </w:rPr>
        <w:t>.</w:t>
      </w:r>
      <w:r w:rsidR="002763BF">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val="bg-BG" w:eastAsia="bg-BG"/>
        </w:rPr>
        <w:t>Данните за зимуването на вида в зоната са от средно зимните преброявания. В река Дунав, в участъка Тутракан – Силистра са установени 9 птици през 2013г, 2 пре</w:t>
      </w:r>
      <w:r w:rsidR="002763BF">
        <w:rPr>
          <w:rFonts w:ascii="Times New Roman" w:eastAsia="Times New Roman" w:hAnsi="Times New Roman" w:cs="Times New Roman"/>
          <w:sz w:val="24"/>
          <w:szCs w:val="24"/>
          <w:lang w:val="bg-BG" w:eastAsia="bg-BG"/>
        </w:rPr>
        <w:t xml:space="preserve">з 2015г и 2 птици през 2016 г. </w:t>
      </w:r>
      <w:r w:rsidRPr="008472CB">
        <w:rPr>
          <w:rFonts w:ascii="Times New Roman" w:eastAsia="Times New Roman" w:hAnsi="Times New Roman" w:cs="Times New Roman"/>
          <w:sz w:val="24"/>
          <w:szCs w:val="24"/>
          <w:lang w:val="bg-BG" w:eastAsia="bg-BG"/>
        </w:rPr>
        <w:t xml:space="preserve">Липсват публикувани данни за концентрацията на вида в зоната по време на миграция. </w:t>
      </w:r>
    </w:p>
    <w:p w:rsidR="008472CB" w:rsidRPr="008472CB" w:rsidRDefault="008472CB" w:rsidP="002763BF">
      <w:pPr>
        <w:spacing w:after="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lastRenderedPageBreak/>
        <w:t>От посочените в Докладването от 2019 г. заплахи и влияния</w:t>
      </w:r>
      <w:r w:rsidRPr="008472CB">
        <w:rPr>
          <w:rFonts w:ascii="Times New Roman" w:eastAsia="Times New Roman" w:hAnsi="Times New Roman" w:cs="Times New Roman"/>
          <w:sz w:val="24"/>
          <w:szCs w:val="24"/>
          <w:lang w:val="en-GB" w:eastAsia="bg-BG"/>
        </w:rPr>
        <w:t xml:space="preserve"> </w:t>
      </w:r>
      <w:r w:rsidRPr="008472CB">
        <w:rPr>
          <w:rFonts w:ascii="Times New Roman" w:eastAsia="Times New Roman" w:hAnsi="Times New Roman" w:cs="Times New Roman"/>
          <w:sz w:val="24"/>
          <w:szCs w:val="24"/>
          <w:lang w:val="bg-BG" w:eastAsia="bg-BG"/>
        </w:rPr>
        <w:t xml:space="preserve">за гнездящата, мигриращата и зимуващата популация: </w:t>
      </w:r>
      <w:r w:rsidRPr="008472CB">
        <w:rPr>
          <w:rFonts w:ascii="Times New Roman" w:eastAsia="Times New Roman" w:hAnsi="Times New Roman" w:cs="Times New Roman"/>
          <w:sz w:val="24"/>
          <w:szCs w:val="24"/>
          <w:lang w:eastAsia="bg-BG"/>
        </w:rPr>
        <w:t>G06,</w:t>
      </w:r>
      <w:r w:rsidRPr="008472CB">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eastAsia="bg-BG"/>
        </w:rPr>
        <w:t>J</w:t>
      </w:r>
      <w:r w:rsidRPr="008472CB">
        <w:rPr>
          <w:rFonts w:ascii="Times New Roman" w:eastAsia="Times New Roman" w:hAnsi="Times New Roman" w:cs="Times New Roman"/>
          <w:sz w:val="24"/>
          <w:szCs w:val="24"/>
          <w:lang w:val="en-GB" w:eastAsia="bg-BG"/>
        </w:rPr>
        <w:t xml:space="preserve">02, </w:t>
      </w:r>
      <w:r w:rsidRPr="008472CB">
        <w:rPr>
          <w:rFonts w:ascii="Times New Roman" w:eastAsia="Times New Roman" w:hAnsi="Times New Roman" w:cs="Times New Roman"/>
          <w:sz w:val="24"/>
          <w:szCs w:val="24"/>
          <w:lang w:eastAsia="bg-BG"/>
        </w:rPr>
        <w:t>J</w:t>
      </w:r>
      <w:r w:rsidRPr="008472CB">
        <w:rPr>
          <w:rFonts w:ascii="Times New Roman" w:eastAsia="Times New Roman" w:hAnsi="Times New Roman" w:cs="Times New Roman"/>
          <w:sz w:val="24"/>
          <w:szCs w:val="24"/>
          <w:lang w:val="en-GB" w:eastAsia="bg-BG"/>
        </w:rPr>
        <w:t>0</w:t>
      </w:r>
      <w:r w:rsidRPr="008472CB">
        <w:rPr>
          <w:rFonts w:ascii="Times New Roman" w:eastAsia="Times New Roman" w:hAnsi="Times New Roman" w:cs="Times New Roman"/>
          <w:sz w:val="24"/>
          <w:szCs w:val="24"/>
          <w:lang w:val="bg-BG" w:eastAsia="bg-BG"/>
        </w:rPr>
        <w:t>3</w:t>
      </w:r>
      <w:r w:rsidRPr="008472CB">
        <w:rPr>
          <w:rFonts w:ascii="Times New Roman" w:eastAsia="Times New Roman" w:hAnsi="Times New Roman" w:cs="Times New Roman"/>
          <w:sz w:val="24"/>
          <w:szCs w:val="24"/>
          <w:lang w:val="en-GB" w:eastAsia="bg-BG"/>
        </w:rPr>
        <w:t>,</w:t>
      </w:r>
      <w:r w:rsidRPr="008472CB">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val="en-GB" w:eastAsia="bg-BG"/>
        </w:rPr>
        <w:t>F0</w:t>
      </w:r>
      <w:r w:rsidRPr="008472CB">
        <w:rPr>
          <w:rFonts w:ascii="Times New Roman" w:eastAsia="Times New Roman" w:hAnsi="Times New Roman" w:cs="Times New Roman"/>
          <w:sz w:val="24"/>
          <w:szCs w:val="24"/>
          <w:lang w:val="bg-BG" w:eastAsia="bg-BG"/>
        </w:rPr>
        <w:t xml:space="preserve">5, </w:t>
      </w:r>
      <w:r w:rsidRPr="008472CB">
        <w:rPr>
          <w:rFonts w:ascii="Times New Roman" w:eastAsia="Times New Roman" w:hAnsi="Times New Roman" w:cs="Times New Roman"/>
          <w:sz w:val="24"/>
          <w:szCs w:val="24"/>
          <w:lang w:val="en-GB" w:eastAsia="bg-BG"/>
        </w:rPr>
        <w:t>F</w:t>
      </w:r>
      <w:r w:rsidRPr="008472CB">
        <w:rPr>
          <w:rFonts w:ascii="Times New Roman" w:eastAsia="Times New Roman" w:hAnsi="Times New Roman" w:cs="Times New Roman"/>
          <w:sz w:val="24"/>
          <w:szCs w:val="24"/>
          <w:lang w:val="bg-BG" w:eastAsia="bg-BG"/>
        </w:rPr>
        <w:t>2</w:t>
      </w:r>
      <w:r w:rsidRPr="008472CB">
        <w:rPr>
          <w:rFonts w:ascii="Times New Roman" w:eastAsia="Times New Roman" w:hAnsi="Times New Roman" w:cs="Times New Roman"/>
          <w:sz w:val="24"/>
          <w:szCs w:val="24"/>
          <w:lang w:val="en-GB" w:eastAsia="bg-BG"/>
        </w:rPr>
        <w:t>6</w:t>
      </w:r>
      <w:r w:rsidRPr="008472CB">
        <w:rPr>
          <w:rFonts w:ascii="Times New Roman" w:eastAsia="Times New Roman" w:hAnsi="Times New Roman" w:cs="Times New Roman"/>
          <w:sz w:val="24"/>
          <w:szCs w:val="24"/>
          <w:lang w:val="bg-BG" w:eastAsia="bg-BG"/>
        </w:rPr>
        <w:t>,</w:t>
      </w:r>
      <w:r w:rsidRPr="008472CB">
        <w:rPr>
          <w:rFonts w:ascii="Times New Roman" w:eastAsia="Times New Roman" w:hAnsi="Times New Roman" w:cs="Times New Roman"/>
          <w:sz w:val="24"/>
          <w:szCs w:val="24"/>
          <w:lang w:val="en-GB" w:eastAsia="bg-BG"/>
        </w:rPr>
        <w:t xml:space="preserve"> G</w:t>
      </w:r>
      <w:r w:rsidRPr="008472CB">
        <w:rPr>
          <w:rFonts w:ascii="Times New Roman" w:eastAsia="Times New Roman" w:hAnsi="Times New Roman" w:cs="Times New Roman"/>
          <w:sz w:val="24"/>
          <w:szCs w:val="24"/>
          <w:lang w:val="bg-BG" w:eastAsia="bg-BG"/>
        </w:rPr>
        <w:t xml:space="preserve">12, валидни за зоната са: </w:t>
      </w:r>
    </w:p>
    <w:p w:rsidR="008472CB" w:rsidRPr="008472CB" w:rsidRDefault="008472CB" w:rsidP="002763BF">
      <w:pPr>
        <w:numPr>
          <w:ilvl w:val="0"/>
          <w:numId w:val="7"/>
        </w:numPr>
        <w:spacing w:after="0" w:line="240" w:lineRule="auto"/>
        <w:contextualSpacing/>
        <w:jc w:val="both"/>
        <w:rPr>
          <w:rFonts w:ascii="Times New Roman" w:eastAsia="Calibri" w:hAnsi="Times New Roman" w:cs="Times New Roman"/>
          <w:sz w:val="24"/>
          <w:szCs w:val="24"/>
          <w:lang w:val="bg-BG"/>
        </w:rPr>
      </w:pPr>
      <w:r w:rsidRPr="008472CB">
        <w:rPr>
          <w:rFonts w:ascii="Times New Roman" w:eastAsia="Calibri" w:hAnsi="Times New Roman" w:cs="Times New Roman"/>
          <w:sz w:val="24"/>
          <w:szCs w:val="24"/>
          <w:lang w:val="en-GB"/>
        </w:rPr>
        <w:t xml:space="preserve">G06 – </w:t>
      </w:r>
      <w:r w:rsidRPr="008472CB">
        <w:rPr>
          <w:rFonts w:ascii="Times New Roman" w:eastAsia="Calibri" w:hAnsi="Times New Roman" w:cs="Times New Roman"/>
          <w:sz w:val="24"/>
          <w:szCs w:val="24"/>
          <w:lang w:val="bg-BG"/>
        </w:rPr>
        <w:t>Сладководен риболов и улов на черупчести организми (спортен);</w:t>
      </w:r>
    </w:p>
    <w:p w:rsidR="008472CB" w:rsidRPr="008472CB" w:rsidRDefault="008472CB" w:rsidP="008472CB">
      <w:pPr>
        <w:numPr>
          <w:ilvl w:val="0"/>
          <w:numId w:val="7"/>
        </w:numPr>
        <w:spacing w:before="120" w:after="120" w:line="240" w:lineRule="auto"/>
        <w:contextualSpacing/>
        <w:jc w:val="both"/>
        <w:rPr>
          <w:rFonts w:ascii="Times New Roman" w:eastAsia="Calibri" w:hAnsi="Times New Roman" w:cs="Times New Roman"/>
          <w:sz w:val="24"/>
          <w:szCs w:val="24"/>
          <w:lang w:val="bg-BG"/>
        </w:rPr>
      </w:pPr>
      <w:r w:rsidRPr="008472CB">
        <w:rPr>
          <w:rFonts w:ascii="Times New Roman" w:eastAsia="Calibri" w:hAnsi="Times New Roman" w:cs="Times New Roman"/>
          <w:sz w:val="24"/>
          <w:szCs w:val="24"/>
          <w:lang w:val="en-GB"/>
        </w:rPr>
        <w:t xml:space="preserve">G12 - </w:t>
      </w:r>
      <w:r w:rsidRPr="008472CB">
        <w:rPr>
          <w:rFonts w:ascii="Times New Roman" w:eastAsia="Calibri" w:hAnsi="Times New Roman" w:cs="Times New Roman"/>
          <w:sz w:val="24"/>
          <w:szCs w:val="24"/>
          <w:lang w:val="bg-BG"/>
        </w:rPr>
        <w:t>Прилов и инцидентно убиване (при риболовни и ловни дейности);</w:t>
      </w:r>
    </w:p>
    <w:p w:rsidR="008472CB" w:rsidRPr="008472CB" w:rsidRDefault="008472CB" w:rsidP="008472CB">
      <w:pPr>
        <w:spacing w:before="120" w:after="120" w:line="240" w:lineRule="auto"/>
        <w:jc w:val="both"/>
        <w:rPr>
          <w:rFonts w:ascii="Times New Roman" w:eastAsia="Times New Roman" w:hAnsi="Times New Roman" w:cs="Times New Roman"/>
          <w:sz w:val="24"/>
          <w:szCs w:val="24"/>
          <w:lang w:eastAsia="bg-BG"/>
        </w:rPr>
      </w:pPr>
      <w:r w:rsidRPr="008472CB">
        <w:rPr>
          <w:rFonts w:ascii="Times New Roman" w:eastAsia="Times New Roman" w:hAnsi="Times New Roman" w:cs="Times New Roman"/>
          <w:sz w:val="24"/>
          <w:szCs w:val="24"/>
          <w:lang w:val="bg-BG" w:eastAsia="bg-BG"/>
        </w:rPr>
        <w:t>Констатирано е също така че блатото силно еутрофицира през последните години следствие употреба на торове и пестициди в обработваемите площи в южния край на зоната. Блатото е подложено и на силна риболовна преса от любители рибари, което води до безпокойство на видовете.</w:t>
      </w:r>
    </w:p>
    <w:p w:rsidR="008472CB" w:rsidRPr="008472CB" w:rsidRDefault="008472CB" w:rsidP="008472CB">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b/>
          <w:bCs/>
          <w:sz w:val="24"/>
          <w:szCs w:val="24"/>
          <w:lang w:val="bg-BG" w:eastAsia="bg-BG"/>
        </w:rPr>
        <w:t>5. Цели за подобряване/поддържане на стабилна/нарастваща тенденция на популацията на вида в зоната</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134"/>
        <w:gridCol w:w="2918"/>
        <w:gridCol w:w="2171"/>
      </w:tblGrid>
      <w:tr w:rsidR="008472CB" w:rsidRPr="002763BF" w:rsidTr="002763BF">
        <w:trPr>
          <w:tblHeader/>
          <w:jc w:val="center"/>
        </w:trPr>
        <w:tc>
          <w:tcPr>
            <w:tcW w:w="1843" w:type="dxa"/>
            <w:shd w:val="clear" w:color="auto" w:fill="B6DDE8"/>
            <w:vAlign w:val="center"/>
          </w:tcPr>
          <w:p w:rsidR="008472CB" w:rsidRPr="002763BF" w:rsidRDefault="008472CB" w:rsidP="008472CB">
            <w:pPr>
              <w:spacing w:after="0" w:line="240" w:lineRule="auto"/>
              <w:jc w:val="center"/>
              <w:rPr>
                <w:rFonts w:ascii="Times New Roman" w:eastAsia="Times New Roman" w:hAnsi="Times New Roman" w:cs="Times New Roman"/>
                <w:b/>
                <w:bCs/>
                <w:lang w:val="bg-BG" w:eastAsia="bg-BG"/>
              </w:rPr>
            </w:pPr>
            <w:r w:rsidRPr="002763BF">
              <w:rPr>
                <w:rFonts w:ascii="Times New Roman" w:eastAsia="Times New Roman" w:hAnsi="Times New Roman" w:cs="Times New Roman"/>
                <w:b/>
                <w:bCs/>
                <w:lang w:val="bg-BG" w:eastAsia="bg-BG"/>
              </w:rPr>
              <w:t>Параметър</w:t>
            </w:r>
          </w:p>
        </w:tc>
        <w:tc>
          <w:tcPr>
            <w:tcW w:w="1276" w:type="dxa"/>
            <w:shd w:val="clear" w:color="auto" w:fill="B6DDE8"/>
            <w:vAlign w:val="center"/>
          </w:tcPr>
          <w:p w:rsidR="008472CB" w:rsidRPr="002763BF" w:rsidRDefault="008472CB" w:rsidP="008472CB">
            <w:pPr>
              <w:spacing w:after="0" w:line="240" w:lineRule="auto"/>
              <w:jc w:val="center"/>
              <w:rPr>
                <w:rFonts w:ascii="Times New Roman" w:eastAsia="Times New Roman" w:hAnsi="Times New Roman" w:cs="Times New Roman"/>
                <w:b/>
                <w:bCs/>
                <w:lang w:val="bg-BG" w:eastAsia="bg-BG"/>
              </w:rPr>
            </w:pPr>
            <w:r w:rsidRPr="002763BF">
              <w:rPr>
                <w:rFonts w:ascii="Times New Roman" w:eastAsia="Times New Roman" w:hAnsi="Times New Roman" w:cs="Times New Roman"/>
                <w:b/>
                <w:bCs/>
                <w:lang w:val="bg-BG" w:eastAsia="bg-BG"/>
              </w:rPr>
              <w:t>Мерна единица</w:t>
            </w:r>
          </w:p>
        </w:tc>
        <w:tc>
          <w:tcPr>
            <w:tcW w:w="1134" w:type="dxa"/>
            <w:shd w:val="clear" w:color="auto" w:fill="B6DDE8"/>
            <w:vAlign w:val="center"/>
          </w:tcPr>
          <w:p w:rsidR="008472CB" w:rsidRPr="002763BF" w:rsidRDefault="008472CB" w:rsidP="008472CB">
            <w:pPr>
              <w:spacing w:after="0" w:line="240" w:lineRule="auto"/>
              <w:jc w:val="center"/>
              <w:rPr>
                <w:rFonts w:ascii="Times New Roman" w:eastAsia="Times New Roman" w:hAnsi="Times New Roman" w:cs="Times New Roman"/>
                <w:b/>
                <w:bCs/>
                <w:lang w:val="bg-BG" w:eastAsia="bg-BG"/>
              </w:rPr>
            </w:pPr>
            <w:r w:rsidRPr="002763BF">
              <w:rPr>
                <w:rFonts w:ascii="Times New Roman" w:eastAsia="Times New Roman" w:hAnsi="Times New Roman" w:cs="Times New Roman"/>
                <w:b/>
                <w:bCs/>
                <w:lang w:val="bg-BG" w:eastAsia="bg-BG"/>
              </w:rPr>
              <w:t>Целева стойност</w:t>
            </w:r>
          </w:p>
        </w:tc>
        <w:tc>
          <w:tcPr>
            <w:tcW w:w="2918" w:type="dxa"/>
            <w:shd w:val="clear" w:color="auto" w:fill="B6DDE8"/>
            <w:vAlign w:val="center"/>
          </w:tcPr>
          <w:p w:rsidR="008472CB" w:rsidRPr="002763BF" w:rsidRDefault="008472CB" w:rsidP="008472CB">
            <w:pPr>
              <w:spacing w:after="0" w:line="240" w:lineRule="auto"/>
              <w:jc w:val="center"/>
              <w:rPr>
                <w:rFonts w:ascii="Times New Roman" w:eastAsia="Times New Roman" w:hAnsi="Times New Roman" w:cs="Times New Roman"/>
                <w:b/>
                <w:bCs/>
                <w:lang w:val="bg-BG" w:eastAsia="bg-BG"/>
              </w:rPr>
            </w:pPr>
            <w:r w:rsidRPr="002763BF">
              <w:rPr>
                <w:rFonts w:ascii="Times New Roman" w:eastAsia="Times New Roman" w:hAnsi="Times New Roman" w:cs="Times New Roman"/>
                <w:b/>
                <w:bCs/>
                <w:lang w:val="bg-BG" w:eastAsia="bg-BG"/>
              </w:rPr>
              <w:t>Допълнителна информация</w:t>
            </w:r>
          </w:p>
        </w:tc>
        <w:tc>
          <w:tcPr>
            <w:tcW w:w="2171" w:type="dxa"/>
            <w:shd w:val="clear" w:color="auto" w:fill="B6DDE8"/>
            <w:vAlign w:val="center"/>
          </w:tcPr>
          <w:p w:rsidR="008472CB" w:rsidRPr="002763BF" w:rsidRDefault="008472CB" w:rsidP="008472CB">
            <w:pPr>
              <w:spacing w:after="0" w:line="240" w:lineRule="auto"/>
              <w:jc w:val="center"/>
              <w:rPr>
                <w:rFonts w:ascii="Times New Roman" w:eastAsia="Times New Roman" w:hAnsi="Times New Roman" w:cs="Times New Roman"/>
                <w:b/>
                <w:bCs/>
                <w:lang w:val="bg-BG" w:eastAsia="bg-BG"/>
              </w:rPr>
            </w:pPr>
            <w:r w:rsidRPr="002763BF">
              <w:rPr>
                <w:rFonts w:ascii="Times New Roman" w:eastAsia="Times New Roman" w:hAnsi="Times New Roman" w:cs="Times New Roman"/>
                <w:b/>
                <w:bCs/>
                <w:lang w:val="bg-BG" w:eastAsia="bg-BG"/>
              </w:rPr>
              <w:t>Специфични за зоната цели</w:t>
            </w:r>
          </w:p>
        </w:tc>
      </w:tr>
      <w:tr w:rsidR="008472CB" w:rsidRPr="002763BF" w:rsidTr="002763BF">
        <w:trPr>
          <w:jc w:val="center"/>
        </w:trPr>
        <w:tc>
          <w:tcPr>
            <w:tcW w:w="1843"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b/>
                <w:lang w:val="bg-BG" w:eastAsia="bg-BG"/>
              </w:rPr>
            </w:pPr>
            <w:r w:rsidRPr="002763BF">
              <w:rPr>
                <w:rFonts w:ascii="Times New Roman" w:eastAsia="Times New Roman" w:hAnsi="Times New Roman" w:cs="Times New Roman"/>
                <w:b/>
                <w:lang w:val="bg-BG" w:eastAsia="bg-BG"/>
              </w:rPr>
              <w:t xml:space="preserve">Популация: </w:t>
            </w:r>
            <w:r w:rsidRPr="002763BF">
              <w:rPr>
                <w:rFonts w:ascii="Times New Roman" w:eastAsia="Times New Roman" w:hAnsi="Times New Roman" w:cs="Times New Roman"/>
                <w:bCs/>
                <w:lang w:val="bg-BG" w:eastAsia="bg-BG"/>
              </w:rPr>
              <w:t>Размер гнездовата популацията</w:t>
            </w:r>
          </w:p>
        </w:tc>
        <w:tc>
          <w:tcPr>
            <w:tcW w:w="1276"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Брой гнездящи двойки</w:t>
            </w:r>
          </w:p>
        </w:tc>
        <w:tc>
          <w:tcPr>
            <w:tcW w:w="1134"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 xml:space="preserve">6 - 9 двойки </w:t>
            </w:r>
          </w:p>
        </w:tc>
        <w:tc>
          <w:tcPr>
            <w:tcW w:w="2918"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 xml:space="preserve">В настоящия </w:t>
            </w:r>
            <w:r w:rsidR="000C6B3E">
              <w:rPr>
                <w:rFonts w:ascii="Times New Roman" w:eastAsia="Times New Roman" w:hAnsi="Times New Roman" w:cs="Times New Roman"/>
                <w:lang w:val="bg-BG" w:eastAsia="bg-BG"/>
              </w:rPr>
              <w:t>СФ</w:t>
            </w:r>
            <w:r w:rsidRPr="002763BF">
              <w:rPr>
                <w:rFonts w:ascii="Times New Roman" w:eastAsia="Times New Roman" w:hAnsi="Times New Roman" w:cs="Times New Roman"/>
                <w:lang w:val="bg-BG" w:eastAsia="bg-BG"/>
              </w:rPr>
              <w:t xml:space="preserve"> (актуализиран през 2015 г.) са посочени 8 – 9 гнездящи двойки. В резултат на извършен мониторинг в защитената зона през гнездовия период на 2021 г. са установени минимум 6 гнездящи двойки.</w:t>
            </w:r>
          </w:p>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Целевата минимална стойност следва да е не повече от  6 двойка.</w:t>
            </w:r>
          </w:p>
        </w:tc>
        <w:tc>
          <w:tcPr>
            <w:tcW w:w="2171" w:type="dxa"/>
          </w:tcPr>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Поддържане състоянието на гнездящата популация най-малко 6 двойки.</w:t>
            </w:r>
          </w:p>
        </w:tc>
      </w:tr>
      <w:tr w:rsidR="008472CB" w:rsidRPr="002763BF" w:rsidTr="002763BF">
        <w:trPr>
          <w:jc w:val="center"/>
        </w:trPr>
        <w:tc>
          <w:tcPr>
            <w:tcW w:w="1843"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b/>
                <w:lang w:val="bg-BG" w:eastAsia="bg-BG"/>
              </w:rPr>
            </w:pPr>
            <w:r w:rsidRPr="002763BF">
              <w:rPr>
                <w:rFonts w:ascii="Times New Roman" w:eastAsia="Times New Roman" w:hAnsi="Times New Roman" w:cs="Times New Roman"/>
                <w:b/>
                <w:lang w:val="bg-BG" w:eastAsia="bg-BG"/>
              </w:rPr>
              <w:t xml:space="preserve">Популация: </w:t>
            </w:r>
            <w:r w:rsidRPr="002763BF">
              <w:rPr>
                <w:rFonts w:ascii="Times New Roman" w:eastAsia="Times New Roman" w:hAnsi="Times New Roman" w:cs="Times New Roman"/>
                <w:bCs/>
                <w:lang w:val="bg-BG" w:eastAsia="bg-BG"/>
              </w:rPr>
              <w:t>Размер на мигриращата популация</w:t>
            </w:r>
          </w:p>
        </w:tc>
        <w:tc>
          <w:tcPr>
            <w:tcW w:w="1276"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Брой индивиди</w:t>
            </w:r>
          </w:p>
        </w:tc>
        <w:tc>
          <w:tcPr>
            <w:tcW w:w="1134"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0 – 1 инд</w:t>
            </w:r>
          </w:p>
        </w:tc>
        <w:tc>
          <w:tcPr>
            <w:tcW w:w="2918"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 xml:space="preserve">В </w:t>
            </w:r>
            <w:r w:rsidR="000C6B3E">
              <w:rPr>
                <w:rFonts w:ascii="Times New Roman" w:eastAsia="Times New Roman" w:hAnsi="Times New Roman" w:cs="Times New Roman"/>
                <w:lang w:val="bg-BG" w:eastAsia="bg-BG"/>
              </w:rPr>
              <w:t>СФ</w:t>
            </w:r>
            <w:r w:rsidRPr="002763BF">
              <w:rPr>
                <w:rFonts w:ascii="Times New Roman" w:eastAsia="Times New Roman" w:hAnsi="Times New Roman" w:cs="Times New Roman"/>
                <w:lang w:val="bg-BG" w:eastAsia="bg-BG"/>
              </w:rPr>
              <w:t xml:space="preserve"> за концентрацията на вида по време на миграция в зоната е посочена минимална и максимална стойност от 0 до 1 инд. </w:t>
            </w:r>
          </w:p>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 xml:space="preserve">Липсват публикувани данни за концентрацията на вида в зоната по време на миграция. </w:t>
            </w:r>
          </w:p>
        </w:tc>
        <w:tc>
          <w:tcPr>
            <w:tcW w:w="2171" w:type="dxa"/>
          </w:tcPr>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Да се извърши целенасочен мониторинг за установяване на размера на мигриращата популация до 2025 г.</w:t>
            </w:r>
          </w:p>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Поддържане на мигриращата популация най-малко 1 инд.</w:t>
            </w:r>
          </w:p>
        </w:tc>
      </w:tr>
      <w:tr w:rsidR="008472CB" w:rsidRPr="002763BF" w:rsidTr="002763BF">
        <w:trPr>
          <w:jc w:val="center"/>
        </w:trPr>
        <w:tc>
          <w:tcPr>
            <w:tcW w:w="1843"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b/>
                <w:lang w:val="bg-BG" w:eastAsia="bg-BG"/>
              </w:rPr>
            </w:pPr>
            <w:r w:rsidRPr="002763BF">
              <w:rPr>
                <w:rFonts w:ascii="Times New Roman" w:eastAsia="Times New Roman" w:hAnsi="Times New Roman" w:cs="Times New Roman"/>
                <w:b/>
                <w:lang w:val="bg-BG" w:eastAsia="bg-BG"/>
              </w:rPr>
              <w:t xml:space="preserve">Популация: </w:t>
            </w:r>
            <w:r w:rsidRPr="002763BF">
              <w:rPr>
                <w:rFonts w:ascii="Times New Roman" w:eastAsia="Times New Roman" w:hAnsi="Times New Roman" w:cs="Times New Roman"/>
                <w:bCs/>
                <w:lang w:val="bg-BG" w:eastAsia="bg-BG"/>
              </w:rPr>
              <w:t>Размер на зимуващата популация</w:t>
            </w:r>
          </w:p>
        </w:tc>
        <w:tc>
          <w:tcPr>
            <w:tcW w:w="1276"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Брой индивиди</w:t>
            </w:r>
          </w:p>
        </w:tc>
        <w:tc>
          <w:tcPr>
            <w:tcW w:w="1134"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0 – 1 инд</w:t>
            </w:r>
          </w:p>
        </w:tc>
        <w:tc>
          <w:tcPr>
            <w:tcW w:w="2918"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 xml:space="preserve">Според </w:t>
            </w:r>
            <w:r w:rsidR="000C6B3E">
              <w:rPr>
                <w:rFonts w:ascii="Times New Roman" w:eastAsia="Times New Roman" w:hAnsi="Times New Roman" w:cs="Times New Roman"/>
                <w:lang w:val="bg-BG" w:eastAsia="bg-BG"/>
              </w:rPr>
              <w:t>СФ</w:t>
            </w:r>
            <w:r w:rsidRPr="002763BF">
              <w:rPr>
                <w:rFonts w:ascii="Times New Roman" w:eastAsia="Times New Roman" w:hAnsi="Times New Roman" w:cs="Times New Roman"/>
                <w:lang w:val="bg-BG" w:eastAsia="bg-BG"/>
              </w:rPr>
              <w:t xml:space="preserve"> на зоната числеността на зимуващите индивиди е между 0 и 1. По данни от средно зимните преброявания (СЗП) са установени 2 - 9 инд. в р. Дунав.</w:t>
            </w:r>
          </w:p>
        </w:tc>
        <w:tc>
          <w:tcPr>
            <w:tcW w:w="2171" w:type="dxa"/>
          </w:tcPr>
          <w:p w:rsidR="008472CB" w:rsidRPr="002763BF" w:rsidRDefault="008472CB" w:rsidP="008472CB">
            <w:pPr>
              <w:spacing w:before="100" w:beforeAutospacing="1"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Междинна цел до 2025 г.: провеждане на проучване за установяване на зимната численост на вида в зоната в подходящите местообитания.</w:t>
            </w:r>
          </w:p>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Поддържане на зимуващата популация най-малко 1 инд.</w:t>
            </w:r>
          </w:p>
        </w:tc>
      </w:tr>
      <w:tr w:rsidR="008472CB" w:rsidRPr="002763BF" w:rsidTr="002763BF">
        <w:trPr>
          <w:jc w:val="center"/>
        </w:trPr>
        <w:tc>
          <w:tcPr>
            <w:tcW w:w="1843"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b/>
                <w:lang w:val="bg-BG" w:eastAsia="bg-BG"/>
              </w:rPr>
            </w:pPr>
            <w:r w:rsidRPr="002763BF">
              <w:rPr>
                <w:rFonts w:ascii="Times New Roman" w:eastAsia="Times New Roman" w:hAnsi="Times New Roman" w:cs="Times New Roman"/>
                <w:b/>
                <w:lang w:val="bg-BG" w:eastAsia="bg-BG"/>
              </w:rPr>
              <w:t xml:space="preserve">Местообитание </w:t>
            </w:r>
            <w:r w:rsidRPr="002763BF">
              <w:rPr>
                <w:rFonts w:ascii="Times New Roman" w:eastAsia="Times New Roman" w:hAnsi="Times New Roman" w:cs="Times New Roman"/>
                <w:b/>
                <w:lang w:val="bg-BG" w:eastAsia="bg-BG"/>
              </w:rPr>
              <w:lastRenderedPageBreak/>
              <w:t xml:space="preserve">на вида: </w:t>
            </w:r>
            <w:r w:rsidRPr="002763BF">
              <w:rPr>
                <w:rFonts w:ascii="Times New Roman" w:eastAsia="Times New Roman" w:hAnsi="Times New Roman" w:cs="Times New Roman"/>
                <w:bCs/>
                <w:lang w:val="bg-BG" w:eastAsia="bg-BG"/>
              </w:rPr>
              <w:t>Площ на подходящите гнездови местообитания на вида</w:t>
            </w:r>
          </w:p>
        </w:tc>
        <w:tc>
          <w:tcPr>
            <w:tcW w:w="1276"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lastRenderedPageBreak/>
              <w:t>ha</w:t>
            </w:r>
          </w:p>
        </w:tc>
        <w:tc>
          <w:tcPr>
            <w:tcW w:w="1134"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 xml:space="preserve">Около 45 </w:t>
            </w:r>
            <w:r w:rsidRPr="002763BF">
              <w:rPr>
                <w:rFonts w:ascii="Times New Roman" w:eastAsia="Times New Roman" w:hAnsi="Times New Roman" w:cs="Times New Roman"/>
                <w:lang w:val="bg-BG" w:eastAsia="bg-BG"/>
              </w:rPr>
              <w:lastRenderedPageBreak/>
              <w:t>ха</w:t>
            </w:r>
          </w:p>
        </w:tc>
        <w:tc>
          <w:tcPr>
            <w:tcW w:w="2918"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lastRenderedPageBreak/>
              <w:t xml:space="preserve">Включва площта на водното </w:t>
            </w:r>
            <w:r w:rsidRPr="002763BF">
              <w:rPr>
                <w:rFonts w:ascii="Times New Roman" w:eastAsia="Times New Roman" w:hAnsi="Times New Roman" w:cs="Times New Roman"/>
                <w:lang w:val="bg-BG" w:eastAsia="bg-BG"/>
              </w:rPr>
              <w:lastRenderedPageBreak/>
              <w:t>огледало и водната растителност по периферията на водоема.</w:t>
            </w:r>
          </w:p>
          <w:p w:rsidR="008472CB" w:rsidRPr="002763BF" w:rsidRDefault="008472CB" w:rsidP="008472CB">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 xml:space="preserve">В </w:t>
            </w:r>
            <w:r w:rsidR="000C6B3E">
              <w:rPr>
                <w:rFonts w:ascii="Times New Roman" w:eastAsia="Times New Roman" w:hAnsi="Times New Roman" w:cs="Times New Roman"/>
                <w:lang w:val="bg-BG" w:eastAsia="bg-BG"/>
              </w:rPr>
              <w:t>СФ</w:t>
            </w:r>
            <w:r w:rsidRPr="002763BF">
              <w:rPr>
                <w:rFonts w:ascii="Times New Roman" w:eastAsia="Times New Roman" w:hAnsi="Times New Roman" w:cs="Times New Roman"/>
                <w:lang w:val="bg-BG" w:eastAsia="bg-BG"/>
              </w:rPr>
              <w:t xml:space="preserve"> дела на местообитание N07 - мочурища и блата е силно завишено (над 5 пъти) и никога не е отговаряло на действителността.</w:t>
            </w:r>
          </w:p>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Тази площ включва и подходящото хранително местообитание на вида.</w:t>
            </w:r>
          </w:p>
        </w:tc>
        <w:tc>
          <w:tcPr>
            <w:tcW w:w="2171" w:type="dxa"/>
          </w:tcPr>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lastRenderedPageBreak/>
              <w:t xml:space="preserve">Поддържане и </w:t>
            </w:r>
            <w:r w:rsidRPr="002763BF">
              <w:rPr>
                <w:rFonts w:ascii="Times New Roman" w:eastAsia="Times New Roman" w:hAnsi="Times New Roman" w:cs="Times New Roman"/>
                <w:lang w:val="bg-BG" w:eastAsia="bg-BG"/>
              </w:rPr>
              <w:lastRenderedPageBreak/>
              <w:t>увеличаване на площта на подходящите гнездови местообитания на вида в защитената зона, най-малко 45 ха</w:t>
            </w:r>
          </w:p>
        </w:tc>
      </w:tr>
      <w:tr w:rsidR="008472CB" w:rsidRPr="002763BF" w:rsidTr="002763BF">
        <w:trPr>
          <w:jc w:val="center"/>
        </w:trPr>
        <w:tc>
          <w:tcPr>
            <w:tcW w:w="1843"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b/>
                <w:lang w:val="bg-BG" w:eastAsia="bg-BG"/>
              </w:rPr>
            </w:pPr>
            <w:r w:rsidRPr="002763BF">
              <w:rPr>
                <w:rFonts w:ascii="Times New Roman" w:eastAsia="Times New Roman" w:hAnsi="Times New Roman" w:cs="Times New Roman"/>
                <w:b/>
                <w:lang w:val="bg-BG" w:eastAsia="bg-BG"/>
              </w:rPr>
              <w:lastRenderedPageBreak/>
              <w:t xml:space="preserve">Местообитание на вида: </w:t>
            </w:r>
            <w:r w:rsidRPr="002763BF">
              <w:rPr>
                <w:rFonts w:ascii="Times New Roman" w:eastAsia="Times New Roman" w:hAnsi="Times New Roman" w:cs="Times New Roman"/>
                <w:bCs/>
                <w:lang w:val="bg-BG" w:eastAsia="bg-BG"/>
              </w:rPr>
              <w:t>Площ на подходящите хранителни местообитания на вида</w:t>
            </w:r>
            <w:r w:rsidRPr="002763BF">
              <w:rPr>
                <w:rFonts w:ascii="Times New Roman" w:eastAsia="Times New Roman" w:hAnsi="Times New Roman" w:cs="Times New Roman"/>
                <w:b/>
                <w:lang w:val="bg-BG" w:eastAsia="bg-BG"/>
              </w:rPr>
              <w:t xml:space="preserve"> </w:t>
            </w:r>
          </w:p>
        </w:tc>
        <w:tc>
          <w:tcPr>
            <w:tcW w:w="1276"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ha</w:t>
            </w:r>
          </w:p>
        </w:tc>
        <w:tc>
          <w:tcPr>
            <w:tcW w:w="1134"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Около 45 ха</w:t>
            </w:r>
          </w:p>
        </w:tc>
        <w:tc>
          <w:tcPr>
            <w:tcW w:w="2918" w:type="dxa"/>
            <w:shd w:val="clear" w:color="auto" w:fill="auto"/>
          </w:tcPr>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Включва площта на водното огледало и водната растителност по периферията на водоема.</w:t>
            </w:r>
          </w:p>
        </w:tc>
        <w:tc>
          <w:tcPr>
            <w:tcW w:w="2171" w:type="dxa"/>
          </w:tcPr>
          <w:p w:rsidR="008472CB" w:rsidRPr="002763BF" w:rsidRDefault="008472CB" w:rsidP="008472CB">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Поддържане и увеличаване на площта на подходящите хранителни местообитания на вида в защитената зона, най-малко 45 ха</w:t>
            </w:r>
          </w:p>
        </w:tc>
      </w:tr>
      <w:tr w:rsidR="008472CB" w:rsidRPr="002763BF" w:rsidTr="002763BF">
        <w:trPr>
          <w:jc w:val="center"/>
        </w:trPr>
        <w:tc>
          <w:tcPr>
            <w:tcW w:w="1843" w:type="dxa"/>
            <w:shd w:val="clear" w:color="auto" w:fill="auto"/>
          </w:tcPr>
          <w:p w:rsidR="008472CB" w:rsidRPr="002763BF" w:rsidRDefault="008472CB" w:rsidP="008472CB">
            <w:pPr>
              <w:spacing w:after="0" w:line="240" w:lineRule="auto"/>
              <w:rPr>
                <w:rFonts w:ascii="Times New Roman" w:eastAsia="Times New Roman" w:hAnsi="Times New Roman" w:cs="Times New Roman"/>
                <w:b/>
                <w:lang w:val="bg-BG" w:eastAsia="bg-BG"/>
              </w:rPr>
            </w:pPr>
            <w:r w:rsidRPr="002763BF">
              <w:rPr>
                <w:rFonts w:ascii="Times New Roman" w:eastAsia="Times New Roman" w:hAnsi="Times New Roman" w:cs="Times New Roman"/>
                <w:b/>
                <w:lang w:val="bg-BG" w:eastAsia="bg-BG"/>
              </w:rPr>
              <w:t xml:space="preserve">Местообитание на вида: </w:t>
            </w:r>
            <w:r w:rsidRPr="002763BF">
              <w:rPr>
                <w:rFonts w:ascii="Times New Roman" w:eastAsia="Times New Roman" w:hAnsi="Times New Roman" w:cs="Times New Roman"/>
                <w:lang w:val="bg-BG" w:eastAsia="bg-BG"/>
              </w:rPr>
              <w:t>Екологично състояние на водните тела с местообитания на вида</w:t>
            </w:r>
            <w:r w:rsidRPr="002763BF">
              <w:rPr>
                <w:rFonts w:ascii="Times New Roman" w:eastAsia="Times New Roman" w:hAnsi="Times New Roman" w:cs="Times New Roman"/>
                <w:lang w:val="en-GB" w:eastAsia="bg-BG"/>
              </w:rPr>
              <w:t xml:space="preserve"> – </w:t>
            </w:r>
            <w:r w:rsidRPr="002763BF">
              <w:rPr>
                <w:rFonts w:ascii="Times New Roman" w:eastAsia="Times New Roman" w:hAnsi="Times New Roman" w:cs="Times New Roman"/>
                <w:lang w:val="bg-BG" w:eastAsia="bg-BG"/>
              </w:rPr>
              <w:t>хлорофил.</w:t>
            </w:r>
            <w:r w:rsidRPr="002763BF">
              <w:rPr>
                <w:rFonts w:ascii="Times New Roman" w:eastAsia="Times New Roman" w:hAnsi="Times New Roman" w:cs="Times New Roman"/>
                <w:lang w:val="en-GB" w:eastAsia="bg-BG"/>
              </w:rPr>
              <w:t xml:space="preserve"> (</w:t>
            </w:r>
            <w:r w:rsidRPr="002763BF">
              <w:rPr>
                <w:rFonts w:ascii="Times New Roman" w:eastAsia="Times New Roman" w:hAnsi="Times New Roman" w:cs="Times New Roman"/>
                <w:lang w:val="bg-BG" w:eastAsia="bg-BG"/>
              </w:rPr>
              <w:t>Наредба Н-4, Табл. ФП4 - система за оценка на екологично състояние/потенциал по фитопланктон)</w:t>
            </w:r>
          </w:p>
        </w:tc>
        <w:tc>
          <w:tcPr>
            <w:tcW w:w="1276" w:type="dxa"/>
            <w:shd w:val="clear" w:color="auto" w:fill="auto"/>
          </w:tcPr>
          <w:p w:rsidR="008472CB" w:rsidRPr="002763BF" w:rsidRDefault="008472CB" w:rsidP="008472CB">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5 степенна скала</w:t>
            </w:r>
          </w:p>
        </w:tc>
        <w:tc>
          <w:tcPr>
            <w:tcW w:w="1134" w:type="dxa"/>
            <w:shd w:val="clear" w:color="auto" w:fill="auto"/>
          </w:tcPr>
          <w:p w:rsidR="008472CB" w:rsidRPr="002763BF" w:rsidRDefault="008472CB" w:rsidP="008472CB">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2-Добро или 1-Отлично</w:t>
            </w:r>
          </w:p>
        </w:tc>
        <w:tc>
          <w:tcPr>
            <w:tcW w:w="2918"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8472CB" w:rsidRPr="002763BF" w:rsidTr="008472CB">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rsidR="008472CB" w:rsidRPr="002763BF" w:rsidRDefault="008472CB" w:rsidP="008472CB">
                  <w:pPr>
                    <w:spacing w:after="0" w:line="240" w:lineRule="auto"/>
                    <w:rPr>
                      <w:rFonts w:ascii="Times New Roman" w:eastAsia="Times New Roman" w:hAnsi="Times New Roman" w:cs="Times New Roman"/>
                      <w:b/>
                      <w:bCs/>
                      <w:lang w:val="bg-BG" w:eastAsia="bg-BG"/>
                    </w:rPr>
                  </w:pPr>
                  <w:r w:rsidRPr="002763BF">
                    <w:rPr>
                      <w:rFonts w:ascii="Times New Roman" w:eastAsia="Times New Roman" w:hAnsi="Times New Roman" w:cs="Times New Roman"/>
                      <w:b/>
                      <w:bCs/>
                      <w:lang w:val="bg-BG" w:eastAsia="bg-BG"/>
                    </w:rPr>
                    <w:t>Екологично състояние</w:t>
                  </w:r>
                </w:p>
              </w:tc>
            </w:tr>
            <w:tr w:rsidR="008472CB" w:rsidRPr="002763BF" w:rsidTr="008472CB">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rsidR="008472CB" w:rsidRPr="002763BF" w:rsidRDefault="008472CB" w:rsidP="008472CB">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1-Отлично – High</w:t>
                  </w:r>
                </w:p>
              </w:tc>
            </w:tr>
            <w:tr w:rsidR="008472CB" w:rsidRPr="002763BF" w:rsidTr="008472CB">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8472CB" w:rsidRPr="002763BF" w:rsidRDefault="008472CB" w:rsidP="008472CB">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2-Добро – Good</w:t>
                  </w:r>
                </w:p>
              </w:tc>
            </w:tr>
            <w:tr w:rsidR="008472CB" w:rsidRPr="002763BF" w:rsidTr="008472CB">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472CB" w:rsidRPr="002763BF" w:rsidRDefault="008472CB" w:rsidP="008472CB">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3-Умерено - Moderate</w:t>
                  </w:r>
                </w:p>
              </w:tc>
            </w:tr>
            <w:tr w:rsidR="008472CB" w:rsidRPr="002763BF" w:rsidTr="008472CB">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rsidR="008472CB" w:rsidRPr="002763BF" w:rsidRDefault="008472CB" w:rsidP="008472CB">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4-Лошо – Poor</w:t>
                  </w:r>
                </w:p>
              </w:tc>
            </w:tr>
            <w:tr w:rsidR="008472CB" w:rsidRPr="002763BF" w:rsidTr="008472CB">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rsidR="008472CB" w:rsidRPr="002763BF" w:rsidRDefault="008472CB" w:rsidP="008472CB">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5-Много лошо - Bad</w:t>
                  </w:r>
                </w:p>
              </w:tc>
            </w:tr>
          </w:tbl>
          <w:p w:rsidR="008472CB" w:rsidRPr="002763BF" w:rsidRDefault="008472CB" w:rsidP="008472CB">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 xml:space="preserve">Екологичното състояние на водите по показател хлорофил в блато Малък Преславец през юли 2018 г. е в рамките на </w:t>
            </w:r>
            <w:r w:rsidRPr="002763BF">
              <w:rPr>
                <w:rFonts w:ascii="Times New Roman" w:eastAsia="Times New Roman" w:hAnsi="Times New Roman" w:cs="Times New Roman"/>
                <w:b/>
                <w:lang w:val="bg-BG" w:eastAsia="bg-BG"/>
              </w:rPr>
              <w:t>добро (2)</w:t>
            </w:r>
            <w:r w:rsidRPr="002763BF">
              <w:rPr>
                <w:rFonts w:ascii="Times New Roman" w:eastAsia="Times New Roman" w:hAnsi="Times New Roman" w:cs="Times New Roman"/>
                <w:lang w:val="bg-BG" w:eastAsia="bg-BG"/>
              </w:rPr>
              <w:t xml:space="preserve"> състояние, а през август бързо достига екстремни стойности до </w:t>
            </w:r>
            <w:r w:rsidRPr="002763BF">
              <w:rPr>
                <w:rFonts w:ascii="Times New Roman" w:eastAsia="Times New Roman" w:hAnsi="Times New Roman" w:cs="Times New Roman"/>
                <w:b/>
                <w:lang w:val="bg-BG" w:eastAsia="bg-BG"/>
              </w:rPr>
              <w:t xml:space="preserve">много лошо (5) </w:t>
            </w:r>
            <w:r w:rsidRPr="002763BF">
              <w:rPr>
                <w:rFonts w:ascii="Times New Roman" w:eastAsia="Times New Roman" w:hAnsi="Times New Roman" w:cs="Times New Roman"/>
                <w:lang w:val="bg-BG" w:eastAsia="bg-BG"/>
              </w:rPr>
              <w:t>(</w:t>
            </w:r>
            <w:r w:rsidRPr="002763BF">
              <w:rPr>
                <w:rFonts w:ascii="Times New Roman" w:eastAsia="Times New Roman" w:hAnsi="Times New Roman" w:cs="Times New Roman"/>
                <w:lang w:val="en-GB" w:eastAsia="bg-BG"/>
              </w:rPr>
              <w:t>Kazakov et al., 2020</w:t>
            </w:r>
            <w:r w:rsidRPr="002763BF">
              <w:rPr>
                <w:rFonts w:ascii="Times New Roman" w:eastAsia="Times New Roman" w:hAnsi="Times New Roman" w:cs="Times New Roman"/>
                <w:lang w:val="bg-BG" w:eastAsia="bg-BG"/>
              </w:rPr>
              <w:t>).</w:t>
            </w:r>
          </w:p>
        </w:tc>
        <w:tc>
          <w:tcPr>
            <w:tcW w:w="2171" w:type="dxa"/>
          </w:tcPr>
          <w:p w:rsidR="008472CB" w:rsidRPr="002763BF" w:rsidRDefault="008472CB" w:rsidP="008472CB">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8472CB" w:rsidRPr="008472CB" w:rsidRDefault="008472CB" w:rsidP="008472CB">
      <w:pPr>
        <w:spacing w:after="0" w:line="240" w:lineRule="auto"/>
        <w:jc w:val="both"/>
        <w:rPr>
          <w:rFonts w:ascii="Times New Roman" w:eastAsia="Times New Roman" w:hAnsi="Times New Roman" w:cs="Times New Roman"/>
          <w:sz w:val="24"/>
          <w:szCs w:val="24"/>
          <w:lang w:val="bg-BG" w:eastAsia="bg-BG"/>
        </w:rPr>
      </w:pPr>
    </w:p>
    <w:p w:rsidR="008472CB" w:rsidRPr="008472CB" w:rsidRDefault="008472CB" w:rsidP="008472CB">
      <w:pPr>
        <w:spacing w:before="119" w:after="119" w:line="240" w:lineRule="auto"/>
        <w:rPr>
          <w:rFonts w:ascii="Times New Roman" w:eastAsia="Times New Roman" w:hAnsi="Times New Roman" w:cs="Times New Roman"/>
          <w:b/>
          <w:bCs/>
          <w:sz w:val="24"/>
          <w:szCs w:val="24"/>
          <w:lang w:val="bg-BG" w:eastAsia="bg-BG"/>
        </w:rPr>
      </w:pPr>
      <w:r>
        <w:rPr>
          <w:rFonts w:ascii="Times New Roman" w:eastAsia="Times New Roman" w:hAnsi="Times New Roman" w:cs="Times New Roman"/>
          <w:b/>
          <w:bCs/>
          <w:sz w:val="24"/>
          <w:szCs w:val="24"/>
          <w:lang w:eastAsia="bg-BG"/>
        </w:rPr>
        <w:t xml:space="preserve">6. </w:t>
      </w:r>
      <w:r w:rsidRPr="008472CB">
        <w:rPr>
          <w:rFonts w:ascii="Times New Roman" w:eastAsia="Times New Roman" w:hAnsi="Times New Roman" w:cs="Times New Roman"/>
          <w:b/>
          <w:bCs/>
          <w:sz w:val="24"/>
          <w:szCs w:val="24"/>
          <w:lang w:val="bg-BG" w:eastAsia="bg-BG"/>
        </w:rPr>
        <w:t xml:space="preserve">Необходимост от промени в </w:t>
      </w:r>
      <w:r w:rsidR="000C6B3E">
        <w:rPr>
          <w:rFonts w:ascii="Times New Roman" w:eastAsia="Times New Roman" w:hAnsi="Times New Roman" w:cs="Times New Roman"/>
          <w:b/>
          <w:bCs/>
          <w:sz w:val="24"/>
          <w:szCs w:val="24"/>
          <w:lang w:val="bg-BG" w:eastAsia="bg-BG"/>
        </w:rPr>
        <w:t>СФ</w:t>
      </w:r>
      <w:r w:rsidRPr="008472CB">
        <w:rPr>
          <w:rFonts w:ascii="Times New Roman" w:eastAsia="Times New Roman" w:hAnsi="Times New Roman" w:cs="Times New Roman"/>
          <w:b/>
          <w:bCs/>
          <w:sz w:val="24"/>
          <w:szCs w:val="24"/>
          <w:lang w:val="bg-BG" w:eastAsia="bg-BG"/>
        </w:rPr>
        <w:t xml:space="preserve"> за СЗЗ BG0002065 „Блато Малък Преславец“</w:t>
      </w:r>
    </w:p>
    <w:p w:rsidR="008472CB" w:rsidRPr="008472CB" w:rsidRDefault="008472CB" w:rsidP="008472CB">
      <w:pPr>
        <w:spacing w:before="120" w:after="120" w:line="240" w:lineRule="auto"/>
        <w:jc w:val="both"/>
        <w:rPr>
          <w:rFonts w:ascii="Times New Roman" w:eastAsia="Calibri" w:hAnsi="Times New Roman" w:cs="Times New Roman"/>
          <w:sz w:val="24"/>
          <w:szCs w:val="24"/>
          <w:lang w:val="bg-BG"/>
        </w:rPr>
      </w:pPr>
      <w:r w:rsidRPr="008472CB">
        <w:rPr>
          <w:rFonts w:ascii="Times New Roman" w:eastAsia="Times New Roman" w:hAnsi="Times New Roman" w:cs="Times New Roman"/>
          <w:sz w:val="24"/>
          <w:szCs w:val="24"/>
          <w:lang w:val="bg-BG" w:eastAsia="bg-BG"/>
        </w:rPr>
        <w:t xml:space="preserve">Предвид наличната информация за настоящата гнездова численост на вида в защитената зона е необходима актуализация на </w:t>
      </w:r>
      <w:r w:rsidR="000C6B3E">
        <w:rPr>
          <w:rFonts w:ascii="Times New Roman" w:eastAsia="Times New Roman" w:hAnsi="Times New Roman" w:cs="Times New Roman"/>
          <w:sz w:val="24"/>
          <w:szCs w:val="24"/>
          <w:lang w:val="bg-BG" w:eastAsia="bg-BG"/>
        </w:rPr>
        <w:t>СФ</w:t>
      </w:r>
      <w:r w:rsidRPr="008472CB">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eastAsia="bg-BG"/>
        </w:rPr>
        <w:t xml:space="preserve"> </w:t>
      </w:r>
      <w:r w:rsidRPr="008472CB">
        <w:rPr>
          <w:rFonts w:ascii="Times New Roman" w:eastAsia="Calibri" w:hAnsi="Times New Roman" w:cs="Times New Roman"/>
          <w:sz w:val="24"/>
          <w:szCs w:val="24"/>
          <w:lang w:val="bg-BG"/>
        </w:rPr>
        <w:t>По отношение на гнездящата популация предлагаме промяна в числеността на 6 – 9 двойки.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68"/>
        <w:gridCol w:w="328"/>
        <w:gridCol w:w="483"/>
        <w:gridCol w:w="175"/>
        <w:gridCol w:w="175"/>
        <w:gridCol w:w="572"/>
        <w:gridCol w:w="605"/>
        <w:gridCol w:w="594"/>
        <w:gridCol w:w="578"/>
        <w:gridCol w:w="839"/>
        <w:gridCol w:w="950"/>
        <w:gridCol w:w="622"/>
        <w:gridCol w:w="522"/>
        <w:gridCol w:w="578"/>
      </w:tblGrid>
      <w:tr w:rsidR="008472CB" w:rsidRPr="008472CB" w:rsidTr="000C6B3E">
        <w:trPr>
          <w:jc w:val="center"/>
        </w:trPr>
        <w:tc>
          <w:tcPr>
            <w:tcW w:w="0" w:type="auto"/>
            <w:gridSpan w:val="6"/>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Species</w:t>
            </w:r>
          </w:p>
        </w:tc>
        <w:tc>
          <w:tcPr>
            <w:tcW w:w="0" w:type="auto"/>
            <w:gridSpan w:val="6"/>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Population in the site</w:t>
            </w:r>
          </w:p>
        </w:tc>
        <w:tc>
          <w:tcPr>
            <w:tcW w:w="0" w:type="auto"/>
            <w:gridSpan w:val="4"/>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Site assessment</w:t>
            </w:r>
          </w:p>
        </w:tc>
      </w:tr>
      <w:tr w:rsidR="008472CB" w:rsidRPr="008472CB" w:rsidTr="000C6B3E">
        <w:trPr>
          <w:jc w:val="center"/>
        </w:trPr>
        <w:tc>
          <w:tcPr>
            <w:tcW w:w="0" w:type="auto"/>
            <w:vMerge w:val="restart"/>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G</w:t>
            </w:r>
          </w:p>
        </w:tc>
        <w:tc>
          <w:tcPr>
            <w:tcW w:w="0" w:type="auto"/>
            <w:vMerge w:val="restart"/>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Code</w:t>
            </w:r>
          </w:p>
        </w:tc>
        <w:tc>
          <w:tcPr>
            <w:tcW w:w="0" w:type="auto"/>
            <w:vMerge w:val="restart"/>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Scientific Name</w:t>
            </w:r>
          </w:p>
        </w:tc>
        <w:tc>
          <w:tcPr>
            <w:tcW w:w="0" w:type="auto"/>
            <w:vMerge w:val="restart"/>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S</w:t>
            </w:r>
          </w:p>
        </w:tc>
        <w:tc>
          <w:tcPr>
            <w:tcW w:w="0" w:type="auto"/>
            <w:vMerge w:val="restart"/>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NP</w:t>
            </w:r>
          </w:p>
        </w:tc>
        <w:tc>
          <w:tcPr>
            <w:tcW w:w="0" w:type="auto"/>
            <w:gridSpan w:val="2"/>
            <w:vMerge w:val="restart"/>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T</w:t>
            </w:r>
          </w:p>
        </w:tc>
        <w:tc>
          <w:tcPr>
            <w:tcW w:w="0" w:type="auto"/>
            <w:gridSpan w:val="2"/>
            <w:shd w:val="clear" w:color="auto" w:fill="D9D9D9" w:themeFill="background1" w:themeFillShade="D9"/>
            <w:vAlign w:val="center"/>
          </w:tcPr>
          <w:p w:rsidR="008472CB" w:rsidRPr="008472CB" w:rsidRDefault="008472CB" w:rsidP="008472CB">
            <w:pPr>
              <w:spacing w:after="0" w:line="240" w:lineRule="auto"/>
              <w:jc w:val="center"/>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Size</w:t>
            </w:r>
          </w:p>
        </w:tc>
        <w:tc>
          <w:tcPr>
            <w:tcW w:w="0" w:type="auto"/>
            <w:vMerge w:val="restart"/>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Unit</w:t>
            </w:r>
          </w:p>
        </w:tc>
        <w:tc>
          <w:tcPr>
            <w:tcW w:w="0" w:type="auto"/>
            <w:vMerge w:val="restart"/>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Cat.</w:t>
            </w:r>
          </w:p>
        </w:tc>
        <w:tc>
          <w:tcPr>
            <w:tcW w:w="0" w:type="auto"/>
            <w:vMerge w:val="restart"/>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D.qual.</w:t>
            </w:r>
          </w:p>
        </w:tc>
        <w:tc>
          <w:tcPr>
            <w:tcW w:w="0" w:type="auto"/>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A/B/C/D</w:t>
            </w:r>
          </w:p>
        </w:tc>
        <w:tc>
          <w:tcPr>
            <w:tcW w:w="0" w:type="auto"/>
            <w:gridSpan w:val="3"/>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A/B/C</w:t>
            </w:r>
          </w:p>
        </w:tc>
      </w:tr>
      <w:tr w:rsidR="008472CB" w:rsidRPr="008472CB" w:rsidTr="000C6B3E">
        <w:trPr>
          <w:jc w:val="center"/>
        </w:trPr>
        <w:tc>
          <w:tcPr>
            <w:tcW w:w="0" w:type="auto"/>
            <w:vMerge/>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p>
        </w:tc>
        <w:tc>
          <w:tcPr>
            <w:tcW w:w="0" w:type="auto"/>
            <w:gridSpan w:val="2"/>
            <w:vMerge/>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Min</w:t>
            </w:r>
          </w:p>
        </w:tc>
        <w:tc>
          <w:tcPr>
            <w:tcW w:w="0" w:type="auto"/>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Max</w:t>
            </w:r>
          </w:p>
        </w:tc>
        <w:tc>
          <w:tcPr>
            <w:tcW w:w="0" w:type="auto"/>
            <w:vMerge/>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Pop.</w:t>
            </w:r>
          </w:p>
        </w:tc>
        <w:tc>
          <w:tcPr>
            <w:tcW w:w="0" w:type="auto"/>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Con.</w:t>
            </w:r>
          </w:p>
        </w:tc>
        <w:tc>
          <w:tcPr>
            <w:tcW w:w="0" w:type="auto"/>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Iso.</w:t>
            </w:r>
          </w:p>
        </w:tc>
        <w:tc>
          <w:tcPr>
            <w:tcW w:w="0" w:type="auto"/>
            <w:shd w:val="clear" w:color="auto" w:fill="D9D9D9" w:themeFill="background1" w:themeFillShade="D9"/>
            <w:vAlign w:val="center"/>
          </w:tcPr>
          <w:p w:rsidR="008472CB" w:rsidRPr="008472CB" w:rsidRDefault="008472CB" w:rsidP="008472CB">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Glo.</w:t>
            </w:r>
          </w:p>
        </w:tc>
      </w:tr>
      <w:tr w:rsidR="008472CB" w:rsidRPr="008472CB" w:rsidTr="008472CB">
        <w:trPr>
          <w:trHeight w:val="295"/>
          <w:jc w:val="center"/>
        </w:trPr>
        <w:tc>
          <w:tcPr>
            <w:tcW w:w="0" w:type="auto"/>
            <w:shd w:val="clear" w:color="auto" w:fill="auto"/>
            <w:vAlign w:val="center"/>
          </w:tcPr>
          <w:p w:rsidR="008472CB" w:rsidRPr="008472CB" w:rsidRDefault="008472CB" w:rsidP="008472CB">
            <w:pPr>
              <w:spacing w:after="0" w:line="240" w:lineRule="auto"/>
              <w:rPr>
                <w:rFonts w:ascii="Times New Roman" w:eastAsia="Times New Roman" w:hAnsi="Times New Roman" w:cs="Times New Roman"/>
                <w:sz w:val="20"/>
                <w:szCs w:val="20"/>
                <w:lang w:val="bg-BG" w:eastAsia="en-GB"/>
              </w:rPr>
            </w:pPr>
            <w:r w:rsidRPr="008472CB">
              <w:rPr>
                <w:rFonts w:ascii="Times New Roman" w:eastAsia="Times New Roman" w:hAnsi="Times New Roman" w:cs="Times New Roman"/>
                <w:sz w:val="20"/>
                <w:szCs w:val="20"/>
                <w:lang w:val="bg-BG" w:eastAsia="en-GB"/>
              </w:rPr>
              <w:t>В</w:t>
            </w:r>
          </w:p>
        </w:tc>
        <w:tc>
          <w:tcPr>
            <w:tcW w:w="0" w:type="auto"/>
            <w:shd w:val="clear" w:color="auto" w:fill="auto"/>
            <w:vAlign w:val="center"/>
          </w:tcPr>
          <w:p w:rsidR="008472CB" w:rsidRPr="008472CB" w:rsidRDefault="008472CB" w:rsidP="008472CB">
            <w:pPr>
              <w:spacing w:after="0" w:line="240" w:lineRule="auto"/>
              <w:rPr>
                <w:rFonts w:ascii="Times New Roman" w:eastAsia="Times New Roman" w:hAnsi="Times New Roman" w:cs="Times New Roman"/>
                <w:sz w:val="20"/>
                <w:szCs w:val="20"/>
                <w:lang w:val="bg-BG" w:eastAsia="en-GB"/>
              </w:rPr>
            </w:pPr>
            <w:r w:rsidRPr="008472CB">
              <w:rPr>
                <w:rFonts w:ascii="Times New Roman" w:eastAsia="Times New Roman" w:hAnsi="Times New Roman" w:cs="Times New Roman"/>
                <w:sz w:val="20"/>
                <w:szCs w:val="20"/>
                <w:lang w:val="bg-BG" w:eastAsia="bg-BG"/>
              </w:rPr>
              <w:t>A005</w:t>
            </w:r>
          </w:p>
        </w:tc>
        <w:tc>
          <w:tcPr>
            <w:tcW w:w="0" w:type="auto"/>
            <w:shd w:val="clear" w:color="auto" w:fill="auto"/>
            <w:vAlign w:val="center"/>
          </w:tcPr>
          <w:p w:rsidR="008472CB" w:rsidRPr="008472CB" w:rsidRDefault="008472CB" w:rsidP="008472CB">
            <w:pPr>
              <w:autoSpaceDE w:val="0"/>
              <w:autoSpaceDN w:val="0"/>
              <w:adjustRightInd w:val="0"/>
              <w:spacing w:after="0" w:line="240" w:lineRule="auto"/>
              <w:rPr>
                <w:rFonts w:ascii="Times New Roman" w:eastAsia="Times New Roman" w:hAnsi="Times New Roman" w:cs="Times New Roman"/>
                <w:i/>
                <w:iCs/>
                <w:color w:val="000000"/>
                <w:sz w:val="20"/>
                <w:szCs w:val="20"/>
                <w:lang w:val="bg-BG" w:eastAsia="bg-BG"/>
              </w:rPr>
            </w:pPr>
            <w:r w:rsidRPr="008472CB">
              <w:rPr>
                <w:rFonts w:ascii="Times New Roman" w:eastAsia="Times New Roman" w:hAnsi="Times New Roman" w:cs="Times New Roman"/>
                <w:i/>
                <w:iCs/>
                <w:color w:val="000000"/>
                <w:sz w:val="20"/>
                <w:szCs w:val="20"/>
                <w:lang w:val="bg-BG" w:eastAsia="bg-BG"/>
              </w:rPr>
              <w:t>Podiceps cristatus</w:t>
            </w:r>
          </w:p>
        </w:tc>
        <w:tc>
          <w:tcPr>
            <w:tcW w:w="0" w:type="auto"/>
            <w:shd w:val="clear" w:color="auto" w:fill="auto"/>
            <w:vAlign w:val="center"/>
          </w:tcPr>
          <w:p w:rsidR="008472CB" w:rsidRPr="008472CB" w:rsidRDefault="008472CB" w:rsidP="008472CB">
            <w:pPr>
              <w:spacing w:after="0" w:line="240" w:lineRule="auto"/>
              <w:rPr>
                <w:rFonts w:ascii="Times New Roman" w:eastAsia="Times New Roman" w:hAnsi="Times New Roman" w:cs="Times New Roman"/>
                <w:sz w:val="20"/>
                <w:szCs w:val="20"/>
                <w:lang w:val="bg-BG" w:eastAsia="en-GB"/>
              </w:rPr>
            </w:pPr>
          </w:p>
        </w:tc>
        <w:tc>
          <w:tcPr>
            <w:tcW w:w="0" w:type="auto"/>
            <w:shd w:val="clear" w:color="auto" w:fill="auto"/>
            <w:vAlign w:val="center"/>
          </w:tcPr>
          <w:p w:rsidR="008472CB" w:rsidRPr="008472CB" w:rsidRDefault="008472CB" w:rsidP="008472CB">
            <w:pPr>
              <w:spacing w:after="0" w:line="240" w:lineRule="auto"/>
              <w:rPr>
                <w:rFonts w:ascii="Times New Roman" w:eastAsia="Times New Roman" w:hAnsi="Times New Roman" w:cs="Times New Roman"/>
                <w:b/>
                <w:sz w:val="20"/>
                <w:szCs w:val="20"/>
                <w:lang w:val="bg-BG" w:eastAsia="en-GB"/>
              </w:rPr>
            </w:pPr>
          </w:p>
        </w:tc>
        <w:tc>
          <w:tcPr>
            <w:tcW w:w="0" w:type="auto"/>
            <w:gridSpan w:val="2"/>
            <w:shd w:val="clear" w:color="auto" w:fill="auto"/>
            <w:vAlign w:val="center"/>
          </w:tcPr>
          <w:p w:rsidR="008472CB" w:rsidRPr="008472CB" w:rsidRDefault="008472CB" w:rsidP="008472CB">
            <w:pPr>
              <w:spacing w:after="0" w:line="240" w:lineRule="auto"/>
              <w:rPr>
                <w:rFonts w:ascii="Times New Roman" w:eastAsia="Times New Roman" w:hAnsi="Times New Roman" w:cs="Times New Roman"/>
                <w:b/>
                <w:sz w:val="20"/>
                <w:szCs w:val="20"/>
                <w:lang w:eastAsia="en-GB"/>
              </w:rPr>
            </w:pPr>
            <w:r w:rsidRPr="008472CB">
              <w:rPr>
                <w:rFonts w:ascii="Times New Roman" w:eastAsia="Times New Roman" w:hAnsi="Times New Roman" w:cs="Times New Roman"/>
                <w:color w:val="000000"/>
                <w:sz w:val="20"/>
                <w:szCs w:val="20"/>
                <w:lang w:eastAsia="bg-BG"/>
              </w:rPr>
              <w:t>r</w:t>
            </w:r>
          </w:p>
        </w:tc>
        <w:tc>
          <w:tcPr>
            <w:tcW w:w="0" w:type="auto"/>
            <w:shd w:val="clear" w:color="auto" w:fill="auto"/>
            <w:vAlign w:val="center"/>
          </w:tcPr>
          <w:p w:rsidR="008472CB" w:rsidRPr="008472CB" w:rsidRDefault="008472CB" w:rsidP="008472CB">
            <w:pPr>
              <w:spacing w:after="0" w:line="240" w:lineRule="auto"/>
              <w:rPr>
                <w:rFonts w:ascii="Times New Roman" w:eastAsia="Times New Roman" w:hAnsi="Times New Roman" w:cs="Times New Roman"/>
                <w:b/>
                <w:color w:val="FF0000"/>
                <w:sz w:val="20"/>
                <w:szCs w:val="20"/>
                <w:lang w:val="bg-BG" w:eastAsia="en-GB"/>
              </w:rPr>
            </w:pPr>
            <w:r w:rsidRPr="008472CB">
              <w:rPr>
                <w:rFonts w:ascii="Times New Roman" w:eastAsia="Times New Roman" w:hAnsi="Times New Roman" w:cs="Times New Roman"/>
                <w:b/>
                <w:color w:val="FF0000"/>
                <w:sz w:val="20"/>
                <w:szCs w:val="20"/>
                <w:lang w:val="bg-BG" w:eastAsia="bg-BG"/>
              </w:rPr>
              <w:t>6</w:t>
            </w:r>
          </w:p>
        </w:tc>
        <w:tc>
          <w:tcPr>
            <w:tcW w:w="0" w:type="auto"/>
            <w:shd w:val="clear" w:color="auto" w:fill="auto"/>
            <w:vAlign w:val="center"/>
          </w:tcPr>
          <w:p w:rsidR="008472CB" w:rsidRPr="008472CB" w:rsidRDefault="008472CB" w:rsidP="008472CB">
            <w:pPr>
              <w:spacing w:after="0" w:line="240" w:lineRule="auto"/>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bg-BG"/>
              </w:rPr>
              <w:t>9</w:t>
            </w:r>
          </w:p>
        </w:tc>
        <w:tc>
          <w:tcPr>
            <w:tcW w:w="0" w:type="auto"/>
            <w:shd w:val="clear" w:color="auto" w:fill="auto"/>
            <w:vAlign w:val="center"/>
          </w:tcPr>
          <w:p w:rsidR="008472CB" w:rsidRPr="008472CB" w:rsidRDefault="008472CB" w:rsidP="008472CB">
            <w:pPr>
              <w:spacing w:after="0" w:line="240" w:lineRule="auto"/>
              <w:rPr>
                <w:rFonts w:ascii="Times New Roman" w:eastAsia="Times New Roman" w:hAnsi="Times New Roman" w:cs="Times New Roman"/>
                <w:bCs/>
                <w:sz w:val="20"/>
                <w:szCs w:val="20"/>
                <w:lang w:eastAsia="en-GB"/>
              </w:rPr>
            </w:pPr>
            <w:r w:rsidRPr="008472CB">
              <w:rPr>
                <w:rFonts w:ascii="Times New Roman" w:eastAsia="Times New Roman" w:hAnsi="Times New Roman" w:cs="Times New Roman"/>
                <w:color w:val="000000"/>
                <w:sz w:val="20"/>
                <w:szCs w:val="20"/>
                <w:lang w:eastAsia="bg-BG"/>
              </w:rPr>
              <w:t>p</w:t>
            </w:r>
          </w:p>
        </w:tc>
        <w:tc>
          <w:tcPr>
            <w:tcW w:w="0" w:type="auto"/>
            <w:shd w:val="clear" w:color="auto" w:fill="auto"/>
            <w:vAlign w:val="center"/>
          </w:tcPr>
          <w:p w:rsidR="008472CB" w:rsidRPr="008472CB" w:rsidRDefault="008472CB" w:rsidP="008472CB">
            <w:pPr>
              <w:spacing w:after="0" w:line="240" w:lineRule="auto"/>
              <w:rPr>
                <w:rFonts w:ascii="Times New Roman" w:eastAsia="Times New Roman" w:hAnsi="Times New Roman" w:cs="Times New Roman"/>
                <w:b/>
                <w:sz w:val="20"/>
                <w:szCs w:val="20"/>
                <w:lang w:val="bg-BG" w:eastAsia="en-GB"/>
              </w:rPr>
            </w:pPr>
          </w:p>
        </w:tc>
        <w:tc>
          <w:tcPr>
            <w:tcW w:w="0" w:type="auto"/>
            <w:shd w:val="clear" w:color="auto" w:fill="auto"/>
            <w:vAlign w:val="center"/>
          </w:tcPr>
          <w:p w:rsidR="008472CB" w:rsidRPr="008472CB" w:rsidRDefault="008472CB" w:rsidP="008472CB">
            <w:pPr>
              <w:spacing w:after="0" w:line="240" w:lineRule="auto"/>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color w:val="000000"/>
                <w:sz w:val="20"/>
                <w:szCs w:val="20"/>
                <w:lang w:val="bg-BG" w:eastAsia="bg-BG"/>
              </w:rPr>
              <w:t>G</w:t>
            </w:r>
          </w:p>
        </w:tc>
        <w:tc>
          <w:tcPr>
            <w:tcW w:w="0" w:type="auto"/>
            <w:shd w:val="clear" w:color="auto" w:fill="auto"/>
            <w:vAlign w:val="center"/>
          </w:tcPr>
          <w:p w:rsidR="008472CB" w:rsidRPr="008472CB" w:rsidRDefault="008472CB" w:rsidP="008472CB">
            <w:pPr>
              <w:spacing w:after="0" w:line="240" w:lineRule="auto"/>
              <w:rPr>
                <w:rFonts w:ascii="Times New Roman" w:eastAsia="Times New Roman" w:hAnsi="Times New Roman" w:cs="Times New Roman"/>
                <w:b/>
                <w:sz w:val="20"/>
                <w:szCs w:val="20"/>
                <w:lang w:eastAsia="en-GB"/>
              </w:rPr>
            </w:pPr>
            <w:r w:rsidRPr="008472CB">
              <w:rPr>
                <w:rFonts w:ascii="Times New Roman" w:eastAsia="Times New Roman" w:hAnsi="Times New Roman" w:cs="Times New Roman"/>
                <w:sz w:val="20"/>
                <w:szCs w:val="20"/>
                <w:lang w:eastAsia="bg-BG"/>
              </w:rPr>
              <w:t>C</w:t>
            </w:r>
          </w:p>
        </w:tc>
        <w:tc>
          <w:tcPr>
            <w:tcW w:w="0" w:type="auto"/>
            <w:shd w:val="clear" w:color="auto" w:fill="auto"/>
            <w:vAlign w:val="center"/>
          </w:tcPr>
          <w:p w:rsidR="008472CB" w:rsidRPr="008472CB" w:rsidRDefault="008472CB" w:rsidP="008472CB">
            <w:pPr>
              <w:spacing w:after="0" w:line="240" w:lineRule="auto"/>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color w:val="000000"/>
                <w:sz w:val="20"/>
                <w:szCs w:val="20"/>
                <w:lang w:val="bg-BG" w:eastAsia="bg-BG"/>
              </w:rPr>
              <w:t>B</w:t>
            </w:r>
          </w:p>
        </w:tc>
        <w:tc>
          <w:tcPr>
            <w:tcW w:w="0" w:type="auto"/>
            <w:shd w:val="clear" w:color="auto" w:fill="auto"/>
            <w:vAlign w:val="center"/>
          </w:tcPr>
          <w:p w:rsidR="008472CB" w:rsidRPr="008472CB" w:rsidRDefault="008472CB" w:rsidP="008472CB">
            <w:pPr>
              <w:spacing w:after="0" w:line="240" w:lineRule="auto"/>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color w:val="000000"/>
                <w:sz w:val="20"/>
                <w:szCs w:val="20"/>
                <w:lang w:val="bg-BG" w:eastAsia="bg-BG"/>
              </w:rPr>
              <w:t>C</w:t>
            </w:r>
          </w:p>
        </w:tc>
        <w:tc>
          <w:tcPr>
            <w:tcW w:w="0" w:type="auto"/>
            <w:shd w:val="clear" w:color="auto" w:fill="auto"/>
            <w:vAlign w:val="center"/>
          </w:tcPr>
          <w:p w:rsidR="008472CB" w:rsidRPr="008472CB" w:rsidRDefault="008472CB" w:rsidP="008472CB">
            <w:pPr>
              <w:spacing w:after="0" w:line="240" w:lineRule="auto"/>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color w:val="000000"/>
                <w:sz w:val="20"/>
                <w:szCs w:val="20"/>
                <w:lang w:val="bg-BG" w:eastAsia="bg-BG"/>
              </w:rPr>
              <w:t>С</w:t>
            </w:r>
          </w:p>
        </w:tc>
      </w:tr>
    </w:tbl>
    <w:p w:rsidR="008472CB" w:rsidRPr="008472CB" w:rsidRDefault="008472CB" w:rsidP="008472CB">
      <w:pPr>
        <w:spacing w:after="0" w:line="240" w:lineRule="auto"/>
        <w:rPr>
          <w:rFonts w:ascii="Times New Roman" w:eastAsia="Times New Roman" w:hAnsi="Times New Roman" w:cs="Times New Roman"/>
          <w:sz w:val="24"/>
          <w:szCs w:val="24"/>
          <w:lang w:val="bg-BG" w:eastAsia="bg-BG"/>
        </w:rPr>
      </w:pPr>
    </w:p>
    <w:p w:rsidR="0035518F" w:rsidRDefault="0035518F" w:rsidP="00FF4ACC">
      <w:pPr>
        <w:jc w:val="both"/>
        <w:rPr>
          <w:lang w:val="bg-BG"/>
        </w:rPr>
      </w:pPr>
    </w:p>
    <w:p w:rsidR="002763BF" w:rsidRPr="002763BF" w:rsidRDefault="00D23935" w:rsidP="002763BF">
      <w:pPr>
        <w:pStyle w:val="Heading2"/>
        <w:rPr>
          <w:rFonts w:eastAsia="Times New Roman"/>
          <w:lang w:val="bg-BG" w:eastAsia="bg-BG"/>
        </w:rPr>
      </w:pPr>
      <w:bookmarkStart w:id="106" w:name="_Toc88841707"/>
      <w:r>
        <w:rPr>
          <w:rFonts w:eastAsia="Times New Roman"/>
          <w:lang w:val="bg-BG" w:eastAsia="bg-BG"/>
        </w:rPr>
        <w:t xml:space="preserve">37. </w:t>
      </w:r>
      <w:r w:rsidR="002763BF" w:rsidRPr="002763BF">
        <w:rPr>
          <w:rFonts w:eastAsia="Times New Roman"/>
          <w:lang w:val="bg-BG" w:eastAsia="bg-BG"/>
        </w:rPr>
        <w:t>Специфични цели за А</w:t>
      </w:r>
      <w:r w:rsidR="002763BF" w:rsidRPr="002763BF">
        <w:rPr>
          <w:rFonts w:eastAsia="Times New Roman"/>
          <w:lang w:eastAsia="bg-BG"/>
        </w:rPr>
        <w:t>00</w:t>
      </w:r>
      <w:r w:rsidR="002763BF" w:rsidRPr="002763BF">
        <w:rPr>
          <w:rFonts w:eastAsia="Times New Roman"/>
          <w:lang w:val="bg-BG" w:eastAsia="bg-BG"/>
        </w:rPr>
        <w:t xml:space="preserve">4 </w:t>
      </w:r>
      <w:r w:rsidR="002763BF" w:rsidRPr="002763BF">
        <w:rPr>
          <w:rFonts w:eastAsia="Times New Roman"/>
          <w:i/>
          <w:iCs/>
          <w:lang w:eastAsia="bg-BG"/>
        </w:rPr>
        <w:t>Tachybaptus ruficollis</w:t>
      </w:r>
      <w:r w:rsidR="002763BF" w:rsidRPr="002763BF">
        <w:rPr>
          <w:rFonts w:eastAsia="Times New Roman"/>
          <w:lang w:val="bg-BG" w:eastAsia="bg-BG"/>
        </w:rPr>
        <w:t xml:space="preserve"> (малък гмурец)</w:t>
      </w:r>
      <w:bookmarkEnd w:id="106"/>
    </w:p>
    <w:p w:rsidR="002763BF" w:rsidRPr="002763BF" w:rsidRDefault="002763BF" w:rsidP="002763BF">
      <w:pPr>
        <w:spacing w:after="0" w:line="240" w:lineRule="auto"/>
        <w:jc w:val="both"/>
        <w:rPr>
          <w:rFonts w:ascii="Times New Roman" w:eastAsia="Times New Roman" w:hAnsi="Times New Roman" w:cs="Times New Roman"/>
          <w:b/>
          <w:bCs/>
          <w:sz w:val="24"/>
          <w:szCs w:val="24"/>
          <w:lang w:eastAsia="bg-BG"/>
        </w:rPr>
      </w:pP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b/>
          <w:bCs/>
          <w:sz w:val="24"/>
          <w:szCs w:val="24"/>
          <w:lang w:val="bg-BG" w:eastAsia="bg-BG"/>
        </w:rPr>
        <w:t>1. Кратка характеристика на вида</w:t>
      </w: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Дължината на тялото 23-29 cm, тегло 0,120 – 0,235 kg, размахът на крилата - 40-45 cm. В брачно оперение темето, гърбът и вратът са черно-кафяви. Бузите, шията и горната част на гърдите са кестеняво-рижи. Тялото отстрани е черно-кафяво. В зимно оперение общата окраска е по-светла и размита. Бузите, шията и гърдите бежавокафяви. Подбрадието и коремът – бели. Гърбът е тъмен. Без полов диморфизъм, със слаби възрастови различия. Младите са като възрастните в зимно оперение, но с тъмни ивици зад и под окото. (</w:t>
      </w:r>
      <w:r w:rsidRPr="002763BF">
        <w:rPr>
          <w:rFonts w:ascii="Times New Roman" w:eastAsia="Times New Roman" w:hAnsi="Times New Roman" w:cs="Times New Roman"/>
          <w:sz w:val="24"/>
          <w:szCs w:val="24"/>
          <w:lang w:eastAsia="bg-BG"/>
        </w:rPr>
        <w:t>Svensson</w:t>
      </w:r>
      <w:r w:rsidRPr="002763BF">
        <w:rPr>
          <w:rFonts w:ascii="Times New Roman" w:eastAsia="Times New Roman" w:hAnsi="Times New Roman" w:cs="Times New Roman"/>
          <w:sz w:val="24"/>
          <w:szCs w:val="24"/>
          <w:lang w:val="bg-BG" w:eastAsia="bg-BG"/>
        </w:rPr>
        <w:t xml:space="preserve">, 2009, Симеонов и др. 1990, </w:t>
      </w:r>
      <w:r w:rsidRPr="002763BF">
        <w:rPr>
          <w:rFonts w:ascii="Times New Roman" w:eastAsia="Times New Roman" w:hAnsi="Times New Roman" w:cs="Times New Roman"/>
          <w:sz w:val="24"/>
          <w:szCs w:val="24"/>
          <w:lang w:eastAsia="bg-BG"/>
        </w:rPr>
        <w:t>Cramp, Simmons, 1977</w:t>
      </w:r>
      <w:r w:rsidRPr="002763BF">
        <w:rPr>
          <w:rFonts w:ascii="Times New Roman" w:eastAsia="Times New Roman" w:hAnsi="Times New Roman" w:cs="Times New Roman"/>
          <w:sz w:val="24"/>
          <w:szCs w:val="24"/>
          <w:lang w:val="bg-BG" w:eastAsia="bg-BG"/>
        </w:rPr>
        <w:t xml:space="preserve">). </w:t>
      </w: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i/>
          <w:iCs/>
          <w:sz w:val="24"/>
          <w:szCs w:val="24"/>
          <w:lang w:val="bg-BG" w:eastAsia="bg-BG"/>
        </w:rPr>
        <w:t>Характер на пребиваване в страната</w:t>
      </w: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eastAsia="bg-BG"/>
        </w:rPr>
      </w:pPr>
      <w:r w:rsidRPr="002763BF">
        <w:rPr>
          <w:rFonts w:ascii="Times New Roman" w:eastAsia="Times New Roman" w:hAnsi="Times New Roman" w:cs="Times New Roman"/>
          <w:sz w:val="24"/>
          <w:szCs w:val="24"/>
          <w:lang w:val="bg-BG" w:eastAsia="bg-BG"/>
        </w:rPr>
        <w:t>Гнездящ, мигриращ и зимуващ вид за страната. Зимува по незамръзналите водоеми в границите на гнездовия ареал. Птици от Северна и Средна Европа зимуват по Черноморието. Миграцията е от началото на септември до март. В средата на зимата по водоемите на страната се задържат няколко стотин екземпляра – между 400 и 1500 индивида съгласно Докладването от 2019 г. По-големи струпвания са установени във Варненското езеро, залива при Бургас и яз. Искър.</w:t>
      </w:r>
      <w:r>
        <w:rPr>
          <w:rFonts w:ascii="Times New Roman" w:eastAsia="Times New Roman" w:hAnsi="Times New Roman" w:cs="Times New Roman"/>
          <w:sz w:val="24"/>
          <w:szCs w:val="24"/>
          <w:lang w:val="bg-BG" w:eastAsia="bg-BG"/>
        </w:rPr>
        <w:t xml:space="preserve"> </w:t>
      </w:r>
      <w:r w:rsidRPr="002763BF">
        <w:rPr>
          <w:rFonts w:ascii="Times New Roman" w:eastAsia="Times New Roman" w:hAnsi="Times New Roman" w:cs="Times New Roman"/>
          <w:sz w:val="24"/>
          <w:szCs w:val="24"/>
          <w:lang w:val="bg-BG" w:eastAsia="bg-BG"/>
        </w:rPr>
        <w:t xml:space="preserve">Гнезди на отделни двойки и в колонии. Снася в края на април, началото на май 4 до 10 бели яйца. Малките са гнездобегълци. (Симеонов и др. 1990, Нанкинов, 2012). </w:t>
      </w: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i/>
          <w:iCs/>
          <w:sz w:val="24"/>
          <w:szCs w:val="24"/>
          <w:lang w:val="bg-BG" w:eastAsia="bg-BG"/>
        </w:rPr>
        <w:t>Характерно местообитание</w:t>
      </w: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През размножителния период, миграция и зимуване обитава както равнинните, така и планински водоеми. Среща се в малки и големи сладководни или бракични водоеми, като езера, реки, блата, канали, рибарници, утайници и др., обрасли с тръстика, камъш, папур и друга водна растителност до 800 м.н.в. При миграция и зимуване се концентрира предимно по морските заливи, крайморските езера и блата и язовирите (Симеонов и др. 1990). Подходящи местообитания според Директивата за хабитатите,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i/>
          <w:iCs/>
          <w:sz w:val="24"/>
          <w:szCs w:val="24"/>
          <w:lang w:val="bg-BG" w:eastAsia="bg-BG"/>
        </w:rPr>
        <w:t>Хранене</w:t>
      </w: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Храни се с дребна риба, ракообразни, миди, жаби, водни насекоми и техните ларви, а също така и с водорасли (Нанкинов, 2012).</w:t>
      </w: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rsidR="002763BF" w:rsidRPr="002763BF" w:rsidRDefault="002763BF" w:rsidP="002763BF">
      <w:pPr>
        <w:spacing w:before="120" w:after="120" w:line="240" w:lineRule="auto"/>
        <w:jc w:val="both"/>
        <w:rPr>
          <w:rFonts w:ascii="Times New Roman" w:eastAsia="GroteskHSBg-Light" w:hAnsi="Times New Roman" w:cs="Times New Roman"/>
          <w:sz w:val="24"/>
          <w:szCs w:val="24"/>
          <w:lang w:val="bg-BG" w:eastAsia="bg-BG"/>
        </w:rPr>
      </w:pPr>
      <w:r w:rsidRPr="002763BF">
        <w:rPr>
          <w:rFonts w:ascii="Times New Roman" w:eastAsia="GroteskHSBg-Light" w:hAnsi="Times New Roman" w:cs="Times New Roman"/>
          <w:sz w:val="24"/>
          <w:szCs w:val="24"/>
          <w:lang w:val="bg-BG" w:eastAsia="bg-BG"/>
        </w:rPr>
        <w:t>Видът е разпространен в цялата равнинна и полупланинска част на страната, където има макар и малки влажни зони, обрасли с висша водна растителност. Основната част от популацията е концентрирана в Тракийската низина, по Дунавското и Черноморското крайбрежие, в Дунавската равнина, Софийското поле и по долините на по-големите реки</w:t>
      </w:r>
      <w:r w:rsidRPr="002763BF">
        <w:rPr>
          <w:rFonts w:ascii="Times New Roman" w:eastAsia="Times New Roman" w:hAnsi="Times New Roman" w:cs="Times New Roman"/>
          <w:sz w:val="24"/>
          <w:szCs w:val="24"/>
          <w:lang w:val="bg-BG" w:eastAsia="bg-BG"/>
        </w:rPr>
        <w:t xml:space="preserve"> (Янков отг. ред., 2007).</w:t>
      </w:r>
      <w:r>
        <w:rPr>
          <w:rFonts w:ascii="Times New Roman" w:eastAsia="Times New Roman" w:hAnsi="Times New Roman" w:cs="Times New Roman"/>
          <w:sz w:val="24"/>
          <w:szCs w:val="24"/>
          <w:lang w:val="bg-BG" w:eastAsia="bg-BG"/>
        </w:rPr>
        <w:t xml:space="preserve"> </w:t>
      </w:r>
      <w:r w:rsidRPr="002763BF">
        <w:rPr>
          <w:rFonts w:ascii="Times New Roman" w:eastAsia="GroteskHSBg-Light" w:hAnsi="Times New Roman" w:cs="Times New Roman"/>
          <w:sz w:val="24"/>
          <w:szCs w:val="24"/>
          <w:lang w:val="bg-BG" w:eastAsia="bg-BG"/>
        </w:rPr>
        <w:t xml:space="preserve">В Тунджанската равнина гнездови находища има по р. Тунджа, в редица рибарници, язовири и микроязовири. През зимния период малките гмурци се </w:t>
      </w:r>
      <w:r w:rsidRPr="002763BF">
        <w:rPr>
          <w:rFonts w:ascii="Times New Roman" w:eastAsia="GroteskHSBg-Light" w:hAnsi="Times New Roman" w:cs="Times New Roman"/>
          <w:sz w:val="24"/>
          <w:szCs w:val="24"/>
          <w:lang w:val="bg-BG" w:eastAsia="bg-BG"/>
        </w:rPr>
        <w:lastRenderedPageBreak/>
        <w:t>концентрират в речните вирове по р. Тунджа, кариерите покрай реката и язовирите (Даскалова и др., 2020).</w:t>
      </w:r>
      <w:r>
        <w:rPr>
          <w:rFonts w:ascii="Times New Roman" w:eastAsia="GroteskHSBg-Light" w:hAnsi="Times New Roman" w:cs="Times New Roman"/>
          <w:sz w:val="24"/>
          <w:szCs w:val="24"/>
          <w:lang w:val="bg-BG" w:eastAsia="bg-BG"/>
        </w:rPr>
        <w:t xml:space="preserve"> </w:t>
      </w:r>
      <w:r w:rsidRPr="002763BF">
        <w:rPr>
          <w:rFonts w:ascii="Times New Roman" w:eastAsia="Times New Roman" w:hAnsi="Times New Roman" w:cs="Times New Roman"/>
          <w:sz w:val="24"/>
          <w:szCs w:val="24"/>
          <w:lang w:val="bg-BG" w:eastAsia="bg-BG"/>
        </w:rPr>
        <w:t>По дунавското крайбрежие видът е разпространен в почти всички подходящи местообитания, но не е многочислен. Регистриран е във влажни зони, покрити с гъсти тръстикови масиви. Броят варира между 24 и 50 гнездящи двойки, но предвид характера на местообитанието и ниската откриваемост, вероятно числеността е по-висока (</w:t>
      </w:r>
      <w:r w:rsidRPr="002763BF">
        <w:rPr>
          <w:rFonts w:ascii="Times New Roman" w:eastAsia="Times New Roman" w:hAnsi="Times New Roman" w:cs="Times New Roman"/>
          <w:sz w:val="24"/>
          <w:szCs w:val="24"/>
          <w:lang w:eastAsia="bg-BG"/>
        </w:rPr>
        <w:t>Shurulinkov et all</w:t>
      </w:r>
      <w:r w:rsidRPr="002763BF">
        <w:rPr>
          <w:rFonts w:ascii="Times New Roman" w:eastAsia="Times New Roman" w:hAnsi="Times New Roman" w:cs="Times New Roman"/>
          <w:sz w:val="24"/>
          <w:szCs w:val="24"/>
          <w:lang w:val="bg-BG" w:eastAsia="bg-BG"/>
        </w:rPr>
        <w:t>, 2019).</w:t>
      </w:r>
    </w:p>
    <w:p w:rsidR="002763BF" w:rsidRPr="002763BF" w:rsidRDefault="002763BF" w:rsidP="002763BF">
      <w:pPr>
        <w:autoSpaceDE w:val="0"/>
        <w:autoSpaceDN w:val="0"/>
        <w:adjustRightInd w:val="0"/>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 xml:space="preserve">Според </w:t>
      </w:r>
      <w:r w:rsidRPr="002763BF">
        <w:rPr>
          <w:rFonts w:ascii="Times New Roman" w:eastAsia="Times New Roman" w:hAnsi="Times New Roman" w:cs="Times New Roman"/>
          <w:sz w:val="24"/>
          <w:szCs w:val="24"/>
          <w:lang w:val="en-GB" w:eastAsia="bg-BG"/>
        </w:rPr>
        <w:t xml:space="preserve">IUCN </w:t>
      </w:r>
      <w:r w:rsidRPr="002763BF">
        <w:rPr>
          <w:rFonts w:ascii="Times New Roman" w:eastAsia="Times New Roman" w:hAnsi="Times New Roman" w:cs="Times New Roman"/>
          <w:sz w:val="24"/>
          <w:szCs w:val="24"/>
          <w:lang w:val="bg-BG" w:eastAsia="bg-BG"/>
        </w:rPr>
        <w:t xml:space="preserve">видът е слабо засегнат </w:t>
      </w:r>
      <w:r w:rsidRPr="002763BF">
        <w:rPr>
          <w:rFonts w:ascii="Times New Roman" w:eastAsia="Times New Roman" w:hAnsi="Times New Roman" w:cs="Times New Roman"/>
          <w:sz w:val="24"/>
          <w:szCs w:val="24"/>
          <w:lang w:val="en-GB" w:eastAsia="bg-BG"/>
        </w:rPr>
        <w:t>– LC</w:t>
      </w:r>
      <w:r w:rsidRPr="002763BF">
        <w:rPr>
          <w:rFonts w:ascii="Times New Roman" w:eastAsia="Times New Roman" w:hAnsi="Times New Roman" w:cs="Times New Roman"/>
          <w:sz w:val="24"/>
          <w:szCs w:val="24"/>
          <w:lang w:val="bg-BG" w:eastAsia="bg-BG"/>
        </w:rPr>
        <w:t xml:space="preserve"> (</w:t>
      </w:r>
      <w:r w:rsidRPr="002763BF">
        <w:rPr>
          <w:rFonts w:ascii="Times New Roman" w:eastAsia="Times New Roman" w:hAnsi="Times New Roman" w:cs="Times New Roman"/>
          <w:sz w:val="24"/>
          <w:szCs w:val="24"/>
          <w:lang w:val="en-GB" w:eastAsia="bg-BG"/>
        </w:rPr>
        <w:t>Least Concern</w:t>
      </w:r>
      <w:r w:rsidRPr="002763BF">
        <w:rPr>
          <w:rFonts w:ascii="Times New Roman" w:eastAsia="Times New Roman" w:hAnsi="Times New Roman" w:cs="Times New Roman"/>
          <w:sz w:val="24"/>
          <w:szCs w:val="24"/>
          <w:lang w:val="bg-BG" w:eastAsia="bg-BG"/>
        </w:rPr>
        <w:t>).</w:t>
      </w:r>
      <w:r w:rsidRPr="002763BF">
        <w:rPr>
          <w:rFonts w:ascii="Times New Roman" w:eastAsia="Times New Roman" w:hAnsi="Times New Roman" w:cs="Times New Roman"/>
          <w:sz w:val="24"/>
          <w:szCs w:val="24"/>
          <w:lang w:val="en-GB" w:eastAsia="bg-BG"/>
        </w:rPr>
        <w:t xml:space="preserve"> </w:t>
      </w:r>
      <w:r w:rsidRPr="002763BF">
        <w:rPr>
          <w:rFonts w:ascii="Times New Roman" w:eastAsia="Times New Roman" w:hAnsi="Times New Roman" w:cs="Times New Roman"/>
          <w:sz w:val="24"/>
          <w:szCs w:val="24"/>
          <w:lang w:val="bg-BG" w:eastAsia="bg-BG"/>
        </w:rPr>
        <w:t>Включен в Червената книга на България в категорията „Уязвим вид”. Включен в Приложение 3 на ЗБР.</w:t>
      </w: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 xml:space="preserve">Съгласно Докладването от 2019 г. (за периода 2013 – 2018 г.) националната </w:t>
      </w:r>
      <w:r w:rsidRPr="002763BF">
        <w:rPr>
          <w:rFonts w:ascii="Times New Roman" w:eastAsia="Times New Roman" w:hAnsi="Times New Roman" w:cs="Times New Roman"/>
          <w:b/>
          <w:sz w:val="24"/>
          <w:szCs w:val="24"/>
          <w:lang w:val="bg-BG" w:eastAsia="bg-BG"/>
        </w:rPr>
        <w:t>гнездяща</w:t>
      </w:r>
      <w:r w:rsidRPr="002763BF">
        <w:rPr>
          <w:rFonts w:ascii="Times New Roman" w:eastAsia="Times New Roman" w:hAnsi="Times New Roman" w:cs="Times New Roman"/>
          <w:sz w:val="24"/>
          <w:szCs w:val="24"/>
          <w:lang w:val="bg-BG" w:eastAsia="bg-BG"/>
        </w:rPr>
        <w:t xml:space="preserve"> популация на вида се оценява на 500 – 1500 двойки, а според Янков, 2007 числеността е 800 – 1900 двойки. Краткосрочната тенденция на популацията (за периода 2000 – 2018 г.), както и дългосрочната (за периода 1980 – 2018 г.) е неизвестна. За гнездовата популация са посочени следните заплахи: </w:t>
      </w:r>
      <w:r w:rsidRPr="002763BF">
        <w:rPr>
          <w:rFonts w:ascii="Times New Roman" w:eastAsia="Times New Roman" w:hAnsi="Times New Roman" w:cs="Times New Roman"/>
          <w:sz w:val="24"/>
          <w:szCs w:val="24"/>
          <w:lang w:val="en-GB" w:eastAsia="bg-BG"/>
        </w:rPr>
        <w:t>G0</w:t>
      </w:r>
      <w:r w:rsidRPr="002763BF">
        <w:rPr>
          <w:rFonts w:ascii="Times New Roman" w:eastAsia="Times New Roman" w:hAnsi="Times New Roman" w:cs="Times New Roman"/>
          <w:sz w:val="24"/>
          <w:szCs w:val="24"/>
          <w:lang w:val="bg-BG" w:eastAsia="bg-BG"/>
        </w:rPr>
        <w:t>5,</w:t>
      </w:r>
      <w:r w:rsidRPr="002763BF">
        <w:rPr>
          <w:rFonts w:ascii="Times New Roman" w:eastAsia="Times New Roman" w:hAnsi="Times New Roman" w:cs="Times New Roman"/>
          <w:sz w:val="24"/>
          <w:szCs w:val="24"/>
          <w:lang w:eastAsia="bg-BG"/>
        </w:rPr>
        <w:t xml:space="preserve"> G06,</w:t>
      </w:r>
      <w:r w:rsidRPr="002763BF">
        <w:rPr>
          <w:rFonts w:ascii="Times New Roman" w:eastAsia="Times New Roman" w:hAnsi="Times New Roman" w:cs="Times New Roman"/>
          <w:sz w:val="24"/>
          <w:szCs w:val="24"/>
          <w:lang w:val="bg-BG" w:eastAsia="bg-BG"/>
        </w:rPr>
        <w:t xml:space="preserve"> </w:t>
      </w:r>
      <w:r w:rsidRPr="002763BF">
        <w:rPr>
          <w:rFonts w:ascii="Times New Roman" w:eastAsia="Times New Roman" w:hAnsi="Times New Roman" w:cs="Times New Roman"/>
          <w:sz w:val="24"/>
          <w:szCs w:val="24"/>
          <w:lang w:eastAsia="bg-BG"/>
        </w:rPr>
        <w:t>J</w:t>
      </w:r>
      <w:r w:rsidRPr="002763BF">
        <w:rPr>
          <w:rFonts w:ascii="Times New Roman" w:eastAsia="Times New Roman" w:hAnsi="Times New Roman" w:cs="Times New Roman"/>
          <w:sz w:val="24"/>
          <w:szCs w:val="24"/>
          <w:lang w:val="en-GB" w:eastAsia="bg-BG"/>
        </w:rPr>
        <w:t>02, F02.</w:t>
      </w:r>
    </w:p>
    <w:p w:rsidR="002763BF" w:rsidRPr="002763BF" w:rsidRDefault="002763BF" w:rsidP="002763BF">
      <w:pPr>
        <w:autoSpaceDE w:val="0"/>
        <w:autoSpaceDN w:val="0"/>
        <w:adjustRightInd w:val="0"/>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b/>
          <w:sz w:val="24"/>
          <w:szCs w:val="24"/>
          <w:lang w:val="bg-BG" w:eastAsia="bg-BG"/>
        </w:rPr>
        <w:t>Зимуващата</w:t>
      </w:r>
      <w:r w:rsidRPr="002763BF">
        <w:rPr>
          <w:rFonts w:ascii="Times New Roman" w:eastAsia="Times New Roman" w:hAnsi="Times New Roman" w:cs="Times New Roman"/>
          <w:sz w:val="24"/>
          <w:szCs w:val="24"/>
          <w:lang w:val="bg-BG" w:eastAsia="bg-BG"/>
        </w:rPr>
        <w:t xml:space="preserve"> популация е оценена на 400 – 1500 индивида, като по данни от  Средно зимно преброяване за България през период 2013-2018, минималната зимуваща популация е 384 индивида, а максималната – 987. Краткосрочната тенденция на популацията (за периода 2000 – 2018 г.) е нарастваща, а дългосрочната (за периода 1980 – 2018 г.) е флуктуираща, променлива. </w:t>
      </w: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b/>
          <w:sz w:val="24"/>
          <w:szCs w:val="24"/>
          <w:lang w:val="bg-BG" w:eastAsia="bg-BG"/>
        </w:rPr>
        <w:t>Мигриращата</w:t>
      </w:r>
      <w:r w:rsidRPr="002763BF">
        <w:rPr>
          <w:rFonts w:ascii="Times New Roman" w:eastAsia="Times New Roman" w:hAnsi="Times New Roman" w:cs="Times New Roman"/>
          <w:sz w:val="24"/>
          <w:szCs w:val="24"/>
          <w:lang w:val="bg-BG" w:eastAsia="bg-BG"/>
        </w:rPr>
        <w:t xml:space="preserve"> национална популация е оценена на 500 – 1000 индивида. За мигриращата популация са посочени следните заплахи: К</w:t>
      </w:r>
      <w:r w:rsidRPr="002763BF">
        <w:rPr>
          <w:rFonts w:ascii="Times New Roman" w:eastAsia="Times New Roman" w:hAnsi="Times New Roman" w:cs="Times New Roman"/>
          <w:sz w:val="24"/>
          <w:szCs w:val="24"/>
          <w:lang w:val="en-GB" w:eastAsia="bg-BG"/>
        </w:rPr>
        <w:t>0</w:t>
      </w:r>
      <w:r w:rsidRPr="002763BF">
        <w:rPr>
          <w:rFonts w:ascii="Times New Roman" w:eastAsia="Times New Roman" w:hAnsi="Times New Roman" w:cs="Times New Roman"/>
          <w:sz w:val="24"/>
          <w:szCs w:val="24"/>
          <w:lang w:val="bg-BG" w:eastAsia="bg-BG"/>
        </w:rPr>
        <w:t xml:space="preserve">4, </w:t>
      </w:r>
      <w:r w:rsidRPr="002763BF">
        <w:rPr>
          <w:rFonts w:ascii="Times New Roman" w:eastAsia="Times New Roman" w:hAnsi="Times New Roman" w:cs="Times New Roman"/>
          <w:sz w:val="24"/>
          <w:szCs w:val="24"/>
          <w:lang w:val="en-GB" w:eastAsia="bg-BG"/>
        </w:rPr>
        <w:t>F</w:t>
      </w:r>
      <w:r w:rsidRPr="002763BF">
        <w:rPr>
          <w:rFonts w:ascii="Times New Roman" w:eastAsia="Times New Roman" w:hAnsi="Times New Roman" w:cs="Times New Roman"/>
          <w:sz w:val="24"/>
          <w:szCs w:val="24"/>
          <w:lang w:val="bg-BG" w:eastAsia="bg-BG"/>
        </w:rPr>
        <w:t>2</w:t>
      </w:r>
      <w:r w:rsidRPr="002763BF">
        <w:rPr>
          <w:rFonts w:ascii="Times New Roman" w:eastAsia="Times New Roman" w:hAnsi="Times New Roman" w:cs="Times New Roman"/>
          <w:sz w:val="24"/>
          <w:szCs w:val="24"/>
          <w:lang w:val="en-GB" w:eastAsia="bg-BG"/>
        </w:rPr>
        <w:t>6</w:t>
      </w:r>
      <w:r w:rsidRPr="002763BF">
        <w:rPr>
          <w:rFonts w:ascii="Times New Roman" w:eastAsia="Times New Roman" w:hAnsi="Times New Roman" w:cs="Times New Roman"/>
          <w:sz w:val="24"/>
          <w:szCs w:val="24"/>
          <w:lang w:val="bg-BG" w:eastAsia="bg-BG"/>
        </w:rPr>
        <w:t>,</w:t>
      </w:r>
      <w:r w:rsidRPr="002763BF">
        <w:rPr>
          <w:rFonts w:ascii="Times New Roman" w:eastAsia="Times New Roman" w:hAnsi="Times New Roman" w:cs="Times New Roman"/>
          <w:sz w:val="24"/>
          <w:szCs w:val="24"/>
          <w:lang w:val="en-GB" w:eastAsia="bg-BG"/>
        </w:rPr>
        <w:t xml:space="preserve"> G</w:t>
      </w:r>
      <w:r w:rsidRPr="002763BF">
        <w:rPr>
          <w:rFonts w:ascii="Times New Roman" w:eastAsia="Times New Roman" w:hAnsi="Times New Roman" w:cs="Times New Roman"/>
          <w:sz w:val="24"/>
          <w:szCs w:val="24"/>
          <w:lang w:val="bg-BG" w:eastAsia="bg-BG"/>
        </w:rPr>
        <w:t>12.</w:t>
      </w: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 xml:space="preserve">Съгласно стандартния формуляр за данни </w:t>
      </w:r>
      <w:r w:rsidR="000C6B3E">
        <w:rPr>
          <w:rFonts w:ascii="Times New Roman" w:eastAsia="Times New Roman" w:hAnsi="Times New Roman" w:cs="Times New Roman"/>
          <w:sz w:val="24"/>
          <w:szCs w:val="24"/>
          <w:lang w:val="bg-BG" w:eastAsia="bg-BG"/>
        </w:rPr>
        <w:t>СФ</w:t>
      </w:r>
      <w:r w:rsidRPr="002763BF">
        <w:rPr>
          <w:rFonts w:ascii="Times New Roman" w:eastAsia="Times New Roman" w:hAnsi="Times New Roman" w:cs="Times New Roman"/>
          <w:sz w:val="24"/>
          <w:szCs w:val="24"/>
          <w:lang w:val="bg-BG" w:eastAsia="bg-BG"/>
        </w:rPr>
        <w:t xml:space="preserve"> на зоната вида е гнездящ, преминаващ и зимуващ. Гнездящата популация се оценява на </w:t>
      </w:r>
      <w:r w:rsidRPr="002763BF">
        <w:rPr>
          <w:rFonts w:ascii="Times New Roman" w:eastAsia="Times New Roman" w:hAnsi="Times New Roman" w:cs="Times New Roman"/>
          <w:b/>
          <w:bCs/>
          <w:sz w:val="24"/>
          <w:szCs w:val="24"/>
          <w:lang w:val="bg-BG" w:eastAsia="bg-BG"/>
        </w:rPr>
        <w:t xml:space="preserve">1 - </w:t>
      </w:r>
      <w:r w:rsidRPr="002763BF">
        <w:rPr>
          <w:rFonts w:ascii="Times New Roman" w:eastAsia="Times New Roman" w:hAnsi="Times New Roman" w:cs="Times New Roman"/>
          <w:b/>
          <w:bCs/>
          <w:sz w:val="24"/>
          <w:szCs w:val="24"/>
          <w:lang w:eastAsia="bg-BG"/>
        </w:rPr>
        <w:t>2</w:t>
      </w:r>
      <w:r w:rsidRPr="002763BF">
        <w:rPr>
          <w:rFonts w:ascii="Times New Roman" w:eastAsia="Times New Roman" w:hAnsi="Times New Roman" w:cs="Times New Roman"/>
          <w:b/>
          <w:bCs/>
          <w:sz w:val="24"/>
          <w:szCs w:val="24"/>
          <w:lang w:val="bg-BG" w:eastAsia="bg-BG"/>
        </w:rPr>
        <w:t xml:space="preserve"> двойки</w:t>
      </w:r>
      <w:r w:rsidRPr="002763BF">
        <w:rPr>
          <w:rFonts w:ascii="Times New Roman" w:eastAsia="Times New Roman" w:hAnsi="Times New Roman" w:cs="Times New Roman"/>
          <w:sz w:val="24"/>
          <w:szCs w:val="24"/>
          <w:lang w:val="bg-BG" w:eastAsia="bg-BG"/>
        </w:rPr>
        <w:t xml:space="preserve">, което представлява </w:t>
      </w:r>
      <w:r w:rsidRPr="002763BF">
        <w:rPr>
          <w:rFonts w:ascii="Times New Roman" w:eastAsia="Times New Roman" w:hAnsi="Times New Roman" w:cs="Times New Roman"/>
          <w:b/>
          <w:bCs/>
          <w:sz w:val="24"/>
          <w:szCs w:val="24"/>
          <w:lang w:val="bg-BG" w:eastAsia="bg-BG"/>
        </w:rPr>
        <w:t>0,</w:t>
      </w:r>
      <w:r w:rsidRPr="002763BF">
        <w:rPr>
          <w:rFonts w:ascii="Times New Roman" w:eastAsia="Times New Roman" w:hAnsi="Times New Roman" w:cs="Times New Roman"/>
          <w:b/>
          <w:bCs/>
          <w:sz w:val="24"/>
          <w:szCs w:val="24"/>
          <w:lang w:eastAsia="bg-BG"/>
        </w:rPr>
        <w:t>1</w:t>
      </w:r>
      <w:r w:rsidRPr="002763BF">
        <w:rPr>
          <w:rFonts w:ascii="Times New Roman" w:eastAsia="Times New Roman" w:hAnsi="Times New Roman" w:cs="Times New Roman"/>
          <w:b/>
          <w:bCs/>
          <w:sz w:val="24"/>
          <w:szCs w:val="24"/>
          <w:lang w:val="bg-BG" w:eastAsia="bg-BG"/>
        </w:rPr>
        <w:t xml:space="preserve"> - 0,</w:t>
      </w:r>
      <w:r w:rsidRPr="002763BF">
        <w:rPr>
          <w:rFonts w:ascii="Times New Roman" w:eastAsia="Times New Roman" w:hAnsi="Times New Roman" w:cs="Times New Roman"/>
          <w:b/>
          <w:bCs/>
          <w:sz w:val="24"/>
          <w:szCs w:val="24"/>
          <w:lang w:eastAsia="bg-BG"/>
        </w:rPr>
        <w:t>2</w:t>
      </w:r>
      <w:r w:rsidRPr="002763BF">
        <w:rPr>
          <w:rFonts w:ascii="Times New Roman" w:eastAsia="Times New Roman" w:hAnsi="Times New Roman" w:cs="Times New Roman"/>
          <w:b/>
          <w:bCs/>
          <w:sz w:val="24"/>
          <w:szCs w:val="24"/>
          <w:lang w:val="bg-BG" w:eastAsia="bg-BG"/>
        </w:rPr>
        <w:t xml:space="preserve"> % от националната</w:t>
      </w:r>
      <w:r w:rsidRPr="002763BF">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 xml:space="preserve">Съгласно </w:t>
      </w:r>
      <w:r w:rsidR="000C6B3E">
        <w:rPr>
          <w:rFonts w:ascii="Times New Roman" w:eastAsia="Times New Roman" w:hAnsi="Times New Roman" w:cs="Times New Roman"/>
          <w:sz w:val="24"/>
          <w:szCs w:val="24"/>
          <w:lang w:val="bg-BG" w:eastAsia="bg-BG"/>
        </w:rPr>
        <w:t>СФ</w:t>
      </w:r>
      <w:r w:rsidRPr="002763BF">
        <w:rPr>
          <w:rFonts w:ascii="Times New Roman" w:eastAsia="Times New Roman" w:hAnsi="Times New Roman" w:cs="Times New Roman"/>
          <w:sz w:val="24"/>
          <w:szCs w:val="24"/>
          <w:lang w:val="bg-BG" w:eastAsia="bg-BG"/>
        </w:rPr>
        <w:t xml:space="preserve"> мигриращата популация се оценява на </w:t>
      </w:r>
      <w:r w:rsidRPr="002763BF">
        <w:rPr>
          <w:rFonts w:ascii="Times New Roman" w:eastAsia="Times New Roman" w:hAnsi="Times New Roman" w:cs="Times New Roman"/>
          <w:b/>
          <w:bCs/>
          <w:sz w:val="24"/>
          <w:szCs w:val="24"/>
          <w:lang w:val="bg-BG" w:eastAsia="bg-BG"/>
        </w:rPr>
        <w:t>1 индивид</w:t>
      </w:r>
      <w:r w:rsidRPr="002763BF">
        <w:rPr>
          <w:rFonts w:ascii="Times New Roman" w:eastAsia="Times New Roman" w:hAnsi="Times New Roman" w:cs="Times New Roman"/>
          <w:sz w:val="24"/>
          <w:szCs w:val="24"/>
          <w:lang w:val="bg-BG" w:eastAsia="bg-BG"/>
        </w:rPr>
        <w:t xml:space="preserve">, което е </w:t>
      </w:r>
      <w:r w:rsidRPr="002763BF">
        <w:rPr>
          <w:rFonts w:ascii="Times New Roman" w:eastAsia="Times New Roman" w:hAnsi="Times New Roman" w:cs="Times New Roman"/>
          <w:b/>
          <w:bCs/>
          <w:sz w:val="24"/>
          <w:szCs w:val="24"/>
          <w:lang w:val="bg-BG" w:eastAsia="bg-BG"/>
        </w:rPr>
        <w:t>0,1 – 0,2 % от националната</w:t>
      </w:r>
      <w:r w:rsidRPr="002763BF">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 xml:space="preserve">Според </w:t>
      </w:r>
      <w:r w:rsidR="000C6B3E">
        <w:rPr>
          <w:rFonts w:ascii="Times New Roman" w:eastAsia="Times New Roman" w:hAnsi="Times New Roman" w:cs="Times New Roman"/>
          <w:sz w:val="24"/>
          <w:szCs w:val="24"/>
          <w:lang w:val="bg-BG" w:eastAsia="bg-BG"/>
        </w:rPr>
        <w:t>СФ</w:t>
      </w:r>
      <w:r w:rsidRPr="002763BF">
        <w:rPr>
          <w:rFonts w:ascii="Times New Roman" w:eastAsia="Times New Roman" w:hAnsi="Times New Roman" w:cs="Times New Roman"/>
          <w:sz w:val="24"/>
          <w:szCs w:val="24"/>
          <w:lang w:val="bg-BG" w:eastAsia="bg-BG"/>
        </w:rPr>
        <w:t xml:space="preserve"> зимуващата популация на вида се оценява на </w:t>
      </w:r>
      <w:r w:rsidRPr="002763BF">
        <w:rPr>
          <w:rFonts w:ascii="Times New Roman" w:eastAsia="Times New Roman" w:hAnsi="Times New Roman" w:cs="Times New Roman"/>
          <w:b/>
          <w:bCs/>
          <w:sz w:val="24"/>
          <w:szCs w:val="24"/>
          <w:lang w:val="bg-BG" w:eastAsia="bg-BG"/>
        </w:rPr>
        <w:t>0 - 1 индивид</w:t>
      </w:r>
      <w:r w:rsidRPr="002763BF">
        <w:rPr>
          <w:rFonts w:ascii="Times New Roman" w:eastAsia="Times New Roman" w:hAnsi="Times New Roman" w:cs="Times New Roman"/>
          <w:sz w:val="24"/>
          <w:szCs w:val="24"/>
          <w:lang w:val="bg-BG" w:eastAsia="bg-BG"/>
        </w:rPr>
        <w:t xml:space="preserve">, което е </w:t>
      </w:r>
      <w:r w:rsidRPr="002763BF">
        <w:rPr>
          <w:rFonts w:ascii="Times New Roman" w:eastAsia="Times New Roman" w:hAnsi="Times New Roman" w:cs="Times New Roman"/>
          <w:b/>
          <w:bCs/>
          <w:sz w:val="24"/>
          <w:szCs w:val="24"/>
          <w:lang w:val="bg-BG" w:eastAsia="bg-BG"/>
        </w:rPr>
        <w:t>0,07 – 0,2 % от националната зимуваща</w:t>
      </w:r>
      <w:r w:rsidRPr="002763BF">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2763BF" w:rsidRPr="002763BF" w:rsidRDefault="002763BF" w:rsidP="002763BF">
      <w:pPr>
        <w:spacing w:before="120" w:after="120" w:line="240" w:lineRule="auto"/>
        <w:jc w:val="both"/>
        <w:rPr>
          <w:rFonts w:ascii="Times New Roman" w:eastAsia="Times New Roman" w:hAnsi="Times New Roman" w:cs="Times New Roman"/>
          <w:b/>
          <w:sz w:val="24"/>
          <w:szCs w:val="24"/>
          <w:lang w:val="bg-BG" w:eastAsia="bg-BG"/>
        </w:rPr>
      </w:pPr>
      <w:r w:rsidRPr="002763BF">
        <w:rPr>
          <w:rFonts w:ascii="Times New Roman" w:eastAsia="Times New Roman" w:hAnsi="Times New Roman" w:cs="Times New Roman"/>
          <w:b/>
          <w:iCs/>
          <w:sz w:val="24"/>
          <w:szCs w:val="24"/>
          <w:lang w:val="bg-BG" w:eastAsia="bg-BG"/>
        </w:rPr>
        <w:t>4. Анализ на наличната информация</w:t>
      </w:r>
      <w:r w:rsidRPr="002763BF">
        <w:rPr>
          <w:rFonts w:ascii="Times New Roman" w:eastAsia="Times New Roman" w:hAnsi="Times New Roman" w:cs="Times New Roman"/>
          <w:b/>
          <w:sz w:val="24"/>
          <w:szCs w:val="24"/>
          <w:lang w:val="bg-BG" w:eastAsia="bg-BG"/>
        </w:rPr>
        <w:t xml:space="preserve"> </w:t>
      </w:r>
    </w:p>
    <w:p w:rsidR="002763BF" w:rsidRPr="002763BF" w:rsidRDefault="002763BF" w:rsidP="002763BF">
      <w:pPr>
        <w:spacing w:before="120" w:after="120" w:line="240" w:lineRule="auto"/>
        <w:jc w:val="both"/>
        <w:rPr>
          <w:rFonts w:ascii="Times New Roman" w:eastAsia="Times New Roman" w:hAnsi="Times New Roman" w:cs="Times New Roman"/>
          <w:i/>
          <w:sz w:val="24"/>
          <w:szCs w:val="24"/>
          <w:lang w:val="bg-BG" w:eastAsia="bg-BG"/>
        </w:rPr>
      </w:pPr>
      <w:r w:rsidRPr="002763BF">
        <w:rPr>
          <w:rFonts w:ascii="Times New Roman" w:eastAsia="Times New Roman" w:hAnsi="Times New Roman" w:cs="Times New Roman"/>
          <w:i/>
          <w:sz w:val="24"/>
          <w:szCs w:val="24"/>
          <w:lang w:val="bg-BG" w:eastAsia="bg-BG"/>
        </w:rPr>
        <w:t>Гнездяща популация</w:t>
      </w: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color w:val="000000"/>
          <w:sz w:val="24"/>
          <w:szCs w:val="24"/>
          <w:lang w:val="bg-BG" w:eastAsia="bg-BG"/>
        </w:rPr>
        <w:t>Най-многочисления вид от гмурците, след големия гмурец, като в Блато Малък Преславец е по-малоброен. Гнезди в тръстиката и водната растителност по периферията на водоемите. В Блато Малък Преславец водната растителност и тръстиката са с малка площ, гл</w:t>
      </w:r>
      <w:r>
        <w:rPr>
          <w:rFonts w:ascii="Times New Roman" w:eastAsia="Times New Roman" w:hAnsi="Times New Roman" w:cs="Times New Roman"/>
          <w:color w:val="000000"/>
          <w:sz w:val="24"/>
          <w:szCs w:val="24"/>
          <w:lang w:val="bg-BG" w:eastAsia="bg-BG"/>
        </w:rPr>
        <w:t xml:space="preserve">авно в южната маст на блатото. </w:t>
      </w:r>
      <w:r w:rsidRPr="002763BF">
        <w:rPr>
          <w:rFonts w:ascii="Times New Roman" w:eastAsia="Times New Roman" w:hAnsi="Times New Roman" w:cs="Times New Roman"/>
          <w:color w:val="000000"/>
          <w:sz w:val="24"/>
          <w:szCs w:val="24"/>
          <w:lang w:val="bg-BG" w:eastAsia="bg-BG"/>
        </w:rPr>
        <w:t>Според Матеева и др. (2013) в зона са гнездили 0-1 двойка през 2011г. и 1-2 двойки през 2012 г. При т</w:t>
      </w:r>
      <w:r w:rsidRPr="002763BF">
        <w:rPr>
          <w:rFonts w:ascii="Times New Roman" w:eastAsia="Times New Roman" w:hAnsi="Times New Roman" w:cs="Times New Roman"/>
          <w:sz w:val="24"/>
          <w:szCs w:val="24"/>
          <w:lang w:val="bg-BG" w:eastAsia="bg-BG"/>
        </w:rPr>
        <w:t xml:space="preserve">еренните проучвания през 2021 г. видът </w:t>
      </w:r>
      <w:r w:rsidRPr="002763BF">
        <w:rPr>
          <w:rFonts w:ascii="Times New Roman" w:eastAsia="Times New Roman" w:hAnsi="Times New Roman" w:cs="Times New Roman"/>
          <w:sz w:val="24"/>
          <w:szCs w:val="24"/>
          <w:lang w:val="bg-BG" w:eastAsia="bg-BG"/>
        </w:rPr>
        <w:lastRenderedPageBreak/>
        <w:t>е установен в зоната на 19.05.2021 – един екземпляр в централната част на блатото, в подгодящ гнездови биотоп.</w:t>
      </w:r>
    </w:p>
    <w:p w:rsidR="002763BF" w:rsidRPr="002763BF" w:rsidRDefault="002763BF" w:rsidP="002763BF">
      <w:pPr>
        <w:spacing w:before="120" w:after="120" w:line="240" w:lineRule="auto"/>
        <w:jc w:val="both"/>
        <w:rPr>
          <w:rFonts w:ascii="Times New Roman" w:eastAsia="Times New Roman" w:hAnsi="Times New Roman" w:cs="Times New Roman"/>
          <w:i/>
          <w:sz w:val="24"/>
          <w:szCs w:val="24"/>
          <w:lang w:val="bg-BG" w:eastAsia="bg-BG"/>
        </w:rPr>
      </w:pPr>
      <w:r w:rsidRPr="002763BF">
        <w:rPr>
          <w:rFonts w:ascii="Times New Roman" w:eastAsia="Times New Roman" w:hAnsi="Times New Roman" w:cs="Times New Roman"/>
          <w:i/>
          <w:sz w:val="24"/>
          <w:szCs w:val="24"/>
          <w:lang w:val="bg-BG" w:eastAsia="bg-BG"/>
        </w:rPr>
        <w:t>Мигрираща и зимуваща популация</w:t>
      </w: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 xml:space="preserve">Извън гнездовия период е най-масов през есента от септември до януари. Данните за зимуването на вида в зоната са от средно зимните преброявания. През януари 2016 г е наблюдаван един екземпляр в Дунав в участъка между Тутракан и Силистра. По данни от </w:t>
      </w:r>
      <w:r w:rsidRPr="002763BF">
        <w:rPr>
          <w:rFonts w:ascii="Times New Roman" w:eastAsia="Times New Roman" w:hAnsi="Times New Roman" w:cs="Times New Roman"/>
          <w:sz w:val="24"/>
          <w:szCs w:val="24"/>
          <w:lang w:eastAsia="bg-BG"/>
        </w:rPr>
        <w:t>observation.org</w:t>
      </w:r>
      <w:r w:rsidRPr="002763BF">
        <w:rPr>
          <w:rFonts w:ascii="Times New Roman" w:eastAsia="Times New Roman" w:hAnsi="Times New Roman" w:cs="Times New Roman"/>
          <w:sz w:val="24"/>
          <w:szCs w:val="24"/>
          <w:lang w:val="bg-BG" w:eastAsia="bg-BG"/>
        </w:rPr>
        <w:t xml:space="preserve"> (данни от Й. Куцаров) един екземпляр е наблюдаван в блатото на 15.01.2021. Липсват публикувани данни за концентрацията на вида в зоната по време на миграция. </w:t>
      </w:r>
    </w:p>
    <w:p w:rsidR="002763BF" w:rsidRPr="002763BF" w:rsidRDefault="002763BF" w:rsidP="002763BF">
      <w:pPr>
        <w:spacing w:after="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От посочените в Докладването от 2019 г. заплахи и влияния</w:t>
      </w:r>
      <w:r w:rsidRPr="002763BF">
        <w:rPr>
          <w:rFonts w:ascii="Times New Roman" w:eastAsia="Times New Roman" w:hAnsi="Times New Roman" w:cs="Times New Roman"/>
          <w:sz w:val="24"/>
          <w:szCs w:val="24"/>
          <w:lang w:val="en-GB" w:eastAsia="bg-BG"/>
        </w:rPr>
        <w:t xml:space="preserve"> </w:t>
      </w:r>
      <w:r w:rsidRPr="002763BF">
        <w:rPr>
          <w:rFonts w:ascii="Times New Roman" w:eastAsia="Times New Roman" w:hAnsi="Times New Roman" w:cs="Times New Roman"/>
          <w:sz w:val="24"/>
          <w:szCs w:val="24"/>
          <w:lang w:val="bg-BG" w:eastAsia="bg-BG"/>
        </w:rPr>
        <w:t>за гнездящата, мигриращата и зимуващата популация:</w:t>
      </w:r>
      <w:r w:rsidRPr="002763BF">
        <w:rPr>
          <w:rFonts w:ascii="Times New Roman" w:eastAsia="Times New Roman" w:hAnsi="Times New Roman" w:cs="Times New Roman"/>
          <w:sz w:val="24"/>
          <w:szCs w:val="24"/>
          <w:lang w:eastAsia="bg-BG"/>
        </w:rPr>
        <w:t xml:space="preserve"> </w:t>
      </w:r>
      <w:r w:rsidRPr="002763BF">
        <w:rPr>
          <w:rFonts w:ascii="Times New Roman" w:eastAsia="Times New Roman" w:hAnsi="Times New Roman" w:cs="Times New Roman"/>
          <w:sz w:val="24"/>
          <w:szCs w:val="24"/>
          <w:lang w:val="en-GB" w:eastAsia="bg-BG"/>
        </w:rPr>
        <w:t>G0</w:t>
      </w:r>
      <w:r w:rsidRPr="002763BF">
        <w:rPr>
          <w:rFonts w:ascii="Times New Roman" w:eastAsia="Times New Roman" w:hAnsi="Times New Roman" w:cs="Times New Roman"/>
          <w:sz w:val="24"/>
          <w:szCs w:val="24"/>
          <w:lang w:val="bg-BG" w:eastAsia="bg-BG"/>
        </w:rPr>
        <w:t>5,</w:t>
      </w:r>
      <w:r w:rsidRPr="002763BF">
        <w:rPr>
          <w:rFonts w:ascii="Times New Roman" w:eastAsia="Times New Roman" w:hAnsi="Times New Roman" w:cs="Times New Roman"/>
          <w:sz w:val="24"/>
          <w:szCs w:val="24"/>
          <w:lang w:eastAsia="bg-BG"/>
        </w:rPr>
        <w:t xml:space="preserve"> G06,</w:t>
      </w:r>
      <w:r w:rsidRPr="002763BF">
        <w:rPr>
          <w:rFonts w:ascii="Times New Roman" w:eastAsia="Times New Roman" w:hAnsi="Times New Roman" w:cs="Times New Roman"/>
          <w:sz w:val="24"/>
          <w:szCs w:val="24"/>
          <w:lang w:val="bg-BG" w:eastAsia="bg-BG"/>
        </w:rPr>
        <w:t xml:space="preserve"> </w:t>
      </w:r>
      <w:r w:rsidRPr="002763BF">
        <w:rPr>
          <w:rFonts w:ascii="Times New Roman" w:eastAsia="Times New Roman" w:hAnsi="Times New Roman" w:cs="Times New Roman"/>
          <w:sz w:val="24"/>
          <w:szCs w:val="24"/>
          <w:lang w:eastAsia="bg-BG"/>
        </w:rPr>
        <w:t>J</w:t>
      </w:r>
      <w:r w:rsidRPr="002763BF">
        <w:rPr>
          <w:rFonts w:ascii="Times New Roman" w:eastAsia="Times New Roman" w:hAnsi="Times New Roman" w:cs="Times New Roman"/>
          <w:sz w:val="24"/>
          <w:szCs w:val="24"/>
          <w:lang w:val="en-GB" w:eastAsia="bg-BG"/>
        </w:rPr>
        <w:t>02, F02,</w:t>
      </w:r>
      <w:r w:rsidRPr="002763BF">
        <w:rPr>
          <w:rFonts w:ascii="Times New Roman" w:eastAsia="Times New Roman" w:hAnsi="Times New Roman" w:cs="Times New Roman"/>
          <w:sz w:val="24"/>
          <w:szCs w:val="24"/>
          <w:lang w:val="bg-BG" w:eastAsia="bg-BG"/>
        </w:rPr>
        <w:t xml:space="preserve"> К</w:t>
      </w:r>
      <w:r w:rsidRPr="002763BF">
        <w:rPr>
          <w:rFonts w:ascii="Times New Roman" w:eastAsia="Times New Roman" w:hAnsi="Times New Roman" w:cs="Times New Roman"/>
          <w:sz w:val="24"/>
          <w:szCs w:val="24"/>
          <w:lang w:val="en-GB" w:eastAsia="bg-BG"/>
        </w:rPr>
        <w:t>0</w:t>
      </w:r>
      <w:r w:rsidRPr="002763BF">
        <w:rPr>
          <w:rFonts w:ascii="Times New Roman" w:eastAsia="Times New Roman" w:hAnsi="Times New Roman" w:cs="Times New Roman"/>
          <w:sz w:val="24"/>
          <w:szCs w:val="24"/>
          <w:lang w:val="bg-BG" w:eastAsia="bg-BG"/>
        </w:rPr>
        <w:t xml:space="preserve">4, </w:t>
      </w:r>
      <w:r w:rsidRPr="002763BF">
        <w:rPr>
          <w:rFonts w:ascii="Times New Roman" w:eastAsia="Times New Roman" w:hAnsi="Times New Roman" w:cs="Times New Roman"/>
          <w:sz w:val="24"/>
          <w:szCs w:val="24"/>
          <w:lang w:val="en-GB" w:eastAsia="bg-BG"/>
        </w:rPr>
        <w:t>F</w:t>
      </w:r>
      <w:r w:rsidRPr="002763BF">
        <w:rPr>
          <w:rFonts w:ascii="Times New Roman" w:eastAsia="Times New Roman" w:hAnsi="Times New Roman" w:cs="Times New Roman"/>
          <w:sz w:val="24"/>
          <w:szCs w:val="24"/>
          <w:lang w:val="bg-BG" w:eastAsia="bg-BG"/>
        </w:rPr>
        <w:t>2</w:t>
      </w:r>
      <w:r w:rsidRPr="002763BF">
        <w:rPr>
          <w:rFonts w:ascii="Times New Roman" w:eastAsia="Times New Roman" w:hAnsi="Times New Roman" w:cs="Times New Roman"/>
          <w:sz w:val="24"/>
          <w:szCs w:val="24"/>
          <w:lang w:val="en-GB" w:eastAsia="bg-BG"/>
        </w:rPr>
        <w:t>6</w:t>
      </w:r>
      <w:r w:rsidRPr="002763BF">
        <w:rPr>
          <w:rFonts w:ascii="Times New Roman" w:eastAsia="Times New Roman" w:hAnsi="Times New Roman" w:cs="Times New Roman"/>
          <w:sz w:val="24"/>
          <w:szCs w:val="24"/>
          <w:lang w:val="bg-BG" w:eastAsia="bg-BG"/>
        </w:rPr>
        <w:t>,</w:t>
      </w:r>
      <w:r w:rsidRPr="002763BF">
        <w:rPr>
          <w:rFonts w:ascii="Times New Roman" w:eastAsia="Times New Roman" w:hAnsi="Times New Roman" w:cs="Times New Roman"/>
          <w:sz w:val="24"/>
          <w:szCs w:val="24"/>
          <w:lang w:val="en-GB" w:eastAsia="bg-BG"/>
        </w:rPr>
        <w:t xml:space="preserve"> G</w:t>
      </w:r>
      <w:r w:rsidRPr="002763BF">
        <w:rPr>
          <w:rFonts w:ascii="Times New Roman" w:eastAsia="Times New Roman" w:hAnsi="Times New Roman" w:cs="Times New Roman"/>
          <w:sz w:val="24"/>
          <w:szCs w:val="24"/>
          <w:lang w:val="bg-BG" w:eastAsia="bg-BG"/>
        </w:rPr>
        <w:t xml:space="preserve">12, валидни за зоната са: </w:t>
      </w:r>
    </w:p>
    <w:p w:rsidR="002763BF" w:rsidRPr="002763BF" w:rsidRDefault="002763BF" w:rsidP="002763BF">
      <w:pPr>
        <w:numPr>
          <w:ilvl w:val="0"/>
          <w:numId w:val="7"/>
        </w:numPr>
        <w:spacing w:after="0" w:line="240" w:lineRule="auto"/>
        <w:contextualSpacing/>
        <w:jc w:val="both"/>
        <w:rPr>
          <w:rFonts w:ascii="Times New Roman" w:eastAsia="Calibri" w:hAnsi="Times New Roman" w:cs="Times New Roman"/>
          <w:sz w:val="24"/>
          <w:szCs w:val="24"/>
          <w:lang w:val="bg-BG"/>
        </w:rPr>
      </w:pPr>
      <w:r w:rsidRPr="002763BF">
        <w:rPr>
          <w:rFonts w:ascii="Times New Roman" w:eastAsia="Calibri" w:hAnsi="Times New Roman" w:cs="Times New Roman"/>
          <w:sz w:val="24"/>
          <w:szCs w:val="24"/>
          <w:lang w:val="en-GB"/>
        </w:rPr>
        <w:t xml:space="preserve">G06 – </w:t>
      </w:r>
      <w:r w:rsidRPr="002763BF">
        <w:rPr>
          <w:rFonts w:ascii="Times New Roman" w:eastAsia="Calibri" w:hAnsi="Times New Roman" w:cs="Times New Roman"/>
          <w:sz w:val="24"/>
          <w:szCs w:val="24"/>
          <w:lang w:val="bg-BG"/>
        </w:rPr>
        <w:t>Сладководен риболов и улов на черупчести организми (спортен);</w:t>
      </w:r>
    </w:p>
    <w:p w:rsidR="002763BF" w:rsidRPr="002763BF" w:rsidRDefault="002763BF" w:rsidP="002763BF">
      <w:pPr>
        <w:numPr>
          <w:ilvl w:val="0"/>
          <w:numId w:val="7"/>
        </w:numPr>
        <w:spacing w:before="120" w:after="120" w:line="240" w:lineRule="auto"/>
        <w:contextualSpacing/>
        <w:jc w:val="both"/>
        <w:rPr>
          <w:rFonts w:ascii="Times New Roman" w:eastAsia="Calibri" w:hAnsi="Times New Roman" w:cs="Times New Roman"/>
          <w:sz w:val="24"/>
          <w:szCs w:val="24"/>
          <w:lang w:val="bg-BG"/>
        </w:rPr>
      </w:pPr>
      <w:r w:rsidRPr="002763BF">
        <w:rPr>
          <w:rFonts w:ascii="Times New Roman" w:eastAsia="Calibri" w:hAnsi="Times New Roman" w:cs="Times New Roman"/>
          <w:sz w:val="24"/>
          <w:szCs w:val="24"/>
          <w:lang w:val="en-GB"/>
        </w:rPr>
        <w:t xml:space="preserve">G12 - </w:t>
      </w:r>
      <w:r w:rsidRPr="002763BF">
        <w:rPr>
          <w:rFonts w:ascii="Times New Roman" w:eastAsia="Calibri" w:hAnsi="Times New Roman" w:cs="Times New Roman"/>
          <w:sz w:val="24"/>
          <w:szCs w:val="24"/>
          <w:lang w:val="bg-BG"/>
        </w:rPr>
        <w:t>Прилов и инцидентно убиване (при риболовни и ловни дейности);</w:t>
      </w:r>
    </w:p>
    <w:p w:rsidR="002763BF" w:rsidRPr="002763BF" w:rsidRDefault="002763BF" w:rsidP="002763BF">
      <w:pPr>
        <w:numPr>
          <w:ilvl w:val="0"/>
          <w:numId w:val="7"/>
        </w:numPr>
        <w:spacing w:before="120" w:after="120" w:line="240" w:lineRule="auto"/>
        <w:contextualSpacing/>
        <w:jc w:val="both"/>
        <w:rPr>
          <w:rFonts w:ascii="Times New Roman" w:eastAsia="Calibri" w:hAnsi="Times New Roman" w:cs="Times New Roman"/>
          <w:sz w:val="24"/>
          <w:szCs w:val="24"/>
          <w:lang w:val="bg-BG"/>
        </w:rPr>
      </w:pPr>
      <w:r w:rsidRPr="002763BF">
        <w:rPr>
          <w:rFonts w:ascii="Times New Roman" w:eastAsia="Calibri" w:hAnsi="Times New Roman" w:cs="Times New Roman"/>
          <w:sz w:val="24"/>
          <w:szCs w:val="24"/>
          <w:lang w:val="bg-BG"/>
        </w:rPr>
        <w:t>К</w:t>
      </w:r>
      <w:r w:rsidRPr="002763BF">
        <w:rPr>
          <w:rFonts w:ascii="Times New Roman" w:eastAsia="Calibri" w:hAnsi="Times New Roman" w:cs="Times New Roman"/>
          <w:sz w:val="24"/>
          <w:szCs w:val="24"/>
          <w:lang w:val="en-GB"/>
        </w:rPr>
        <w:t>0</w:t>
      </w:r>
      <w:r w:rsidRPr="002763BF">
        <w:rPr>
          <w:rFonts w:ascii="Times New Roman" w:eastAsia="Calibri" w:hAnsi="Times New Roman" w:cs="Times New Roman"/>
          <w:sz w:val="24"/>
          <w:szCs w:val="24"/>
          <w:lang w:val="bg-BG"/>
        </w:rPr>
        <w:t>4</w:t>
      </w:r>
      <w:r w:rsidRPr="002763BF">
        <w:rPr>
          <w:rFonts w:ascii="Times New Roman" w:eastAsia="Calibri" w:hAnsi="Times New Roman" w:cs="Times New Roman"/>
          <w:sz w:val="24"/>
          <w:szCs w:val="24"/>
          <w:lang w:val="en-GB"/>
        </w:rPr>
        <w:t xml:space="preserve"> - </w:t>
      </w:r>
      <w:r w:rsidRPr="002763BF">
        <w:rPr>
          <w:rFonts w:ascii="Times New Roman" w:eastAsia="Calibri" w:hAnsi="Times New Roman" w:cs="Times New Roman"/>
          <w:sz w:val="24"/>
          <w:szCs w:val="24"/>
          <w:lang w:val="bg-BG"/>
        </w:rPr>
        <w:t>Изменение на хидродинамичните характеристики;</w:t>
      </w: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eastAsia="bg-BG"/>
        </w:rPr>
      </w:pPr>
      <w:r w:rsidRPr="002763BF">
        <w:rPr>
          <w:rFonts w:ascii="Times New Roman" w:eastAsia="Times New Roman" w:hAnsi="Times New Roman" w:cs="Times New Roman"/>
          <w:sz w:val="24"/>
          <w:szCs w:val="24"/>
          <w:lang w:val="bg-BG" w:eastAsia="bg-BG"/>
        </w:rPr>
        <w:t>Констатирано е също така че блатото силно еутрофицира през последните години следствие употреба на торове и пестициди в обработваемите площи в южния край на зоната. Блатото е подложено и на силна риболовна преса от любители рибари, което води до безпокойство на видовете.</w:t>
      </w: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b/>
          <w:bCs/>
          <w:sz w:val="24"/>
          <w:szCs w:val="24"/>
          <w:lang w:val="bg-BG" w:eastAsia="bg-BG"/>
        </w:rPr>
        <w:t>5. Цели за подобряване/поддържане на стабилна/нарастваща тенденция на популацията на вида в зоната</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7"/>
        <w:gridCol w:w="1134"/>
        <w:gridCol w:w="2689"/>
        <w:gridCol w:w="2400"/>
      </w:tblGrid>
      <w:tr w:rsidR="002763BF" w:rsidRPr="002763BF" w:rsidTr="002763BF">
        <w:trPr>
          <w:tblHeader/>
          <w:jc w:val="center"/>
        </w:trPr>
        <w:tc>
          <w:tcPr>
            <w:tcW w:w="1843" w:type="dxa"/>
            <w:shd w:val="clear" w:color="auto" w:fill="B6DDE8"/>
            <w:vAlign w:val="center"/>
          </w:tcPr>
          <w:p w:rsidR="002763BF" w:rsidRPr="002763BF" w:rsidRDefault="002763BF" w:rsidP="002763BF">
            <w:pPr>
              <w:spacing w:after="0" w:line="240" w:lineRule="auto"/>
              <w:jc w:val="center"/>
              <w:rPr>
                <w:rFonts w:ascii="Times New Roman" w:eastAsia="Times New Roman" w:hAnsi="Times New Roman" w:cs="Times New Roman"/>
                <w:b/>
                <w:bCs/>
                <w:lang w:val="bg-BG" w:eastAsia="bg-BG"/>
              </w:rPr>
            </w:pPr>
            <w:r w:rsidRPr="002763BF">
              <w:rPr>
                <w:rFonts w:ascii="Times New Roman" w:eastAsia="Times New Roman" w:hAnsi="Times New Roman" w:cs="Times New Roman"/>
                <w:b/>
                <w:bCs/>
                <w:lang w:val="bg-BG" w:eastAsia="bg-BG"/>
              </w:rPr>
              <w:t>Параметър</w:t>
            </w:r>
          </w:p>
        </w:tc>
        <w:tc>
          <w:tcPr>
            <w:tcW w:w="1417" w:type="dxa"/>
            <w:shd w:val="clear" w:color="auto" w:fill="B6DDE8"/>
            <w:vAlign w:val="center"/>
          </w:tcPr>
          <w:p w:rsidR="002763BF" w:rsidRPr="002763BF" w:rsidRDefault="002763BF" w:rsidP="002763BF">
            <w:pPr>
              <w:spacing w:after="0" w:line="240" w:lineRule="auto"/>
              <w:jc w:val="center"/>
              <w:rPr>
                <w:rFonts w:ascii="Times New Roman" w:eastAsia="Times New Roman" w:hAnsi="Times New Roman" w:cs="Times New Roman"/>
                <w:b/>
                <w:bCs/>
                <w:lang w:val="bg-BG" w:eastAsia="bg-BG"/>
              </w:rPr>
            </w:pPr>
            <w:r w:rsidRPr="002763BF">
              <w:rPr>
                <w:rFonts w:ascii="Times New Roman" w:eastAsia="Times New Roman" w:hAnsi="Times New Roman" w:cs="Times New Roman"/>
                <w:b/>
                <w:bCs/>
                <w:lang w:val="bg-BG" w:eastAsia="bg-BG"/>
              </w:rPr>
              <w:t>Мерна единица</w:t>
            </w:r>
          </w:p>
        </w:tc>
        <w:tc>
          <w:tcPr>
            <w:tcW w:w="1134" w:type="dxa"/>
            <w:shd w:val="clear" w:color="auto" w:fill="B6DDE8"/>
            <w:vAlign w:val="center"/>
          </w:tcPr>
          <w:p w:rsidR="002763BF" w:rsidRPr="002763BF" w:rsidRDefault="002763BF" w:rsidP="002763BF">
            <w:pPr>
              <w:spacing w:after="0" w:line="240" w:lineRule="auto"/>
              <w:jc w:val="center"/>
              <w:rPr>
                <w:rFonts w:ascii="Times New Roman" w:eastAsia="Times New Roman" w:hAnsi="Times New Roman" w:cs="Times New Roman"/>
                <w:b/>
                <w:bCs/>
                <w:lang w:val="bg-BG" w:eastAsia="bg-BG"/>
              </w:rPr>
            </w:pPr>
            <w:r w:rsidRPr="002763BF">
              <w:rPr>
                <w:rFonts w:ascii="Times New Roman" w:eastAsia="Times New Roman" w:hAnsi="Times New Roman" w:cs="Times New Roman"/>
                <w:b/>
                <w:bCs/>
                <w:lang w:val="bg-BG" w:eastAsia="bg-BG"/>
              </w:rPr>
              <w:t>Целева стойност</w:t>
            </w:r>
          </w:p>
        </w:tc>
        <w:tc>
          <w:tcPr>
            <w:tcW w:w="2689" w:type="dxa"/>
            <w:shd w:val="clear" w:color="auto" w:fill="B6DDE8"/>
            <w:vAlign w:val="center"/>
          </w:tcPr>
          <w:p w:rsidR="002763BF" w:rsidRPr="002763BF" w:rsidRDefault="002763BF" w:rsidP="002763BF">
            <w:pPr>
              <w:spacing w:after="0" w:line="240" w:lineRule="auto"/>
              <w:jc w:val="center"/>
              <w:rPr>
                <w:rFonts w:ascii="Times New Roman" w:eastAsia="Times New Roman" w:hAnsi="Times New Roman" w:cs="Times New Roman"/>
                <w:b/>
                <w:bCs/>
                <w:lang w:val="bg-BG" w:eastAsia="bg-BG"/>
              </w:rPr>
            </w:pPr>
            <w:r w:rsidRPr="002763BF">
              <w:rPr>
                <w:rFonts w:ascii="Times New Roman" w:eastAsia="Times New Roman" w:hAnsi="Times New Roman" w:cs="Times New Roman"/>
                <w:b/>
                <w:bCs/>
                <w:lang w:val="bg-BG" w:eastAsia="bg-BG"/>
              </w:rPr>
              <w:t>Допълнителна информация</w:t>
            </w:r>
          </w:p>
        </w:tc>
        <w:tc>
          <w:tcPr>
            <w:tcW w:w="2400" w:type="dxa"/>
            <w:shd w:val="clear" w:color="auto" w:fill="B6DDE8"/>
            <w:vAlign w:val="center"/>
          </w:tcPr>
          <w:p w:rsidR="002763BF" w:rsidRPr="002763BF" w:rsidRDefault="002763BF" w:rsidP="002763BF">
            <w:pPr>
              <w:spacing w:after="0" w:line="240" w:lineRule="auto"/>
              <w:jc w:val="center"/>
              <w:rPr>
                <w:rFonts w:ascii="Times New Roman" w:eastAsia="Times New Roman" w:hAnsi="Times New Roman" w:cs="Times New Roman"/>
                <w:b/>
                <w:bCs/>
                <w:lang w:val="bg-BG" w:eastAsia="bg-BG"/>
              </w:rPr>
            </w:pPr>
            <w:r w:rsidRPr="002763BF">
              <w:rPr>
                <w:rFonts w:ascii="Times New Roman" w:eastAsia="Times New Roman" w:hAnsi="Times New Roman" w:cs="Times New Roman"/>
                <w:b/>
                <w:bCs/>
                <w:lang w:val="bg-BG" w:eastAsia="bg-BG"/>
              </w:rPr>
              <w:t>Специфични за зоната цели</w:t>
            </w:r>
          </w:p>
        </w:tc>
      </w:tr>
      <w:tr w:rsidR="002763BF" w:rsidRPr="002763BF" w:rsidTr="002763BF">
        <w:trPr>
          <w:jc w:val="center"/>
        </w:trPr>
        <w:tc>
          <w:tcPr>
            <w:tcW w:w="1843"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b/>
                <w:lang w:val="bg-BG" w:eastAsia="bg-BG"/>
              </w:rPr>
            </w:pPr>
            <w:r w:rsidRPr="002763BF">
              <w:rPr>
                <w:rFonts w:ascii="Times New Roman" w:eastAsia="Times New Roman" w:hAnsi="Times New Roman" w:cs="Times New Roman"/>
                <w:b/>
                <w:lang w:val="bg-BG" w:eastAsia="bg-BG"/>
              </w:rPr>
              <w:t xml:space="preserve">Популация: </w:t>
            </w:r>
            <w:r w:rsidRPr="002763BF">
              <w:rPr>
                <w:rFonts w:ascii="Times New Roman" w:eastAsia="Times New Roman" w:hAnsi="Times New Roman" w:cs="Times New Roman"/>
                <w:bCs/>
                <w:lang w:val="bg-BG" w:eastAsia="bg-BG"/>
              </w:rPr>
              <w:t>Размер гнездовата популацията</w:t>
            </w:r>
          </w:p>
        </w:tc>
        <w:tc>
          <w:tcPr>
            <w:tcW w:w="1417"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Брой гнездящи двойки</w:t>
            </w:r>
          </w:p>
        </w:tc>
        <w:tc>
          <w:tcPr>
            <w:tcW w:w="1134"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 xml:space="preserve">1 - 2 двойки </w:t>
            </w:r>
          </w:p>
        </w:tc>
        <w:tc>
          <w:tcPr>
            <w:tcW w:w="2689"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 xml:space="preserve">В настоящия </w:t>
            </w:r>
            <w:r w:rsidR="000C6B3E">
              <w:rPr>
                <w:rFonts w:ascii="Times New Roman" w:eastAsia="Times New Roman" w:hAnsi="Times New Roman" w:cs="Times New Roman"/>
                <w:lang w:val="bg-BG" w:eastAsia="bg-BG"/>
              </w:rPr>
              <w:t>СФ</w:t>
            </w:r>
            <w:r w:rsidRPr="002763BF">
              <w:rPr>
                <w:rFonts w:ascii="Times New Roman" w:eastAsia="Times New Roman" w:hAnsi="Times New Roman" w:cs="Times New Roman"/>
                <w:lang w:val="bg-BG" w:eastAsia="bg-BG"/>
              </w:rPr>
              <w:t xml:space="preserve"> (актуализиран през 2015 г.) са посочени 1 – 2 гнездящи двойки. В резултат на извършен мониторинг в защитената зона през гнездовия период на 2021 г. е установен екземпляр от вида в подходящ биотоп. </w:t>
            </w:r>
          </w:p>
        </w:tc>
        <w:tc>
          <w:tcPr>
            <w:tcW w:w="2400" w:type="dxa"/>
          </w:tcPr>
          <w:p w:rsidR="002763BF" w:rsidRPr="002763BF" w:rsidRDefault="002763BF" w:rsidP="002763BF">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Поддържане състоянието на гнездящата популация най-малко 1 двойка.</w:t>
            </w:r>
          </w:p>
        </w:tc>
      </w:tr>
      <w:tr w:rsidR="002763BF" w:rsidRPr="002763BF" w:rsidTr="002763BF">
        <w:trPr>
          <w:jc w:val="center"/>
        </w:trPr>
        <w:tc>
          <w:tcPr>
            <w:tcW w:w="1843"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b/>
                <w:lang w:val="bg-BG" w:eastAsia="bg-BG"/>
              </w:rPr>
            </w:pPr>
            <w:r w:rsidRPr="002763BF">
              <w:rPr>
                <w:rFonts w:ascii="Times New Roman" w:eastAsia="Times New Roman" w:hAnsi="Times New Roman" w:cs="Times New Roman"/>
                <w:b/>
                <w:lang w:val="bg-BG" w:eastAsia="bg-BG"/>
              </w:rPr>
              <w:t xml:space="preserve">Популация: </w:t>
            </w:r>
            <w:r w:rsidRPr="002763BF">
              <w:rPr>
                <w:rFonts w:ascii="Times New Roman" w:eastAsia="Times New Roman" w:hAnsi="Times New Roman" w:cs="Times New Roman"/>
                <w:bCs/>
                <w:lang w:val="bg-BG" w:eastAsia="bg-BG"/>
              </w:rPr>
              <w:t>Размер на мигриращата популация</w:t>
            </w:r>
          </w:p>
        </w:tc>
        <w:tc>
          <w:tcPr>
            <w:tcW w:w="1417"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Брой индивиди</w:t>
            </w:r>
          </w:p>
        </w:tc>
        <w:tc>
          <w:tcPr>
            <w:tcW w:w="1134"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1 – 1 инд.</w:t>
            </w:r>
          </w:p>
        </w:tc>
        <w:tc>
          <w:tcPr>
            <w:tcW w:w="2689"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 xml:space="preserve">В </w:t>
            </w:r>
            <w:r w:rsidR="000C6B3E">
              <w:rPr>
                <w:rFonts w:ascii="Times New Roman" w:eastAsia="Times New Roman" w:hAnsi="Times New Roman" w:cs="Times New Roman"/>
                <w:lang w:val="bg-BG" w:eastAsia="bg-BG"/>
              </w:rPr>
              <w:t>СФ</w:t>
            </w:r>
            <w:r w:rsidRPr="002763BF">
              <w:rPr>
                <w:rFonts w:ascii="Times New Roman" w:eastAsia="Times New Roman" w:hAnsi="Times New Roman" w:cs="Times New Roman"/>
                <w:lang w:val="bg-BG" w:eastAsia="bg-BG"/>
              </w:rPr>
              <w:t xml:space="preserve"> за концентрацията на вида по време на миграция в зоната е посочена минимална и максимална стойност от 1 до 1 инд. </w:t>
            </w:r>
          </w:p>
        </w:tc>
        <w:tc>
          <w:tcPr>
            <w:tcW w:w="2400" w:type="dxa"/>
          </w:tcPr>
          <w:p w:rsidR="002763BF" w:rsidRPr="002763BF" w:rsidRDefault="002763BF" w:rsidP="002763BF">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Да се извърши целенасочен мониторинг за установяване на размера на мигриращата популация до 2025 г.</w:t>
            </w:r>
          </w:p>
          <w:p w:rsidR="002763BF" w:rsidRPr="002763BF" w:rsidRDefault="002763BF" w:rsidP="002763BF">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Поддържане състоянието на мигриращата популация най-малко 1 инд.</w:t>
            </w:r>
          </w:p>
        </w:tc>
      </w:tr>
      <w:tr w:rsidR="002763BF" w:rsidRPr="002763BF" w:rsidTr="002763BF">
        <w:trPr>
          <w:jc w:val="center"/>
        </w:trPr>
        <w:tc>
          <w:tcPr>
            <w:tcW w:w="1843"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b/>
                <w:lang w:val="bg-BG" w:eastAsia="bg-BG"/>
              </w:rPr>
            </w:pPr>
            <w:r w:rsidRPr="002763BF">
              <w:rPr>
                <w:rFonts w:ascii="Times New Roman" w:eastAsia="Times New Roman" w:hAnsi="Times New Roman" w:cs="Times New Roman"/>
                <w:b/>
                <w:lang w:val="bg-BG" w:eastAsia="bg-BG"/>
              </w:rPr>
              <w:t xml:space="preserve">Популация: </w:t>
            </w:r>
            <w:r w:rsidRPr="002763BF">
              <w:rPr>
                <w:rFonts w:ascii="Times New Roman" w:eastAsia="Times New Roman" w:hAnsi="Times New Roman" w:cs="Times New Roman"/>
                <w:bCs/>
                <w:lang w:val="bg-BG" w:eastAsia="bg-BG"/>
              </w:rPr>
              <w:t xml:space="preserve">Размер на </w:t>
            </w:r>
            <w:r w:rsidRPr="002763BF">
              <w:rPr>
                <w:rFonts w:ascii="Times New Roman" w:eastAsia="Times New Roman" w:hAnsi="Times New Roman" w:cs="Times New Roman"/>
                <w:bCs/>
                <w:lang w:val="bg-BG" w:eastAsia="bg-BG"/>
              </w:rPr>
              <w:lastRenderedPageBreak/>
              <w:t>зимуващата популация</w:t>
            </w:r>
          </w:p>
        </w:tc>
        <w:tc>
          <w:tcPr>
            <w:tcW w:w="1417"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lastRenderedPageBreak/>
              <w:t>Брой индивиди</w:t>
            </w:r>
          </w:p>
        </w:tc>
        <w:tc>
          <w:tcPr>
            <w:tcW w:w="1134"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0 – 1 инд</w:t>
            </w:r>
          </w:p>
        </w:tc>
        <w:tc>
          <w:tcPr>
            <w:tcW w:w="2689"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 xml:space="preserve">Според </w:t>
            </w:r>
            <w:r w:rsidR="000C6B3E">
              <w:rPr>
                <w:rFonts w:ascii="Times New Roman" w:eastAsia="Times New Roman" w:hAnsi="Times New Roman" w:cs="Times New Roman"/>
                <w:lang w:val="bg-BG" w:eastAsia="bg-BG"/>
              </w:rPr>
              <w:t>СФ</w:t>
            </w:r>
            <w:r w:rsidRPr="002763BF">
              <w:rPr>
                <w:rFonts w:ascii="Times New Roman" w:eastAsia="Times New Roman" w:hAnsi="Times New Roman" w:cs="Times New Roman"/>
                <w:lang w:val="bg-BG" w:eastAsia="bg-BG"/>
              </w:rPr>
              <w:t xml:space="preserve"> на зоната числеността на </w:t>
            </w:r>
            <w:r w:rsidRPr="002763BF">
              <w:rPr>
                <w:rFonts w:ascii="Times New Roman" w:eastAsia="Times New Roman" w:hAnsi="Times New Roman" w:cs="Times New Roman"/>
                <w:lang w:val="bg-BG" w:eastAsia="bg-BG"/>
              </w:rPr>
              <w:lastRenderedPageBreak/>
              <w:t>зимуващите индивиди е между 0 и 1. По данни от средно зимните преброявания (СЗП) през 2016 г. е установен 1 инд. в р. Дунав, както и през януари 2021.</w:t>
            </w:r>
          </w:p>
        </w:tc>
        <w:tc>
          <w:tcPr>
            <w:tcW w:w="2400" w:type="dxa"/>
          </w:tcPr>
          <w:p w:rsidR="002763BF" w:rsidRPr="002763BF" w:rsidRDefault="002763BF" w:rsidP="002763BF">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lastRenderedPageBreak/>
              <w:t xml:space="preserve">Междинна цел до 2025 г.: провеждане на </w:t>
            </w:r>
            <w:r w:rsidRPr="002763BF">
              <w:rPr>
                <w:rFonts w:ascii="Times New Roman" w:eastAsia="Times New Roman" w:hAnsi="Times New Roman" w:cs="Times New Roman"/>
                <w:lang w:val="bg-BG" w:eastAsia="bg-BG"/>
              </w:rPr>
              <w:lastRenderedPageBreak/>
              <w:t>проучване за установяване на зимната численост на вида в зоната в подходящите местообитания.</w:t>
            </w:r>
          </w:p>
          <w:p w:rsidR="002763BF" w:rsidRPr="002763BF" w:rsidRDefault="002763BF" w:rsidP="002763BF">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Поддържане състоянието на зимуващата популация най-малко 1 инд.</w:t>
            </w:r>
          </w:p>
          <w:p w:rsidR="002763BF" w:rsidRPr="002763BF" w:rsidRDefault="002763BF" w:rsidP="002763BF">
            <w:pPr>
              <w:spacing w:after="0" w:line="240" w:lineRule="auto"/>
              <w:jc w:val="both"/>
              <w:rPr>
                <w:rFonts w:ascii="Times New Roman" w:eastAsia="Times New Roman" w:hAnsi="Times New Roman" w:cs="Times New Roman"/>
                <w:lang w:val="bg-BG" w:eastAsia="bg-BG"/>
              </w:rPr>
            </w:pPr>
          </w:p>
        </w:tc>
      </w:tr>
      <w:tr w:rsidR="002763BF" w:rsidRPr="002763BF" w:rsidTr="002763BF">
        <w:trPr>
          <w:jc w:val="center"/>
        </w:trPr>
        <w:tc>
          <w:tcPr>
            <w:tcW w:w="1843"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b/>
                <w:lang w:val="bg-BG" w:eastAsia="bg-BG"/>
              </w:rPr>
            </w:pPr>
            <w:r w:rsidRPr="002763BF">
              <w:rPr>
                <w:rFonts w:ascii="Times New Roman" w:eastAsia="Times New Roman" w:hAnsi="Times New Roman" w:cs="Times New Roman"/>
                <w:b/>
                <w:lang w:val="bg-BG" w:eastAsia="bg-BG"/>
              </w:rPr>
              <w:lastRenderedPageBreak/>
              <w:t xml:space="preserve">Местообитание на вида: </w:t>
            </w:r>
            <w:r w:rsidRPr="002763BF">
              <w:rPr>
                <w:rFonts w:ascii="Times New Roman" w:eastAsia="Times New Roman" w:hAnsi="Times New Roman" w:cs="Times New Roman"/>
                <w:bCs/>
                <w:lang w:val="bg-BG" w:eastAsia="bg-BG"/>
              </w:rPr>
              <w:t>Площ на подходящите гнездови местообитания на вида</w:t>
            </w:r>
          </w:p>
        </w:tc>
        <w:tc>
          <w:tcPr>
            <w:tcW w:w="1417"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ha</w:t>
            </w:r>
          </w:p>
        </w:tc>
        <w:tc>
          <w:tcPr>
            <w:tcW w:w="1134"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най-малко</w:t>
            </w:r>
            <w:r w:rsidRPr="002763BF">
              <w:rPr>
                <w:rFonts w:ascii="Times New Roman" w:eastAsia="Times New Roman" w:hAnsi="Times New Roman" w:cs="Times New Roman"/>
                <w:lang w:val="bg-BG" w:eastAsia="bg-BG"/>
              </w:rPr>
              <w:t xml:space="preserve"> 45 </w:t>
            </w:r>
          </w:p>
        </w:tc>
        <w:tc>
          <w:tcPr>
            <w:tcW w:w="2689"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Включва площта на водното огледало и водната растителност по периферията на водоема.</w:t>
            </w:r>
          </w:p>
          <w:p w:rsidR="002763BF" w:rsidRPr="002763BF" w:rsidRDefault="002763BF" w:rsidP="002763BF">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 xml:space="preserve">В </w:t>
            </w:r>
            <w:r w:rsidR="000C6B3E">
              <w:rPr>
                <w:rFonts w:ascii="Times New Roman" w:eastAsia="Times New Roman" w:hAnsi="Times New Roman" w:cs="Times New Roman"/>
                <w:lang w:val="bg-BG" w:eastAsia="bg-BG"/>
              </w:rPr>
              <w:t>СФ</w:t>
            </w:r>
            <w:r w:rsidRPr="002763BF">
              <w:rPr>
                <w:rFonts w:ascii="Times New Roman" w:eastAsia="Times New Roman" w:hAnsi="Times New Roman" w:cs="Times New Roman"/>
                <w:lang w:val="bg-BG" w:eastAsia="bg-BG"/>
              </w:rPr>
              <w:t xml:space="preserve"> дела на местообитание N07 - мочурища и блата е силно завишено (над 5 пъти) и никога не е отговаряло на действителността.</w:t>
            </w:r>
          </w:p>
          <w:p w:rsidR="002763BF" w:rsidRPr="002763BF" w:rsidRDefault="002763BF" w:rsidP="002763BF">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Тази площ включва и подходящото хранително местообитание на вида.</w:t>
            </w:r>
          </w:p>
        </w:tc>
        <w:tc>
          <w:tcPr>
            <w:tcW w:w="2400" w:type="dxa"/>
          </w:tcPr>
          <w:p w:rsidR="002763BF" w:rsidRPr="002763BF" w:rsidRDefault="002763BF" w:rsidP="002763BF">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Поддържане и увеличаване на площта на подходящите гнездови местообитания на вида в защитената зона, най-малко 45 ха</w:t>
            </w:r>
          </w:p>
        </w:tc>
      </w:tr>
      <w:tr w:rsidR="002763BF" w:rsidRPr="002763BF" w:rsidTr="002763BF">
        <w:trPr>
          <w:jc w:val="center"/>
        </w:trPr>
        <w:tc>
          <w:tcPr>
            <w:tcW w:w="1843"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b/>
                <w:lang w:val="bg-BG" w:eastAsia="bg-BG"/>
              </w:rPr>
            </w:pPr>
            <w:r w:rsidRPr="002763BF">
              <w:rPr>
                <w:rFonts w:ascii="Times New Roman" w:eastAsia="Times New Roman" w:hAnsi="Times New Roman" w:cs="Times New Roman"/>
                <w:b/>
                <w:lang w:val="bg-BG" w:eastAsia="bg-BG"/>
              </w:rPr>
              <w:t xml:space="preserve">Местообитание на вида: </w:t>
            </w:r>
            <w:r w:rsidRPr="002763BF">
              <w:rPr>
                <w:rFonts w:ascii="Times New Roman" w:eastAsia="Times New Roman" w:hAnsi="Times New Roman" w:cs="Times New Roman"/>
                <w:bCs/>
                <w:lang w:val="bg-BG" w:eastAsia="bg-BG"/>
              </w:rPr>
              <w:t>Площ на подходящите хранителни местообитания на вида</w:t>
            </w:r>
            <w:r w:rsidRPr="002763BF">
              <w:rPr>
                <w:rFonts w:ascii="Times New Roman" w:eastAsia="Times New Roman" w:hAnsi="Times New Roman" w:cs="Times New Roman"/>
                <w:b/>
                <w:lang w:val="bg-BG" w:eastAsia="bg-BG"/>
              </w:rPr>
              <w:t xml:space="preserve"> </w:t>
            </w:r>
          </w:p>
        </w:tc>
        <w:tc>
          <w:tcPr>
            <w:tcW w:w="1417"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ha</w:t>
            </w:r>
          </w:p>
        </w:tc>
        <w:tc>
          <w:tcPr>
            <w:tcW w:w="1134"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най-малко</w:t>
            </w:r>
            <w:r w:rsidRPr="002763BF">
              <w:rPr>
                <w:rFonts w:ascii="Times New Roman" w:eastAsia="Times New Roman" w:hAnsi="Times New Roman" w:cs="Times New Roman"/>
                <w:lang w:val="bg-BG" w:eastAsia="bg-BG"/>
              </w:rPr>
              <w:t xml:space="preserve"> 45 </w:t>
            </w:r>
          </w:p>
        </w:tc>
        <w:tc>
          <w:tcPr>
            <w:tcW w:w="2689" w:type="dxa"/>
            <w:shd w:val="clear" w:color="auto" w:fill="auto"/>
          </w:tcPr>
          <w:p w:rsidR="002763BF" w:rsidRPr="002763BF" w:rsidRDefault="002763BF" w:rsidP="002763BF">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Включва площта на водното огледало и водната растителност по периферията на водоема.</w:t>
            </w:r>
          </w:p>
        </w:tc>
        <w:tc>
          <w:tcPr>
            <w:tcW w:w="2400" w:type="dxa"/>
          </w:tcPr>
          <w:p w:rsidR="002763BF" w:rsidRPr="002763BF" w:rsidRDefault="002763BF" w:rsidP="002763BF">
            <w:pPr>
              <w:spacing w:after="0" w:line="240" w:lineRule="auto"/>
              <w:jc w:val="both"/>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Поддържане и увеличаване на площта на подходящите хранителни местообитания на вида в защитената зона, най-малко 45 ха</w:t>
            </w:r>
          </w:p>
        </w:tc>
      </w:tr>
      <w:tr w:rsidR="002763BF" w:rsidRPr="002763BF" w:rsidTr="002763BF">
        <w:trPr>
          <w:jc w:val="center"/>
        </w:trPr>
        <w:tc>
          <w:tcPr>
            <w:tcW w:w="1843" w:type="dxa"/>
            <w:shd w:val="clear" w:color="auto" w:fill="auto"/>
          </w:tcPr>
          <w:p w:rsidR="002763BF" w:rsidRPr="002763BF" w:rsidRDefault="002763BF" w:rsidP="002763BF">
            <w:pPr>
              <w:spacing w:after="0" w:line="240" w:lineRule="auto"/>
              <w:rPr>
                <w:rFonts w:ascii="Times New Roman" w:eastAsia="Times New Roman" w:hAnsi="Times New Roman" w:cs="Times New Roman"/>
                <w:b/>
                <w:lang w:val="bg-BG" w:eastAsia="bg-BG"/>
              </w:rPr>
            </w:pPr>
            <w:r w:rsidRPr="002763BF">
              <w:rPr>
                <w:rFonts w:ascii="Times New Roman" w:eastAsia="Times New Roman" w:hAnsi="Times New Roman" w:cs="Times New Roman"/>
                <w:b/>
                <w:lang w:val="bg-BG" w:eastAsia="bg-BG"/>
              </w:rPr>
              <w:t xml:space="preserve">Местообитание на вида: </w:t>
            </w:r>
            <w:r w:rsidRPr="002763BF">
              <w:rPr>
                <w:rFonts w:ascii="Times New Roman" w:eastAsia="Times New Roman" w:hAnsi="Times New Roman" w:cs="Times New Roman"/>
                <w:lang w:val="bg-BG" w:eastAsia="bg-BG"/>
              </w:rPr>
              <w:t>Екологично състояние на водните тела с местообитания на вида</w:t>
            </w:r>
            <w:r w:rsidRPr="002763BF">
              <w:rPr>
                <w:rFonts w:ascii="Times New Roman" w:eastAsia="Times New Roman" w:hAnsi="Times New Roman" w:cs="Times New Roman"/>
                <w:lang w:val="en-GB" w:eastAsia="bg-BG"/>
              </w:rPr>
              <w:t xml:space="preserve"> – </w:t>
            </w:r>
            <w:r w:rsidRPr="002763BF">
              <w:rPr>
                <w:rFonts w:ascii="Times New Roman" w:eastAsia="Times New Roman" w:hAnsi="Times New Roman" w:cs="Times New Roman"/>
                <w:lang w:val="bg-BG" w:eastAsia="bg-BG"/>
              </w:rPr>
              <w:t>хлорофил.</w:t>
            </w:r>
            <w:r w:rsidRPr="002763BF">
              <w:rPr>
                <w:rFonts w:ascii="Times New Roman" w:eastAsia="Times New Roman" w:hAnsi="Times New Roman" w:cs="Times New Roman"/>
                <w:lang w:val="en-GB" w:eastAsia="bg-BG"/>
              </w:rPr>
              <w:t xml:space="preserve"> (</w:t>
            </w:r>
            <w:r w:rsidRPr="002763BF">
              <w:rPr>
                <w:rFonts w:ascii="Times New Roman" w:eastAsia="Times New Roman" w:hAnsi="Times New Roman" w:cs="Times New Roman"/>
                <w:lang w:val="bg-BG" w:eastAsia="bg-BG"/>
              </w:rPr>
              <w:t>Наредба Н-4, Табл. ФП4 - система за оценка на екологично състояние/потенциал по фитопланктон)</w:t>
            </w:r>
          </w:p>
        </w:tc>
        <w:tc>
          <w:tcPr>
            <w:tcW w:w="1417" w:type="dxa"/>
            <w:shd w:val="clear" w:color="auto" w:fill="auto"/>
          </w:tcPr>
          <w:p w:rsidR="002763BF" w:rsidRPr="002763BF" w:rsidRDefault="002763BF" w:rsidP="002763BF">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5 степенна скала</w:t>
            </w:r>
          </w:p>
        </w:tc>
        <w:tc>
          <w:tcPr>
            <w:tcW w:w="1134" w:type="dxa"/>
            <w:shd w:val="clear" w:color="auto" w:fill="auto"/>
          </w:tcPr>
          <w:p w:rsidR="002763BF" w:rsidRPr="002763BF" w:rsidRDefault="002763BF" w:rsidP="002763BF">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2-Добро или 1-Отлично</w:t>
            </w:r>
          </w:p>
        </w:tc>
        <w:tc>
          <w:tcPr>
            <w:tcW w:w="2689"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2763BF" w:rsidRPr="002763BF" w:rsidTr="002763BF">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rsidR="002763BF" w:rsidRPr="002763BF" w:rsidRDefault="002763BF" w:rsidP="002763BF">
                  <w:pPr>
                    <w:spacing w:after="0" w:line="240" w:lineRule="auto"/>
                    <w:rPr>
                      <w:rFonts w:ascii="Times New Roman" w:eastAsia="Times New Roman" w:hAnsi="Times New Roman" w:cs="Times New Roman"/>
                      <w:b/>
                      <w:bCs/>
                      <w:lang w:val="bg-BG" w:eastAsia="bg-BG"/>
                    </w:rPr>
                  </w:pPr>
                  <w:r w:rsidRPr="002763BF">
                    <w:rPr>
                      <w:rFonts w:ascii="Times New Roman" w:eastAsia="Times New Roman" w:hAnsi="Times New Roman" w:cs="Times New Roman"/>
                      <w:b/>
                      <w:bCs/>
                      <w:lang w:val="bg-BG" w:eastAsia="bg-BG"/>
                    </w:rPr>
                    <w:t>Екологично състояние</w:t>
                  </w:r>
                </w:p>
              </w:tc>
            </w:tr>
            <w:tr w:rsidR="002763BF" w:rsidRPr="002763BF" w:rsidTr="002763B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rsidR="002763BF" w:rsidRPr="002763BF" w:rsidRDefault="002763BF" w:rsidP="002763BF">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1-Отлично – High</w:t>
                  </w:r>
                </w:p>
              </w:tc>
            </w:tr>
            <w:tr w:rsidR="002763BF" w:rsidRPr="002763BF" w:rsidTr="002763B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763BF" w:rsidRPr="002763BF" w:rsidRDefault="002763BF" w:rsidP="002763BF">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2-Добро – Good</w:t>
                  </w:r>
                </w:p>
              </w:tc>
            </w:tr>
            <w:tr w:rsidR="002763BF" w:rsidRPr="002763BF" w:rsidTr="002763B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2763BF" w:rsidRPr="002763BF" w:rsidRDefault="002763BF" w:rsidP="002763BF">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3-Умерено - Moderate</w:t>
                  </w:r>
                </w:p>
              </w:tc>
            </w:tr>
            <w:tr w:rsidR="002763BF" w:rsidRPr="002763BF" w:rsidTr="002763B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rsidR="002763BF" w:rsidRPr="002763BF" w:rsidRDefault="002763BF" w:rsidP="002763BF">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4-Лошо – Poor</w:t>
                  </w:r>
                </w:p>
              </w:tc>
            </w:tr>
            <w:tr w:rsidR="002763BF" w:rsidRPr="002763BF" w:rsidTr="002763B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rsidR="002763BF" w:rsidRPr="002763BF" w:rsidRDefault="002763BF" w:rsidP="002763BF">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5-Много лошо - Bad</w:t>
                  </w:r>
                </w:p>
              </w:tc>
            </w:tr>
          </w:tbl>
          <w:p w:rsidR="002763BF" w:rsidRPr="002763BF" w:rsidRDefault="002763BF" w:rsidP="002763BF">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t xml:space="preserve">Екологичното състояние на водите по показател хлорофил в блато Малък Преславец през юли 2018 г. е в рамките на </w:t>
            </w:r>
            <w:r w:rsidRPr="002763BF">
              <w:rPr>
                <w:rFonts w:ascii="Times New Roman" w:eastAsia="Times New Roman" w:hAnsi="Times New Roman" w:cs="Times New Roman"/>
                <w:b/>
                <w:lang w:val="bg-BG" w:eastAsia="bg-BG"/>
              </w:rPr>
              <w:t>добро (2)</w:t>
            </w:r>
            <w:r w:rsidRPr="002763BF">
              <w:rPr>
                <w:rFonts w:ascii="Times New Roman" w:eastAsia="Times New Roman" w:hAnsi="Times New Roman" w:cs="Times New Roman"/>
                <w:lang w:val="bg-BG" w:eastAsia="bg-BG"/>
              </w:rPr>
              <w:t xml:space="preserve"> състояние, а през август бързо достига екстремни стойности до </w:t>
            </w:r>
            <w:r w:rsidRPr="002763BF">
              <w:rPr>
                <w:rFonts w:ascii="Times New Roman" w:eastAsia="Times New Roman" w:hAnsi="Times New Roman" w:cs="Times New Roman"/>
                <w:b/>
                <w:lang w:val="bg-BG" w:eastAsia="bg-BG"/>
              </w:rPr>
              <w:t xml:space="preserve">много лошо (5) </w:t>
            </w:r>
            <w:r w:rsidRPr="002763BF">
              <w:rPr>
                <w:rFonts w:ascii="Times New Roman" w:eastAsia="Times New Roman" w:hAnsi="Times New Roman" w:cs="Times New Roman"/>
                <w:lang w:val="bg-BG" w:eastAsia="bg-BG"/>
              </w:rPr>
              <w:t>(</w:t>
            </w:r>
            <w:r w:rsidRPr="002763BF">
              <w:rPr>
                <w:rFonts w:ascii="Times New Roman" w:eastAsia="Times New Roman" w:hAnsi="Times New Roman" w:cs="Times New Roman"/>
                <w:lang w:val="en-GB" w:eastAsia="bg-BG"/>
              </w:rPr>
              <w:t xml:space="preserve">Kazakov </w:t>
            </w:r>
            <w:r w:rsidRPr="002763BF">
              <w:rPr>
                <w:rFonts w:ascii="Times New Roman" w:eastAsia="Times New Roman" w:hAnsi="Times New Roman" w:cs="Times New Roman"/>
                <w:lang w:val="en-GB" w:eastAsia="bg-BG"/>
              </w:rPr>
              <w:lastRenderedPageBreak/>
              <w:t>et al., 2020</w:t>
            </w:r>
            <w:r w:rsidRPr="002763BF">
              <w:rPr>
                <w:rFonts w:ascii="Times New Roman" w:eastAsia="Times New Roman" w:hAnsi="Times New Roman" w:cs="Times New Roman"/>
                <w:lang w:val="bg-BG" w:eastAsia="bg-BG"/>
              </w:rPr>
              <w:t>).</w:t>
            </w:r>
          </w:p>
        </w:tc>
        <w:tc>
          <w:tcPr>
            <w:tcW w:w="2400" w:type="dxa"/>
          </w:tcPr>
          <w:p w:rsidR="002763BF" w:rsidRPr="002763BF" w:rsidRDefault="002763BF" w:rsidP="002763BF">
            <w:pPr>
              <w:spacing w:after="0" w:line="240" w:lineRule="auto"/>
              <w:rPr>
                <w:rFonts w:ascii="Times New Roman" w:eastAsia="Times New Roman" w:hAnsi="Times New Roman" w:cs="Times New Roman"/>
                <w:lang w:val="bg-BG" w:eastAsia="bg-BG"/>
              </w:rPr>
            </w:pPr>
            <w:r w:rsidRPr="002763BF">
              <w:rPr>
                <w:rFonts w:ascii="Times New Roman" w:eastAsia="Times New Roman" w:hAnsi="Times New Roman" w:cs="Times New Roman"/>
                <w:lang w:val="bg-BG" w:eastAsia="bg-BG"/>
              </w:rPr>
              <w:lastRenderedPageBreak/>
              <w:t>Подобряване на екологичното състояние на водните тела с подходящи местообитания на вида, на стойности 2-Добро или 1-Отлично състояние</w:t>
            </w:r>
          </w:p>
        </w:tc>
      </w:tr>
    </w:tbl>
    <w:p w:rsidR="002763BF" w:rsidRPr="002763BF" w:rsidRDefault="002763BF" w:rsidP="002763BF">
      <w:pPr>
        <w:spacing w:after="0" w:line="240" w:lineRule="auto"/>
        <w:jc w:val="both"/>
        <w:rPr>
          <w:rFonts w:ascii="Times New Roman" w:eastAsia="Times New Roman" w:hAnsi="Times New Roman" w:cs="Times New Roman"/>
          <w:sz w:val="24"/>
          <w:szCs w:val="24"/>
          <w:lang w:val="bg-BG" w:eastAsia="bg-BG"/>
        </w:rPr>
      </w:pPr>
    </w:p>
    <w:p w:rsidR="002763BF" w:rsidRPr="002763BF" w:rsidRDefault="002763BF" w:rsidP="002763BF">
      <w:pPr>
        <w:spacing w:before="119" w:after="119" w:line="240" w:lineRule="auto"/>
        <w:rPr>
          <w:rFonts w:ascii="Times New Roman" w:eastAsia="Times New Roman" w:hAnsi="Times New Roman" w:cs="Times New Roman"/>
          <w:b/>
          <w:bCs/>
          <w:sz w:val="24"/>
          <w:szCs w:val="24"/>
          <w:lang w:val="bg-BG" w:eastAsia="bg-BG"/>
        </w:rPr>
      </w:pPr>
      <w:r w:rsidRPr="002763BF">
        <w:rPr>
          <w:rFonts w:ascii="Times New Roman" w:eastAsia="Times New Roman" w:hAnsi="Times New Roman" w:cs="Times New Roman"/>
          <w:b/>
          <w:bCs/>
          <w:sz w:val="24"/>
          <w:szCs w:val="24"/>
          <w:lang w:val="bg-BG" w:eastAsia="bg-BG"/>
        </w:rPr>
        <w:t xml:space="preserve">6. Необходимост от промени в </w:t>
      </w:r>
      <w:r w:rsidR="000C6B3E">
        <w:rPr>
          <w:rFonts w:ascii="Times New Roman" w:eastAsia="Times New Roman" w:hAnsi="Times New Roman" w:cs="Times New Roman"/>
          <w:b/>
          <w:bCs/>
          <w:sz w:val="24"/>
          <w:szCs w:val="24"/>
          <w:lang w:val="bg-BG" w:eastAsia="bg-BG"/>
        </w:rPr>
        <w:t>СФ</w:t>
      </w:r>
      <w:r w:rsidRPr="002763BF">
        <w:rPr>
          <w:rFonts w:ascii="Times New Roman" w:eastAsia="Times New Roman" w:hAnsi="Times New Roman" w:cs="Times New Roman"/>
          <w:b/>
          <w:bCs/>
          <w:sz w:val="24"/>
          <w:szCs w:val="24"/>
          <w:lang w:val="bg-BG" w:eastAsia="bg-BG"/>
        </w:rPr>
        <w:t xml:space="preserve"> за СЗЗ BG0002065 „Блато Малък Преславец“</w:t>
      </w:r>
    </w:p>
    <w:p w:rsidR="002763BF" w:rsidRPr="002763BF" w:rsidRDefault="002763BF" w:rsidP="002763BF">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 xml:space="preserve">Предвид наличната информация за настоящата зимуваща, мигрираща и гнездяща численост на вида в защитената зона не е необходима актуализация на </w:t>
      </w:r>
      <w:r w:rsidR="000C6B3E">
        <w:rPr>
          <w:rFonts w:ascii="Times New Roman" w:eastAsia="Times New Roman" w:hAnsi="Times New Roman" w:cs="Times New Roman"/>
          <w:sz w:val="24"/>
          <w:szCs w:val="24"/>
          <w:lang w:val="bg-BG" w:eastAsia="bg-BG"/>
        </w:rPr>
        <w:t>СФ</w:t>
      </w:r>
      <w:r w:rsidRPr="002763BF">
        <w:rPr>
          <w:rFonts w:ascii="Times New Roman" w:eastAsia="Times New Roman" w:hAnsi="Times New Roman" w:cs="Times New Roman"/>
          <w:sz w:val="24"/>
          <w:szCs w:val="24"/>
          <w:lang w:val="bg-BG" w:eastAsia="bg-BG"/>
        </w:rPr>
        <w:t>.</w:t>
      </w:r>
    </w:p>
    <w:p w:rsidR="002763BF" w:rsidRPr="002763BF" w:rsidRDefault="002763BF" w:rsidP="002763BF">
      <w:pPr>
        <w:spacing w:before="100" w:beforeAutospacing="1" w:after="0" w:line="240" w:lineRule="auto"/>
        <w:jc w:val="center"/>
        <w:outlineLvl w:val="0"/>
        <w:rPr>
          <w:rFonts w:ascii="Times New Roman" w:eastAsia="Times New Roman" w:hAnsi="Times New Roman" w:cs="Times New Roman"/>
          <w:color w:val="2E74B5"/>
          <w:kern w:val="36"/>
          <w:sz w:val="28"/>
          <w:szCs w:val="28"/>
          <w:lang w:val="bg-BG" w:eastAsia="bg-BG"/>
        </w:rPr>
      </w:pPr>
    </w:p>
    <w:p w:rsidR="002763BF" w:rsidRPr="002763BF" w:rsidRDefault="00D23935" w:rsidP="002763BF">
      <w:pPr>
        <w:pStyle w:val="Heading2"/>
      </w:pPr>
      <w:bookmarkStart w:id="107" w:name="_Toc87467283"/>
      <w:bookmarkStart w:id="108" w:name="_Toc87692200"/>
      <w:bookmarkStart w:id="109" w:name="_Toc87981163"/>
      <w:bookmarkStart w:id="110" w:name="_Toc88317814"/>
      <w:bookmarkStart w:id="111" w:name="_Toc88640139"/>
      <w:bookmarkStart w:id="112" w:name="_Toc88841708"/>
      <w:r>
        <w:rPr>
          <w:lang w:val="bg-BG"/>
        </w:rPr>
        <w:t xml:space="preserve">38. </w:t>
      </w:r>
      <w:r w:rsidR="002763BF" w:rsidRPr="002763BF">
        <w:rPr>
          <w:lang w:val="bg-BG"/>
        </w:rPr>
        <w:t xml:space="preserve">Специфични цели за </w:t>
      </w:r>
      <w:r w:rsidR="002763BF" w:rsidRPr="002763BF">
        <w:t xml:space="preserve">A397 </w:t>
      </w:r>
      <w:r w:rsidR="002763BF" w:rsidRPr="002763BF">
        <w:rPr>
          <w:i/>
        </w:rPr>
        <w:t>T</w:t>
      </w:r>
      <w:r w:rsidR="002763BF" w:rsidRPr="002763BF">
        <w:rPr>
          <w:i/>
          <w:lang w:val="bg-BG"/>
        </w:rPr>
        <w:t xml:space="preserve">adorna ferruginea </w:t>
      </w:r>
      <w:r w:rsidR="002763BF" w:rsidRPr="002763BF">
        <w:rPr>
          <w:lang w:val="bg-BG"/>
        </w:rPr>
        <w:t>(червен ангъч)</w:t>
      </w:r>
      <w:bookmarkEnd w:id="107"/>
      <w:bookmarkEnd w:id="108"/>
      <w:bookmarkEnd w:id="109"/>
      <w:bookmarkEnd w:id="110"/>
      <w:bookmarkEnd w:id="111"/>
      <w:bookmarkEnd w:id="112"/>
    </w:p>
    <w:p w:rsidR="002763BF" w:rsidRPr="002763BF" w:rsidRDefault="002763BF" w:rsidP="002763BF">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1. </w:t>
      </w:r>
      <w:r w:rsidRPr="002763BF">
        <w:rPr>
          <w:rFonts w:ascii="Times New Roman" w:hAnsi="Times New Roman" w:cs="Times New Roman"/>
          <w:b/>
          <w:color w:val="000000" w:themeColor="text1"/>
          <w:sz w:val="24"/>
          <w:lang w:val="bg-BG"/>
        </w:rPr>
        <w:t>Кратка характеристика на вида</w:t>
      </w:r>
    </w:p>
    <w:p w:rsidR="002763BF" w:rsidRPr="002763BF" w:rsidRDefault="002763BF" w:rsidP="002763BF">
      <w:pPr>
        <w:spacing w:before="120" w:after="120" w:line="240" w:lineRule="auto"/>
        <w:jc w:val="both"/>
        <w:rPr>
          <w:rFonts w:ascii="Times New Roman" w:hAnsi="Times New Roman" w:cs="Times New Roman"/>
          <w:color w:val="000000" w:themeColor="text1"/>
          <w:sz w:val="24"/>
          <w:lang w:val="bg-BG"/>
        </w:rPr>
      </w:pPr>
      <w:r w:rsidRPr="002763BF">
        <w:rPr>
          <w:rFonts w:ascii="Times New Roman" w:hAnsi="Times New Roman" w:cs="Times New Roman"/>
          <w:color w:val="000000" w:themeColor="text1"/>
          <w:sz w:val="24"/>
          <w:lang w:val="bg-BG"/>
        </w:rPr>
        <w:t xml:space="preserve">Дължината на тялото 55-67 cm, размах на крилата: 121 – 145 cm. (Cramp </w:t>
      </w:r>
      <w:r w:rsidRPr="002763BF">
        <w:rPr>
          <w:rFonts w:ascii="Times New Roman" w:hAnsi="Times New Roman" w:cs="Times New Roman"/>
          <w:color w:val="000000" w:themeColor="text1"/>
          <w:sz w:val="24"/>
        </w:rPr>
        <w:t>and</w:t>
      </w:r>
      <w:r w:rsidRPr="002763BF">
        <w:rPr>
          <w:rFonts w:ascii="Times New Roman" w:hAnsi="Times New Roman" w:cs="Times New Roman"/>
          <w:color w:val="000000" w:themeColor="text1"/>
          <w:sz w:val="24"/>
          <w:lang w:val="bg-BG"/>
        </w:rPr>
        <w:t xml:space="preserve"> Simmons, 1977; Svensson</w:t>
      </w:r>
      <w:r w:rsidRPr="002763BF">
        <w:rPr>
          <w:rFonts w:ascii="Times New Roman" w:hAnsi="Times New Roman" w:cs="Times New Roman"/>
          <w:color w:val="000000" w:themeColor="text1"/>
          <w:sz w:val="24"/>
        </w:rPr>
        <w:t>,</w:t>
      </w:r>
      <w:r w:rsidRPr="002763BF">
        <w:rPr>
          <w:rFonts w:ascii="Times New Roman" w:hAnsi="Times New Roman" w:cs="Times New Roman"/>
          <w:color w:val="000000" w:themeColor="text1"/>
          <w:sz w:val="24"/>
          <w:lang w:val="bg-BG"/>
        </w:rPr>
        <w:t xml:space="preserve"> 2013). Цялото оперение е ръждиво-червеникаво, с по-светла глава и шия. Крилата са бели,</w:t>
      </w:r>
      <w:r w:rsidRPr="002763BF">
        <w:rPr>
          <w:rFonts w:ascii="Times New Roman" w:hAnsi="Times New Roman" w:cs="Times New Roman"/>
          <w:color w:val="000000" w:themeColor="text1"/>
          <w:sz w:val="24"/>
        </w:rPr>
        <w:t xml:space="preserve"> </w:t>
      </w:r>
      <w:r w:rsidRPr="002763BF">
        <w:rPr>
          <w:rFonts w:ascii="Times New Roman" w:hAnsi="Times New Roman" w:cs="Times New Roman"/>
          <w:color w:val="000000" w:themeColor="text1"/>
          <w:sz w:val="24"/>
          <w:lang w:val="bg-BG"/>
        </w:rPr>
        <w:t>а маховите пера са черни. Крилното огледало е тъмнозелено.</w:t>
      </w:r>
      <w:r w:rsidRPr="002763BF">
        <w:rPr>
          <w:rFonts w:ascii="Times New Roman" w:hAnsi="Times New Roman" w:cs="Times New Roman"/>
          <w:color w:val="000000" w:themeColor="text1"/>
          <w:sz w:val="24"/>
        </w:rPr>
        <w:t xml:space="preserve"> </w:t>
      </w:r>
      <w:r w:rsidRPr="002763BF">
        <w:rPr>
          <w:rFonts w:ascii="Times New Roman" w:hAnsi="Times New Roman" w:cs="Times New Roman"/>
          <w:color w:val="000000" w:themeColor="text1"/>
          <w:sz w:val="24"/>
          <w:lang w:val="bg-BG"/>
        </w:rPr>
        <w:t xml:space="preserve">Клюнът и краката са тъмносиви. Мъжките се отличават от женските по наличието на черен пръстен на шията. Доста гласовит, алармира дори и при най-малка опасност </w:t>
      </w:r>
      <w:r w:rsidRPr="002763BF">
        <w:rPr>
          <w:rFonts w:ascii="Times New Roman" w:hAnsi="Times New Roman" w:cs="Times New Roman"/>
          <w:color w:val="000000" w:themeColor="text1"/>
          <w:sz w:val="24"/>
        </w:rPr>
        <w:t>(</w:t>
      </w:r>
      <w:r w:rsidRPr="002763BF">
        <w:rPr>
          <w:rFonts w:ascii="Times New Roman" w:hAnsi="Times New Roman" w:cs="Times New Roman"/>
          <w:color w:val="000000" w:themeColor="text1"/>
          <w:sz w:val="24"/>
          <w:lang w:val="bg-BG"/>
        </w:rPr>
        <w:t>Нанкинов и др., 1997).</w:t>
      </w:r>
    </w:p>
    <w:p w:rsidR="002763BF" w:rsidRPr="002763BF" w:rsidRDefault="002763BF" w:rsidP="002763BF">
      <w:pPr>
        <w:spacing w:before="120" w:after="120" w:line="240" w:lineRule="auto"/>
        <w:jc w:val="both"/>
        <w:rPr>
          <w:rFonts w:ascii="Times New Roman" w:hAnsi="Times New Roman" w:cs="Times New Roman"/>
          <w:i/>
          <w:color w:val="000000" w:themeColor="text1"/>
          <w:sz w:val="24"/>
          <w:lang w:val="bg-BG"/>
        </w:rPr>
      </w:pPr>
      <w:r w:rsidRPr="002763BF">
        <w:rPr>
          <w:rFonts w:ascii="Times New Roman" w:hAnsi="Times New Roman" w:cs="Times New Roman"/>
          <w:i/>
          <w:color w:val="000000" w:themeColor="text1"/>
          <w:sz w:val="24"/>
          <w:lang w:val="bg-BG"/>
        </w:rPr>
        <w:t>Характер на пребиваване в страната</w:t>
      </w:r>
    </w:p>
    <w:p w:rsidR="002763BF" w:rsidRPr="002763BF" w:rsidRDefault="002763BF" w:rsidP="002763BF">
      <w:pPr>
        <w:spacing w:before="120" w:after="120" w:line="240" w:lineRule="auto"/>
        <w:jc w:val="both"/>
        <w:rPr>
          <w:rFonts w:ascii="Times New Roman" w:hAnsi="Times New Roman" w:cs="Times New Roman"/>
          <w:color w:val="000000" w:themeColor="text1"/>
          <w:sz w:val="24"/>
          <w:lang w:val="bg-BG"/>
        </w:rPr>
      </w:pPr>
      <w:r w:rsidRPr="002763BF">
        <w:rPr>
          <w:rFonts w:ascii="Times New Roman" w:hAnsi="Times New Roman" w:cs="Times New Roman"/>
          <w:color w:val="000000" w:themeColor="text1"/>
          <w:sz w:val="24"/>
          <w:lang w:val="bg-BG"/>
        </w:rPr>
        <w:t xml:space="preserve">Червеният ангъч у нас е гнездящ, прелетен вид, а също преминаващ по време на миграция и зимуващ. Зимува редовно у нас и в по-голям брой едва от 5-6 години насам (Shurulinkov et al., 2020). През прелета и зимата обикновено се среща на ята, често самостоятелни, а понякога смесени с патици от род </w:t>
      </w:r>
      <w:r w:rsidRPr="002763BF">
        <w:rPr>
          <w:rFonts w:ascii="Times New Roman" w:hAnsi="Times New Roman" w:cs="Times New Roman"/>
          <w:i/>
          <w:color w:val="000000" w:themeColor="text1"/>
          <w:sz w:val="24"/>
          <w:lang w:val="bg-BG"/>
        </w:rPr>
        <w:t>Anas</w:t>
      </w:r>
      <w:r w:rsidRPr="002763BF">
        <w:rPr>
          <w:rFonts w:ascii="Times New Roman" w:hAnsi="Times New Roman" w:cs="Times New Roman"/>
          <w:color w:val="000000" w:themeColor="text1"/>
          <w:sz w:val="24"/>
          <w:lang w:val="bg-BG"/>
        </w:rPr>
        <w:t xml:space="preserve">, бели неми лебеди или гъски. </w:t>
      </w:r>
      <w:r w:rsidRPr="002763BF">
        <w:rPr>
          <w:rFonts w:ascii="Times New Roman" w:hAnsi="Times New Roman" w:cs="Times New Roman"/>
          <w:b/>
          <w:color w:val="000000" w:themeColor="text1"/>
          <w:sz w:val="24"/>
          <w:lang w:val="bg-BG"/>
        </w:rPr>
        <w:t xml:space="preserve">Нощува във водоемите, а през деня често се храни в пасища и ниви. </w:t>
      </w:r>
      <w:r w:rsidRPr="002763BF">
        <w:rPr>
          <w:rFonts w:ascii="Times New Roman" w:hAnsi="Times New Roman" w:cs="Times New Roman"/>
          <w:color w:val="000000" w:themeColor="text1"/>
          <w:sz w:val="24"/>
          <w:lang w:val="bg-BG"/>
        </w:rPr>
        <w:t>Пролетната миграция е от началото на февруари до средата на април. Есенната миграция е от септември до началото на декември</w:t>
      </w:r>
      <w:r w:rsidRPr="002763BF">
        <w:rPr>
          <w:rFonts w:ascii="Times New Roman" w:hAnsi="Times New Roman" w:cs="Times New Roman"/>
          <w:color w:val="000000" w:themeColor="text1"/>
          <w:sz w:val="24"/>
        </w:rPr>
        <w:t xml:space="preserve"> (</w:t>
      </w:r>
      <w:r w:rsidRPr="002763BF">
        <w:rPr>
          <w:rFonts w:ascii="Times New Roman" w:hAnsi="Times New Roman" w:cs="Times New Roman"/>
          <w:color w:val="000000" w:themeColor="text1"/>
          <w:sz w:val="24"/>
          <w:lang w:val="bg-BG"/>
        </w:rPr>
        <w:t>Нанкинов и др., 1997).</w:t>
      </w:r>
    </w:p>
    <w:p w:rsidR="002763BF" w:rsidRPr="002763BF" w:rsidRDefault="002763BF" w:rsidP="002763BF">
      <w:pPr>
        <w:spacing w:before="120" w:after="120" w:line="240" w:lineRule="auto"/>
        <w:jc w:val="both"/>
        <w:rPr>
          <w:rFonts w:ascii="Times New Roman" w:hAnsi="Times New Roman" w:cs="Times New Roman"/>
          <w:i/>
          <w:color w:val="000000" w:themeColor="text1"/>
          <w:sz w:val="24"/>
          <w:lang w:val="bg-BG"/>
        </w:rPr>
      </w:pPr>
      <w:r w:rsidRPr="002763BF">
        <w:rPr>
          <w:rFonts w:ascii="Times New Roman" w:hAnsi="Times New Roman" w:cs="Times New Roman"/>
          <w:i/>
          <w:color w:val="000000" w:themeColor="text1"/>
          <w:sz w:val="24"/>
          <w:lang w:val="bg-BG"/>
        </w:rPr>
        <w:t>Характерно местообитание</w:t>
      </w:r>
    </w:p>
    <w:p w:rsidR="002763BF" w:rsidRPr="002763BF" w:rsidRDefault="002763BF" w:rsidP="002763BF">
      <w:pPr>
        <w:spacing w:before="120" w:after="120" w:line="240" w:lineRule="auto"/>
        <w:jc w:val="both"/>
        <w:rPr>
          <w:rFonts w:ascii="Times New Roman" w:hAnsi="Times New Roman" w:cs="Times New Roman"/>
          <w:color w:val="000000" w:themeColor="text1"/>
          <w:sz w:val="24"/>
          <w:lang w:val="bg-BG"/>
        </w:rPr>
      </w:pPr>
      <w:r w:rsidRPr="002763BF">
        <w:rPr>
          <w:rFonts w:ascii="Times New Roman" w:hAnsi="Times New Roman" w:cs="Times New Roman"/>
          <w:color w:val="000000" w:themeColor="text1"/>
          <w:sz w:val="24"/>
          <w:lang w:val="bg-BG"/>
        </w:rPr>
        <w:t>Гнездовото местообитание на вида са различни солени, бракични и сладководни плитководни водоеми. Обикновено гнезди в малки и средно големи язовири с голи брегове и наличие на земни откоси подходящи за дълбаене на дупки в близост. Най-много обича водоеми сред степни местообитания. В Добруджа обитава и покрай малки рекички в суходолията. Среща се и в богати на храна басейни на свинекомплекси и други селскостопански сгради и ферми. Гнезди в земни или скални дупки, често на лисици или язовци. По време на миграция и зимуване се среща във всякакви типове влажни зони -  язовири, езера, блата, разливи, влажни ливади, степи. В р. Дунав предпочита пясъчните коси. Най-големи концентрации – докъм 300-450 инд., се наблюдават по време на есенната миграция в крайморските влажни зони (особено в Атанасовското езеро) и в някои язовири в Източна България (Shurulinkov et al., 2020; Нанкинов и др., 1997).</w:t>
      </w:r>
    </w:p>
    <w:p w:rsidR="002763BF" w:rsidRPr="002763BF" w:rsidRDefault="002763BF" w:rsidP="002763BF">
      <w:pPr>
        <w:spacing w:before="120" w:after="120" w:line="240" w:lineRule="auto"/>
        <w:jc w:val="both"/>
        <w:rPr>
          <w:rFonts w:ascii="Times New Roman" w:hAnsi="Times New Roman" w:cs="Times New Roman"/>
          <w:i/>
          <w:color w:val="000000" w:themeColor="text1"/>
          <w:sz w:val="24"/>
          <w:lang w:val="bg-BG"/>
        </w:rPr>
      </w:pPr>
      <w:r w:rsidRPr="002763BF">
        <w:rPr>
          <w:rFonts w:ascii="Times New Roman" w:hAnsi="Times New Roman" w:cs="Times New Roman"/>
          <w:i/>
          <w:color w:val="000000" w:themeColor="text1"/>
          <w:sz w:val="24"/>
          <w:lang w:val="bg-BG"/>
        </w:rPr>
        <w:t>Хранене</w:t>
      </w:r>
    </w:p>
    <w:p w:rsidR="002763BF" w:rsidRPr="002763BF" w:rsidRDefault="002763BF" w:rsidP="002763BF">
      <w:pPr>
        <w:spacing w:before="120" w:after="120" w:line="240" w:lineRule="auto"/>
        <w:jc w:val="both"/>
        <w:rPr>
          <w:rFonts w:ascii="Times New Roman" w:hAnsi="Times New Roman" w:cs="Times New Roman"/>
          <w:color w:val="000000" w:themeColor="text1"/>
          <w:sz w:val="24"/>
          <w:lang w:val="bg-BG"/>
        </w:rPr>
      </w:pPr>
      <w:r w:rsidRPr="002763BF">
        <w:rPr>
          <w:rFonts w:ascii="Times New Roman" w:hAnsi="Times New Roman" w:cs="Times New Roman"/>
          <w:color w:val="000000" w:themeColor="text1"/>
          <w:sz w:val="24"/>
          <w:lang w:val="bg-BG"/>
        </w:rPr>
        <w:t>Червеният ангъч се храни главно със зелени части на ливадни треви, семена на културни растения, с дребни водни безгръбначни животни - скакалци, червеи, ракообразни (</w:t>
      </w:r>
      <w:r w:rsidRPr="002763BF">
        <w:rPr>
          <w:rFonts w:ascii="Times New Roman" w:hAnsi="Times New Roman" w:cs="Times New Roman"/>
          <w:i/>
          <w:color w:val="000000" w:themeColor="text1"/>
          <w:sz w:val="24"/>
          <w:lang w:val="bg-BG"/>
        </w:rPr>
        <w:t>Artemia, Gammarus</w:t>
      </w:r>
      <w:r w:rsidRPr="002763BF">
        <w:rPr>
          <w:rFonts w:ascii="Times New Roman" w:hAnsi="Times New Roman" w:cs="Times New Roman"/>
          <w:color w:val="000000" w:themeColor="text1"/>
          <w:sz w:val="24"/>
          <w:lang w:val="bg-BG"/>
        </w:rPr>
        <w:t xml:space="preserve">), мекотели, рядко и с дребни гръбначни – жабчета и рибки (Cramp </w:t>
      </w:r>
      <w:r w:rsidRPr="002763BF">
        <w:rPr>
          <w:rFonts w:ascii="Times New Roman" w:hAnsi="Times New Roman" w:cs="Times New Roman"/>
          <w:color w:val="000000" w:themeColor="text1"/>
          <w:sz w:val="24"/>
        </w:rPr>
        <w:t>and</w:t>
      </w:r>
      <w:r w:rsidRPr="002763BF">
        <w:rPr>
          <w:rFonts w:ascii="Times New Roman" w:hAnsi="Times New Roman" w:cs="Times New Roman"/>
          <w:color w:val="000000" w:themeColor="text1"/>
          <w:sz w:val="24"/>
          <w:lang w:val="bg-BG"/>
        </w:rPr>
        <w:t xml:space="preserve"> Simmons 1977; Нанкинов и др., 1997).</w:t>
      </w:r>
    </w:p>
    <w:p w:rsidR="002763BF" w:rsidRPr="002763BF" w:rsidRDefault="002763BF" w:rsidP="002763BF">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lastRenderedPageBreak/>
        <w:t xml:space="preserve">2. </w:t>
      </w:r>
      <w:r w:rsidRPr="002763BF">
        <w:rPr>
          <w:rFonts w:ascii="Times New Roman" w:hAnsi="Times New Roman" w:cs="Times New Roman"/>
          <w:b/>
          <w:color w:val="000000" w:themeColor="text1"/>
          <w:sz w:val="24"/>
          <w:lang w:val="bg-BG"/>
        </w:rPr>
        <w:t>Разпространение, природозащитно състояние и тенденции в популацията на вида на национално ниво</w:t>
      </w:r>
    </w:p>
    <w:p w:rsidR="002763BF" w:rsidRPr="002763BF" w:rsidRDefault="002763BF" w:rsidP="002763BF">
      <w:pPr>
        <w:spacing w:before="120" w:after="120" w:line="240" w:lineRule="auto"/>
        <w:jc w:val="both"/>
        <w:rPr>
          <w:rFonts w:ascii="Times New Roman" w:hAnsi="Times New Roman" w:cs="Times New Roman"/>
          <w:color w:val="000000" w:themeColor="text1"/>
          <w:sz w:val="24"/>
          <w:lang w:val="bg-BG"/>
        </w:rPr>
      </w:pPr>
      <w:r w:rsidRPr="002763BF">
        <w:rPr>
          <w:rFonts w:ascii="Times New Roman" w:hAnsi="Times New Roman" w:cs="Times New Roman"/>
          <w:color w:val="000000" w:themeColor="text1"/>
          <w:sz w:val="24"/>
          <w:lang w:val="bg-BG"/>
        </w:rPr>
        <w:t>Като гнездящ вид има доста ограничен ареал у нас и е малоброен, но през последните години увеличава числеността си и разпространението си (Shurulinkov et al., 2020). Гнездови находища има само в Източна България – край Атанасовското езеро и в редица язовири в Бургаска, Сливенска, Ямболска, Хасковска, Добричка, Варненска, Шуменска, Търговищка, Силистренска и Разградска области (Янков ред., 2007; Зехтинджиев и др., 2015; Shurulinkov et al., 2020). В миналото –до 80-те години на 20-ти век е гнездил и по р. Дунав на запад до Никопол и до с. Бръшляница, Плевенско (Нанкинов и др., 1997; Шурулинков и др., 2005), но няма по-нови данни доказващи гнезденето му там. Червеният ангъч зимува в Източна България, като концентрациите му достигат до около 100 и повече индивида. Най-големи ята остават да зимуват в Югоизточна България – в районите на Бургас, Карнобат и Средец. По време на миграция червените ангъчи преминават през много водоеми в Източна и Централна България. Както отбелязахме по-горе през есенната миграция са наблюдавани и най-големите концентрации на този вид в България.</w:t>
      </w:r>
    </w:p>
    <w:p w:rsidR="002763BF" w:rsidRPr="002763BF" w:rsidRDefault="002763BF" w:rsidP="002763BF">
      <w:pPr>
        <w:spacing w:before="120" w:after="120" w:line="240" w:lineRule="auto"/>
        <w:jc w:val="both"/>
        <w:rPr>
          <w:rFonts w:ascii="Times New Roman" w:hAnsi="Times New Roman" w:cs="Times New Roman"/>
          <w:color w:val="000000" w:themeColor="text1"/>
          <w:sz w:val="24"/>
          <w:lang w:val="bg-BG"/>
        </w:rPr>
      </w:pPr>
      <w:r w:rsidRPr="002763BF">
        <w:rPr>
          <w:rFonts w:ascii="Times New Roman" w:hAnsi="Times New Roman" w:cs="Times New Roman"/>
          <w:color w:val="000000" w:themeColor="text1"/>
          <w:sz w:val="24"/>
          <w:lang w:val="bg-BG"/>
        </w:rPr>
        <w:t>Според докладването по чл.</w:t>
      </w:r>
      <w:r w:rsidRPr="002763BF">
        <w:rPr>
          <w:rFonts w:ascii="Times New Roman" w:hAnsi="Times New Roman" w:cs="Times New Roman"/>
          <w:color w:val="000000" w:themeColor="text1"/>
          <w:sz w:val="24"/>
        </w:rPr>
        <w:t xml:space="preserve"> </w:t>
      </w:r>
      <w:r w:rsidRPr="002763BF">
        <w:rPr>
          <w:rFonts w:ascii="Times New Roman" w:hAnsi="Times New Roman" w:cs="Times New Roman"/>
          <w:color w:val="000000" w:themeColor="text1"/>
          <w:sz w:val="24"/>
          <w:lang w:val="bg-BG"/>
        </w:rPr>
        <w:t xml:space="preserve">12 от 2019 г. </w:t>
      </w:r>
      <w:r w:rsidRPr="002763BF">
        <w:rPr>
          <w:rFonts w:ascii="Times New Roman" w:hAnsi="Times New Roman" w:cs="Times New Roman"/>
          <w:b/>
          <w:color w:val="000000" w:themeColor="text1"/>
          <w:sz w:val="24"/>
          <w:lang w:val="bg-BG"/>
        </w:rPr>
        <w:t>гнездовата</w:t>
      </w:r>
      <w:r w:rsidRPr="002763BF">
        <w:rPr>
          <w:rFonts w:ascii="Times New Roman" w:hAnsi="Times New Roman" w:cs="Times New Roman"/>
          <w:color w:val="000000" w:themeColor="text1"/>
          <w:sz w:val="24"/>
          <w:lang w:val="bg-BG"/>
        </w:rPr>
        <w:t xml:space="preserve"> популация се оценява на 40-120 двойки. Според докладването числеността на вида се увеличава в краткосрочен план, но е намаляла в дългосрочен, а разпространението и в двата периода намалява. Според нас в краткосрочен план, след 2005 г. има увеличение както на числеността така и на разпространението на вида (виж и Shurulinkov et al., 2020).</w:t>
      </w:r>
    </w:p>
    <w:p w:rsidR="002763BF" w:rsidRPr="002763BF" w:rsidRDefault="002763BF" w:rsidP="002763BF">
      <w:pPr>
        <w:spacing w:before="120" w:after="120" w:line="240" w:lineRule="auto"/>
        <w:jc w:val="both"/>
        <w:rPr>
          <w:rFonts w:ascii="Times New Roman" w:hAnsi="Times New Roman" w:cs="Times New Roman"/>
          <w:color w:val="000000" w:themeColor="text1"/>
          <w:sz w:val="24"/>
          <w:lang w:val="bg-BG"/>
        </w:rPr>
      </w:pPr>
      <w:r w:rsidRPr="002763BF">
        <w:rPr>
          <w:rFonts w:ascii="Times New Roman" w:hAnsi="Times New Roman" w:cs="Times New Roman"/>
          <w:color w:val="000000" w:themeColor="text1"/>
          <w:sz w:val="24"/>
          <w:lang w:val="bg-BG"/>
        </w:rPr>
        <w:t xml:space="preserve">Числеността на </w:t>
      </w:r>
      <w:r w:rsidRPr="002763BF">
        <w:rPr>
          <w:rFonts w:ascii="Times New Roman" w:hAnsi="Times New Roman" w:cs="Times New Roman"/>
          <w:b/>
          <w:color w:val="000000" w:themeColor="text1"/>
          <w:sz w:val="24"/>
          <w:lang w:val="bg-BG"/>
        </w:rPr>
        <w:t>зимуващите</w:t>
      </w:r>
      <w:r w:rsidRPr="002763BF">
        <w:rPr>
          <w:rFonts w:ascii="Times New Roman" w:hAnsi="Times New Roman" w:cs="Times New Roman"/>
          <w:color w:val="000000" w:themeColor="text1"/>
          <w:sz w:val="24"/>
          <w:lang w:val="bg-BG"/>
        </w:rPr>
        <w:t xml:space="preserve"> у нас червени ангъчи според докладването по чл. 12 е между 20 и 360 инд. Краткосрочната тенденция е неизвестна, с флуктуации, а дългосрочната – на увеличение. Всъщност и двете тенденции са положителни. </w:t>
      </w:r>
    </w:p>
    <w:p w:rsidR="002763BF" w:rsidRPr="002763BF" w:rsidRDefault="002763BF" w:rsidP="002763BF">
      <w:pPr>
        <w:spacing w:before="120" w:after="120" w:line="240" w:lineRule="auto"/>
        <w:jc w:val="both"/>
        <w:rPr>
          <w:rFonts w:ascii="Times New Roman" w:hAnsi="Times New Roman" w:cs="Times New Roman"/>
          <w:color w:val="000000" w:themeColor="text1"/>
          <w:sz w:val="24"/>
          <w:lang w:val="ru-RU"/>
        </w:rPr>
      </w:pPr>
      <w:r w:rsidRPr="002763BF">
        <w:rPr>
          <w:rFonts w:ascii="Times New Roman" w:hAnsi="Times New Roman" w:cs="Times New Roman"/>
          <w:color w:val="000000" w:themeColor="text1"/>
          <w:sz w:val="24"/>
          <w:lang w:val="bg-BG"/>
        </w:rPr>
        <w:t>Включен в Приложения 2 и 3 на ЗБР и Приложение 1</w:t>
      </w:r>
      <w:r w:rsidRPr="002763BF">
        <w:rPr>
          <w:rFonts w:ascii="Times New Roman" w:hAnsi="Times New Roman" w:cs="Times New Roman"/>
          <w:color w:val="000000" w:themeColor="text1"/>
          <w:sz w:val="24"/>
          <w:lang w:val="ru-RU"/>
        </w:rPr>
        <w:t xml:space="preserve"> </w:t>
      </w:r>
      <w:r w:rsidRPr="002763BF">
        <w:rPr>
          <w:rFonts w:ascii="Times New Roman" w:hAnsi="Times New Roman" w:cs="Times New Roman"/>
          <w:color w:val="000000" w:themeColor="text1"/>
          <w:sz w:val="24"/>
          <w:lang w:val="bg-BG"/>
        </w:rPr>
        <w:t xml:space="preserve">на Директивата за птиците. Според </w:t>
      </w:r>
      <w:r w:rsidRPr="002763BF">
        <w:rPr>
          <w:rFonts w:ascii="Times New Roman" w:hAnsi="Times New Roman" w:cs="Times New Roman"/>
          <w:color w:val="000000" w:themeColor="text1"/>
          <w:sz w:val="24"/>
          <w:lang w:val="en-GB"/>
        </w:rPr>
        <w:t>IUCN</w:t>
      </w:r>
      <w:r w:rsidRPr="002763BF">
        <w:rPr>
          <w:rFonts w:ascii="Times New Roman" w:hAnsi="Times New Roman" w:cs="Times New Roman"/>
          <w:color w:val="000000" w:themeColor="text1"/>
          <w:sz w:val="24"/>
          <w:lang w:val="bg-BG"/>
        </w:rPr>
        <w:t xml:space="preserve"> видът </w:t>
      </w:r>
      <w:r w:rsidRPr="002763BF">
        <w:rPr>
          <w:rFonts w:ascii="Times New Roman" w:hAnsi="Times New Roman" w:cs="Times New Roman"/>
          <w:color w:val="000000" w:themeColor="text1"/>
          <w:sz w:val="24"/>
        </w:rPr>
        <w:t>e</w:t>
      </w:r>
      <w:r w:rsidRPr="002763BF">
        <w:rPr>
          <w:rFonts w:ascii="Times New Roman" w:hAnsi="Times New Roman" w:cs="Times New Roman"/>
          <w:color w:val="000000" w:themeColor="text1"/>
          <w:sz w:val="24"/>
          <w:lang w:val="bg-BG"/>
        </w:rPr>
        <w:t xml:space="preserve"> Незастрашен LC (Least Concern), за територията на континентална Европа. SPEC </w:t>
      </w:r>
      <w:r w:rsidRPr="002763BF">
        <w:rPr>
          <w:rFonts w:ascii="Times New Roman" w:hAnsi="Times New Roman" w:cs="Times New Roman"/>
          <w:color w:val="000000" w:themeColor="text1"/>
          <w:sz w:val="24"/>
          <w:lang w:val="ru-RU"/>
        </w:rPr>
        <w:t>3</w:t>
      </w:r>
      <w:r w:rsidRPr="002763BF">
        <w:rPr>
          <w:rFonts w:ascii="Times New Roman" w:hAnsi="Times New Roman" w:cs="Times New Roman"/>
          <w:color w:val="000000" w:themeColor="text1"/>
          <w:sz w:val="24"/>
          <w:lang w:val="bg-BG"/>
        </w:rPr>
        <w:t xml:space="preserve"> категория BirdLife International 2017). Включен в Червената книга на България в категория критично застрашен </w:t>
      </w:r>
      <w:r w:rsidRPr="002763BF">
        <w:rPr>
          <w:rFonts w:ascii="Times New Roman" w:hAnsi="Times New Roman" w:cs="Times New Roman"/>
          <w:color w:val="000000" w:themeColor="text1"/>
          <w:sz w:val="24"/>
        </w:rPr>
        <w:t>(</w:t>
      </w:r>
      <w:r w:rsidRPr="002763BF">
        <w:rPr>
          <w:rFonts w:ascii="Times New Roman" w:hAnsi="Times New Roman" w:cs="Times New Roman"/>
          <w:color w:val="000000" w:themeColor="text1"/>
          <w:sz w:val="24"/>
          <w:lang w:val="bg-BG"/>
        </w:rPr>
        <w:t>CR</w:t>
      </w:r>
      <w:r w:rsidRPr="002763BF">
        <w:rPr>
          <w:rFonts w:ascii="Times New Roman" w:hAnsi="Times New Roman" w:cs="Times New Roman"/>
          <w:color w:val="000000" w:themeColor="text1"/>
          <w:sz w:val="24"/>
        </w:rPr>
        <w:t>)</w:t>
      </w:r>
      <w:r w:rsidRPr="002763BF">
        <w:rPr>
          <w:rFonts w:ascii="Times New Roman" w:hAnsi="Times New Roman" w:cs="Times New Roman"/>
          <w:color w:val="000000" w:themeColor="text1"/>
          <w:sz w:val="24"/>
          <w:lang w:val="bg-BG"/>
        </w:rPr>
        <w:t>.</w:t>
      </w:r>
    </w:p>
    <w:p w:rsidR="002763BF" w:rsidRPr="002763BF" w:rsidRDefault="002763BF" w:rsidP="002763BF">
      <w:pPr>
        <w:spacing w:before="120" w:after="120" w:line="240" w:lineRule="auto"/>
        <w:jc w:val="both"/>
        <w:rPr>
          <w:rFonts w:ascii="Times New Roman" w:hAnsi="Times New Roman" w:cs="Times New Roman"/>
          <w:color w:val="000000" w:themeColor="text1"/>
          <w:sz w:val="24"/>
          <w:lang w:val="bg-BG"/>
        </w:rPr>
      </w:pPr>
      <w:r w:rsidRPr="002763BF">
        <w:rPr>
          <w:rFonts w:ascii="Times New Roman" w:hAnsi="Times New Roman" w:cs="Times New Roman"/>
          <w:color w:val="000000" w:themeColor="text1"/>
          <w:sz w:val="24"/>
          <w:lang w:val="bg-BG"/>
        </w:rPr>
        <w:t xml:space="preserve">В Червената книга на България (Зехтинджиев и др., 2015) като </w:t>
      </w:r>
      <w:r w:rsidRPr="002763BF">
        <w:rPr>
          <w:rFonts w:ascii="Times New Roman" w:hAnsi="Times New Roman" w:cs="Times New Roman"/>
          <w:b/>
          <w:color w:val="000000" w:themeColor="text1"/>
          <w:sz w:val="24"/>
          <w:lang w:val="bg-BG"/>
        </w:rPr>
        <w:t>заплахи</w:t>
      </w:r>
      <w:r w:rsidRPr="002763BF">
        <w:rPr>
          <w:rFonts w:ascii="Times New Roman" w:hAnsi="Times New Roman" w:cs="Times New Roman"/>
          <w:color w:val="000000" w:themeColor="text1"/>
          <w:sz w:val="24"/>
          <w:lang w:val="bg-BG"/>
        </w:rPr>
        <w:t xml:space="preserve"> за червения ангъч са посочени загубата и деградацията на хабитати, отстрела и колекционерството. Други заплахи за вида са осушаването на язовирите, включително през гнездовия период, бракуването на язовири, преследването на птиците в рибовъдни стопанства и рибовъдни язовири. При докладването по чл. 12 са посочени промени в предназначението на земите, вкл. промяната на една култура с друга, както и развитието на спортно-туристическа инфраструктура. За зимния период като заплаха се посочват модификациите на хидрологичната мрежа, тоест корекциите на реки, изправянето на речните корита, строителството на ВЕЦ и бентове, отводняването на реките за напояване и др.</w:t>
      </w:r>
    </w:p>
    <w:p w:rsidR="002763BF" w:rsidRPr="002763BF" w:rsidRDefault="002763BF" w:rsidP="002763BF">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3. </w:t>
      </w:r>
      <w:r w:rsidRPr="002763BF">
        <w:rPr>
          <w:rFonts w:ascii="Times New Roman" w:hAnsi="Times New Roman" w:cs="Times New Roman"/>
          <w:b/>
          <w:bCs/>
          <w:sz w:val="24"/>
          <w:lang w:val="bg-BG"/>
        </w:rPr>
        <w:t>Състояние в специална защитена зона (СЗЗ) BG0002065 „Блато Малък Преславец“</w:t>
      </w:r>
    </w:p>
    <w:p w:rsidR="002763BF" w:rsidRPr="002763BF" w:rsidRDefault="002763BF" w:rsidP="002763BF">
      <w:pPr>
        <w:spacing w:before="120" w:after="120" w:line="240" w:lineRule="auto"/>
        <w:jc w:val="both"/>
        <w:rPr>
          <w:rFonts w:ascii="Times New Roman" w:hAnsi="Times New Roman" w:cs="Times New Roman"/>
          <w:sz w:val="24"/>
          <w:lang w:val="bg-BG"/>
        </w:rPr>
      </w:pPr>
      <w:r w:rsidRPr="002763BF">
        <w:rPr>
          <w:rFonts w:ascii="Times New Roman" w:hAnsi="Times New Roman" w:cs="Times New Roman"/>
          <w:sz w:val="24"/>
          <w:lang w:val="bg-BG"/>
        </w:rPr>
        <w:t xml:space="preserve">Съгласно стандартния формуляр за данни на зоната вида е </w:t>
      </w:r>
      <w:r w:rsidRPr="002763BF">
        <w:rPr>
          <w:rFonts w:ascii="Times New Roman" w:hAnsi="Times New Roman" w:cs="Times New Roman"/>
          <w:b/>
          <w:sz w:val="24"/>
          <w:lang w:val="bg-BG"/>
        </w:rPr>
        <w:t>гнездящ</w:t>
      </w:r>
      <w:r w:rsidRPr="002763BF">
        <w:rPr>
          <w:rFonts w:ascii="Times New Roman" w:hAnsi="Times New Roman" w:cs="Times New Roman"/>
          <w:sz w:val="24"/>
          <w:lang w:val="bg-BG"/>
        </w:rPr>
        <w:t xml:space="preserve">, като популацията се оценява на </w:t>
      </w:r>
      <w:r w:rsidRPr="002763BF">
        <w:rPr>
          <w:rFonts w:ascii="Times New Roman" w:hAnsi="Times New Roman" w:cs="Times New Roman"/>
          <w:b/>
          <w:sz w:val="24"/>
          <w:lang w:val="bg-BG"/>
        </w:rPr>
        <w:t>0-2 двойки</w:t>
      </w:r>
      <w:r w:rsidRPr="002763BF">
        <w:rPr>
          <w:rFonts w:ascii="Times New Roman" w:hAnsi="Times New Roman" w:cs="Times New Roman"/>
          <w:sz w:val="24"/>
          <w:lang w:val="bg-BG"/>
        </w:rPr>
        <w:t>, което представлява 1,6 % от националната популация (оценка „</w:t>
      </w:r>
      <w:r w:rsidRPr="002763BF">
        <w:rPr>
          <w:rFonts w:ascii="Times New Roman" w:hAnsi="Times New Roman" w:cs="Times New Roman"/>
          <w:sz w:val="24"/>
        </w:rPr>
        <w:t xml:space="preserve"> </w:t>
      </w:r>
      <w:r w:rsidRPr="002763BF">
        <w:rPr>
          <w:rFonts w:ascii="Times New Roman" w:hAnsi="Times New Roman" w:cs="Times New Roman"/>
          <w:sz w:val="24"/>
          <w:lang w:val="bg-BG"/>
        </w:rPr>
        <w:t>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2763BF" w:rsidRPr="002763BF" w:rsidRDefault="002763BF" w:rsidP="002763BF">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Pr="002763BF">
        <w:rPr>
          <w:rFonts w:ascii="Times New Roman" w:hAnsi="Times New Roman" w:cs="Times New Roman"/>
          <w:b/>
          <w:sz w:val="24"/>
          <w:lang w:val="bg-BG"/>
        </w:rPr>
        <w:t xml:space="preserve">Анализ на наличната информация </w:t>
      </w:r>
    </w:p>
    <w:p w:rsidR="002763BF" w:rsidRPr="002763BF" w:rsidRDefault="002763BF" w:rsidP="002763BF">
      <w:pPr>
        <w:spacing w:before="120" w:after="120" w:line="240" w:lineRule="auto"/>
        <w:jc w:val="both"/>
        <w:rPr>
          <w:rFonts w:ascii="Times New Roman" w:hAnsi="Times New Roman" w:cs="Times New Roman"/>
          <w:i/>
          <w:sz w:val="24"/>
          <w:lang w:val="bg-BG"/>
        </w:rPr>
      </w:pPr>
      <w:r w:rsidRPr="002763BF">
        <w:rPr>
          <w:rFonts w:ascii="Times New Roman" w:hAnsi="Times New Roman" w:cs="Times New Roman"/>
          <w:i/>
          <w:sz w:val="24"/>
          <w:lang w:val="bg-BG"/>
        </w:rPr>
        <w:lastRenderedPageBreak/>
        <w:t>Гнездяща популация</w:t>
      </w:r>
    </w:p>
    <w:p w:rsidR="002763BF" w:rsidRPr="002763BF" w:rsidRDefault="002763BF" w:rsidP="002763BF">
      <w:pPr>
        <w:spacing w:before="120" w:after="120" w:line="240" w:lineRule="auto"/>
        <w:jc w:val="both"/>
        <w:rPr>
          <w:rFonts w:ascii="Times New Roman" w:hAnsi="Times New Roman" w:cs="Times New Roman"/>
          <w:sz w:val="24"/>
        </w:rPr>
      </w:pPr>
      <w:r w:rsidRPr="002763BF">
        <w:rPr>
          <w:rFonts w:ascii="Times New Roman" w:hAnsi="Times New Roman" w:cs="Times New Roman"/>
          <w:sz w:val="24"/>
          <w:lang w:val="bg-BG"/>
        </w:rPr>
        <w:t xml:space="preserve">В миналото е гнездил по р. Дунав </w:t>
      </w:r>
      <w:r w:rsidRPr="002763BF">
        <w:rPr>
          <w:rFonts w:ascii="Times New Roman" w:hAnsi="Times New Roman" w:cs="Times New Roman"/>
          <w:sz w:val="24"/>
        </w:rPr>
        <w:t>(</w:t>
      </w:r>
      <w:r w:rsidRPr="002763BF">
        <w:rPr>
          <w:rFonts w:ascii="Times New Roman" w:hAnsi="Times New Roman" w:cs="Times New Roman"/>
          <w:sz w:val="24"/>
          <w:lang w:val="bg-BG"/>
        </w:rPr>
        <w:t>Шурулинков и др., 2005</w:t>
      </w:r>
      <w:r w:rsidRPr="002763BF">
        <w:rPr>
          <w:rFonts w:ascii="Times New Roman" w:hAnsi="Times New Roman" w:cs="Times New Roman"/>
          <w:sz w:val="24"/>
        </w:rPr>
        <w:t>)</w:t>
      </w:r>
      <w:r w:rsidRPr="002763BF">
        <w:rPr>
          <w:rFonts w:ascii="Times New Roman" w:hAnsi="Times New Roman" w:cs="Times New Roman"/>
          <w:sz w:val="24"/>
          <w:lang w:val="bg-BG"/>
        </w:rPr>
        <w:t xml:space="preserve">. Понастоящем вида гнезди във влажни зони в източните части на Дунавското ни крайбрежие, но през периода 2006-2013 г. не е наблюдаван в Малък Преславец </w:t>
      </w:r>
      <w:r w:rsidRPr="002763BF">
        <w:rPr>
          <w:rFonts w:ascii="Times New Roman" w:hAnsi="Times New Roman" w:cs="Times New Roman"/>
          <w:sz w:val="24"/>
        </w:rPr>
        <w:t>(Shurulinkov et al.</w:t>
      </w:r>
      <w:r w:rsidRPr="002763BF">
        <w:rPr>
          <w:rFonts w:ascii="Times New Roman" w:hAnsi="Times New Roman" w:cs="Times New Roman"/>
          <w:sz w:val="24"/>
          <w:lang w:val="bg-BG"/>
        </w:rPr>
        <w:t>,</w:t>
      </w:r>
      <w:r w:rsidRPr="002763BF">
        <w:rPr>
          <w:rFonts w:ascii="Times New Roman" w:hAnsi="Times New Roman" w:cs="Times New Roman"/>
          <w:sz w:val="24"/>
        </w:rPr>
        <w:t xml:space="preserve"> 2019)</w:t>
      </w:r>
      <w:r w:rsidRPr="002763BF">
        <w:rPr>
          <w:rFonts w:ascii="Times New Roman" w:hAnsi="Times New Roman" w:cs="Times New Roman"/>
          <w:sz w:val="24"/>
          <w:lang w:val="bg-BG"/>
        </w:rPr>
        <w:t>.</w:t>
      </w:r>
      <w:r w:rsidRPr="002763BF">
        <w:rPr>
          <w:rFonts w:ascii="Times New Roman" w:hAnsi="Times New Roman" w:cs="Times New Roman"/>
          <w:sz w:val="24"/>
        </w:rPr>
        <w:t xml:space="preserve"> </w:t>
      </w:r>
      <w:r w:rsidRPr="002763BF">
        <w:rPr>
          <w:rFonts w:ascii="Times New Roman" w:hAnsi="Times New Roman" w:cs="Times New Roman"/>
          <w:sz w:val="24"/>
          <w:lang w:val="bg-BG"/>
        </w:rPr>
        <w:t xml:space="preserve">В ОВМ „Блато Малък Преславец“ червеният ангъч е с гнездова численост 0-2 дв., същата като в настоящият </w:t>
      </w:r>
      <w:r w:rsidR="000C6B3E">
        <w:rPr>
          <w:rFonts w:ascii="Times New Roman" w:hAnsi="Times New Roman" w:cs="Times New Roman"/>
          <w:sz w:val="24"/>
          <w:lang w:val="bg-BG"/>
        </w:rPr>
        <w:t>СФ</w:t>
      </w:r>
      <w:r w:rsidRPr="002763BF">
        <w:rPr>
          <w:rFonts w:ascii="Times New Roman" w:hAnsi="Times New Roman" w:cs="Times New Roman"/>
          <w:sz w:val="24"/>
          <w:lang w:val="bg-BG"/>
        </w:rPr>
        <w:t xml:space="preserve"> </w:t>
      </w:r>
      <w:r w:rsidRPr="002763BF">
        <w:rPr>
          <w:rFonts w:ascii="Times New Roman" w:hAnsi="Times New Roman" w:cs="Times New Roman"/>
          <w:sz w:val="24"/>
        </w:rPr>
        <w:t>(</w:t>
      </w:r>
      <w:r w:rsidRPr="002763BF">
        <w:rPr>
          <w:rFonts w:ascii="Times New Roman" w:hAnsi="Times New Roman" w:cs="Times New Roman"/>
          <w:sz w:val="24"/>
          <w:lang w:val="bg-BG"/>
        </w:rPr>
        <w:t>Петков и др. в Костадинова и Граматиков, 2007</w:t>
      </w:r>
      <w:r w:rsidRPr="002763BF">
        <w:rPr>
          <w:rFonts w:ascii="Times New Roman" w:hAnsi="Times New Roman" w:cs="Times New Roman"/>
          <w:sz w:val="24"/>
        </w:rPr>
        <w:t xml:space="preserve">). </w:t>
      </w:r>
      <w:r w:rsidRPr="002763BF">
        <w:rPr>
          <w:rFonts w:ascii="Times New Roman" w:hAnsi="Times New Roman" w:cs="Times New Roman"/>
          <w:sz w:val="24"/>
          <w:lang w:val="bg-BG"/>
        </w:rPr>
        <w:t xml:space="preserve">Вида не е наблюдаван в зоната по данни от </w:t>
      </w:r>
      <w:r w:rsidRPr="002763BF">
        <w:rPr>
          <w:rFonts w:ascii="Times New Roman" w:hAnsi="Times New Roman" w:cs="Times New Roman"/>
          <w:sz w:val="24"/>
        </w:rPr>
        <w:t xml:space="preserve">eBird.org </w:t>
      </w:r>
      <w:r w:rsidRPr="002763BF">
        <w:rPr>
          <w:rFonts w:ascii="Times New Roman" w:hAnsi="Times New Roman" w:cs="Times New Roman"/>
          <w:sz w:val="24"/>
          <w:lang w:val="bg-BG"/>
        </w:rPr>
        <w:t xml:space="preserve">и </w:t>
      </w:r>
      <w:r w:rsidRPr="002763BF">
        <w:rPr>
          <w:rFonts w:ascii="Times New Roman" w:hAnsi="Times New Roman" w:cs="Times New Roman"/>
          <w:sz w:val="24"/>
        </w:rPr>
        <w:t>observation.org</w:t>
      </w:r>
      <w:r w:rsidRPr="002763BF">
        <w:rPr>
          <w:rFonts w:ascii="Times New Roman" w:hAnsi="Times New Roman" w:cs="Times New Roman"/>
          <w:sz w:val="24"/>
          <w:lang w:val="bg-BG"/>
        </w:rPr>
        <w:t>. През гнездовия период на 2021 г. червеният ангъч не е наблюдаван в блатото.</w:t>
      </w:r>
    </w:p>
    <w:p w:rsidR="002763BF" w:rsidRPr="002763BF" w:rsidRDefault="002763BF" w:rsidP="002763BF">
      <w:pPr>
        <w:spacing w:before="120" w:after="120" w:line="240" w:lineRule="auto"/>
        <w:jc w:val="both"/>
        <w:rPr>
          <w:rFonts w:ascii="Times New Roman" w:hAnsi="Times New Roman" w:cs="Times New Roman"/>
          <w:sz w:val="24"/>
          <w:lang w:val="bg-BG"/>
        </w:rPr>
      </w:pPr>
      <w:r w:rsidRPr="002763BF">
        <w:rPr>
          <w:rFonts w:ascii="Times New Roman" w:hAnsi="Times New Roman" w:cs="Times New Roman"/>
          <w:sz w:val="24"/>
          <w:lang w:val="bg-BG"/>
        </w:rPr>
        <w:t>От всички посочени заплахи за вида от докладването по чл. 12 през 2019 г.</w:t>
      </w:r>
      <w:r w:rsidRPr="002763BF">
        <w:rPr>
          <w:rFonts w:ascii="Times New Roman" w:hAnsi="Times New Roman" w:cs="Times New Roman"/>
          <w:sz w:val="24"/>
        </w:rPr>
        <w:t xml:space="preserve"> </w:t>
      </w:r>
      <w:r w:rsidRPr="002763BF">
        <w:rPr>
          <w:rFonts w:ascii="Times New Roman" w:hAnsi="Times New Roman" w:cs="Times New Roman"/>
          <w:sz w:val="24"/>
          <w:lang w:val="bg-BG"/>
        </w:rPr>
        <w:t>нито една няма отношение към ЗЗ Малък Преславец. Заплахата за вида в зоната е обрастването с инвазивни видове дървета и храсти на бреговете на блатото, който вида може да използва за гнездене.</w:t>
      </w:r>
    </w:p>
    <w:p w:rsidR="002763BF" w:rsidRPr="002763BF" w:rsidRDefault="002763BF" w:rsidP="002763BF">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5. </w:t>
      </w:r>
      <w:r w:rsidRPr="002763BF">
        <w:rPr>
          <w:rFonts w:ascii="Times New Roman" w:hAnsi="Times New Roman" w:cs="Times New Roman"/>
          <w:b/>
          <w:sz w:val="24"/>
          <w:lang w:val="bg-BG"/>
        </w:rPr>
        <w:t>Цели за подобряване/поддържане на стабилна/нарастваща тенденция на популацията на вида в зоната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276"/>
        <w:gridCol w:w="2552"/>
        <w:gridCol w:w="2414"/>
      </w:tblGrid>
      <w:tr w:rsidR="002763BF" w:rsidRPr="002763BF" w:rsidTr="002763BF">
        <w:trPr>
          <w:tblHeader/>
          <w:jc w:val="center"/>
        </w:trPr>
        <w:tc>
          <w:tcPr>
            <w:tcW w:w="1696" w:type="dxa"/>
            <w:shd w:val="clear" w:color="auto" w:fill="B6DDE8"/>
            <w:vAlign w:val="center"/>
          </w:tcPr>
          <w:p w:rsidR="002763BF" w:rsidRPr="002763BF" w:rsidRDefault="002763BF" w:rsidP="002763BF">
            <w:pPr>
              <w:spacing w:before="120" w:after="120"/>
              <w:jc w:val="both"/>
              <w:rPr>
                <w:rFonts w:ascii="Times New Roman" w:hAnsi="Times New Roman" w:cs="Times New Roman"/>
                <w:b/>
                <w:bCs/>
                <w:lang w:val="bg-BG"/>
              </w:rPr>
            </w:pPr>
            <w:r w:rsidRPr="002763BF">
              <w:rPr>
                <w:rFonts w:ascii="Times New Roman" w:hAnsi="Times New Roman" w:cs="Times New Roman"/>
                <w:b/>
                <w:bCs/>
                <w:lang w:val="bg-BG"/>
              </w:rPr>
              <w:t>Параметър</w:t>
            </w:r>
          </w:p>
        </w:tc>
        <w:tc>
          <w:tcPr>
            <w:tcW w:w="1134" w:type="dxa"/>
            <w:shd w:val="clear" w:color="auto" w:fill="B6DDE8"/>
            <w:vAlign w:val="center"/>
          </w:tcPr>
          <w:p w:rsidR="002763BF" w:rsidRPr="002763BF" w:rsidRDefault="002763BF" w:rsidP="002763BF">
            <w:pPr>
              <w:spacing w:before="120" w:after="120"/>
              <w:jc w:val="both"/>
              <w:rPr>
                <w:rFonts w:ascii="Times New Roman" w:hAnsi="Times New Roman" w:cs="Times New Roman"/>
                <w:b/>
                <w:bCs/>
                <w:lang w:val="bg-BG"/>
              </w:rPr>
            </w:pPr>
            <w:r w:rsidRPr="002763BF">
              <w:rPr>
                <w:rFonts w:ascii="Times New Roman" w:hAnsi="Times New Roman" w:cs="Times New Roman"/>
                <w:b/>
                <w:bCs/>
                <w:lang w:val="bg-BG"/>
              </w:rPr>
              <w:t xml:space="preserve">Мерна единица </w:t>
            </w:r>
          </w:p>
        </w:tc>
        <w:tc>
          <w:tcPr>
            <w:tcW w:w="1276" w:type="dxa"/>
            <w:shd w:val="clear" w:color="auto" w:fill="B6DDE8"/>
            <w:vAlign w:val="center"/>
          </w:tcPr>
          <w:p w:rsidR="002763BF" w:rsidRPr="002763BF" w:rsidRDefault="002763BF" w:rsidP="002763BF">
            <w:pPr>
              <w:spacing w:before="120" w:after="120"/>
              <w:jc w:val="both"/>
              <w:rPr>
                <w:rFonts w:ascii="Times New Roman" w:hAnsi="Times New Roman" w:cs="Times New Roman"/>
                <w:b/>
                <w:bCs/>
                <w:lang w:val="bg-BG"/>
              </w:rPr>
            </w:pPr>
            <w:r w:rsidRPr="002763BF">
              <w:rPr>
                <w:rFonts w:ascii="Times New Roman" w:hAnsi="Times New Roman" w:cs="Times New Roman"/>
                <w:b/>
                <w:bCs/>
                <w:lang w:val="bg-BG"/>
              </w:rPr>
              <w:t xml:space="preserve">Целева стойност </w:t>
            </w:r>
          </w:p>
        </w:tc>
        <w:tc>
          <w:tcPr>
            <w:tcW w:w="2552" w:type="dxa"/>
            <w:shd w:val="clear" w:color="auto" w:fill="B6DDE8"/>
            <w:vAlign w:val="center"/>
          </w:tcPr>
          <w:p w:rsidR="002763BF" w:rsidRPr="002763BF" w:rsidRDefault="002763BF" w:rsidP="002763BF">
            <w:pPr>
              <w:spacing w:before="120" w:after="120"/>
              <w:jc w:val="both"/>
              <w:rPr>
                <w:rFonts w:ascii="Times New Roman" w:hAnsi="Times New Roman" w:cs="Times New Roman"/>
                <w:b/>
                <w:bCs/>
                <w:lang w:val="bg-BG"/>
              </w:rPr>
            </w:pPr>
            <w:r w:rsidRPr="002763BF">
              <w:rPr>
                <w:rFonts w:ascii="Times New Roman" w:hAnsi="Times New Roman" w:cs="Times New Roman"/>
                <w:b/>
                <w:bCs/>
                <w:lang w:val="bg-BG"/>
              </w:rPr>
              <w:t xml:space="preserve">Допълнителна информация </w:t>
            </w:r>
          </w:p>
        </w:tc>
        <w:tc>
          <w:tcPr>
            <w:tcW w:w="2414" w:type="dxa"/>
            <w:shd w:val="clear" w:color="auto" w:fill="B6DDE8"/>
            <w:vAlign w:val="center"/>
          </w:tcPr>
          <w:p w:rsidR="002763BF" w:rsidRPr="002763BF" w:rsidRDefault="002763BF" w:rsidP="002763BF">
            <w:pPr>
              <w:spacing w:before="120" w:after="120"/>
              <w:jc w:val="both"/>
              <w:rPr>
                <w:rFonts w:ascii="Times New Roman" w:hAnsi="Times New Roman" w:cs="Times New Roman"/>
                <w:b/>
                <w:bCs/>
                <w:lang w:val="bg-BG"/>
              </w:rPr>
            </w:pPr>
            <w:r w:rsidRPr="002763BF">
              <w:rPr>
                <w:rFonts w:ascii="Times New Roman" w:hAnsi="Times New Roman" w:cs="Times New Roman"/>
                <w:b/>
                <w:bCs/>
                <w:lang w:val="bg-BG"/>
              </w:rPr>
              <w:t xml:space="preserve">Специфични за зоната цели за опазване </w:t>
            </w:r>
          </w:p>
        </w:tc>
      </w:tr>
      <w:tr w:rsidR="002763BF" w:rsidRPr="002763BF" w:rsidTr="002763BF">
        <w:trPr>
          <w:jc w:val="center"/>
        </w:trPr>
        <w:tc>
          <w:tcPr>
            <w:tcW w:w="1696" w:type="dxa"/>
            <w:shd w:val="clear" w:color="auto" w:fill="auto"/>
          </w:tcPr>
          <w:p w:rsidR="002763BF" w:rsidRPr="002763BF" w:rsidRDefault="002763BF" w:rsidP="002763BF">
            <w:pPr>
              <w:spacing w:before="120" w:after="120"/>
              <w:jc w:val="both"/>
              <w:rPr>
                <w:rFonts w:ascii="Times New Roman" w:hAnsi="Times New Roman" w:cs="Times New Roman"/>
                <w:b/>
                <w:lang w:val="bg-BG"/>
              </w:rPr>
            </w:pPr>
            <w:r w:rsidRPr="002763BF">
              <w:rPr>
                <w:rFonts w:ascii="Times New Roman" w:hAnsi="Times New Roman" w:cs="Times New Roman"/>
                <w:b/>
                <w:lang w:val="bg-BG"/>
              </w:rPr>
              <w:t xml:space="preserve">Популация: </w:t>
            </w:r>
            <w:r w:rsidRPr="002763BF">
              <w:rPr>
                <w:rFonts w:ascii="Times New Roman" w:hAnsi="Times New Roman" w:cs="Times New Roman"/>
                <w:bCs/>
                <w:lang w:val="bg-BG"/>
              </w:rPr>
              <w:t>Размер на гнездящата популацията</w:t>
            </w:r>
          </w:p>
        </w:tc>
        <w:tc>
          <w:tcPr>
            <w:tcW w:w="1134" w:type="dxa"/>
            <w:shd w:val="clear" w:color="auto" w:fill="auto"/>
          </w:tcPr>
          <w:p w:rsidR="002763BF" w:rsidRPr="002763BF" w:rsidRDefault="002763BF" w:rsidP="002763BF">
            <w:pPr>
              <w:spacing w:before="120" w:after="120"/>
              <w:jc w:val="both"/>
              <w:rPr>
                <w:rFonts w:ascii="Times New Roman" w:hAnsi="Times New Roman" w:cs="Times New Roman"/>
                <w:lang w:val="bg-BG"/>
              </w:rPr>
            </w:pPr>
            <w:r w:rsidRPr="002763BF">
              <w:rPr>
                <w:rFonts w:ascii="Times New Roman" w:hAnsi="Times New Roman" w:cs="Times New Roman"/>
                <w:lang w:val="bg-BG"/>
              </w:rPr>
              <w:t>Брой гнездящи двойки</w:t>
            </w:r>
          </w:p>
        </w:tc>
        <w:tc>
          <w:tcPr>
            <w:tcW w:w="1276" w:type="dxa"/>
            <w:shd w:val="clear" w:color="auto" w:fill="auto"/>
          </w:tcPr>
          <w:p w:rsidR="002763BF" w:rsidRPr="002763BF" w:rsidRDefault="002763BF" w:rsidP="002763BF">
            <w:pPr>
              <w:spacing w:before="120" w:after="120"/>
              <w:jc w:val="both"/>
              <w:rPr>
                <w:rFonts w:ascii="Times New Roman" w:hAnsi="Times New Roman" w:cs="Times New Roman"/>
                <w:lang w:val="bg-BG"/>
              </w:rPr>
            </w:pPr>
            <w:r w:rsidRPr="002763BF">
              <w:rPr>
                <w:rFonts w:ascii="Times New Roman" w:hAnsi="Times New Roman" w:cs="Times New Roman"/>
                <w:lang w:val="bg-BG"/>
              </w:rPr>
              <w:t>Най-малко 1 дв.</w:t>
            </w:r>
          </w:p>
        </w:tc>
        <w:tc>
          <w:tcPr>
            <w:tcW w:w="2552" w:type="dxa"/>
            <w:shd w:val="clear" w:color="auto" w:fill="auto"/>
          </w:tcPr>
          <w:p w:rsidR="002763BF" w:rsidRPr="002763BF" w:rsidRDefault="002763BF" w:rsidP="002763BF">
            <w:pPr>
              <w:spacing w:before="120" w:after="120"/>
              <w:jc w:val="both"/>
              <w:rPr>
                <w:rFonts w:ascii="Times New Roman" w:hAnsi="Times New Roman" w:cs="Times New Roman"/>
                <w:lang w:val="bg-BG"/>
              </w:rPr>
            </w:pPr>
            <w:r w:rsidRPr="002763BF">
              <w:rPr>
                <w:rFonts w:ascii="Times New Roman" w:hAnsi="Times New Roman" w:cs="Times New Roman"/>
                <w:lang w:val="bg-BG"/>
              </w:rPr>
              <w:t xml:space="preserve">Определена на база </w:t>
            </w:r>
            <w:r w:rsidR="000C6B3E">
              <w:rPr>
                <w:rFonts w:ascii="Times New Roman" w:hAnsi="Times New Roman" w:cs="Times New Roman"/>
                <w:lang w:val="bg-BG"/>
              </w:rPr>
              <w:t>СФ</w:t>
            </w:r>
            <w:r w:rsidRPr="002763BF">
              <w:rPr>
                <w:rFonts w:ascii="Times New Roman" w:hAnsi="Times New Roman" w:cs="Times New Roman"/>
                <w:lang w:val="bg-BG"/>
              </w:rPr>
              <w:t xml:space="preserve">, теренните проучвания през 2021 г. </w:t>
            </w:r>
          </w:p>
        </w:tc>
        <w:tc>
          <w:tcPr>
            <w:tcW w:w="2414" w:type="dxa"/>
          </w:tcPr>
          <w:p w:rsidR="002763BF" w:rsidRPr="002763BF" w:rsidRDefault="002763BF" w:rsidP="002763BF">
            <w:pPr>
              <w:spacing w:before="120" w:after="120"/>
              <w:jc w:val="both"/>
              <w:rPr>
                <w:rFonts w:ascii="Times New Roman" w:hAnsi="Times New Roman" w:cs="Times New Roman"/>
                <w:lang w:val="bg-BG"/>
              </w:rPr>
            </w:pPr>
            <w:r w:rsidRPr="002763BF">
              <w:rPr>
                <w:rFonts w:ascii="Times New Roman" w:hAnsi="Times New Roman" w:cs="Times New Roman"/>
                <w:lang w:val="bg-BG"/>
              </w:rPr>
              <w:t>Поддържане на популацията на вида в зоната в размер от най-малко 1 гн. дв.</w:t>
            </w:r>
          </w:p>
        </w:tc>
      </w:tr>
      <w:tr w:rsidR="002763BF" w:rsidRPr="002763BF" w:rsidTr="002763BF">
        <w:trPr>
          <w:jc w:val="center"/>
        </w:trPr>
        <w:tc>
          <w:tcPr>
            <w:tcW w:w="1696" w:type="dxa"/>
            <w:shd w:val="clear" w:color="auto" w:fill="auto"/>
          </w:tcPr>
          <w:p w:rsidR="002763BF" w:rsidRPr="002763BF" w:rsidRDefault="002763BF" w:rsidP="002763BF">
            <w:pPr>
              <w:spacing w:before="120" w:after="120"/>
              <w:jc w:val="both"/>
              <w:rPr>
                <w:rFonts w:ascii="Times New Roman" w:hAnsi="Times New Roman" w:cs="Times New Roman"/>
                <w:lang w:val="bg-BG"/>
              </w:rPr>
            </w:pPr>
            <w:r w:rsidRPr="002763BF">
              <w:rPr>
                <w:rFonts w:ascii="Times New Roman" w:hAnsi="Times New Roman" w:cs="Times New Roman"/>
                <w:b/>
                <w:lang w:val="bg-BG"/>
              </w:rPr>
              <w:t xml:space="preserve">Местообитание на вида: </w:t>
            </w:r>
            <w:r w:rsidRPr="002763BF">
              <w:rPr>
                <w:rFonts w:ascii="Times New Roman" w:hAnsi="Times New Roman" w:cs="Times New Roman"/>
                <w:lang w:val="bg-BG"/>
              </w:rPr>
              <w:t>площ</w:t>
            </w:r>
            <w:r w:rsidRPr="002763BF">
              <w:rPr>
                <w:rFonts w:ascii="Times New Roman" w:hAnsi="Times New Roman" w:cs="Times New Roman"/>
                <w:b/>
                <w:lang w:val="bg-BG"/>
              </w:rPr>
              <w:t xml:space="preserve"> </w:t>
            </w:r>
            <w:r w:rsidRPr="002763BF">
              <w:rPr>
                <w:rFonts w:ascii="Times New Roman" w:hAnsi="Times New Roman" w:cs="Times New Roman"/>
                <w:lang w:val="bg-BG"/>
              </w:rPr>
              <w:t>на подходящите гнездови  местообитания</w:t>
            </w:r>
          </w:p>
        </w:tc>
        <w:tc>
          <w:tcPr>
            <w:tcW w:w="1134" w:type="dxa"/>
            <w:shd w:val="clear" w:color="auto" w:fill="auto"/>
          </w:tcPr>
          <w:p w:rsidR="002763BF" w:rsidRPr="002763BF" w:rsidRDefault="002763BF" w:rsidP="002763BF">
            <w:pPr>
              <w:spacing w:before="120" w:after="120"/>
              <w:jc w:val="both"/>
              <w:rPr>
                <w:rFonts w:ascii="Times New Roman" w:hAnsi="Times New Roman" w:cs="Times New Roman"/>
                <w:lang w:val="bg-BG"/>
              </w:rPr>
            </w:pPr>
            <w:r w:rsidRPr="002763BF">
              <w:rPr>
                <w:rFonts w:ascii="Times New Roman" w:hAnsi="Times New Roman" w:cs="Times New Roman"/>
              </w:rPr>
              <w:t>ha</w:t>
            </w:r>
          </w:p>
        </w:tc>
        <w:tc>
          <w:tcPr>
            <w:tcW w:w="1276" w:type="dxa"/>
            <w:shd w:val="clear" w:color="auto" w:fill="auto"/>
          </w:tcPr>
          <w:p w:rsidR="002763BF" w:rsidRPr="002763BF" w:rsidRDefault="002763BF" w:rsidP="002763BF">
            <w:pPr>
              <w:spacing w:before="120" w:after="120"/>
              <w:jc w:val="both"/>
              <w:rPr>
                <w:rFonts w:ascii="Times New Roman" w:hAnsi="Times New Roman" w:cs="Times New Roman"/>
                <w:sz w:val="20"/>
                <w:lang w:val="bg-BG"/>
              </w:rPr>
            </w:pPr>
            <w:r w:rsidRPr="002763BF">
              <w:rPr>
                <w:rFonts w:ascii="Times New Roman" w:hAnsi="Times New Roman" w:cs="Times New Roman"/>
                <w:sz w:val="20"/>
                <w:lang w:val="bg-BG"/>
              </w:rPr>
              <w:t>Неизвестна</w:t>
            </w:r>
          </w:p>
        </w:tc>
        <w:tc>
          <w:tcPr>
            <w:tcW w:w="2552" w:type="dxa"/>
            <w:shd w:val="clear" w:color="auto" w:fill="auto"/>
          </w:tcPr>
          <w:p w:rsidR="002763BF" w:rsidRPr="002763BF" w:rsidRDefault="002763BF" w:rsidP="002763BF">
            <w:pPr>
              <w:spacing w:before="120" w:after="120"/>
              <w:jc w:val="both"/>
              <w:rPr>
                <w:rFonts w:ascii="Times New Roman" w:hAnsi="Times New Roman" w:cs="Times New Roman"/>
                <w:lang w:val="bg-BG"/>
              </w:rPr>
            </w:pPr>
            <w:r w:rsidRPr="002763BF">
              <w:rPr>
                <w:rFonts w:ascii="Times New Roman" w:hAnsi="Times New Roman" w:cs="Times New Roman"/>
                <w:lang w:val="bg-BG"/>
              </w:rPr>
              <w:t>Вида гнезди във сладководни влажни зони с наличие на земни откоси в близост. Площта на наличните земни откоси в зоната не може да бъде определена понастоящем.</w:t>
            </w:r>
          </w:p>
        </w:tc>
        <w:tc>
          <w:tcPr>
            <w:tcW w:w="2414" w:type="dxa"/>
          </w:tcPr>
          <w:p w:rsidR="002763BF" w:rsidRPr="002763BF" w:rsidRDefault="002763BF" w:rsidP="002763BF">
            <w:pPr>
              <w:spacing w:before="120" w:after="120"/>
              <w:jc w:val="both"/>
              <w:rPr>
                <w:rFonts w:ascii="Times New Roman" w:hAnsi="Times New Roman" w:cs="Times New Roman"/>
                <w:lang w:val="bg-BG"/>
              </w:rPr>
            </w:pPr>
            <w:r w:rsidRPr="002763BF">
              <w:rPr>
                <w:rFonts w:ascii="Times New Roman" w:hAnsi="Times New Roman" w:cs="Times New Roman"/>
                <w:lang w:val="bg-BG"/>
              </w:rPr>
              <w:t>Междинна цел: установяване на наличието на земни откоси в зоната подходящи за гнездене на вида в зоната.</w:t>
            </w:r>
          </w:p>
        </w:tc>
      </w:tr>
      <w:tr w:rsidR="002763BF" w:rsidRPr="002763BF" w:rsidTr="002763BF">
        <w:trPr>
          <w:jc w:val="center"/>
        </w:trPr>
        <w:tc>
          <w:tcPr>
            <w:tcW w:w="1696" w:type="dxa"/>
            <w:shd w:val="clear" w:color="auto" w:fill="auto"/>
          </w:tcPr>
          <w:p w:rsidR="002763BF" w:rsidRPr="002763BF" w:rsidRDefault="002763BF" w:rsidP="002763BF">
            <w:pPr>
              <w:spacing w:before="120" w:after="120"/>
              <w:jc w:val="both"/>
              <w:rPr>
                <w:rFonts w:ascii="Times New Roman" w:hAnsi="Times New Roman" w:cs="Times New Roman"/>
                <w:lang w:val="bg-BG"/>
              </w:rPr>
            </w:pPr>
            <w:r w:rsidRPr="002763BF">
              <w:rPr>
                <w:rFonts w:ascii="Times New Roman" w:hAnsi="Times New Roman" w:cs="Times New Roman"/>
                <w:b/>
                <w:lang w:val="bg-BG"/>
              </w:rPr>
              <w:t xml:space="preserve">Местообитание на вида: площ </w:t>
            </w:r>
            <w:r w:rsidRPr="002763BF">
              <w:rPr>
                <w:rFonts w:ascii="Times New Roman" w:hAnsi="Times New Roman" w:cs="Times New Roman"/>
                <w:lang w:val="bg-BG"/>
              </w:rPr>
              <w:t>на  подходящите хранителни местообитания</w:t>
            </w:r>
          </w:p>
        </w:tc>
        <w:tc>
          <w:tcPr>
            <w:tcW w:w="1134" w:type="dxa"/>
            <w:shd w:val="clear" w:color="auto" w:fill="auto"/>
          </w:tcPr>
          <w:p w:rsidR="002763BF" w:rsidRPr="002763BF" w:rsidRDefault="002763BF" w:rsidP="002763BF">
            <w:pPr>
              <w:spacing w:before="120" w:after="120"/>
              <w:jc w:val="both"/>
              <w:rPr>
                <w:rFonts w:ascii="Times New Roman" w:hAnsi="Times New Roman" w:cs="Times New Roman"/>
                <w:lang w:val="bg-BG"/>
              </w:rPr>
            </w:pPr>
            <w:r w:rsidRPr="002763BF">
              <w:rPr>
                <w:rFonts w:ascii="Times New Roman" w:hAnsi="Times New Roman" w:cs="Times New Roman"/>
                <w:lang w:val="bg-BG"/>
              </w:rPr>
              <w:t>ха</w:t>
            </w:r>
          </w:p>
        </w:tc>
        <w:tc>
          <w:tcPr>
            <w:tcW w:w="1276" w:type="dxa"/>
            <w:shd w:val="clear" w:color="auto" w:fill="auto"/>
          </w:tcPr>
          <w:p w:rsidR="002763BF" w:rsidRPr="002763BF" w:rsidRDefault="002763BF" w:rsidP="002763BF">
            <w:pPr>
              <w:spacing w:before="120" w:after="120"/>
              <w:jc w:val="both"/>
              <w:rPr>
                <w:rFonts w:ascii="Times New Roman" w:hAnsi="Times New Roman" w:cs="Times New Roman"/>
                <w:lang w:val="bg-BG"/>
              </w:rPr>
            </w:pPr>
            <w:r w:rsidRPr="002763BF">
              <w:rPr>
                <w:rFonts w:ascii="Times New Roman" w:hAnsi="Times New Roman" w:cs="Times New Roman"/>
                <w:bCs/>
                <w:lang w:val="bg-BG"/>
              </w:rPr>
              <w:t>45</w:t>
            </w:r>
          </w:p>
        </w:tc>
        <w:tc>
          <w:tcPr>
            <w:tcW w:w="2552" w:type="dxa"/>
            <w:shd w:val="clear" w:color="auto" w:fill="auto"/>
          </w:tcPr>
          <w:p w:rsidR="002763BF" w:rsidRPr="002763BF" w:rsidRDefault="002763BF" w:rsidP="002763BF">
            <w:pPr>
              <w:spacing w:before="120" w:after="120"/>
              <w:jc w:val="both"/>
              <w:rPr>
                <w:rFonts w:ascii="Times New Roman" w:hAnsi="Times New Roman" w:cs="Times New Roman"/>
                <w:lang w:val="bg-BG"/>
              </w:rPr>
            </w:pPr>
            <w:r w:rsidRPr="002763BF">
              <w:rPr>
                <w:rFonts w:ascii="Times New Roman" w:hAnsi="Times New Roman" w:cs="Times New Roman"/>
                <w:lang w:val="bg-BG"/>
              </w:rPr>
              <w:t xml:space="preserve">Площта е изчислена на база % участие на местообитание </w:t>
            </w:r>
            <w:r w:rsidRPr="002763BF">
              <w:rPr>
                <w:rFonts w:ascii="Times New Roman" w:hAnsi="Times New Roman" w:cs="Times New Roman"/>
              </w:rPr>
              <w:t>N06-</w:t>
            </w:r>
            <w:r w:rsidRPr="002763BF">
              <w:rPr>
                <w:rFonts w:ascii="Times New Roman" w:hAnsi="Times New Roman" w:cs="Times New Roman"/>
                <w:lang w:val="bg-BG"/>
              </w:rPr>
              <w:t xml:space="preserve">вътрешни водни тела и </w:t>
            </w:r>
            <w:r w:rsidRPr="002763BF">
              <w:rPr>
                <w:rFonts w:ascii="Times New Roman" w:hAnsi="Times New Roman" w:cs="Times New Roman"/>
              </w:rPr>
              <w:t>N07-</w:t>
            </w:r>
            <w:r w:rsidRPr="002763BF">
              <w:rPr>
                <w:rFonts w:ascii="Times New Roman" w:hAnsi="Times New Roman" w:cs="Times New Roman"/>
                <w:lang w:val="bg-BG"/>
              </w:rPr>
              <w:t>мочурища и блата в зоната.</w:t>
            </w:r>
            <w:r w:rsidRPr="002763BF">
              <w:rPr>
                <w:rFonts w:ascii="Times New Roman" w:hAnsi="Times New Roman" w:cs="Times New Roman"/>
              </w:rPr>
              <w:t xml:space="preserve"> </w:t>
            </w:r>
          </w:p>
        </w:tc>
        <w:tc>
          <w:tcPr>
            <w:tcW w:w="2414" w:type="dxa"/>
          </w:tcPr>
          <w:p w:rsidR="002763BF" w:rsidRPr="002763BF" w:rsidRDefault="002763BF" w:rsidP="002763BF">
            <w:pPr>
              <w:spacing w:after="0" w:line="240" w:lineRule="auto"/>
              <w:rPr>
                <w:rFonts w:ascii="Times New Roman" w:hAnsi="Times New Roman" w:cs="Times New Roman"/>
                <w:lang w:val="bg-BG"/>
              </w:rPr>
            </w:pPr>
            <w:r w:rsidRPr="002763BF">
              <w:rPr>
                <w:rFonts w:ascii="Times New Roman" w:hAnsi="Times New Roman" w:cs="Times New Roman"/>
                <w:lang w:val="bg-BG"/>
              </w:rPr>
              <w:t>Поддържане и увеличаване на площта на подходящите хранителни местообитания на вида чрез поддържане на водното ниво в блатото.</w:t>
            </w:r>
          </w:p>
        </w:tc>
      </w:tr>
      <w:tr w:rsidR="002763BF" w:rsidRPr="002763BF" w:rsidTr="002763BF">
        <w:trPr>
          <w:jc w:val="center"/>
        </w:trPr>
        <w:tc>
          <w:tcPr>
            <w:tcW w:w="1696" w:type="dxa"/>
            <w:shd w:val="clear" w:color="auto" w:fill="auto"/>
          </w:tcPr>
          <w:p w:rsidR="002763BF" w:rsidRPr="002763BF" w:rsidRDefault="002763BF" w:rsidP="002763BF">
            <w:pPr>
              <w:rPr>
                <w:rFonts w:ascii="Times New Roman" w:hAnsi="Times New Roman" w:cs="Times New Roman"/>
                <w:b/>
                <w:szCs w:val="20"/>
                <w:lang w:val="bg-BG"/>
              </w:rPr>
            </w:pPr>
            <w:r w:rsidRPr="002763BF">
              <w:rPr>
                <w:rFonts w:ascii="Times New Roman" w:hAnsi="Times New Roman" w:cs="Times New Roman"/>
                <w:b/>
                <w:szCs w:val="20"/>
                <w:lang w:val="bg-BG"/>
              </w:rPr>
              <w:t xml:space="preserve">Местообитание на вида: </w:t>
            </w:r>
            <w:r w:rsidRPr="002763BF">
              <w:rPr>
                <w:rFonts w:ascii="Times New Roman" w:hAnsi="Times New Roman" w:cs="Times New Roman"/>
                <w:szCs w:val="20"/>
                <w:lang w:val="bg-BG"/>
              </w:rPr>
              <w:t xml:space="preserve">Екологично състояние на водните тела с </w:t>
            </w:r>
            <w:r w:rsidRPr="002763BF">
              <w:rPr>
                <w:rFonts w:ascii="Times New Roman" w:hAnsi="Times New Roman" w:cs="Times New Roman"/>
                <w:szCs w:val="20"/>
                <w:lang w:val="bg-BG"/>
              </w:rPr>
              <w:lastRenderedPageBreak/>
              <w:t>местообитания на вида – хлорофил. (Наредба Н-4, Табл. ФП4 - система за оценка на екологично състояние/потенциал по фитопланктон)</w:t>
            </w:r>
          </w:p>
        </w:tc>
        <w:tc>
          <w:tcPr>
            <w:tcW w:w="1134" w:type="dxa"/>
            <w:shd w:val="clear" w:color="auto" w:fill="auto"/>
          </w:tcPr>
          <w:p w:rsidR="002763BF" w:rsidRPr="002763BF" w:rsidRDefault="002763BF" w:rsidP="002763BF">
            <w:pPr>
              <w:rPr>
                <w:rFonts w:ascii="Times New Roman" w:hAnsi="Times New Roman" w:cs="Times New Roman"/>
                <w:szCs w:val="20"/>
                <w:lang w:val="bg-BG"/>
              </w:rPr>
            </w:pPr>
            <w:r w:rsidRPr="002763BF">
              <w:rPr>
                <w:rFonts w:ascii="Times New Roman" w:hAnsi="Times New Roman" w:cs="Times New Roman"/>
                <w:szCs w:val="20"/>
                <w:lang w:val="bg-BG"/>
              </w:rPr>
              <w:lastRenderedPageBreak/>
              <w:t>5 степенна скала</w:t>
            </w:r>
          </w:p>
        </w:tc>
        <w:tc>
          <w:tcPr>
            <w:tcW w:w="1276" w:type="dxa"/>
            <w:shd w:val="clear" w:color="auto" w:fill="auto"/>
          </w:tcPr>
          <w:p w:rsidR="002763BF" w:rsidRPr="002763BF" w:rsidRDefault="002763BF" w:rsidP="002763BF">
            <w:pPr>
              <w:rPr>
                <w:rFonts w:ascii="Times New Roman" w:hAnsi="Times New Roman" w:cs="Times New Roman"/>
                <w:szCs w:val="20"/>
                <w:lang w:val="bg-BG"/>
              </w:rPr>
            </w:pPr>
            <w:r w:rsidRPr="002763BF">
              <w:rPr>
                <w:rFonts w:ascii="Times New Roman" w:hAnsi="Times New Roman" w:cs="Times New Roman"/>
                <w:szCs w:val="20"/>
                <w:lang w:val="bg-BG"/>
              </w:rPr>
              <w:t>2-Добро или 1-Отлично</w:t>
            </w:r>
          </w:p>
        </w:tc>
        <w:tc>
          <w:tcPr>
            <w:tcW w:w="2552"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2763BF" w:rsidRPr="002763BF" w:rsidTr="002763BF">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rsidR="002763BF" w:rsidRPr="002763BF" w:rsidRDefault="002763BF" w:rsidP="002763BF">
                  <w:pPr>
                    <w:rPr>
                      <w:rFonts w:ascii="Times New Roman" w:hAnsi="Times New Roman" w:cs="Times New Roman"/>
                      <w:b/>
                      <w:bCs/>
                      <w:szCs w:val="20"/>
                      <w:lang w:val="bg-BG"/>
                    </w:rPr>
                  </w:pPr>
                  <w:r w:rsidRPr="002763BF">
                    <w:rPr>
                      <w:rFonts w:ascii="Times New Roman" w:hAnsi="Times New Roman" w:cs="Times New Roman"/>
                      <w:b/>
                      <w:bCs/>
                      <w:szCs w:val="20"/>
                      <w:lang w:val="bg-BG"/>
                    </w:rPr>
                    <w:t>Екологично състояние</w:t>
                  </w:r>
                </w:p>
              </w:tc>
            </w:tr>
            <w:tr w:rsidR="002763BF" w:rsidRPr="002763BF" w:rsidTr="002763B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rsidR="002763BF" w:rsidRPr="002763BF" w:rsidRDefault="002763BF" w:rsidP="002763BF">
                  <w:pPr>
                    <w:rPr>
                      <w:rFonts w:ascii="Times New Roman" w:hAnsi="Times New Roman" w:cs="Times New Roman"/>
                      <w:szCs w:val="20"/>
                      <w:lang w:val="bg-BG"/>
                    </w:rPr>
                  </w:pPr>
                  <w:r w:rsidRPr="002763BF">
                    <w:rPr>
                      <w:rFonts w:ascii="Times New Roman" w:hAnsi="Times New Roman" w:cs="Times New Roman"/>
                      <w:szCs w:val="20"/>
                      <w:lang w:val="bg-BG"/>
                    </w:rPr>
                    <w:t>1-Отлично – High</w:t>
                  </w:r>
                </w:p>
              </w:tc>
            </w:tr>
            <w:tr w:rsidR="002763BF" w:rsidRPr="002763BF" w:rsidTr="002763B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763BF" w:rsidRPr="002763BF" w:rsidRDefault="002763BF" w:rsidP="002763BF">
                  <w:pPr>
                    <w:rPr>
                      <w:rFonts w:ascii="Times New Roman" w:hAnsi="Times New Roman" w:cs="Times New Roman"/>
                      <w:szCs w:val="20"/>
                      <w:lang w:val="bg-BG"/>
                    </w:rPr>
                  </w:pPr>
                  <w:r w:rsidRPr="002763BF">
                    <w:rPr>
                      <w:rFonts w:ascii="Times New Roman" w:hAnsi="Times New Roman" w:cs="Times New Roman"/>
                      <w:szCs w:val="20"/>
                      <w:lang w:val="bg-BG"/>
                    </w:rPr>
                    <w:t>2-Добро – Good</w:t>
                  </w:r>
                </w:p>
              </w:tc>
            </w:tr>
            <w:tr w:rsidR="002763BF" w:rsidRPr="002763BF" w:rsidTr="002763B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2763BF" w:rsidRPr="002763BF" w:rsidRDefault="002763BF" w:rsidP="002763BF">
                  <w:pPr>
                    <w:rPr>
                      <w:rFonts w:ascii="Times New Roman" w:hAnsi="Times New Roman" w:cs="Times New Roman"/>
                      <w:szCs w:val="20"/>
                      <w:lang w:val="bg-BG"/>
                    </w:rPr>
                  </w:pPr>
                  <w:r w:rsidRPr="002763BF">
                    <w:rPr>
                      <w:rFonts w:ascii="Times New Roman" w:hAnsi="Times New Roman" w:cs="Times New Roman"/>
                      <w:szCs w:val="20"/>
                      <w:lang w:val="bg-BG"/>
                    </w:rPr>
                    <w:lastRenderedPageBreak/>
                    <w:t>3-Умерено - Moderate</w:t>
                  </w:r>
                </w:p>
              </w:tc>
            </w:tr>
            <w:tr w:rsidR="002763BF" w:rsidRPr="002763BF" w:rsidTr="002763B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rsidR="002763BF" w:rsidRPr="002763BF" w:rsidRDefault="002763BF" w:rsidP="002763BF">
                  <w:pPr>
                    <w:rPr>
                      <w:rFonts w:ascii="Times New Roman" w:hAnsi="Times New Roman" w:cs="Times New Roman"/>
                      <w:szCs w:val="20"/>
                      <w:lang w:val="bg-BG"/>
                    </w:rPr>
                  </w:pPr>
                  <w:r w:rsidRPr="002763BF">
                    <w:rPr>
                      <w:rFonts w:ascii="Times New Roman" w:hAnsi="Times New Roman" w:cs="Times New Roman"/>
                      <w:szCs w:val="20"/>
                      <w:lang w:val="bg-BG"/>
                    </w:rPr>
                    <w:t>4-Лошо – Poor</w:t>
                  </w:r>
                </w:p>
              </w:tc>
            </w:tr>
            <w:tr w:rsidR="002763BF" w:rsidRPr="002763BF" w:rsidTr="002763BF">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rsidR="002763BF" w:rsidRPr="002763BF" w:rsidRDefault="002763BF" w:rsidP="002763BF">
                  <w:pPr>
                    <w:rPr>
                      <w:rFonts w:ascii="Times New Roman" w:hAnsi="Times New Roman" w:cs="Times New Roman"/>
                      <w:szCs w:val="20"/>
                      <w:lang w:val="bg-BG"/>
                    </w:rPr>
                  </w:pPr>
                  <w:r w:rsidRPr="002763BF">
                    <w:rPr>
                      <w:rFonts w:ascii="Times New Roman" w:hAnsi="Times New Roman" w:cs="Times New Roman"/>
                      <w:szCs w:val="20"/>
                      <w:lang w:val="bg-BG"/>
                    </w:rPr>
                    <w:t>5-Много лошо - Bad</w:t>
                  </w:r>
                </w:p>
              </w:tc>
            </w:tr>
          </w:tbl>
          <w:p w:rsidR="002763BF" w:rsidRPr="002763BF" w:rsidRDefault="002763BF" w:rsidP="002763BF">
            <w:pPr>
              <w:rPr>
                <w:rFonts w:ascii="Times New Roman" w:hAnsi="Times New Roman" w:cs="Times New Roman"/>
                <w:szCs w:val="20"/>
                <w:lang w:val="bg-BG"/>
              </w:rPr>
            </w:pPr>
            <w:r w:rsidRPr="002763BF">
              <w:rPr>
                <w:rFonts w:ascii="Times New Roman" w:hAnsi="Times New Roman" w:cs="Times New Roman"/>
                <w:szCs w:val="20"/>
                <w:lang w:val="bg-BG"/>
              </w:rPr>
              <w:t xml:space="preserve">Екологичното състояние на водите по показател хлорофил в блато Малък Преславец през юли 2018 г. е в рамките на </w:t>
            </w:r>
            <w:r w:rsidRPr="002763BF">
              <w:rPr>
                <w:rFonts w:ascii="Times New Roman" w:hAnsi="Times New Roman" w:cs="Times New Roman"/>
                <w:b/>
                <w:szCs w:val="20"/>
                <w:lang w:val="bg-BG"/>
              </w:rPr>
              <w:t>добро (2)</w:t>
            </w:r>
            <w:r w:rsidRPr="002763BF">
              <w:rPr>
                <w:rFonts w:ascii="Times New Roman" w:hAnsi="Times New Roman" w:cs="Times New Roman"/>
                <w:szCs w:val="20"/>
                <w:lang w:val="bg-BG"/>
              </w:rPr>
              <w:t xml:space="preserve"> състояние, а през август бързо достига екстремни стойности до </w:t>
            </w:r>
            <w:r w:rsidRPr="002763BF">
              <w:rPr>
                <w:rFonts w:ascii="Times New Roman" w:hAnsi="Times New Roman" w:cs="Times New Roman"/>
                <w:b/>
                <w:szCs w:val="20"/>
                <w:lang w:val="bg-BG"/>
              </w:rPr>
              <w:t xml:space="preserve">много лошо (5) </w:t>
            </w:r>
            <w:r w:rsidRPr="002763BF">
              <w:rPr>
                <w:rFonts w:ascii="Times New Roman" w:hAnsi="Times New Roman" w:cs="Times New Roman"/>
                <w:szCs w:val="20"/>
                <w:lang w:val="bg-BG"/>
              </w:rPr>
              <w:t>(Kazakov et al., 2020).</w:t>
            </w:r>
          </w:p>
        </w:tc>
        <w:tc>
          <w:tcPr>
            <w:tcW w:w="2414" w:type="dxa"/>
          </w:tcPr>
          <w:p w:rsidR="002763BF" w:rsidRPr="002763BF" w:rsidRDefault="002763BF" w:rsidP="002763BF">
            <w:pPr>
              <w:rPr>
                <w:rFonts w:ascii="Times New Roman" w:hAnsi="Times New Roman" w:cs="Times New Roman"/>
                <w:szCs w:val="20"/>
                <w:lang w:val="bg-BG"/>
              </w:rPr>
            </w:pPr>
            <w:r w:rsidRPr="002763BF">
              <w:rPr>
                <w:rFonts w:ascii="Times New Roman" w:hAnsi="Times New Roman" w:cs="Times New Roman"/>
                <w:szCs w:val="20"/>
                <w:lang w:val="bg-BG"/>
              </w:rPr>
              <w:lastRenderedPageBreak/>
              <w:t xml:space="preserve">Подобряване на екологичното състояние на водните тела с подходящи местообитания на </w:t>
            </w:r>
            <w:r w:rsidRPr="002763BF">
              <w:rPr>
                <w:rFonts w:ascii="Times New Roman" w:hAnsi="Times New Roman" w:cs="Times New Roman"/>
                <w:szCs w:val="20"/>
                <w:lang w:val="bg-BG"/>
              </w:rPr>
              <w:lastRenderedPageBreak/>
              <w:t>вида, на стойности 2-Добро или 1-Отлично състояние</w:t>
            </w:r>
          </w:p>
        </w:tc>
      </w:tr>
    </w:tbl>
    <w:p w:rsidR="002763BF" w:rsidRPr="002763BF" w:rsidRDefault="002763BF" w:rsidP="002763BF">
      <w:pPr>
        <w:jc w:val="both"/>
        <w:rPr>
          <w:b/>
          <w:bCs/>
          <w:sz w:val="24"/>
          <w:lang w:val="bg-BG"/>
        </w:rPr>
      </w:pPr>
    </w:p>
    <w:p w:rsidR="002763BF" w:rsidRPr="002763BF" w:rsidRDefault="002763BF" w:rsidP="002763BF">
      <w:pPr>
        <w:jc w:val="both"/>
        <w:rPr>
          <w:rFonts w:ascii="Times New Roman" w:hAnsi="Times New Roman" w:cs="Times New Roman"/>
          <w:b/>
          <w:bCs/>
          <w:sz w:val="24"/>
          <w:lang w:val="bg-BG"/>
        </w:rPr>
      </w:pPr>
      <w:r w:rsidRPr="002763BF">
        <w:rPr>
          <w:rFonts w:ascii="Times New Roman" w:hAnsi="Times New Roman" w:cs="Times New Roman"/>
          <w:b/>
          <w:bCs/>
          <w:sz w:val="24"/>
          <w:lang w:val="bg-BG"/>
        </w:rPr>
        <w:t xml:space="preserve">6. Необходимост от промени в </w:t>
      </w:r>
      <w:r w:rsidR="000C6B3E">
        <w:rPr>
          <w:rFonts w:ascii="Times New Roman" w:hAnsi="Times New Roman" w:cs="Times New Roman"/>
          <w:b/>
          <w:bCs/>
          <w:sz w:val="24"/>
          <w:lang w:val="bg-BG"/>
        </w:rPr>
        <w:t>СФ</w:t>
      </w:r>
      <w:r w:rsidRPr="002763BF">
        <w:rPr>
          <w:rFonts w:ascii="Times New Roman" w:hAnsi="Times New Roman" w:cs="Times New Roman"/>
          <w:b/>
          <w:bCs/>
          <w:sz w:val="24"/>
          <w:lang w:val="bg-BG"/>
        </w:rPr>
        <w:t xml:space="preserve"> за СЗЗ BG0002065 „Блато Малък Преславец“</w:t>
      </w:r>
    </w:p>
    <w:p w:rsidR="002763BF" w:rsidRPr="002763BF" w:rsidRDefault="002763BF" w:rsidP="002763BF">
      <w:pPr>
        <w:jc w:val="both"/>
        <w:rPr>
          <w:rFonts w:ascii="Times New Roman" w:hAnsi="Times New Roman" w:cs="Times New Roman"/>
          <w:sz w:val="24"/>
          <w:lang w:val="bg-BG"/>
        </w:rPr>
      </w:pPr>
      <w:r w:rsidRPr="002763BF">
        <w:rPr>
          <w:rFonts w:ascii="Times New Roman" w:hAnsi="Times New Roman" w:cs="Times New Roman"/>
          <w:sz w:val="24"/>
          <w:lang w:val="bg-BG"/>
        </w:rPr>
        <w:t xml:space="preserve">Предвид наличната информация за настоящата численост на вида в защитената зона не е необходима актуализация на </w:t>
      </w:r>
      <w:r w:rsidR="000C6B3E">
        <w:rPr>
          <w:rFonts w:ascii="Times New Roman" w:hAnsi="Times New Roman" w:cs="Times New Roman"/>
          <w:sz w:val="24"/>
          <w:lang w:val="bg-BG"/>
        </w:rPr>
        <w:t>СФ</w:t>
      </w:r>
      <w:r w:rsidRPr="002763BF">
        <w:rPr>
          <w:rFonts w:ascii="Times New Roman" w:hAnsi="Times New Roman" w:cs="Times New Roman"/>
          <w:sz w:val="24"/>
          <w:lang w:val="bg-BG"/>
        </w:rPr>
        <w:t>.</w:t>
      </w:r>
    </w:p>
    <w:p w:rsidR="002763BF" w:rsidRDefault="002763BF" w:rsidP="00FF4ACC">
      <w:pPr>
        <w:jc w:val="both"/>
        <w:rPr>
          <w:lang w:val="bg-BG"/>
        </w:rPr>
      </w:pPr>
    </w:p>
    <w:p w:rsidR="002763BF" w:rsidRPr="002763BF" w:rsidRDefault="00D23935" w:rsidP="002763BF">
      <w:pPr>
        <w:pStyle w:val="Heading2"/>
        <w:rPr>
          <w:lang w:val="bg-BG"/>
        </w:rPr>
      </w:pPr>
      <w:bookmarkStart w:id="113" w:name="_Toc87487813"/>
      <w:bookmarkStart w:id="114" w:name="_Toc88744419"/>
      <w:bookmarkStart w:id="115" w:name="_Toc88841709"/>
      <w:r>
        <w:rPr>
          <w:lang w:val="bg-BG"/>
        </w:rPr>
        <w:t xml:space="preserve">39. </w:t>
      </w:r>
      <w:r w:rsidR="002763BF" w:rsidRPr="002763BF">
        <w:rPr>
          <w:lang w:val="bg-BG"/>
        </w:rPr>
        <w:t xml:space="preserve">Специфични цели за А142 </w:t>
      </w:r>
      <w:r w:rsidR="002763BF" w:rsidRPr="002763BF">
        <w:rPr>
          <w:i/>
        </w:rPr>
        <w:t>Vanellus vanellus</w:t>
      </w:r>
      <w:r w:rsidR="002763BF" w:rsidRPr="002763BF">
        <w:rPr>
          <w:lang w:val="bg-BG"/>
        </w:rPr>
        <w:t xml:space="preserve"> (обикновена калугерица)</w:t>
      </w:r>
      <w:bookmarkEnd w:id="113"/>
      <w:bookmarkEnd w:id="114"/>
      <w:bookmarkEnd w:id="115"/>
    </w:p>
    <w:p w:rsidR="002763BF" w:rsidRPr="002763BF" w:rsidRDefault="002763BF" w:rsidP="002763BF">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r w:rsidRPr="002763BF">
        <w:rPr>
          <w:rFonts w:ascii="Times New Roman" w:hAnsi="Times New Roman" w:cs="Times New Roman"/>
          <w:b/>
          <w:sz w:val="24"/>
          <w:szCs w:val="24"/>
          <w:lang w:val="bg-BG"/>
        </w:rPr>
        <w:t>Кратка характеристика на вида</w:t>
      </w:r>
    </w:p>
    <w:p w:rsidR="002763BF" w:rsidRPr="002763BF" w:rsidRDefault="002763BF" w:rsidP="002763BF">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 xml:space="preserve">Дължина на тялото: 28 – 31 cm. Размах на крилата: 70 –76 </w:t>
      </w:r>
      <w:r w:rsidRPr="002763BF">
        <w:rPr>
          <w:rFonts w:ascii="Times New Roman" w:hAnsi="Times New Roman" w:cs="Times New Roman"/>
          <w:sz w:val="24"/>
          <w:szCs w:val="24"/>
          <w:lang w:val="en-GB"/>
        </w:rPr>
        <w:t>cm</w:t>
      </w:r>
      <w:r w:rsidRPr="002763BF">
        <w:rPr>
          <w:rFonts w:ascii="Times New Roman" w:hAnsi="Times New Roman" w:cs="Times New Roman"/>
          <w:sz w:val="24"/>
          <w:szCs w:val="24"/>
          <w:lang w:val="bg-BG"/>
        </w:rPr>
        <w:t>. С размерите на гълъб. Оперението по гърба е зеленикаво-черно с метален отблясък, коремът е бял, главата е с качулка. В полет прави впечатление контрастът между белите подкрилия и корем и черните махови пера. Обитава влажни ливади и обработваеми земи.</w:t>
      </w:r>
    </w:p>
    <w:p w:rsidR="002763BF" w:rsidRPr="002763BF" w:rsidRDefault="002763BF" w:rsidP="002763BF">
      <w:pPr>
        <w:spacing w:before="120" w:after="120" w:line="240" w:lineRule="auto"/>
        <w:jc w:val="both"/>
        <w:rPr>
          <w:rFonts w:ascii="Times New Roman" w:hAnsi="Times New Roman" w:cs="Times New Roman"/>
          <w:i/>
          <w:sz w:val="24"/>
          <w:szCs w:val="24"/>
          <w:lang w:val="bg-BG"/>
        </w:rPr>
      </w:pPr>
      <w:r w:rsidRPr="002763BF">
        <w:rPr>
          <w:rFonts w:ascii="Times New Roman" w:hAnsi="Times New Roman" w:cs="Times New Roman"/>
          <w:i/>
          <w:sz w:val="24"/>
          <w:szCs w:val="24"/>
          <w:lang w:val="bg-BG"/>
        </w:rPr>
        <w:t>Характер на пребиваване в страната</w:t>
      </w:r>
    </w:p>
    <w:p w:rsidR="002763BF" w:rsidRPr="002763BF" w:rsidRDefault="002763BF" w:rsidP="002763BF">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В България е гнездящ, преминаващ и зимуващ вид. Гнезди на земята. Снася 3 – 4 яйца, има едно поколение годишно през периода април-юни. Зимува по Средиземноморието. Миграционния период е февруари – март и септември – октомври (</w:t>
      </w:r>
      <w:r w:rsidRPr="002763BF">
        <w:rPr>
          <w:rFonts w:ascii="Times New Roman" w:hAnsi="Times New Roman" w:cs="Times New Roman"/>
          <w:sz w:val="24"/>
          <w:szCs w:val="24"/>
          <w:lang w:val="en-GB"/>
        </w:rPr>
        <w:t>BWPi, 2006</w:t>
      </w:r>
      <w:r w:rsidRPr="002763BF">
        <w:rPr>
          <w:rFonts w:ascii="Times New Roman" w:hAnsi="Times New Roman" w:cs="Times New Roman"/>
          <w:sz w:val="24"/>
          <w:szCs w:val="24"/>
          <w:lang w:val="bg-BG"/>
        </w:rPr>
        <w:t xml:space="preserve">). </w:t>
      </w:r>
    </w:p>
    <w:p w:rsidR="002763BF" w:rsidRPr="002763BF" w:rsidRDefault="002763BF" w:rsidP="002763BF">
      <w:pPr>
        <w:spacing w:before="120" w:after="120" w:line="240" w:lineRule="auto"/>
        <w:jc w:val="both"/>
        <w:rPr>
          <w:rFonts w:ascii="Times New Roman" w:hAnsi="Times New Roman" w:cs="Times New Roman"/>
          <w:i/>
          <w:sz w:val="24"/>
          <w:szCs w:val="24"/>
          <w:lang w:val="bg-BG"/>
        </w:rPr>
      </w:pPr>
      <w:r w:rsidRPr="002763BF">
        <w:rPr>
          <w:rFonts w:ascii="Times New Roman" w:hAnsi="Times New Roman" w:cs="Times New Roman"/>
          <w:i/>
          <w:sz w:val="24"/>
          <w:szCs w:val="24"/>
          <w:lang w:val="bg-BG"/>
        </w:rPr>
        <w:t>Характерно местообитание</w:t>
      </w:r>
    </w:p>
    <w:p w:rsidR="002763BF" w:rsidRPr="002763BF" w:rsidRDefault="002763BF" w:rsidP="002763BF">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 xml:space="preserve">Гнезди в тревни съобщества по влажни терени, по-рядко мезофилни тревни съобщества, често в близост до стоящи пресни води, стоящи бракични води или течащи води, както и около блата, растителност по периферията на водоеми, крайречни и приизворни мочурища. Много често и в селскостопански площи и изкуствени ландшафти, предпочита периферии на сезонно заливани терени, както и обработваеми площи с редки посеви и </w:t>
      </w:r>
      <w:r w:rsidRPr="002763BF">
        <w:rPr>
          <w:rFonts w:ascii="Times New Roman" w:hAnsi="Times New Roman" w:cs="Times New Roman"/>
          <w:sz w:val="24"/>
          <w:szCs w:val="24"/>
          <w:lang w:val="bg-BG"/>
        </w:rPr>
        <w:lastRenderedPageBreak/>
        <w:t>други (едногодишни) тревни култури, особено оризища или временно заливани житни ниви (Янков отг. ред., 2007). Подходящите местообитания включват богат набор от влажни зони: 1110, 1140, 2110, 2120, 3260 и 3270</w:t>
      </w:r>
      <w:r w:rsidRPr="002763BF">
        <w:rPr>
          <w:rFonts w:ascii="Times New Roman" w:hAnsi="Times New Roman" w:cs="Times New Roman"/>
          <w:sz w:val="24"/>
          <w:szCs w:val="24"/>
          <w:lang w:val="en-GB"/>
        </w:rPr>
        <w:t xml:space="preserve"> </w:t>
      </w:r>
      <w:r w:rsidRPr="002763BF">
        <w:rPr>
          <w:rFonts w:ascii="Times New Roman" w:hAnsi="Times New Roman" w:cs="Times New Roman"/>
          <w:sz w:val="24"/>
          <w:szCs w:val="24"/>
          <w:lang w:val="bg-BG"/>
        </w:rPr>
        <w:t>според Директивата за хабитатите (Кавръкова и др., 2009).</w:t>
      </w:r>
    </w:p>
    <w:p w:rsidR="002763BF" w:rsidRPr="002763BF" w:rsidRDefault="002763BF" w:rsidP="002763BF">
      <w:pPr>
        <w:spacing w:before="120" w:after="120" w:line="240" w:lineRule="auto"/>
        <w:jc w:val="both"/>
        <w:rPr>
          <w:rFonts w:ascii="Times New Roman" w:hAnsi="Times New Roman" w:cs="Times New Roman"/>
          <w:i/>
          <w:sz w:val="24"/>
          <w:szCs w:val="24"/>
          <w:lang w:val="bg-BG"/>
        </w:rPr>
      </w:pPr>
      <w:r w:rsidRPr="002763BF">
        <w:rPr>
          <w:rFonts w:ascii="Times New Roman" w:hAnsi="Times New Roman" w:cs="Times New Roman"/>
          <w:i/>
          <w:sz w:val="24"/>
          <w:szCs w:val="24"/>
          <w:lang w:val="bg-BG"/>
        </w:rPr>
        <w:t>Хранене</w:t>
      </w:r>
    </w:p>
    <w:p w:rsidR="002763BF" w:rsidRPr="002763BF" w:rsidRDefault="002763BF" w:rsidP="002763BF">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Диетата му се състои от възрастни и ларви на насекоми (напр. бръмбари, мравки, щурци, скакалци, водни кончета, цикади и др.), паяци, охлюви, дъждовни червеи, жаби, дребни риби и семена или други части на растения (</w:t>
      </w:r>
      <w:r w:rsidRPr="002763BF">
        <w:rPr>
          <w:rFonts w:ascii="Times New Roman" w:hAnsi="Times New Roman" w:cs="Times New Roman"/>
          <w:sz w:val="24"/>
          <w:szCs w:val="24"/>
          <w:lang w:val="en-GB"/>
        </w:rPr>
        <w:t>BirdLife International, 2021</w:t>
      </w:r>
      <w:r w:rsidRPr="002763BF">
        <w:rPr>
          <w:rFonts w:ascii="Times New Roman" w:hAnsi="Times New Roman" w:cs="Times New Roman"/>
          <w:sz w:val="24"/>
          <w:szCs w:val="24"/>
          <w:lang w:val="bg-BG"/>
        </w:rPr>
        <w:t>).</w:t>
      </w:r>
    </w:p>
    <w:p w:rsidR="002763BF" w:rsidRPr="002763BF" w:rsidRDefault="002763BF" w:rsidP="002763BF">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 </w:t>
      </w:r>
      <w:r w:rsidRPr="002763BF">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rsidR="002763BF" w:rsidRPr="002763BF" w:rsidRDefault="002763BF" w:rsidP="002763BF">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С петнисто и разпръснато разпространение в низинните и равнинни части на страната, най-плътно – в Тракийската низина, Софийското поле, поречието на р. Тунджа, Бургаската низина, Дунавското крайбрежие и понижения с влажни зони в Дунавската равнина, а с по-малко групирани находища – и в някои по-влажни части на Лудогорието, Добруджа, Предбалкана и дори около яз. Батак, където има традиционно гнездовище, известно от XIX в. Разпространението се мени през годините, поради гнезденето на редица места във временни пролетни разливи в нивите в рамките на 0 – 1110 м н.в</w:t>
      </w:r>
      <w:r w:rsidRPr="002763BF">
        <w:rPr>
          <w:rFonts w:ascii="Times New Roman" w:hAnsi="Times New Roman" w:cs="Times New Roman"/>
          <w:sz w:val="24"/>
          <w:szCs w:val="24"/>
          <w:lang w:val="en-GB"/>
        </w:rPr>
        <w:t>.</w:t>
      </w:r>
      <w:r w:rsidRPr="002763BF">
        <w:rPr>
          <w:rFonts w:ascii="Times New Roman" w:hAnsi="Times New Roman" w:cs="Times New Roman"/>
          <w:sz w:val="24"/>
          <w:szCs w:val="24"/>
          <w:lang w:val="bg-BG"/>
        </w:rPr>
        <w:t xml:space="preserve"> (Янков отг. ред., 2007).</w:t>
      </w:r>
    </w:p>
    <w:p w:rsidR="002763BF" w:rsidRPr="002763BF" w:rsidRDefault="002763BF" w:rsidP="002763BF">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 xml:space="preserve">Включен в Приложение 2Б на Директивата за птиците. Според </w:t>
      </w:r>
      <w:r w:rsidRPr="002763BF">
        <w:rPr>
          <w:rFonts w:ascii="Times New Roman" w:hAnsi="Times New Roman" w:cs="Times New Roman"/>
          <w:sz w:val="24"/>
          <w:szCs w:val="24"/>
          <w:lang w:val="en-GB"/>
        </w:rPr>
        <w:t>IUCN – NT</w:t>
      </w:r>
      <w:r w:rsidRPr="002763BF">
        <w:rPr>
          <w:rFonts w:ascii="Times New Roman" w:hAnsi="Times New Roman" w:cs="Times New Roman"/>
          <w:sz w:val="24"/>
          <w:szCs w:val="24"/>
          <w:lang w:val="bg-BG"/>
        </w:rPr>
        <w:t xml:space="preserve"> (</w:t>
      </w:r>
      <w:r w:rsidRPr="002763BF">
        <w:rPr>
          <w:rFonts w:ascii="Times New Roman" w:hAnsi="Times New Roman" w:cs="Times New Roman"/>
          <w:sz w:val="24"/>
          <w:szCs w:val="24"/>
          <w:lang w:val="en-GB"/>
        </w:rPr>
        <w:t>Near Threatened</w:t>
      </w:r>
      <w:r w:rsidRPr="002763BF">
        <w:rPr>
          <w:rFonts w:ascii="Times New Roman" w:hAnsi="Times New Roman" w:cs="Times New Roman"/>
          <w:sz w:val="24"/>
          <w:szCs w:val="24"/>
          <w:lang w:val="bg-BG"/>
        </w:rPr>
        <w:t>)</w:t>
      </w:r>
      <w:r w:rsidRPr="002763BF">
        <w:rPr>
          <w:rFonts w:ascii="Times New Roman" w:hAnsi="Times New Roman" w:cs="Times New Roman"/>
          <w:sz w:val="24"/>
          <w:szCs w:val="24"/>
          <w:lang w:val="en-GB"/>
        </w:rPr>
        <w:t xml:space="preserve">, </w:t>
      </w:r>
      <w:r w:rsidRPr="002763BF">
        <w:rPr>
          <w:rFonts w:ascii="Times New Roman" w:hAnsi="Times New Roman" w:cs="Times New Roman"/>
          <w:sz w:val="24"/>
          <w:szCs w:val="24"/>
          <w:lang w:val="bg-BG"/>
        </w:rPr>
        <w:t xml:space="preserve">за територията на континентална Европа – </w:t>
      </w:r>
      <w:r w:rsidRPr="002763BF">
        <w:rPr>
          <w:rFonts w:ascii="Times New Roman" w:hAnsi="Times New Roman" w:cs="Times New Roman"/>
          <w:sz w:val="24"/>
          <w:szCs w:val="24"/>
          <w:lang w:val="en-GB"/>
        </w:rPr>
        <w:t xml:space="preserve">VU (Vulnerable). </w:t>
      </w:r>
      <w:r w:rsidRPr="002763BF">
        <w:rPr>
          <w:rFonts w:ascii="Times New Roman" w:hAnsi="Times New Roman" w:cs="Times New Roman"/>
          <w:sz w:val="24"/>
          <w:szCs w:val="24"/>
          <w:lang w:val="bg-BG"/>
        </w:rPr>
        <w:t xml:space="preserve">Включен в </w:t>
      </w:r>
      <w:r w:rsidRPr="002763BF">
        <w:rPr>
          <w:rFonts w:ascii="Times New Roman" w:hAnsi="Times New Roman" w:cs="Times New Roman"/>
          <w:sz w:val="24"/>
          <w:szCs w:val="24"/>
          <w:lang w:val="en-GB"/>
        </w:rPr>
        <w:t>SPEC</w:t>
      </w:r>
      <w:r w:rsidRPr="002763BF">
        <w:rPr>
          <w:rFonts w:ascii="Times New Roman" w:hAnsi="Times New Roman" w:cs="Times New Roman"/>
          <w:sz w:val="24"/>
          <w:szCs w:val="24"/>
          <w:lang w:val="bg-BG"/>
        </w:rPr>
        <w:t>1 за България. Не е включен в Червената книга на България.</w:t>
      </w:r>
    </w:p>
    <w:p w:rsidR="002763BF" w:rsidRPr="002763BF" w:rsidRDefault="002763BF" w:rsidP="002763BF">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Съгласно Докладването от 2019 г. (за периода 2005 – 2018 г.) националната гнездяща популация на вида се оценя на 800 – 1500 двойки. Краткосрочната тенденция (за периода 2001 – 2018) в популацията е неизвестна, а дългосрочната (за периода 1980 – 2018) е намаляваща.</w:t>
      </w:r>
    </w:p>
    <w:p w:rsidR="002763BF" w:rsidRPr="002763BF" w:rsidRDefault="002763BF" w:rsidP="002763BF">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Съгласно Докладването от 2019 г. (за периода 2005 – 2018 г.) националната мигрираща популация на вида се оценя на 250 – 1000 индивида.</w:t>
      </w:r>
    </w:p>
    <w:p w:rsidR="002763BF" w:rsidRPr="002763BF" w:rsidRDefault="002763BF" w:rsidP="002763BF">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Според Докладването от 2019 г. (за периода 2005 – 2018 г.) националната зимуваща популация е оценена на 5 – 320 индивида. Краткосрочната тенденция (за периода 2001 – 2018) в популацията е флуктуираща както и дългосрочната (за периода 1980 – 2018), която също е флуктуираща.</w:t>
      </w:r>
    </w:p>
    <w:p w:rsidR="002763BF" w:rsidRPr="002763BF" w:rsidRDefault="002763BF" w:rsidP="002763BF">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Заплахи и влияния са посочени само за мигриращата популация</w:t>
      </w:r>
      <w:r w:rsidRPr="002763BF">
        <w:rPr>
          <w:rFonts w:ascii="Times New Roman" w:hAnsi="Times New Roman" w:cs="Times New Roman"/>
          <w:sz w:val="24"/>
          <w:szCs w:val="24"/>
          <w:lang w:val="en-GB"/>
        </w:rPr>
        <w:t>: J03, F03, G05</w:t>
      </w:r>
      <w:r w:rsidRPr="002763BF">
        <w:rPr>
          <w:rFonts w:ascii="Times New Roman" w:hAnsi="Times New Roman" w:cs="Times New Roman"/>
          <w:sz w:val="24"/>
          <w:szCs w:val="24"/>
          <w:lang w:val="bg-BG"/>
        </w:rPr>
        <w:t>.</w:t>
      </w:r>
    </w:p>
    <w:p w:rsidR="002763BF" w:rsidRPr="002763BF" w:rsidRDefault="002763BF" w:rsidP="002763BF">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3. </w:t>
      </w:r>
      <w:r w:rsidRPr="002763BF">
        <w:rPr>
          <w:rFonts w:ascii="Times New Roman" w:hAnsi="Times New Roman" w:cs="Times New Roman"/>
          <w:b/>
          <w:sz w:val="24"/>
          <w:szCs w:val="24"/>
          <w:lang w:val="bg-BG"/>
        </w:rPr>
        <w:t xml:space="preserve">Състояние в </w:t>
      </w:r>
      <w:r w:rsidRPr="002763BF">
        <w:rPr>
          <w:rFonts w:ascii="Times New Roman" w:hAnsi="Times New Roman" w:cs="Times New Roman"/>
          <w:b/>
          <w:bCs/>
          <w:sz w:val="24"/>
          <w:szCs w:val="24"/>
          <w:lang w:val="bg-BG"/>
        </w:rPr>
        <w:t>СЗЗ BG0002065 „Блато Малък Преславец“</w:t>
      </w:r>
    </w:p>
    <w:p w:rsidR="002763BF" w:rsidRPr="002763BF" w:rsidRDefault="002763BF" w:rsidP="002763BF">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 xml:space="preserve">Съгласно </w:t>
      </w:r>
      <w:r w:rsidR="000C6B3E">
        <w:rPr>
          <w:rFonts w:ascii="Times New Roman" w:hAnsi="Times New Roman" w:cs="Times New Roman"/>
          <w:sz w:val="24"/>
          <w:szCs w:val="24"/>
          <w:lang w:val="bg-BG"/>
        </w:rPr>
        <w:t>СФ</w:t>
      </w:r>
      <w:r w:rsidRPr="002763BF">
        <w:rPr>
          <w:rFonts w:ascii="Times New Roman" w:hAnsi="Times New Roman" w:cs="Times New Roman"/>
          <w:sz w:val="24"/>
          <w:szCs w:val="24"/>
          <w:lang w:val="bg-BG"/>
        </w:rPr>
        <w:t xml:space="preserve"> на зоната, видът е гнездящ и мигриращ. Гнездящата популация на обикновената калугерица се оценява на </w:t>
      </w:r>
      <w:r w:rsidRPr="002763BF">
        <w:rPr>
          <w:rFonts w:ascii="Times New Roman" w:hAnsi="Times New Roman" w:cs="Times New Roman"/>
          <w:b/>
          <w:sz w:val="24"/>
          <w:szCs w:val="24"/>
          <w:lang w:val="bg-BG"/>
        </w:rPr>
        <w:t>10 двойки</w:t>
      </w:r>
      <w:r w:rsidRPr="002763BF">
        <w:rPr>
          <w:rFonts w:ascii="Times New Roman" w:hAnsi="Times New Roman" w:cs="Times New Roman"/>
          <w:sz w:val="24"/>
          <w:szCs w:val="24"/>
          <w:lang w:val="bg-BG"/>
        </w:rPr>
        <w:t xml:space="preserve">, което представлява </w:t>
      </w:r>
      <w:r w:rsidRPr="002763BF">
        <w:rPr>
          <w:rFonts w:ascii="Times New Roman" w:hAnsi="Times New Roman" w:cs="Times New Roman"/>
          <w:b/>
          <w:sz w:val="24"/>
          <w:szCs w:val="24"/>
          <w:lang w:val="bg-BG"/>
        </w:rPr>
        <w:t>0,7 – 1,3 % от националната гнездяща</w:t>
      </w:r>
      <w:r w:rsidRPr="002763BF">
        <w:rPr>
          <w:rFonts w:ascii="Times New Roman" w:hAnsi="Times New Roman" w:cs="Times New Roman"/>
          <w:sz w:val="24"/>
          <w:szCs w:val="24"/>
          <w:lang w:val="bg-BG"/>
        </w:rPr>
        <w:t xml:space="preserve"> популация (оценка „С“). Опазването на вида е добро </w:t>
      </w:r>
      <w:r w:rsidRPr="002763BF">
        <w:rPr>
          <w:rFonts w:ascii="Times New Roman" w:hAnsi="Times New Roman" w:cs="Times New Roman"/>
          <w:sz w:val="24"/>
          <w:szCs w:val="24"/>
          <w:lang w:val="en-GB"/>
        </w:rPr>
        <w:t>(</w:t>
      </w:r>
      <w:r w:rsidRPr="002763BF">
        <w:rPr>
          <w:rFonts w:ascii="Times New Roman" w:hAnsi="Times New Roman" w:cs="Times New Roman"/>
          <w:sz w:val="24"/>
          <w:szCs w:val="24"/>
          <w:lang w:val="bg-BG"/>
        </w:rPr>
        <w:t>оценка „В“</w:t>
      </w:r>
      <w:r w:rsidRPr="002763BF">
        <w:rPr>
          <w:rFonts w:ascii="Times New Roman" w:hAnsi="Times New Roman" w:cs="Times New Roman"/>
          <w:sz w:val="24"/>
          <w:szCs w:val="24"/>
          <w:lang w:val="en-GB"/>
        </w:rPr>
        <w:t>)</w:t>
      </w:r>
      <w:r w:rsidRPr="002763BF">
        <w:rPr>
          <w:rFonts w:ascii="Times New Roman" w:hAnsi="Times New Roman" w:cs="Times New Roman"/>
          <w:sz w:val="24"/>
          <w:szCs w:val="24"/>
          <w:lang w:val="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2763BF" w:rsidRPr="002763BF" w:rsidRDefault="002763BF" w:rsidP="002763BF">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 xml:space="preserve">Мигриращата популация на обикновената калугерица се оценява на </w:t>
      </w:r>
      <w:r w:rsidRPr="002763BF">
        <w:rPr>
          <w:rFonts w:ascii="Times New Roman" w:hAnsi="Times New Roman" w:cs="Times New Roman"/>
          <w:b/>
          <w:sz w:val="24"/>
          <w:szCs w:val="24"/>
          <w:lang w:val="bg-BG"/>
        </w:rPr>
        <w:t>10 индивида</w:t>
      </w:r>
      <w:r w:rsidRPr="002763BF">
        <w:rPr>
          <w:rFonts w:ascii="Times New Roman" w:hAnsi="Times New Roman" w:cs="Times New Roman"/>
          <w:sz w:val="24"/>
          <w:szCs w:val="24"/>
          <w:lang w:val="bg-BG"/>
        </w:rPr>
        <w:t xml:space="preserve">, което представлява </w:t>
      </w:r>
      <w:r w:rsidRPr="002763BF">
        <w:rPr>
          <w:rFonts w:ascii="Times New Roman" w:hAnsi="Times New Roman" w:cs="Times New Roman"/>
          <w:b/>
          <w:sz w:val="24"/>
          <w:szCs w:val="24"/>
          <w:lang w:val="bg-BG"/>
        </w:rPr>
        <w:t>1,0 – 4,0 % от националната мигрираща</w:t>
      </w:r>
      <w:r w:rsidRPr="002763BF">
        <w:rPr>
          <w:rFonts w:ascii="Times New Roman" w:hAnsi="Times New Roman" w:cs="Times New Roman"/>
          <w:sz w:val="24"/>
          <w:szCs w:val="24"/>
          <w:lang w:val="bg-BG"/>
        </w:rPr>
        <w:t xml:space="preserve"> популация (оценка „С“). Опазването на вида е добро </w:t>
      </w:r>
      <w:r w:rsidRPr="002763BF">
        <w:rPr>
          <w:rFonts w:ascii="Times New Roman" w:hAnsi="Times New Roman" w:cs="Times New Roman"/>
          <w:sz w:val="24"/>
          <w:szCs w:val="24"/>
          <w:lang w:val="en-GB"/>
        </w:rPr>
        <w:t>(</w:t>
      </w:r>
      <w:r w:rsidRPr="002763BF">
        <w:rPr>
          <w:rFonts w:ascii="Times New Roman" w:hAnsi="Times New Roman" w:cs="Times New Roman"/>
          <w:sz w:val="24"/>
          <w:szCs w:val="24"/>
          <w:lang w:val="bg-BG"/>
        </w:rPr>
        <w:t>оценка „В“</w:t>
      </w:r>
      <w:r w:rsidRPr="002763BF">
        <w:rPr>
          <w:rFonts w:ascii="Times New Roman" w:hAnsi="Times New Roman" w:cs="Times New Roman"/>
          <w:sz w:val="24"/>
          <w:szCs w:val="24"/>
          <w:lang w:val="en-GB"/>
        </w:rPr>
        <w:t>)</w:t>
      </w:r>
      <w:r w:rsidRPr="002763BF">
        <w:rPr>
          <w:rFonts w:ascii="Times New Roman" w:hAnsi="Times New Roman" w:cs="Times New Roman"/>
          <w:sz w:val="24"/>
          <w:szCs w:val="24"/>
          <w:lang w:val="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2763BF" w:rsidRPr="002763BF" w:rsidRDefault="002763BF" w:rsidP="002763BF">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 xml:space="preserve">4. </w:t>
      </w:r>
      <w:r w:rsidRPr="002763BF">
        <w:rPr>
          <w:rFonts w:ascii="Times New Roman" w:hAnsi="Times New Roman" w:cs="Times New Roman"/>
          <w:b/>
          <w:sz w:val="24"/>
          <w:szCs w:val="24"/>
          <w:lang w:val="bg-BG"/>
        </w:rPr>
        <w:t xml:space="preserve">Анализ на наличната информация </w:t>
      </w:r>
    </w:p>
    <w:p w:rsidR="002763BF" w:rsidRPr="002763BF" w:rsidRDefault="002763BF" w:rsidP="002763BF">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 xml:space="preserve">При пълноводни години </w:t>
      </w:r>
      <w:r w:rsidRPr="009B09FC">
        <w:rPr>
          <w:rFonts w:ascii="Times New Roman" w:hAnsi="Times New Roman" w:cs="Times New Roman"/>
          <w:b/>
          <w:sz w:val="24"/>
          <w:szCs w:val="24"/>
          <w:lang w:val="bg-BG"/>
        </w:rPr>
        <w:t>гнездящата</w:t>
      </w:r>
      <w:r w:rsidRPr="002763BF">
        <w:rPr>
          <w:rFonts w:ascii="Times New Roman" w:hAnsi="Times New Roman" w:cs="Times New Roman"/>
          <w:sz w:val="24"/>
          <w:szCs w:val="24"/>
          <w:lang w:val="bg-BG"/>
        </w:rPr>
        <w:t xml:space="preserve"> популация на обикновената калугерице е много добре представена по българското поречие на р. Дунав (12 – 61 дв./год.) (</w:t>
      </w:r>
      <w:r w:rsidRPr="002763BF">
        <w:rPr>
          <w:rFonts w:ascii="Times New Roman" w:hAnsi="Times New Roman" w:cs="Times New Roman"/>
          <w:sz w:val="24"/>
          <w:szCs w:val="24"/>
          <w:lang w:val="en-GB"/>
        </w:rPr>
        <w:t>Shurulinkov et al.</w:t>
      </w:r>
      <w:r w:rsidRPr="002763BF">
        <w:rPr>
          <w:rFonts w:ascii="Times New Roman" w:hAnsi="Times New Roman" w:cs="Times New Roman"/>
          <w:sz w:val="24"/>
          <w:szCs w:val="24"/>
          <w:lang w:val="bg-BG"/>
        </w:rPr>
        <w:t>,</w:t>
      </w:r>
      <w:r w:rsidRPr="002763BF">
        <w:rPr>
          <w:rFonts w:ascii="Times New Roman" w:hAnsi="Times New Roman" w:cs="Times New Roman"/>
          <w:sz w:val="24"/>
          <w:szCs w:val="24"/>
          <w:lang w:val="en-GB"/>
        </w:rPr>
        <w:t xml:space="preserve"> 2019</w:t>
      </w:r>
      <w:r w:rsidRPr="002763BF">
        <w:rPr>
          <w:rFonts w:ascii="Times New Roman" w:hAnsi="Times New Roman" w:cs="Times New Roman"/>
          <w:sz w:val="24"/>
          <w:szCs w:val="24"/>
          <w:lang w:val="bg-BG"/>
        </w:rPr>
        <w:t xml:space="preserve">а). Числеността през годините е силно променлива, поради факта, че вида предпочита да гнезди във временни влажни ливади и наводнени обработваеми площи. Единствената информация за гнездящата популация в СЗЗ „Блато Малък Преславец“ е от </w:t>
      </w:r>
      <w:r w:rsidR="000C6B3E">
        <w:rPr>
          <w:rFonts w:ascii="Times New Roman" w:hAnsi="Times New Roman" w:cs="Times New Roman"/>
          <w:sz w:val="24"/>
          <w:szCs w:val="24"/>
          <w:lang w:val="bg-BG"/>
        </w:rPr>
        <w:t>СФ</w:t>
      </w:r>
      <w:r w:rsidRPr="002763BF">
        <w:rPr>
          <w:rFonts w:ascii="Times New Roman" w:hAnsi="Times New Roman" w:cs="Times New Roman"/>
          <w:sz w:val="24"/>
          <w:szCs w:val="24"/>
          <w:lang w:val="bg-BG"/>
        </w:rPr>
        <w:t xml:space="preserve">. Теренното проучване през 2021 г. не установи птици от вида. По данни от </w:t>
      </w:r>
      <w:r w:rsidRPr="002763BF">
        <w:rPr>
          <w:rFonts w:ascii="Times New Roman" w:hAnsi="Times New Roman" w:cs="Times New Roman"/>
          <w:sz w:val="24"/>
          <w:szCs w:val="24"/>
          <w:lang w:val="en-GB"/>
        </w:rPr>
        <w:t xml:space="preserve">ebird.org </w:t>
      </w:r>
      <w:r w:rsidRPr="002763BF">
        <w:rPr>
          <w:rFonts w:ascii="Times New Roman" w:hAnsi="Times New Roman" w:cs="Times New Roman"/>
          <w:sz w:val="24"/>
          <w:szCs w:val="24"/>
          <w:lang w:val="bg-BG"/>
        </w:rPr>
        <w:t xml:space="preserve">и </w:t>
      </w:r>
      <w:r w:rsidRPr="002763BF">
        <w:rPr>
          <w:rFonts w:ascii="Times New Roman" w:hAnsi="Times New Roman" w:cs="Times New Roman"/>
          <w:sz w:val="24"/>
          <w:szCs w:val="24"/>
        </w:rPr>
        <w:t>observation.org</w:t>
      </w:r>
      <w:r w:rsidRPr="002763BF">
        <w:rPr>
          <w:rFonts w:ascii="Times New Roman" w:hAnsi="Times New Roman" w:cs="Times New Roman"/>
          <w:sz w:val="24"/>
          <w:szCs w:val="24"/>
          <w:lang w:val="bg-BG"/>
        </w:rPr>
        <w:t xml:space="preserve">, птици от вида не са наблюдавани в района на блато Малък Преславец. </w:t>
      </w:r>
    </w:p>
    <w:p w:rsidR="002763BF" w:rsidRPr="002763BF" w:rsidRDefault="002763BF" w:rsidP="002763BF">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 xml:space="preserve">Наличната информация за </w:t>
      </w:r>
      <w:r w:rsidRPr="009B09FC">
        <w:rPr>
          <w:rFonts w:ascii="Times New Roman" w:hAnsi="Times New Roman" w:cs="Times New Roman"/>
          <w:b/>
          <w:sz w:val="24"/>
          <w:szCs w:val="24"/>
          <w:lang w:val="bg-BG"/>
        </w:rPr>
        <w:t>мигриращата</w:t>
      </w:r>
      <w:r w:rsidRPr="002763BF">
        <w:rPr>
          <w:rFonts w:ascii="Times New Roman" w:hAnsi="Times New Roman" w:cs="Times New Roman"/>
          <w:sz w:val="24"/>
          <w:szCs w:val="24"/>
          <w:lang w:val="bg-BG"/>
        </w:rPr>
        <w:t xml:space="preserve"> популация на вида е единствено от </w:t>
      </w:r>
      <w:r w:rsidR="000C6B3E">
        <w:rPr>
          <w:rFonts w:ascii="Times New Roman" w:hAnsi="Times New Roman" w:cs="Times New Roman"/>
          <w:sz w:val="24"/>
          <w:szCs w:val="24"/>
          <w:lang w:val="bg-BG"/>
        </w:rPr>
        <w:t>СФ</w:t>
      </w:r>
      <w:r w:rsidRPr="002763BF">
        <w:rPr>
          <w:rFonts w:ascii="Times New Roman" w:hAnsi="Times New Roman" w:cs="Times New Roman"/>
          <w:sz w:val="24"/>
          <w:szCs w:val="24"/>
          <w:lang w:val="bg-BG"/>
        </w:rPr>
        <w:t xml:space="preserve"> на зоната. Нужна е валидация и актуализиране на тези данни в резултат на адекватен мониторинг в периода август – април. Обикновено през есенно – зимния период видът е наблюдаван предимно по пясъчните коси на р. Дунав, но в територията на СЗЗ „Блато Малък Преславец“ не е включен участък от реката.</w:t>
      </w:r>
    </w:p>
    <w:p w:rsidR="002763BF" w:rsidRPr="002763BF" w:rsidRDefault="009B09FC" w:rsidP="009B09FC">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5. </w:t>
      </w:r>
      <w:r w:rsidR="002763BF" w:rsidRPr="002763BF">
        <w:rPr>
          <w:rFonts w:ascii="Times New Roman" w:hAnsi="Times New Roman" w:cs="Times New Roman"/>
          <w:b/>
          <w:sz w:val="24"/>
          <w:szCs w:val="24"/>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133"/>
        <w:gridCol w:w="1214"/>
        <w:gridCol w:w="3302"/>
        <w:gridCol w:w="2035"/>
      </w:tblGrid>
      <w:tr w:rsidR="002763BF" w:rsidRPr="002763BF" w:rsidTr="002763BF">
        <w:trPr>
          <w:tblHeader/>
          <w:jc w:val="center"/>
        </w:trPr>
        <w:tc>
          <w:tcPr>
            <w:tcW w:w="1011" w:type="pct"/>
            <w:shd w:val="clear" w:color="auto" w:fill="B6DDE8"/>
            <w:vAlign w:val="center"/>
          </w:tcPr>
          <w:p w:rsidR="002763BF" w:rsidRPr="002763BF" w:rsidRDefault="002763BF" w:rsidP="002763BF">
            <w:pPr>
              <w:spacing w:after="0"/>
              <w:jc w:val="center"/>
              <w:rPr>
                <w:rFonts w:ascii="Times New Roman" w:hAnsi="Times New Roman" w:cs="Times New Roman"/>
                <w:b/>
                <w:bCs/>
                <w:lang w:val="bg-BG"/>
              </w:rPr>
            </w:pPr>
            <w:r w:rsidRPr="002763BF">
              <w:rPr>
                <w:rFonts w:ascii="Times New Roman" w:hAnsi="Times New Roman" w:cs="Times New Roman"/>
                <w:b/>
                <w:bCs/>
                <w:lang w:val="bg-BG"/>
              </w:rPr>
              <w:t>Параметър</w:t>
            </w:r>
          </w:p>
        </w:tc>
        <w:tc>
          <w:tcPr>
            <w:tcW w:w="573" w:type="pct"/>
            <w:shd w:val="clear" w:color="auto" w:fill="B6DDE8"/>
            <w:vAlign w:val="center"/>
          </w:tcPr>
          <w:p w:rsidR="002763BF" w:rsidRPr="002763BF" w:rsidRDefault="002763BF" w:rsidP="002763BF">
            <w:pPr>
              <w:spacing w:after="0"/>
              <w:jc w:val="center"/>
              <w:rPr>
                <w:rFonts w:ascii="Times New Roman" w:hAnsi="Times New Roman" w:cs="Times New Roman"/>
                <w:b/>
                <w:bCs/>
                <w:lang w:val="bg-BG"/>
              </w:rPr>
            </w:pPr>
            <w:r w:rsidRPr="002763BF">
              <w:rPr>
                <w:rFonts w:ascii="Times New Roman" w:hAnsi="Times New Roman" w:cs="Times New Roman"/>
                <w:b/>
                <w:bCs/>
                <w:lang w:val="bg-BG"/>
              </w:rPr>
              <w:t>Мерна единица</w:t>
            </w:r>
          </w:p>
        </w:tc>
        <w:tc>
          <w:tcPr>
            <w:tcW w:w="635" w:type="pct"/>
            <w:shd w:val="clear" w:color="auto" w:fill="B6DDE8"/>
            <w:vAlign w:val="center"/>
          </w:tcPr>
          <w:p w:rsidR="002763BF" w:rsidRPr="002763BF" w:rsidRDefault="002763BF" w:rsidP="002763BF">
            <w:pPr>
              <w:spacing w:after="0"/>
              <w:jc w:val="center"/>
              <w:rPr>
                <w:rFonts w:ascii="Times New Roman" w:hAnsi="Times New Roman" w:cs="Times New Roman"/>
                <w:b/>
                <w:bCs/>
                <w:lang w:val="bg-BG"/>
              </w:rPr>
            </w:pPr>
            <w:r w:rsidRPr="002763BF">
              <w:rPr>
                <w:rFonts w:ascii="Times New Roman" w:hAnsi="Times New Roman" w:cs="Times New Roman"/>
                <w:b/>
                <w:bCs/>
                <w:lang w:val="bg-BG"/>
              </w:rPr>
              <w:t>Целева стойност</w:t>
            </w:r>
          </w:p>
        </w:tc>
        <w:tc>
          <w:tcPr>
            <w:tcW w:w="1720" w:type="pct"/>
            <w:shd w:val="clear" w:color="auto" w:fill="B6DDE8"/>
            <w:vAlign w:val="center"/>
          </w:tcPr>
          <w:p w:rsidR="002763BF" w:rsidRPr="002763BF" w:rsidRDefault="002763BF" w:rsidP="002763BF">
            <w:pPr>
              <w:spacing w:after="0"/>
              <w:jc w:val="center"/>
              <w:rPr>
                <w:rFonts w:ascii="Times New Roman" w:hAnsi="Times New Roman" w:cs="Times New Roman"/>
                <w:b/>
                <w:bCs/>
                <w:lang w:val="bg-BG"/>
              </w:rPr>
            </w:pPr>
            <w:r w:rsidRPr="002763BF">
              <w:rPr>
                <w:rFonts w:ascii="Times New Roman" w:hAnsi="Times New Roman" w:cs="Times New Roman"/>
                <w:b/>
                <w:bCs/>
                <w:lang w:val="bg-BG"/>
              </w:rPr>
              <w:t>Допълнителна информация</w:t>
            </w:r>
          </w:p>
        </w:tc>
        <w:tc>
          <w:tcPr>
            <w:tcW w:w="1061" w:type="pct"/>
            <w:shd w:val="clear" w:color="auto" w:fill="B6DDE8"/>
            <w:vAlign w:val="center"/>
          </w:tcPr>
          <w:p w:rsidR="002763BF" w:rsidRPr="002763BF" w:rsidRDefault="002763BF" w:rsidP="002763BF">
            <w:pPr>
              <w:spacing w:after="0"/>
              <w:jc w:val="center"/>
              <w:rPr>
                <w:rFonts w:ascii="Times New Roman" w:hAnsi="Times New Roman" w:cs="Times New Roman"/>
                <w:b/>
                <w:bCs/>
                <w:lang w:val="bg-BG"/>
              </w:rPr>
            </w:pPr>
            <w:r w:rsidRPr="002763BF">
              <w:rPr>
                <w:rFonts w:ascii="Times New Roman" w:hAnsi="Times New Roman" w:cs="Times New Roman"/>
                <w:b/>
                <w:bCs/>
                <w:lang w:val="bg-BG"/>
              </w:rPr>
              <w:t>Специфични за зоната цели</w:t>
            </w:r>
          </w:p>
        </w:tc>
      </w:tr>
      <w:tr w:rsidR="002763BF" w:rsidRPr="002763BF" w:rsidTr="002763BF">
        <w:trPr>
          <w:jc w:val="center"/>
        </w:trPr>
        <w:tc>
          <w:tcPr>
            <w:tcW w:w="1011" w:type="pct"/>
            <w:shd w:val="clear" w:color="auto" w:fill="auto"/>
          </w:tcPr>
          <w:p w:rsidR="002763BF" w:rsidRPr="002763BF" w:rsidRDefault="002763BF" w:rsidP="002763BF">
            <w:pPr>
              <w:spacing w:after="0"/>
              <w:rPr>
                <w:rFonts w:ascii="Times New Roman" w:hAnsi="Times New Roman" w:cs="Times New Roman"/>
                <w:b/>
                <w:lang w:val="bg-BG"/>
              </w:rPr>
            </w:pPr>
            <w:r w:rsidRPr="002763BF">
              <w:rPr>
                <w:rFonts w:ascii="Times New Roman" w:hAnsi="Times New Roman" w:cs="Times New Roman"/>
                <w:b/>
                <w:lang w:val="bg-BG"/>
              </w:rPr>
              <w:t xml:space="preserve">Популация: </w:t>
            </w:r>
            <w:r w:rsidRPr="002763BF">
              <w:rPr>
                <w:rFonts w:ascii="Times New Roman" w:hAnsi="Times New Roman" w:cs="Times New Roman"/>
                <w:bCs/>
                <w:lang w:val="bg-BG"/>
              </w:rPr>
              <w:t>Размер гнездовата популацията</w:t>
            </w:r>
          </w:p>
        </w:tc>
        <w:tc>
          <w:tcPr>
            <w:tcW w:w="573" w:type="pct"/>
            <w:shd w:val="clear" w:color="auto" w:fill="auto"/>
          </w:tcPr>
          <w:p w:rsidR="002763BF" w:rsidRPr="002763BF" w:rsidRDefault="002763BF" w:rsidP="002763BF">
            <w:pPr>
              <w:spacing w:after="0"/>
              <w:rPr>
                <w:rFonts w:ascii="Times New Roman" w:hAnsi="Times New Roman" w:cs="Times New Roman"/>
                <w:lang w:val="bg-BG"/>
              </w:rPr>
            </w:pPr>
            <w:r w:rsidRPr="002763BF">
              <w:rPr>
                <w:rFonts w:ascii="Times New Roman" w:hAnsi="Times New Roman" w:cs="Times New Roman"/>
                <w:lang w:val="bg-BG"/>
              </w:rPr>
              <w:t>Брой гнездящи двойки</w:t>
            </w:r>
          </w:p>
        </w:tc>
        <w:tc>
          <w:tcPr>
            <w:tcW w:w="635" w:type="pct"/>
            <w:shd w:val="clear" w:color="auto" w:fill="auto"/>
          </w:tcPr>
          <w:p w:rsidR="002763BF" w:rsidRPr="002763BF" w:rsidRDefault="002763BF" w:rsidP="002763BF">
            <w:pPr>
              <w:spacing w:after="0"/>
              <w:rPr>
                <w:rFonts w:ascii="Times New Roman" w:hAnsi="Times New Roman" w:cs="Times New Roman"/>
                <w:lang w:val="bg-BG"/>
              </w:rPr>
            </w:pPr>
            <w:r w:rsidRPr="002763BF">
              <w:rPr>
                <w:rFonts w:ascii="Times New Roman" w:hAnsi="Times New Roman" w:cs="Times New Roman"/>
                <w:lang w:val="bg-BG"/>
              </w:rPr>
              <w:t xml:space="preserve">Най-малко 10 дв. </w:t>
            </w:r>
          </w:p>
        </w:tc>
        <w:tc>
          <w:tcPr>
            <w:tcW w:w="1720" w:type="pct"/>
            <w:shd w:val="clear" w:color="auto" w:fill="auto"/>
          </w:tcPr>
          <w:p w:rsidR="002763BF" w:rsidRPr="002763BF" w:rsidRDefault="002763BF" w:rsidP="002763BF">
            <w:pPr>
              <w:spacing w:after="0"/>
              <w:rPr>
                <w:rFonts w:ascii="Times New Roman" w:hAnsi="Times New Roman" w:cs="Times New Roman"/>
                <w:lang w:val="en-GB"/>
              </w:rPr>
            </w:pPr>
            <w:r w:rsidRPr="002763BF">
              <w:rPr>
                <w:rFonts w:ascii="Times New Roman" w:hAnsi="Times New Roman" w:cs="Times New Roman"/>
                <w:lang w:val="bg-BG"/>
              </w:rPr>
              <w:t xml:space="preserve">Определен на база </w:t>
            </w:r>
            <w:r w:rsidR="000C6B3E">
              <w:rPr>
                <w:rFonts w:ascii="Times New Roman" w:hAnsi="Times New Roman" w:cs="Times New Roman"/>
                <w:lang w:val="bg-BG"/>
              </w:rPr>
              <w:t>СФ</w:t>
            </w:r>
            <w:r w:rsidRPr="002763BF">
              <w:rPr>
                <w:rFonts w:ascii="Times New Roman" w:hAnsi="Times New Roman" w:cs="Times New Roman"/>
                <w:lang w:val="bg-BG"/>
              </w:rPr>
              <w:t xml:space="preserve">. Не е ежегодна. Целевата стойност няма да е постижима всяка година, а само в години с обилни валежи и високи нива на блато Малък Преславец, когато се заливат ливадите и обработваемите части в южните части на зоната. </w:t>
            </w:r>
          </w:p>
        </w:tc>
        <w:tc>
          <w:tcPr>
            <w:tcW w:w="1061" w:type="pct"/>
          </w:tcPr>
          <w:p w:rsidR="002763BF" w:rsidRPr="002763BF" w:rsidRDefault="002763BF" w:rsidP="002763BF">
            <w:pPr>
              <w:spacing w:after="0"/>
              <w:rPr>
                <w:rFonts w:ascii="Times New Roman" w:hAnsi="Times New Roman" w:cs="Times New Roman"/>
                <w:lang w:val="bg-BG"/>
              </w:rPr>
            </w:pPr>
            <w:r w:rsidRPr="002763BF">
              <w:rPr>
                <w:rFonts w:ascii="Times New Roman" w:hAnsi="Times New Roman" w:cs="Times New Roman"/>
                <w:lang w:val="bg-BG"/>
              </w:rPr>
              <w:t>Поддържане на гнездовата популация в размер най-малко 10 дв.</w:t>
            </w:r>
          </w:p>
        </w:tc>
      </w:tr>
      <w:tr w:rsidR="002763BF" w:rsidRPr="002763BF" w:rsidTr="002763BF">
        <w:trPr>
          <w:jc w:val="center"/>
        </w:trPr>
        <w:tc>
          <w:tcPr>
            <w:tcW w:w="1011" w:type="pct"/>
            <w:tcBorders>
              <w:top w:val="single" w:sz="4" w:space="0" w:color="auto"/>
              <w:left w:val="single" w:sz="4" w:space="0" w:color="auto"/>
              <w:bottom w:val="single" w:sz="4" w:space="0" w:color="auto"/>
              <w:right w:val="single" w:sz="4" w:space="0" w:color="auto"/>
            </w:tcBorders>
            <w:shd w:val="clear" w:color="auto" w:fill="auto"/>
          </w:tcPr>
          <w:p w:rsidR="002763BF" w:rsidRPr="002763BF" w:rsidRDefault="002763BF" w:rsidP="002763BF">
            <w:pPr>
              <w:spacing w:after="0"/>
              <w:rPr>
                <w:rFonts w:ascii="Times New Roman" w:hAnsi="Times New Roman" w:cs="Times New Roman"/>
                <w:b/>
                <w:lang w:val="bg-BG"/>
              </w:rPr>
            </w:pPr>
            <w:r w:rsidRPr="002763BF">
              <w:rPr>
                <w:rFonts w:ascii="Times New Roman" w:hAnsi="Times New Roman" w:cs="Times New Roman"/>
                <w:b/>
                <w:lang w:val="bg-BG"/>
              </w:rPr>
              <w:t xml:space="preserve">Популация: </w:t>
            </w:r>
            <w:r w:rsidRPr="002763BF">
              <w:rPr>
                <w:rFonts w:ascii="Times New Roman" w:hAnsi="Times New Roman" w:cs="Times New Roman"/>
                <w:lang w:val="bg-BG"/>
              </w:rPr>
              <w:t>Размер на мигриращата популация</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2763BF" w:rsidRPr="002763BF" w:rsidRDefault="002763BF" w:rsidP="002763BF">
            <w:pPr>
              <w:spacing w:after="0"/>
              <w:rPr>
                <w:rFonts w:ascii="Times New Roman" w:hAnsi="Times New Roman" w:cs="Times New Roman"/>
                <w:lang w:val="bg-BG"/>
              </w:rPr>
            </w:pPr>
            <w:r w:rsidRPr="002763BF">
              <w:rPr>
                <w:rFonts w:ascii="Times New Roman" w:hAnsi="Times New Roman" w:cs="Times New Roman"/>
                <w:lang w:val="bg-BG"/>
              </w:rPr>
              <w:t>Брой индивиди</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2763BF" w:rsidRPr="002763BF" w:rsidRDefault="002763BF" w:rsidP="002763BF">
            <w:pPr>
              <w:spacing w:after="0"/>
              <w:rPr>
                <w:rFonts w:ascii="Times New Roman" w:hAnsi="Times New Roman" w:cs="Times New Roman"/>
                <w:lang w:val="bg-BG"/>
              </w:rPr>
            </w:pPr>
            <w:r w:rsidRPr="002763BF">
              <w:rPr>
                <w:rFonts w:ascii="Times New Roman" w:hAnsi="Times New Roman" w:cs="Times New Roman"/>
                <w:lang w:val="bg-BG"/>
              </w:rPr>
              <w:t>мин. 10 инд.</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2763BF" w:rsidRPr="002763BF" w:rsidRDefault="002763BF" w:rsidP="002763BF">
            <w:pPr>
              <w:spacing w:after="0"/>
              <w:rPr>
                <w:rFonts w:ascii="Times New Roman" w:hAnsi="Times New Roman" w:cs="Times New Roman"/>
                <w:lang w:val="bg-BG"/>
              </w:rPr>
            </w:pPr>
            <w:r w:rsidRPr="002763BF">
              <w:rPr>
                <w:rFonts w:ascii="Times New Roman" w:hAnsi="Times New Roman" w:cs="Times New Roman"/>
                <w:lang w:val="bg-BG"/>
              </w:rPr>
              <w:t xml:space="preserve">Определена на база </w:t>
            </w:r>
            <w:r w:rsidR="000C6B3E">
              <w:rPr>
                <w:rFonts w:ascii="Times New Roman" w:hAnsi="Times New Roman" w:cs="Times New Roman"/>
                <w:lang w:val="bg-BG"/>
              </w:rPr>
              <w:t>СФ</w:t>
            </w:r>
            <w:r w:rsidRPr="002763BF">
              <w:rPr>
                <w:rFonts w:ascii="Times New Roman" w:hAnsi="Times New Roman" w:cs="Times New Roman"/>
                <w:lang w:val="bg-BG"/>
              </w:rPr>
              <w:t xml:space="preserve">. </w:t>
            </w:r>
            <w:r w:rsidRPr="002763BF">
              <w:rPr>
                <w:rFonts w:ascii="Times New Roman" w:hAnsi="Times New Roman" w:cs="Times New Roman"/>
                <w:sz w:val="24"/>
                <w:szCs w:val="24"/>
                <w:lang w:val="bg-BG"/>
              </w:rPr>
              <w:t>Нужна е валидация и актуализиране на тези данни в резултат на адекватен мониторинг в периода август – април.</w:t>
            </w:r>
          </w:p>
        </w:tc>
        <w:tc>
          <w:tcPr>
            <w:tcW w:w="1061" w:type="pct"/>
            <w:tcBorders>
              <w:top w:val="single" w:sz="4" w:space="0" w:color="auto"/>
              <w:left w:val="single" w:sz="4" w:space="0" w:color="auto"/>
              <w:bottom w:val="single" w:sz="4" w:space="0" w:color="auto"/>
              <w:right w:val="single" w:sz="4" w:space="0" w:color="auto"/>
            </w:tcBorders>
          </w:tcPr>
          <w:p w:rsidR="002763BF" w:rsidRPr="002763BF" w:rsidRDefault="002763BF" w:rsidP="002763BF">
            <w:pPr>
              <w:spacing w:after="0"/>
              <w:rPr>
                <w:rFonts w:ascii="Times New Roman" w:hAnsi="Times New Roman" w:cs="Times New Roman"/>
                <w:lang w:val="bg-BG"/>
              </w:rPr>
            </w:pPr>
            <w:r w:rsidRPr="002763BF">
              <w:rPr>
                <w:rFonts w:ascii="Times New Roman" w:hAnsi="Times New Roman" w:cs="Times New Roman"/>
                <w:lang w:val="bg-BG"/>
              </w:rPr>
              <w:t>Поддържане на популацията на вида в СЗЗ в размер най-малко 10 инд. Редовен мониторинг.</w:t>
            </w:r>
          </w:p>
        </w:tc>
      </w:tr>
      <w:tr w:rsidR="002763BF" w:rsidRPr="002763BF" w:rsidTr="002763BF">
        <w:trPr>
          <w:jc w:val="center"/>
        </w:trPr>
        <w:tc>
          <w:tcPr>
            <w:tcW w:w="1011" w:type="pct"/>
            <w:shd w:val="clear" w:color="auto" w:fill="auto"/>
          </w:tcPr>
          <w:p w:rsidR="002763BF" w:rsidRPr="002763BF" w:rsidRDefault="002763BF" w:rsidP="002763BF">
            <w:pPr>
              <w:spacing w:after="0"/>
              <w:rPr>
                <w:rFonts w:ascii="Times New Roman" w:hAnsi="Times New Roman" w:cs="Times New Roman"/>
                <w:b/>
                <w:lang w:val="bg-BG"/>
              </w:rPr>
            </w:pPr>
            <w:r w:rsidRPr="002763BF">
              <w:rPr>
                <w:rFonts w:ascii="Times New Roman" w:hAnsi="Times New Roman" w:cs="Times New Roman"/>
                <w:b/>
                <w:lang w:val="bg-BG"/>
              </w:rPr>
              <w:t xml:space="preserve">Местообитание на вида: </w:t>
            </w:r>
            <w:r w:rsidRPr="002763BF">
              <w:rPr>
                <w:rFonts w:ascii="Times New Roman" w:hAnsi="Times New Roman" w:cs="Times New Roman"/>
                <w:bCs/>
                <w:lang w:val="bg-BG"/>
              </w:rPr>
              <w:t>Площ на подходящите гнездови местообитания на вида</w:t>
            </w:r>
          </w:p>
        </w:tc>
        <w:tc>
          <w:tcPr>
            <w:tcW w:w="573" w:type="pct"/>
            <w:shd w:val="clear" w:color="auto" w:fill="auto"/>
          </w:tcPr>
          <w:p w:rsidR="002763BF" w:rsidRPr="002763BF" w:rsidRDefault="002763BF" w:rsidP="002763BF">
            <w:pPr>
              <w:spacing w:after="0"/>
              <w:rPr>
                <w:rFonts w:ascii="Times New Roman" w:hAnsi="Times New Roman" w:cs="Times New Roman"/>
              </w:rPr>
            </w:pPr>
            <w:r w:rsidRPr="002763BF">
              <w:rPr>
                <w:rFonts w:ascii="Times New Roman" w:hAnsi="Times New Roman" w:cs="Times New Roman"/>
              </w:rPr>
              <w:t>ha</w:t>
            </w:r>
          </w:p>
        </w:tc>
        <w:tc>
          <w:tcPr>
            <w:tcW w:w="635" w:type="pct"/>
            <w:shd w:val="clear" w:color="auto" w:fill="auto"/>
          </w:tcPr>
          <w:p w:rsidR="002763BF" w:rsidRPr="002763BF" w:rsidRDefault="002763BF" w:rsidP="002763BF">
            <w:pPr>
              <w:spacing w:after="0"/>
              <w:rPr>
                <w:rFonts w:ascii="Times New Roman" w:hAnsi="Times New Roman" w:cs="Times New Roman"/>
                <w:lang w:val="en-GB"/>
              </w:rPr>
            </w:pPr>
            <w:r w:rsidRPr="002763BF">
              <w:rPr>
                <w:rFonts w:ascii="Times New Roman" w:hAnsi="Times New Roman" w:cs="Times New Roman"/>
                <w:lang w:val="bg-BG"/>
              </w:rPr>
              <w:t xml:space="preserve">Най-малко 29 </w:t>
            </w:r>
            <w:r w:rsidRPr="002763BF">
              <w:rPr>
                <w:rFonts w:ascii="Times New Roman" w:hAnsi="Times New Roman" w:cs="Times New Roman"/>
                <w:lang w:val="en-GB"/>
              </w:rPr>
              <w:t>ha</w:t>
            </w:r>
          </w:p>
        </w:tc>
        <w:tc>
          <w:tcPr>
            <w:tcW w:w="1720" w:type="pct"/>
            <w:shd w:val="clear" w:color="auto" w:fill="auto"/>
          </w:tcPr>
          <w:p w:rsidR="002763BF" w:rsidRPr="002763BF" w:rsidRDefault="002763BF" w:rsidP="002763BF">
            <w:pPr>
              <w:spacing w:after="0"/>
              <w:rPr>
                <w:rFonts w:ascii="Times New Roman" w:hAnsi="Times New Roman" w:cs="Times New Roman"/>
                <w:lang w:val="bg-BG"/>
              </w:rPr>
            </w:pPr>
            <w:r w:rsidRPr="002763BF">
              <w:rPr>
                <w:rFonts w:ascii="Times New Roman" w:hAnsi="Times New Roman" w:cs="Times New Roman"/>
                <w:lang w:val="bg-BG"/>
              </w:rPr>
              <w:t xml:space="preserve">Включва % на обработваемите площи със зърнени култури </w:t>
            </w:r>
            <w:r w:rsidRPr="002763BF">
              <w:rPr>
                <w:rFonts w:ascii="Times New Roman" w:hAnsi="Times New Roman" w:cs="Times New Roman"/>
                <w:lang w:val="en-GB"/>
              </w:rPr>
              <w:t xml:space="preserve">N12 (11 ha) </w:t>
            </w:r>
            <w:r w:rsidRPr="002763BF">
              <w:rPr>
                <w:rFonts w:ascii="Times New Roman" w:hAnsi="Times New Roman" w:cs="Times New Roman"/>
                <w:lang w:val="bg-BG"/>
              </w:rPr>
              <w:t xml:space="preserve">и др. обработваеми земи </w:t>
            </w:r>
            <w:r w:rsidRPr="002763BF">
              <w:rPr>
                <w:rFonts w:ascii="Times New Roman" w:hAnsi="Times New Roman" w:cs="Times New Roman"/>
                <w:lang w:val="en-GB"/>
              </w:rPr>
              <w:t>N 15 (18 ha)</w:t>
            </w:r>
            <w:r w:rsidRPr="002763BF">
              <w:rPr>
                <w:rFonts w:ascii="Times New Roman" w:hAnsi="Times New Roman" w:cs="Times New Roman"/>
                <w:lang w:val="bg-BG"/>
              </w:rPr>
              <w:t>, разположени в южния край на СЗЗ, покрай пътя към р. Дунав. Тези площ не е изцяло пригодна, а птиците ще се концентрират в наводнените ниски участъци при достатъчно валежи и високо ниво на блатото. Тук се включва и хранителното местообитание.</w:t>
            </w:r>
          </w:p>
        </w:tc>
        <w:tc>
          <w:tcPr>
            <w:tcW w:w="1061" w:type="pct"/>
          </w:tcPr>
          <w:p w:rsidR="002763BF" w:rsidRPr="002763BF" w:rsidRDefault="002763BF" w:rsidP="002763BF">
            <w:pPr>
              <w:spacing w:after="0"/>
              <w:rPr>
                <w:rFonts w:ascii="Times New Roman" w:hAnsi="Times New Roman" w:cs="Times New Roman"/>
                <w:lang w:val="bg-BG"/>
              </w:rPr>
            </w:pPr>
            <w:r w:rsidRPr="002763BF">
              <w:rPr>
                <w:rFonts w:ascii="Times New Roman" w:hAnsi="Times New Roman" w:cs="Times New Roman"/>
                <w:lang w:val="bg-BG"/>
              </w:rPr>
              <w:t xml:space="preserve">Поддържане на площта на подходящите гнездови местообитания на вида в защитената зона, в размер на най-малко </w:t>
            </w:r>
            <w:r w:rsidRPr="002763BF">
              <w:rPr>
                <w:rFonts w:ascii="Times New Roman" w:hAnsi="Times New Roman" w:cs="Times New Roman"/>
                <w:lang w:val="en-GB"/>
              </w:rPr>
              <w:t>2</w:t>
            </w:r>
            <w:r w:rsidRPr="002763BF">
              <w:rPr>
                <w:rFonts w:ascii="Times New Roman" w:hAnsi="Times New Roman" w:cs="Times New Roman"/>
                <w:lang w:val="bg-BG"/>
              </w:rPr>
              <w:t>9 ha.</w:t>
            </w:r>
          </w:p>
        </w:tc>
      </w:tr>
    </w:tbl>
    <w:p w:rsidR="002763BF" w:rsidRPr="002763BF" w:rsidRDefault="002763BF" w:rsidP="002763BF">
      <w:pPr>
        <w:spacing w:after="120"/>
        <w:rPr>
          <w:rFonts w:ascii="Times New Roman" w:hAnsi="Times New Roman" w:cs="Times New Roman"/>
          <w:sz w:val="24"/>
          <w:szCs w:val="24"/>
        </w:rPr>
      </w:pPr>
    </w:p>
    <w:p w:rsidR="002763BF" w:rsidRPr="002763BF" w:rsidRDefault="002763BF" w:rsidP="002763BF">
      <w:pPr>
        <w:spacing w:after="120"/>
        <w:contextualSpacing/>
        <w:jc w:val="both"/>
        <w:rPr>
          <w:rFonts w:ascii="Times New Roman" w:hAnsi="Times New Roman" w:cs="Times New Roman"/>
          <w:b/>
          <w:bCs/>
          <w:sz w:val="24"/>
          <w:szCs w:val="24"/>
          <w:lang w:val="bg-BG"/>
        </w:rPr>
      </w:pPr>
      <w:r>
        <w:rPr>
          <w:rFonts w:ascii="Times New Roman" w:hAnsi="Times New Roman" w:cs="Times New Roman"/>
          <w:b/>
          <w:bCs/>
          <w:sz w:val="24"/>
          <w:szCs w:val="24"/>
          <w:lang w:val="bg-BG"/>
        </w:rPr>
        <w:lastRenderedPageBreak/>
        <w:t xml:space="preserve">6. </w:t>
      </w:r>
      <w:r w:rsidRPr="002763BF">
        <w:rPr>
          <w:rFonts w:ascii="Times New Roman" w:hAnsi="Times New Roman" w:cs="Times New Roman"/>
          <w:b/>
          <w:bCs/>
          <w:sz w:val="24"/>
          <w:szCs w:val="24"/>
          <w:lang w:val="bg-BG"/>
        </w:rPr>
        <w:t xml:space="preserve">Необходимост от промени в </w:t>
      </w:r>
      <w:r w:rsidR="000C6B3E">
        <w:rPr>
          <w:rFonts w:ascii="Times New Roman" w:hAnsi="Times New Roman" w:cs="Times New Roman"/>
          <w:b/>
          <w:bCs/>
          <w:sz w:val="24"/>
          <w:szCs w:val="24"/>
          <w:lang w:val="bg-BG"/>
        </w:rPr>
        <w:t>СФ</w:t>
      </w:r>
      <w:r w:rsidRPr="002763BF">
        <w:rPr>
          <w:rFonts w:ascii="Times New Roman" w:hAnsi="Times New Roman" w:cs="Times New Roman"/>
          <w:b/>
          <w:bCs/>
          <w:sz w:val="24"/>
          <w:szCs w:val="24"/>
          <w:lang w:val="bg-BG"/>
        </w:rPr>
        <w:t xml:space="preserve"> за СЗЗ BG0002065 „Блато Малък Преславец“</w:t>
      </w:r>
    </w:p>
    <w:p w:rsidR="002763BF" w:rsidRPr="002763BF" w:rsidRDefault="002763BF" w:rsidP="002763BF">
      <w:pPr>
        <w:spacing w:after="120"/>
        <w:jc w:val="both"/>
        <w:rPr>
          <w:rFonts w:ascii="Times New Roman" w:hAnsi="Times New Roman" w:cs="Times New Roman"/>
          <w:sz w:val="24"/>
          <w:szCs w:val="24"/>
        </w:rPr>
      </w:pPr>
      <w:r w:rsidRPr="002763BF">
        <w:rPr>
          <w:rFonts w:ascii="Times New Roman" w:hAnsi="Times New Roman" w:cs="Times New Roman"/>
          <w:sz w:val="24"/>
          <w:szCs w:val="24"/>
          <w:lang w:val="bg-BG"/>
        </w:rPr>
        <w:t>Предвид наличната информация за настоящата гнездова и концентрираща се численост на вида в защитената зона</w:t>
      </w:r>
      <w:r w:rsidRPr="002763BF">
        <w:rPr>
          <w:rFonts w:ascii="Times New Roman" w:hAnsi="Times New Roman" w:cs="Times New Roman"/>
          <w:sz w:val="24"/>
          <w:szCs w:val="24"/>
        </w:rPr>
        <w:t xml:space="preserve"> </w:t>
      </w:r>
      <w:r w:rsidRPr="002763BF">
        <w:rPr>
          <w:rFonts w:ascii="Times New Roman" w:hAnsi="Times New Roman" w:cs="Times New Roman"/>
          <w:sz w:val="24"/>
          <w:szCs w:val="24"/>
          <w:lang w:val="bg-BG"/>
        </w:rPr>
        <w:t xml:space="preserve">по време на миграция не може да бъде направена актуализация на </w:t>
      </w:r>
      <w:r w:rsidR="000C6B3E">
        <w:rPr>
          <w:rFonts w:ascii="Times New Roman" w:hAnsi="Times New Roman" w:cs="Times New Roman"/>
          <w:sz w:val="24"/>
          <w:szCs w:val="24"/>
          <w:lang w:val="bg-BG"/>
        </w:rPr>
        <w:t>СФ</w:t>
      </w:r>
      <w:r w:rsidRPr="002763BF">
        <w:rPr>
          <w:rFonts w:ascii="Times New Roman" w:hAnsi="Times New Roman" w:cs="Times New Roman"/>
          <w:sz w:val="24"/>
          <w:szCs w:val="24"/>
          <w:lang w:val="bg-BG"/>
        </w:rPr>
        <w:t>.</w:t>
      </w:r>
    </w:p>
    <w:p w:rsidR="002763BF" w:rsidRPr="002763BF" w:rsidRDefault="002763BF" w:rsidP="002763BF">
      <w:pPr>
        <w:spacing w:after="120"/>
        <w:jc w:val="both"/>
        <w:rPr>
          <w:rFonts w:ascii="Times New Roman" w:hAnsi="Times New Roman" w:cs="Times New Roman"/>
          <w:sz w:val="24"/>
          <w:szCs w:val="24"/>
        </w:rPr>
      </w:pPr>
    </w:p>
    <w:p w:rsidR="002D2AA6" w:rsidRPr="002D2AA6" w:rsidRDefault="002D2AA6" w:rsidP="002D2AA6">
      <w:pPr>
        <w:pStyle w:val="Heading2"/>
        <w:rPr>
          <w:rFonts w:ascii="Times New Roman" w:hAnsi="Times New Roman" w:cs="Times New Roman"/>
          <w:b/>
          <w:color w:val="auto"/>
          <w:lang w:val="bg-BG"/>
        </w:rPr>
      </w:pPr>
      <w:bookmarkStart w:id="116" w:name="_Toc88841710"/>
      <w:r w:rsidRPr="002D2AA6">
        <w:rPr>
          <w:rFonts w:ascii="Times New Roman" w:hAnsi="Times New Roman" w:cs="Times New Roman"/>
          <w:b/>
          <w:color w:val="auto"/>
          <w:lang w:val="bg-BG"/>
        </w:rPr>
        <w:t>Литература</w:t>
      </w:r>
      <w:bookmarkEnd w:id="116"/>
    </w:p>
    <w:p w:rsidR="00575970" w:rsidRPr="00575970" w:rsidRDefault="00575970" w:rsidP="00575970">
      <w:pPr>
        <w:spacing w:before="120" w:after="120"/>
        <w:ind w:left="851" w:hanging="851"/>
        <w:jc w:val="both"/>
        <w:rPr>
          <w:rFonts w:ascii="Times New Roman" w:hAnsi="Times New Roman" w:cs="Times New Roman"/>
          <w:lang w:val="bg-BG"/>
        </w:rPr>
      </w:pPr>
      <w:r w:rsidRPr="00575970">
        <w:rPr>
          <w:rFonts w:ascii="Times New Roman" w:hAnsi="Times New Roman" w:cs="Times New Roman"/>
          <w:lang w:val="bg-BG"/>
        </w:rPr>
        <w:t>Големански, В. и др. (Eds) 2015. Червена книга на Република България, Том 2, Животни, БАН-МОСВ, София, 250 стр.</w:t>
      </w:r>
    </w:p>
    <w:p w:rsidR="00575970" w:rsidRPr="00575970" w:rsidRDefault="00575970" w:rsidP="00575970">
      <w:pPr>
        <w:spacing w:before="120" w:after="120"/>
        <w:ind w:left="851" w:hanging="851"/>
        <w:jc w:val="both"/>
        <w:rPr>
          <w:rFonts w:ascii="Times New Roman" w:hAnsi="Times New Roman" w:cs="Times New Roman"/>
          <w:lang w:val="bg-BG"/>
        </w:rPr>
      </w:pPr>
      <w:r w:rsidRPr="00575970">
        <w:rPr>
          <w:rFonts w:ascii="Times New Roman" w:hAnsi="Times New Roman" w:cs="Times New Roman"/>
          <w:lang w:val="bg-BG"/>
        </w:rPr>
        <w:t>Даскалова Г., Шурулинков П., Ангелов И., Петров П. 2020. Птиците на Тунджанската хълмиста низина. Globe Edit 408 стр.</w:t>
      </w:r>
    </w:p>
    <w:p w:rsidR="00575970"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 xml:space="preserve">Демерджиев,  Д.  2000.  Видов  състав,  сезонна  и  годишна  динамика  на  орнитофауната  във влажните зони между с. Партизанин и с. Оризово, Старозагорско. – Дипл. работа, ПУ, катедра „Зоология на гръбначните животни”.  </w:t>
      </w:r>
    </w:p>
    <w:p w:rsidR="00575970" w:rsidRPr="00575970" w:rsidRDefault="00575970" w:rsidP="00575970">
      <w:pPr>
        <w:spacing w:before="120" w:after="120"/>
        <w:ind w:left="851" w:hanging="851"/>
        <w:jc w:val="both"/>
        <w:rPr>
          <w:rFonts w:ascii="Times New Roman" w:hAnsi="Times New Roman" w:cs="Times New Roman"/>
          <w:lang w:val="bg-BG"/>
        </w:rPr>
      </w:pPr>
      <w:r w:rsidRPr="00575970">
        <w:rPr>
          <w:rFonts w:ascii="Times New Roman" w:hAnsi="Times New Roman" w:cs="Times New Roman"/>
          <w:lang w:val="bg-BG"/>
        </w:rPr>
        <w:t>Димитров, Д. 2018. Експедиция за проучване на гнездящите птици по река Дунав в Българо-Румънския участък през 2017 г. Десета юбилейна студентска научна конференция на Пловдивски Университет „Паисий Хилендарски“, Биологически факултет, Катедра „Екология и ООС“, 1 ноември 2018 г., Пловдив, 98-120.</w:t>
      </w:r>
    </w:p>
    <w:p w:rsidR="00575970" w:rsidRPr="00575970" w:rsidRDefault="00575970" w:rsidP="00575970">
      <w:pPr>
        <w:spacing w:before="120" w:after="120"/>
        <w:ind w:left="851" w:hanging="851"/>
        <w:jc w:val="both"/>
        <w:rPr>
          <w:rFonts w:ascii="Times New Roman" w:hAnsi="Times New Roman" w:cs="Times New Roman"/>
          <w:lang w:val="bg-BG"/>
        </w:rPr>
      </w:pPr>
      <w:r w:rsidRPr="00575970">
        <w:rPr>
          <w:rFonts w:ascii="Times New Roman" w:hAnsi="Times New Roman" w:cs="Times New Roman"/>
          <w:lang w:val="bg-BG"/>
        </w:rPr>
        <w:t>Иванов Б. 1979. Проучване върху числеността на някои водоплаващи птици през зимните месеци на 1975/1976-1977/1978 в три блата край р. Дунав. Екология, БАН, 5: 30-40.</w:t>
      </w:r>
    </w:p>
    <w:p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 xml:space="preserve">Иванов Б. 2011. Фауна на България. Том 30. Част </w:t>
      </w:r>
      <w:r w:rsidRPr="002D2AA6">
        <w:rPr>
          <w:rFonts w:ascii="Times New Roman" w:hAnsi="Times New Roman" w:cs="Times New Roman"/>
        </w:rPr>
        <w:t>III</w:t>
      </w:r>
      <w:r w:rsidRPr="002D2AA6">
        <w:rPr>
          <w:rFonts w:ascii="Times New Roman" w:hAnsi="Times New Roman" w:cs="Times New Roman"/>
          <w:lang w:val="bg-BG"/>
        </w:rPr>
        <w:t>. Акад. издателство „Проф. Марин Дринов“, 407 с.</w:t>
      </w:r>
    </w:p>
    <w:p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Иванов,  Б.,  Ю.  Муравеев.  2002.  Национален  план  за  действие  за  опазването  на  малкият корморан  (</w:t>
      </w:r>
      <w:r w:rsidRPr="002D2AA6">
        <w:rPr>
          <w:rFonts w:ascii="Times New Roman" w:hAnsi="Times New Roman" w:cs="Times New Roman"/>
          <w:i/>
          <w:lang w:val="bg-BG"/>
        </w:rPr>
        <w:t>Phalacrocorax  pygmeus</w:t>
      </w:r>
      <w:r w:rsidRPr="002D2AA6">
        <w:rPr>
          <w:rFonts w:ascii="Times New Roman" w:hAnsi="Times New Roman" w:cs="Times New Roman"/>
          <w:lang w:val="bg-BG"/>
        </w:rPr>
        <w:t>)  в  България,  2002–2006  г.  –  В:  Янков,  П.  (отг. редактор).  Световно  застрашени  видове  птици  в  България.  Национални  планове  за действие  за опазването им, Част 1. БДЗП –  МОСВ, Природозащитна поредица, Книга 4, БДЗП, София, 13–37.</w:t>
      </w:r>
    </w:p>
    <w:p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Зехтинджиев П., Илиева М.,Бедев К. 2015</w:t>
      </w:r>
      <w:r w:rsidR="0018125F">
        <w:rPr>
          <w:rFonts w:ascii="Times New Roman" w:hAnsi="Times New Roman" w:cs="Times New Roman"/>
        </w:rPr>
        <w:t>.</w:t>
      </w:r>
      <w:r w:rsidRPr="002D2AA6">
        <w:rPr>
          <w:rFonts w:ascii="Times New Roman" w:hAnsi="Times New Roman" w:cs="Times New Roman"/>
          <w:lang w:val="bg-BG"/>
        </w:rPr>
        <w:t xml:space="preserve"> Червен ангъч (</w:t>
      </w:r>
      <w:r w:rsidRPr="002D2AA6">
        <w:rPr>
          <w:rFonts w:ascii="Times New Roman" w:hAnsi="Times New Roman" w:cs="Times New Roman"/>
          <w:i/>
          <w:lang w:val="bg-BG"/>
        </w:rPr>
        <w:t>Tadorna ferruginea</w:t>
      </w:r>
      <w:r w:rsidRPr="002D2AA6">
        <w:rPr>
          <w:rFonts w:ascii="Times New Roman" w:hAnsi="Times New Roman" w:cs="Times New Roman"/>
          <w:lang w:val="bg-BG"/>
        </w:rPr>
        <w:t>) В: Атлас на гнездящите птици в България. Българско дружество за защита на птиците, Природозащитна поредица, книга 10. БДЗП, София,73 стр.</w:t>
      </w:r>
    </w:p>
    <w:p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Кавръкова, В., Димова, Д., Димитров, М., Цонев, Р., Белев, Т., Раковска, К. /ред./ 2009. Ръководство за определяне на местообитания от европейска значимост в България. Второ, преработено и допълнено издание. Световен фонд за дивата природа, Дунавско – Карпатска програма и федерация “ЗЕЛЕНИ БАЛКАНИ“, София.</w:t>
      </w:r>
    </w:p>
    <w:p w:rsidR="002D2AA6" w:rsidRDefault="002D2AA6" w:rsidP="002D2AA6">
      <w:pPr>
        <w:spacing w:before="120" w:after="120"/>
        <w:ind w:left="851" w:hanging="851"/>
        <w:jc w:val="both"/>
        <w:rPr>
          <w:rFonts w:ascii="Times New Roman" w:hAnsi="Times New Roman" w:cs="Times New Roman"/>
        </w:rPr>
      </w:pPr>
      <w:r w:rsidRPr="002D2AA6">
        <w:rPr>
          <w:rFonts w:ascii="Times New Roman" w:hAnsi="Times New Roman" w:cs="Times New Roman"/>
        </w:rPr>
        <w:t>Матеева</w:t>
      </w:r>
      <w:r w:rsidRPr="002D2AA6">
        <w:rPr>
          <w:rFonts w:ascii="Times New Roman" w:hAnsi="Times New Roman" w:cs="Times New Roman"/>
          <w:lang w:val="bg-BG"/>
        </w:rPr>
        <w:t xml:space="preserve"> М., С.</w:t>
      </w:r>
      <w:r w:rsidRPr="002D2AA6">
        <w:rPr>
          <w:rFonts w:ascii="Times New Roman" w:hAnsi="Times New Roman" w:cs="Times New Roman"/>
        </w:rPr>
        <w:t xml:space="preserve"> Стойчев</w:t>
      </w:r>
      <w:r w:rsidRPr="002D2AA6">
        <w:rPr>
          <w:rFonts w:ascii="Times New Roman" w:hAnsi="Times New Roman" w:cs="Times New Roman"/>
          <w:lang w:val="bg-BG"/>
        </w:rPr>
        <w:t xml:space="preserve">, </w:t>
      </w:r>
      <w:r w:rsidRPr="002D2AA6">
        <w:rPr>
          <w:rFonts w:ascii="Times New Roman" w:hAnsi="Times New Roman" w:cs="Times New Roman"/>
        </w:rPr>
        <w:t>В</w:t>
      </w:r>
      <w:r w:rsidRPr="002D2AA6">
        <w:rPr>
          <w:rFonts w:ascii="Times New Roman" w:hAnsi="Times New Roman" w:cs="Times New Roman"/>
          <w:lang w:val="bg-BG"/>
        </w:rPr>
        <w:t>.</w:t>
      </w:r>
      <w:r w:rsidRPr="002D2AA6">
        <w:rPr>
          <w:rFonts w:ascii="Times New Roman" w:hAnsi="Times New Roman" w:cs="Times New Roman"/>
        </w:rPr>
        <w:t xml:space="preserve"> Василев</w:t>
      </w:r>
      <w:r w:rsidRPr="002D2AA6">
        <w:rPr>
          <w:rFonts w:ascii="Times New Roman" w:hAnsi="Times New Roman" w:cs="Times New Roman"/>
          <w:lang w:val="bg-BG"/>
        </w:rPr>
        <w:t xml:space="preserve">, </w:t>
      </w:r>
      <w:r w:rsidRPr="002D2AA6">
        <w:rPr>
          <w:rFonts w:ascii="Times New Roman" w:hAnsi="Times New Roman" w:cs="Times New Roman"/>
        </w:rPr>
        <w:t>Д</w:t>
      </w:r>
      <w:r w:rsidRPr="002D2AA6">
        <w:rPr>
          <w:rFonts w:ascii="Times New Roman" w:hAnsi="Times New Roman" w:cs="Times New Roman"/>
          <w:lang w:val="bg-BG"/>
        </w:rPr>
        <w:t>.</w:t>
      </w:r>
      <w:r w:rsidRPr="002D2AA6">
        <w:rPr>
          <w:rFonts w:ascii="Times New Roman" w:hAnsi="Times New Roman" w:cs="Times New Roman"/>
        </w:rPr>
        <w:t xml:space="preserve"> Плачийски</w:t>
      </w:r>
      <w:r w:rsidRPr="002D2AA6">
        <w:rPr>
          <w:rFonts w:ascii="Times New Roman" w:hAnsi="Times New Roman" w:cs="Times New Roman"/>
          <w:lang w:val="bg-BG"/>
        </w:rPr>
        <w:t xml:space="preserve">, </w:t>
      </w:r>
      <w:r w:rsidRPr="002D2AA6">
        <w:rPr>
          <w:rFonts w:ascii="Times New Roman" w:hAnsi="Times New Roman" w:cs="Times New Roman"/>
        </w:rPr>
        <w:t>П</w:t>
      </w:r>
      <w:r w:rsidRPr="002D2AA6">
        <w:rPr>
          <w:rFonts w:ascii="Times New Roman" w:hAnsi="Times New Roman" w:cs="Times New Roman"/>
          <w:lang w:val="bg-BG"/>
        </w:rPr>
        <w:t>.</w:t>
      </w:r>
      <w:r w:rsidRPr="002D2AA6">
        <w:rPr>
          <w:rFonts w:ascii="Times New Roman" w:hAnsi="Times New Roman" w:cs="Times New Roman"/>
        </w:rPr>
        <w:t xml:space="preserve"> Янков</w:t>
      </w:r>
      <w:r w:rsidRPr="002D2AA6">
        <w:rPr>
          <w:rFonts w:ascii="Times New Roman" w:hAnsi="Times New Roman" w:cs="Times New Roman"/>
          <w:lang w:val="bg-BG"/>
        </w:rPr>
        <w:t xml:space="preserve">, </w:t>
      </w:r>
      <w:r w:rsidRPr="002D2AA6">
        <w:rPr>
          <w:rFonts w:ascii="Times New Roman" w:hAnsi="Times New Roman" w:cs="Times New Roman"/>
        </w:rPr>
        <w:t>Х. Сиердсема</w:t>
      </w:r>
      <w:r w:rsidRPr="002D2AA6">
        <w:rPr>
          <w:rFonts w:ascii="Times New Roman" w:hAnsi="Times New Roman" w:cs="Times New Roman"/>
          <w:lang w:val="bg-BG"/>
        </w:rPr>
        <w:t xml:space="preserve">. 2013. </w:t>
      </w:r>
      <w:r w:rsidRPr="002D2AA6">
        <w:rPr>
          <w:rFonts w:ascii="Times New Roman" w:hAnsi="Times New Roman" w:cs="Times New Roman"/>
        </w:rPr>
        <w:t xml:space="preserve"> Проучване на гнездящите птици в защитени зони за птици от Натура 2000</w:t>
      </w:r>
      <w:r w:rsidRPr="002D2AA6">
        <w:rPr>
          <w:rFonts w:ascii="Times New Roman" w:hAnsi="Times New Roman" w:cs="Times New Roman"/>
          <w:lang w:val="bg-BG"/>
        </w:rPr>
        <w:t xml:space="preserve">- Доклад. </w:t>
      </w:r>
      <w:r w:rsidRPr="002D2AA6">
        <w:rPr>
          <w:rFonts w:ascii="Times New Roman" w:hAnsi="Times New Roman" w:cs="Times New Roman"/>
        </w:rPr>
        <w:t>Обединение ЕКОНЕКТ</w:t>
      </w:r>
      <w:r w:rsidRPr="002D2AA6">
        <w:rPr>
          <w:rFonts w:ascii="Times New Roman" w:hAnsi="Times New Roman" w:cs="Times New Roman"/>
          <w:lang w:val="bg-BG"/>
        </w:rPr>
        <w:t>, София, 226</w:t>
      </w:r>
      <w:r w:rsidR="00575970">
        <w:rPr>
          <w:rFonts w:ascii="Times New Roman" w:hAnsi="Times New Roman" w:cs="Times New Roman"/>
        </w:rPr>
        <w:t>.</w:t>
      </w:r>
    </w:p>
    <w:p w:rsidR="00575970" w:rsidRPr="00575970" w:rsidRDefault="00575970" w:rsidP="00575970">
      <w:pPr>
        <w:spacing w:before="120" w:after="120"/>
        <w:ind w:left="851" w:hanging="851"/>
        <w:jc w:val="both"/>
        <w:rPr>
          <w:rFonts w:ascii="Times New Roman" w:hAnsi="Times New Roman" w:cs="Times New Roman"/>
          <w:lang w:val="bg-BG"/>
        </w:rPr>
      </w:pPr>
      <w:r w:rsidRPr="00575970">
        <w:rPr>
          <w:rFonts w:ascii="Times New Roman" w:hAnsi="Times New Roman" w:cs="Times New Roman"/>
          <w:lang w:val="bg-BG"/>
        </w:rPr>
        <w:t>Матеева, И., и Янков, П. 2013. Характер на миграцията на 42 вида птици от българската орнитофауна според нивото на съвременните познания. Доклад, МОСВ, http://natura2000. moew. government. bg/Home/Reports.Нанкинов Д. 2009. Изследвания върху фауната на България. Птици – Aves. София. 405 стр.</w:t>
      </w:r>
    </w:p>
    <w:p w:rsid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lastRenderedPageBreak/>
        <w:t>Нанкинов, Д., С. Симеонов, Т. Мичев, Б. Иванов. 1997. Фауна на България. Том 26. Aves, част II. София, издателство „Пенсофт“: 213-216.</w:t>
      </w:r>
    </w:p>
    <w:p w:rsidR="00575970" w:rsidRPr="00575970" w:rsidRDefault="00575970" w:rsidP="00575970">
      <w:pPr>
        <w:spacing w:before="120" w:after="120"/>
        <w:ind w:left="851" w:hanging="851"/>
        <w:jc w:val="both"/>
        <w:rPr>
          <w:rFonts w:ascii="Times New Roman" w:hAnsi="Times New Roman" w:cs="Times New Roman"/>
          <w:lang w:val="bg-BG"/>
        </w:rPr>
      </w:pPr>
      <w:r w:rsidRPr="00575970">
        <w:rPr>
          <w:rFonts w:ascii="Times New Roman" w:hAnsi="Times New Roman" w:cs="Times New Roman"/>
          <w:lang w:val="bg-BG"/>
        </w:rPr>
        <w:t>Петков, Н. (2007). „Блато Малък Преславец“ – В Костадинова, И. и Граматиков, М. (ред.). Орнитологично важните места в България и Натура 2000. БДЗП, Природозащитна поредица, Книга 11, София, БДЗП, стр. 345-347.</w:t>
      </w:r>
    </w:p>
    <w:p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Плачийски,  Д.,  Д.  Демерджиев,  Г.  Попгеоргиев,  Н.  Петков,  Ю.  Корнилев  2014</w:t>
      </w:r>
      <w:r w:rsidRPr="002D2AA6">
        <w:rPr>
          <w:rFonts w:ascii="Times New Roman" w:hAnsi="Times New Roman" w:cs="Times New Roman"/>
        </w:rPr>
        <w:t>.</w:t>
      </w:r>
      <w:r w:rsidRPr="002D2AA6">
        <w:rPr>
          <w:rFonts w:ascii="Times New Roman" w:hAnsi="Times New Roman" w:cs="Times New Roman"/>
          <w:lang w:val="bg-BG"/>
        </w:rPr>
        <w:t xml:space="preserve">  План за действие за опазване на малкия корморан (</w:t>
      </w:r>
      <w:r w:rsidRPr="002D2AA6">
        <w:rPr>
          <w:rFonts w:ascii="Times New Roman" w:hAnsi="Times New Roman" w:cs="Times New Roman"/>
          <w:i/>
          <w:lang w:val="bg-BG"/>
        </w:rPr>
        <w:t>Phalacrocorax pygmeus</w:t>
      </w:r>
      <w:r w:rsidRPr="002D2AA6">
        <w:rPr>
          <w:rFonts w:ascii="Times New Roman" w:hAnsi="Times New Roman" w:cs="Times New Roman"/>
          <w:lang w:val="bg-BG"/>
        </w:rPr>
        <w:t>) в България (2014–2023 г.). София, БДЗП-МОСВ: 98 с.</w:t>
      </w:r>
    </w:p>
    <w:p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Симеонов, С. Т. Мичев, Д. Нанкинов. 1990. Фауна на България, 20, Aves. Част 1, C., БАН, 148.</w:t>
      </w:r>
    </w:p>
    <w:p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Симеонов, С., Т. Мичев. 1991. Птиците на Балканския полуостров, издателство „Петър Берон“, 128.</w:t>
      </w:r>
    </w:p>
    <w:p w:rsidR="002D2AA6" w:rsidRPr="002D2AA6" w:rsidRDefault="002D2AA6" w:rsidP="002D2AA6">
      <w:pPr>
        <w:spacing w:after="120"/>
        <w:ind w:left="851" w:hanging="851"/>
        <w:jc w:val="both"/>
        <w:rPr>
          <w:rFonts w:ascii="Times New Roman" w:hAnsi="Times New Roman" w:cs="Times New Roman"/>
          <w:lang w:val="bg-BG"/>
        </w:rPr>
      </w:pPr>
      <w:r w:rsidRPr="002D2AA6">
        <w:rPr>
          <w:rFonts w:ascii="Times New Roman" w:hAnsi="Times New Roman" w:cs="Times New Roman"/>
          <w:lang w:val="bg-BG"/>
        </w:rPr>
        <w:t xml:space="preserve">Спиридонов Ж., Ц. Златанов, Д. Кючуков. 2015. Сив кълвач, </w:t>
      </w:r>
      <w:r w:rsidRPr="002D2AA6">
        <w:rPr>
          <w:rFonts w:ascii="Times New Roman" w:hAnsi="Times New Roman" w:cs="Times New Roman"/>
          <w:i/>
          <w:lang w:val="bg-BG"/>
        </w:rPr>
        <w:t>Picus canus</w:t>
      </w:r>
      <w:r w:rsidRPr="002D2AA6">
        <w:rPr>
          <w:rFonts w:ascii="Times New Roman" w:hAnsi="Times New Roman" w:cs="Times New Roman"/>
          <w:lang w:val="bg-BG"/>
        </w:rPr>
        <w:t>. В: Големански В. и др. (Eds) 2015. Червена книга на Република България, Том 2, Животни, БАН-МОСВ, София, 193 с.</w:t>
      </w:r>
    </w:p>
    <w:p w:rsidR="002D2AA6" w:rsidRPr="002D2AA6" w:rsidRDefault="002D2AA6" w:rsidP="002D2AA6">
      <w:pPr>
        <w:spacing w:after="120"/>
        <w:ind w:left="851" w:hanging="851"/>
        <w:jc w:val="both"/>
        <w:rPr>
          <w:rFonts w:ascii="Times New Roman" w:hAnsi="Times New Roman" w:cs="Times New Roman"/>
          <w:lang w:val="bg-BG"/>
        </w:rPr>
      </w:pPr>
      <w:r w:rsidRPr="002D2AA6">
        <w:rPr>
          <w:rFonts w:ascii="Times New Roman" w:hAnsi="Times New Roman" w:cs="Times New Roman"/>
          <w:lang w:val="bg-BG"/>
        </w:rPr>
        <w:t xml:space="preserve">Спиридонов, Ж., С. Николов, Цв. Златанов, Р. Станчев. Черен кълвач, </w:t>
      </w:r>
      <w:r w:rsidRPr="002D2AA6">
        <w:rPr>
          <w:rFonts w:ascii="Times New Roman" w:hAnsi="Times New Roman" w:cs="Times New Roman"/>
          <w:i/>
        </w:rPr>
        <w:t>Dryocopus martius</w:t>
      </w:r>
      <w:r w:rsidRPr="002D2AA6">
        <w:rPr>
          <w:rFonts w:ascii="Times New Roman" w:hAnsi="Times New Roman" w:cs="Times New Roman"/>
          <w:lang w:val="bg-BG"/>
        </w:rPr>
        <w:t>. В: Големански, В. и др. (ред.) 2011. Червена книга на Република България. Том 2. Животни. ИБЕИ – БАН &amp; МОСВ, София, 260.</w:t>
      </w:r>
    </w:p>
    <w:p w:rsidR="00575970" w:rsidRDefault="0018125F" w:rsidP="00575970">
      <w:pPr>
        <w:spacing w:before="120" w:after="120"/>
        <w:ind w:left="851" w:hanging="851"/>
        <w:jc w:val="both"/>
        <w:rPr>
          <w:rFonts w:ascii="Times New Roman" w:hAnsi="Times New Roman" w:cs="Times New Roman"/>
          <w:lang w:val="bg-BG"/>
        </w:rPr>
      </w:pPr>
      <w:r>
        <w:rPr>
          <w:rFonts w:ascii="Times New Roman" w:hAnsi="Times New Roman" w:cs="Times New Roman"/>
          <w:lang w:val="bg-BG"/>
        </w:rPr>
        <w:t xml:space="preserve">Чешмеджиев, С. и Петков, Н. </w:t>
      </w:r>
      <w:r w:rsidR="00575970" w:rsidRPr="00575970">
        <w:rPr>
          <w:rFonts w:ascii="Times New Roman" w:hAnsi="Times New Roman" w:cs="Times New Roman"/>
          <w:lang w:val="bg-BG"/>
        </w:rPr>
        <w:t>2014</w:t>
      </w:r>
      <w:r>
        <w:rPr>
          <w:rFonts w:ascii="Times New Roman" w:hAnsi="Times New Roman" w:cs="Times New Roman"/>
        </w:rPr>
        <w:t>.</w:t>
      </w:r>
      <w:r w:rsidR="00575970" w:rsidRPr="00575970">
        <w:rPr>
          <w:rFonts w:ascii="Times New Roman" w:hAnsi="Times New Roman" w:cs="Times New Roman"/>
          <w:lang w:val="bg-BG"/>
        </w:rPr>
        <w:t xml:space="preserve"> План за действие за опазване на белооката потапница (Aythya nyroca) в България (2014–2023 г.). София, БДЗП: 61 с.</w:t>
      </w:r>
    </w:p>
    <w:p w:rsidR="00575970" w:rsidRPr="00575970" w:rsidRDefault="00575970" w:rsidP="00575970">
      <w:pPr>
        <w:spacing w:before="120" w:after="120"/>
        <w:ind w:left="851" w:hanging="851"/>
        <w:jc w:val="both"/>
        <w:rPr>
          <w:rFonts w:ascii="Times New Roman" w:hAnsi="Times New Roman" w:cs="Times New Roman"/>
          <w:lang w:val="bg-BG"/>
        </w:rPr>
      </w:pPr>
      <w:r w:rsidRPr="00575970">
        <w:rPr>
          <w:rFonts w:ascii="Times New Roman" w:hAnsi="Times New Roman" w:cs="Times New Roman"/>
          <w:lang w:val="bg-BG"/>
        </w:rPr>
        <w:t>Чешмеджиев, С., Христов, И. 2020. „Картиране на гнездящи птици в българо-румънския участък от плавателния път на река Дунав“. Доклад. ГеоМарин” ЕООД. 2020.</w:t>
      </w:r>
    </w:p>
    <w:p w:rsid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Шурулинков П., Цонев Р., Б. Николов, Г. П. Стоянов, Л. Асенов. 2005. Птиците на Средна Дунавска равнина. Федерация Зелени Балкани, 120 с.</w:t>
      </w:r>
    </w:p>
    <w:p w:rsidR="002D2AA6" w:rsidRP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rPr>
        <w:t>Янков, П. (отг. ред.) 2007</w:t>
      </w:r>
      <w:r w:rsidRPr="002D2AA6">
        <w:rPr>
          <w:rFonts w:ascii="Times New Roman" w:hAnsi="Times New Roman" w:cs="Times New Roman"/>
          <w:lang w:val="bg-BG"/>
        </w:rPr>
        <w:t>. Атлас на гнездящите птици в България. Българско дружество за защита на птиците, Природозащитна поредица, книга 10. Б</w:t>
      </w:r>
      <w:r w:rsidRPr="002D2AA6">
        <w:rPr>
          <w:rFonts w:ascii="Times New Roman" w:hAnsi="Times New Roman" w:cs="Times New Roman"/>
        </w:rPr>
        <w:t>ДЗП, София.</w:t>
      </w:r>
    </w:p>
    <w:p w:rsidR="002D2AA6" w:rsidRPr="002D2AA6" w:rsidRDefault="002D2AA6" w:rsidP="002D2AA6">
      <w:pPr>
        <w:spacing w:before="120" w:after="120"/>
        <w:ind w:left="851" w:hanging="851"/>
        <w:jc w:val="both"/>
        <w:rPr>
          <w:rFonts w:ascii="Times New Roman" w:hAnsi="Times New Roman" w:cs="Times New Roman"/>
        </w:rPr>
      </w:pPr>
    </w:p>
    <w:p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Andone, G., H. Almasan, D. Rudu, L. Andone, E. Chirac, G. Sclarletescu. 1969. Cercetare asupra pasarilorichiofage din delta Dunarii. Inst. Cercet. Pisc. Studi si Cercetari 27: 133–183.</w:t>
      </w:r>
    </w:p>
    <w:p w:rsidR="002D2AA6" w:rsidRPr="002D2AA6" w:rsidRDefault="002D2AA6" w:rsidP="002D2AA6">
      <w:pPr>
        <w:spacing w:before="120" w:after="120"/>
        <w:ind w:left="851" w:hanging="851"/>
        <w:jc w:val="both"/>
        <w:rPr>
          <w:rFonts w:ascii="Times New Roman" w:hAnsi="Times New Roman" w:cs="Times New Roman"/>
        </w:rPr>
      </w:pPr>
      <w:r w:rsidRPr="002D2AA6">
        <w:rPr>
          <w:rFonts w:ascii="Times New Roman" w:hAnsi="Times New Roman" w:cs="Times New Roman"/>
        </w:rPr>
        <w:t>Bastian H-V., A. Bastian, T. Tietze. 2018. Die Habitatwahl des Bienenfressers (</w:t>
      </w:r>
      <w:r w:rsidRPr="002D2AA6">
        <w:rPr>
          <w:rFonts w:ascii="Times New Roman" w:hAnsi="Times New Roman" w:cs="Times New Roman"/>
          <w:i/>
        </w:rPr>
        <w:t>Merops apiaster</w:t>
      </w:r>
      <w:r w:rsidRPr="002D2AA6">
        <w:rPr>
          <w:rFonts w:ascii="Times New Roman" w:hAnsi="Times New Roman" w:cs="Times New Roman"/>
        </w:rPr>
        <w:t>) in der Brut- und Nachbrutzeit: Äcker mit unerwartet hohem Wert als Nahrungslebensraum. Fauna Flora Rheinland, 13 (4): 1209-1226.</w:t>
      </w:r>
    </w:p>
    <w:p w:rsidR="002D2AA6" w:rsidRPr="002D2AA6" w:rsidRDefault="002D2AA6" w:rsidP="002D2AA6">
      <w:pPr>
        <w:spacing w:before="120" w:after="120"/>
        <w:ind w:left="851" w:hanging="851"/>
        <w:jc w:val="both"/>
        <w:rPr>
          <w:rFonts w:ascii="Times New Roman" w:hAnsi="Times New Roman" w:cs="Times New Roman"/>
          <w:lang w:val="en-GB"/>
        </w:rPr>
      </w:pPr>
      <w:r w:rsidRPr="002D2AA6">
        <w:rPr>
          <w:rFonts w:ascii="Times New Roman" w:hAnsi="Times New Roman" w:cs="Times New Roman"/>
          <w:lang w:val="en-GB"/>
        </w:rPr>
        <w:t>BirdLife International (2017) European birds of conservation concern: populations, trends and national responsibilities. Cambridge, UK: BirdLife International.</w:t>
      </w:r>
    </w:p>
    <w:p w:rsidR="00575970" w:rsidRPr="00575970" w:rsidRDefault="00575970" w:rsidP="00575970">
      <w:pPr>
        <w:spacing w:before="120" w:after="120"/>
        <w:ind w:left="851" w:hanging="851"/>
        <w:jc w:val="both"/>
        <w:rPr>
          <w:rFonts w:ascii="Times New Roman" w:hAnsi="Times New Roman" w:cs="Times New Roman"/>
          <w:lang w:val="bg-BG"/>
        </w:rPr>
      </w:pPr>
      <w:r w:rsidRPr="00575970">
        <w:rPr>
          <w:rFonts w:ascii="Times New Roman" w:hAnsi="Times New Roman" w:cs="Times New Roman"/>
          <w:lang w:val="bg-BG"/>
        </w:rPr>
        <w:t>BirdLife International (2021) IUCN Red List for birds. Downloaded from http://www.birdlife.org</w:t>
      </w:r>
    </w:p>
    <w:p w:rsidR="002D2AA6" w:rsidRDefault="002D2AA6" w:rsidP="002D2AA6">
      <w:pPr>
        <w:spacing w:before="120" w:after="120"/>
        <w:ind w:left="851" w:hanging="851"/>
        <w:jc w:val="both"/>
        <w:rPr>
          <w:rFonts w:ascii="Times New Roman" w:hAnsi="Times New Roman" w:cs="Times New Roman"/>
        </w:rPr>
      </w:pPr>
      <w:r w:rsidRPr="002D2AA6">
        <w:rPr>
          <w:rFonts w:ascii="Times New Roman" w:hAnsi="Times New Roman" w:cs="Times New Roman"/>
        </w:rPr>
        <w:t>Bocca, M., L. Carisio, A. Rolando. 2007. Habitat use, home ranges and census techniques in the Black Woodpecker</w:t>
      </w:r>
      <w:r w:rsidRPr="002D2AA6">
        <w:rPr>
          <w:rFonts w:ascii="Times New Roman" w:hAnsi="Times New Roman" w:cs="Times New Roman"/>
          <w:lang w:val="bg-BG"/>
        </w:rPr>
        <w:t>,</w:t>
      </w:r>
      <w:r w:rsidRPr="002D2AA6">
        <w:rPr>
          <w:rFonts w:ascii="Times New Roman" w:hAnsi="Times New Roman" w:cs="Times New Roman"/>
        </w:rPr>
        <w:t xml:space="preserve"> </w:t>
      </w:r>
      <w:r w:rsidRPr="002D2AA6">
        <w:rPr>
          <w:rFonts w:ascii="Times New Roman" w:hAnsi="Times New Roman" w:cs="Times New Roman"/>
          <w:i/>
        </w:rPr>
        <w:t>Dryocopus martius</w:t>
      </w:r>
      <w:r w:rsidRPr="002D2AA6">
        <w:rPr>
          <w:rFonts w:ascii="Times New Roman" w:hAnsi="Times New Roman" w:cs="Times New Roman"/>
        </w:rPr>
        <w:t xml:space="preserve"> in the Alps. Ardea -Wageningen- 95(1):17-29.</w:t>
      </w:r>
    </w:p>
    <w:p w:rsidR="00575970" w:rsidRDefault="00575970" w:rsidP="00575970">
      <w:pPr>
        <w:spacing w:before="120" w:after="120"/>
        <w:ind w:left="851" w:hanging="851"/>
        <w:jc w:val="both"/>
        <w:rPr>
          <w:rFonts w:ascii="Times New Roman" w:hAnsi="Times New Roman" w:cs="Times New Roman"/>
          <w:lang w:val="en-GB"/>
        </w:rPr>
      </w:pPr>
      <w:r w:rsidRPr="00575970">
        <w:rPr>
          <w:rFonts w:ascii="Times New Roman" w:hAnsi="Times New Roman" w:cs="Times New Roman"/>
          <w:lang w:val="en-GB"/>
        </w:rPr>
        <w:t>Brackney A. W. &amp; Bookhout T. A. 1982. Population Ecology of Common Gallinules in Southwestern Lake Erie Marshes. Ohio J. Sci., 82(5): 229-237.</w:t>
      </w:r>
    </w:p>
    <w:p w:rsidR="00575970" w:rsidRPr="00575970" w:rsidRDefault="00575970" w:rsidP="00575970">
      <w:pPr>
        <w:spacing w:before="120" w:after="120"/>
        <w:ind w:left="851" w:hanging="851"/>
        <w:jc w:val="both"/>
        <w:rPr>
          <w:rFonts w:ascii="Times New Roman" w:hAnsi="Times New Roman" w:cs="Times New Roman"/>
          <w:lang w:val="en-GB"/>
        </w:rPr>
      </w:pPr>
      <w:r w:rsidRPr="00575970">
        <w:rPr>
          <w:rFonts w:ascii="Times New Roman" w:hAnsi="Times New Roman" w:cs="Times New Roman"/>
          <w:lang w:val="en-GB"/>
        </w:rPr>
        <w:t>BWPi, 2006. The birds of the western Palearctic interactive, 2006 Upgra. ed. DVD Birdguides, Shrewsbury.</w:t>
      </w:r>
    </w:p>
    <w:p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lastRenderedPageBreak/>
        <w:t>Cramp S. (ed.) 1985</w:t>
      </w:r>
      <w:r w:rsidRPr="002D2AA6">
        <w:rPr>
          <w:rFonts w:ascii="Times New Roman" w:hAnsi="Times New Roman" w:cs="Times New Roman"/>
        </w:rPr>
        <w:t>.</w:t>
      </w:r>
      <w:r w:rsidRPr="002D2AA6">
        <w:rPr>
          <w:rFonts w:ascii="Times New Roman" w:hAnsi="Times New Roman" w:cs="Times New Roman"/>
          <w:lang w:val="bg-BG"/>
        </w:rPr>
        <w:t xml:space="preserve"> Handbook of the Birds of Europe, the Middle East and North Africa.vol.4 Terns to Woodpeckers.Oxford University Press.</w:t>
      </w:r>
    </w:p>
    <w:p w:rsidR="00575970" w:rsidRDefault="00575970" w:rsidP="00575970">
      <w:pPr>
        <w:spacing w:before="120" w:after="120"/>
        <w:ind w:left="851" w:hanging="851"/>
        <w:jc w:val="both"/>
        <w:rPr>
          <w:rFonts w:ascii="Times New Roman" w:hAnsi="Times New Roman" w:cs="Times New Roman"/>
          <w:lang w:val="en-GB"/>
        </w:rPr>
      </w:pPr>
      <w:r w:rsidRPr="00575970">
        <w:rPr>
          <w:rFonts w:ascii="Times New Roman" w:hAnsi="Times New Roman" w:cs="Times New Roman"/>
          <w:lang w:val="en-GB"/>
        </w:rPr>
        <w:t xml:space="preserve">Cempulik P. 1993. Breeding ecology of the Moorhen </w:t>
      </w:r>
      <w:r w:rsidRPr="00575970">
        <w:rPr>
          <w:rFonts w:ascii="Times New Roman" w:hAnsi="Times New Roman" w:cs="Times New Roman"/>
          <w:i/>
          <w:lang w:val="en-GB"/>
        </w:rPr>
        <w:t>Gallinula chloropus</w:t>
      </w:r>
      <w:r w:rsidRPr="00575970">
        <w:rPr>
          <w:rFonts w:ascii="Times New Roman" w:hAnsi="Times New Roman" w:cs="Times New Roman"/>
          <w:lang w:val="en-GB"/>
        </w:rPr>
        <w:t xml:space="preserve"> in Upper Silesia (Poland). Acta Ornithologica, 28 (2): 75-89.</w:t>
      </w:r>
    </w:p>
    <w:p w:rsidR="00575970" w:rsidRPr="00575970" w:rsidRDefault="00575970" w:rsidP="00575970">
      <w:pPr>
        <w:spacing w:before="120" w:after="120"/>
        <w:ind w:left="851" w:hanging="851"/>
        <w:jc w:val="both"/>
        <w:rPr>
          <w:rFonts w:ascii="Times New Roman" w:hAnsi="Times New Roman" w:cs="Times New Roman"/>
          <w:lang w:val="en-GB"/>
        </w:rPr>
      </w:pPr>
      <w:r w:rsidRPr="00575970">
        <w:rPr>
          <w:rFonts w:ascii="Times New Roman" w:hAnsi="Times New Roman" w:cs="Times New Roman"/>
          <w:lang w:val="en-GB"/>
        </w:rPr>
        <w:t>Cheshmedzhiev S., Shurulinkov P., Daskalova G. 2019. Status and distribution of diurnal birds of prey and the Black Stork along the Bulgarian section of the Danube River. In: Shurulinkov P. et al. (eds.) Biodiversity of the Bulgarian-Romanian section of the Lower Danube. Nova Publishers, New York, 375-398 p.</w:t>
      </w:r>
    </w:p>
    <w:p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Cramp S., Simmons KEL (eds.) 1977</w:t>
      </w:r>
      <w:r w:rsidRPr="002D2AA6">
        <w:rPr>
          <w:rFonts w:ascii="Times New Roman" w:hAnsi="Times New Roman" w:cs="Times New Roman"/>
        </w:rPr>
        <w:t>.</w:t>
      </w:r>
      <w:r w:rsidRPr="002D2AA6">
        <w:rPr>
          <w:rFonts w:ascii="Times New Roman" w:hAnsi="Times New Roman" w:cs="Times New Roman"/>
          <w:lang w:val="bg-BG"/>
        </w:rPr>
        <w:t xml:space="preserve"> Handbook of the Birds of Europe, the Middle East and North Africa.vol.1 Ostrich to Ducks. Oxford University Press.</w:t>
      </w:r>
    </w:p>
    <w:p w:rsidR="002D2AA6" w:rsidRPr="002D2AA6" w:rsidRDefault="002D2AA6" w:rsidP="002D2AA6">
      <w:pPr>
        <w:spacing w:before="120" w:after="120"/>
        <w:ind w:left="851" w:hanging="851"/>
        <w:jc w:val="both"/>
        <w:rPr>
          <w:rFonts w:ascii="Times New Roman" w:hAnsi="Times New Roman" w:cs="Times New Roman"/>
          <w:lang w:val="en-GB"/>
        </w:rPr>
      </w:pPr>
      <w:r w:rsidRPr="002D2AA6">
        <w:rPr>
          <w:rFonts w:ascii="Times New Roman" w:hAnsi="Times New Roman" w:cs="Times New Roman"/>
          <w:lang w:val="en-GB"/>
        </w:rPr>
        <w:t xml:space="preserve">Crivelli, A.  J., T.  Nazirides, G.  Catsadorakis, D.  Hulea, M.  Malakou, M.  Marinov, I.  Shogolev. 2000.  Status and population development of Pygmy Cormorant </w:t>
      </w:r>
      <w:r w:rsidRPr="002D2AA6">
        <w:rPr>
          <w:rFonts w:ascii="Times New Roman" w:hAnsi="Times New Roman" w:cs="Times New Roman"/>
          <w:i/>
          <w:lang w:val="en-GB"/>
        </w:rPr>
        <w:t>Phalacrocorax pygmaeus</w:t>
      </w:r>
      <w:r w:rsidRPr="002D2AA6">
        <w:rPr>
          <w:rFonts w:ascii="Times New Roman" w:hAnsi="Times New Roman" w:cs="Times New Roman"/>
          <w:lang w:val="en-GB"/>
        </w:rPr>
        <w:t xml:space="preserve"> breeding in the Palearctic.  In:  P.  Yesou, J.  Sultana (ed.), Monitoring and conservation of birds, mammals and sea turtles in the Mediterranean and Black Seas: Proceedings of the 5th Medmaravis Symposium, Gozo, Malta, 29 September – 3 October 1998, pp. 49–60. Environment Protection Department, Valetta.</w:t>
      </w:r>
    </w:p>
    <w:p w:rsidR="002D2AA6" w:rsidRPr="002D2AA6" w:rsidRDefault="002D2AA6" w:rsidP="002D2AA6">
      <w:pPr>
        <w:spacing w:before="120" w:after="120"/>
        <w:ind w:left="851" w:hanging="851"/>
        <w:jc w:val="both"/>
        <w:rPr>
          <w:rFonts w:ascii="Times New Roman" w:hAnsi="Times New Roman" w:cs="Times New Roman"/>
          <w:lang w:val="en-GB"/>
        </w:rPr>
      </w:pPr>
      <w:r w:rsidRPr="002D2AA6">
        <w:rPr>
          <w:rFonts w:ascii="Times New Roman" w:hAnsi="Times New Roman" w:cs="Times New Roman"/>
          <w:lang w:val="en-GB"/>
        </w:rPr>
        <w:t>Dimitrov, M., T. Michev, L.</w:t>
      </w:r>
      <w:r w:rsidR="00575970">
        <w:rPr>
          <w:rFonts w:ascii="Times New Roman" w:hAnsi="Times New Roman" w:cs="Times New Roman"/>
          <w:lang w:val="en-GB"/>
        </w:rPr>
        <w:t xml:space="preserve"> </w:t>
      </w:r>
      <w:r w:rsidRPr="002D2AA6">
        <w:rPr>
          <w:rFonts w:ascii="Times New Roman" w:hAnsi="Times New Roman" w:cs="Times New Roman"/>
          <w:lang w:val="en-GB"/>
        </w:rPr>
        <w:t>Profirov, K.</w:t>
      </w:r>
      <w:r w:rsidR="00575970">
        <w:rPr>
          <w:rFonts w:ascii="Times New Roman" w:hAnsi="Times New Roman" w:cs="Times New Roman"/>
          <w:lang w:val="en-GB"/>
        </w:rPr>
        <w:t xml:space="preserve"> </w:t>
      </w:r>
      <w:r w:rsidRPr="002D2AA6">
        <w:rPr>
          <w:rFonts w:ascii="Times New Roman" w:hAnsi="Times New Roman" w:cs="Times New Roman"/>
          <w:lang w:val="en-GB"/>
        </w:rPr>
        <w:t>Nyagolov. 2005. Waterbirds of Bourgas Wetlands. Results and Evaluation of the MonthlyWaterbird Monitoring 1996-2002. Bulgarian Biodiversity Fondation and Pensoft Publishers, Sofia-Moscow, 160 pp.</w:t>
      </w:r>
    </w:p>
    <w:p w:rsid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rPr>
        <w:t xml:space="preserve">Danny Alder &amp; Stuart Marsden 2010. Characteristics of feeding‐site selection by breeding Green Woodpeckers </w:t>
      </w:r>
      <w:r w:rsidRPr="002D2AA6">
        <w:rPr>
          <w:rFonts w:ascii="Times New Roman" w:hAnsi="Times New Roman" w:cs="Times New Roman"/>
          <w:i/>
        </w:rPr>
        <w:t>Picus viridis</w:t>
      </w:r>
      <w:r w:rsidRPr="002D2AA6">
        <w:rPr>
          <w:rFonts w:ascii="Times New Roman" w:hAnsi="Times New Roman" w:cs="Times New Roman"/>
        </w:rPr>
        <w:t xml:space="preserve"> in a UK agricultural landscape. Bird Study, 57(1): 100-107. </w:t>
      </w:r>
    </w:p>
    <w:p w:rsidR="00575970" w:rsidRPr="00575970" w:rsidRDefault="00575970" w:rsidP="00575970">
      <w:pPr>
        <w:spacing w:after="120"/>
        <w:ind w:left="851" w:hanging="851"/>
        <w:jc w:val="both"/>
        <w:rPr>
          <w:rFonts w:ascii="Times New Roman" w:hAnsi="Times New Roman" w:cs="Times New Roman"/>
          <w:lang w:val="en-GB"/>
        </w:rPr>
      </w:pPr>
      <w:r w:rsidRPr="00575970">
        <w:rPr>
          <w:rFonts w:ascii="Times New Roman" w:hAnsi="Times New Roman" w:cs="Times New Roman"/>
          <w:lang w:val="en-GB"/>
        </w:rPr>
        <w:t xml:space="preserve">Elas, M. &amp; Meissner W. 2019. High density of breeding Common Sandpipers </w:t>
      </w:r>
      <w:r w:rsidRPr="00575970">
        <w:rPr>
          <w:rFonts w:ascii="Times New Roman" w:hAnsi="Times New Roman" w:cs="Times New Roman"/>
          <w:i/>
          <w:lang w:val="en-GB"/>
        </w:rPr>
        <w:t>Actitis hypoleucos</w:t>
      </w:r>
      <w:r w:rsidRPr="00575970">
        <w:rPr>
          <w:rFonts w:ascii="Times New Roman" w:hAnsi="Times New Roman" w:cs="Times New Roman"/>
          <w:lang w:val="en-GB"/>
        </w:rPr>
        <w:t xml:space="preserve"> in the Middle Vistula River, Poland. Wader Study 126(1): 67–68</w:t>
      </w:r>
      <w:r>
        <w:rPr>
          <w:rFonts w:ascii="Times New Roman" w:hAnsi="Times New Roman" w:cs="Times New Roman"/>
          <w:lang w:val="en-GB"/>
        </w:rPr>
        <w:t>.</w:t>
      </w:r>
    </w:p>
    <w:p w:rsidR="002D2AA6" w:rsidRPr="002D2AA6" w:rsidRDefault="002D2AA6" w:rsidP="002D2AA6">
      <w:pPr>
        <w:spacing w:after="120"/>
        <w:ind w:left="851" w:hanging="851"/>
        <w:jc w:val="both"/>
        <w:rPr>
          <w:rFonts w:ascii="Times New Roman" w:hAnsi="Times New Roman" w:cs="Times New Roman"/>
          <w:lang w:val="bg-BG"/>
        </w:rPr>
      </w:pPr>
      <w:r w:rsidRPr="002D2AA6">
        <w:rPr>
          <w:rFonts w:ascii="Times New Roman" w:hAnsi="Times New Roman" w:cs="Times New Roman"/>
          <w:lang w:val="bg-BG"/>
        </w:rPr>
        <w:t xml:space="preserve">Figarski, T., </w:t>
      </w:r>
      <w:r w:rsidRPr="002D2AA6">
        <w:rPr>
          <w:rFonts w:ascii="Times New Roman" w:hAnsi="Times New Roman" w:cs="Times New Roman"/>
        </w:rPr>
        <w:t xml:space="preserve">L. </w:t>
      </w:r>
      <w:r w:rsidRPr="002D2AA6">
        <w:rPr>
          <w:rFonts w:ascii="Times New Roman" w:hAnsi="Times New Roman" w:cs="Times New Roman"/>
          <w:lang w:val="bg-BG"/>
        </w:rPr>
        <w:t>Kajtoch. 2018. Differences in Habitat Requirements between Two Sister Dendrocopos Woodpeckers in Urban Environments: Implication for the Conservation of Syrian Woodpecker. Acta Ornithologica 53(1):23-36</w:t>
      </w:r>
    </w:p>
    <w:p w:rsidR="002D2AA6" w:rsidRDefault="002D2AA6" w:rsidP="002D2AA6">
      <w:pPr>
        <w:spacing w:after="120"/>
        <w:ind w:left="851" w:hanging="851"/>
        <w:jc w:val="both"/>
        <w:rPr>
          <w:rFonts w:ascii="Times New Roman" w:hAnsi="Times New Roman" w:cs="Times New Roman"/>
          <w:lang w:val="bg-BG"/>
        </w:rPr>
      </w:pPr>
      <w:r w:rsidRPr="002D2AA6">
        <w:rPr>
          <w:rFonts w:ascii="Times New Roman" w:hAnsi="Times New Roman" w:cs="Times New Roman"/>
        </w:rPr>
        <w:t xml:space="preserve">Hebda G., Wesołowski T. &amp; Rowiński P. 2016. Nest sites of Middle Spotted Woodpeckers </w:t>
      </w:r>
      <w:r w:rsidRPr="002D2AA6">
        <w:rPr>
          <w:rFonts w:ascii="Times New Roman" w:hAnsi="Times New Roman" w:cs="Times New Roman"/>
          <w:i/>
        </w:rPr>
        <w:t>Leiopicus medius</w:t>
      </w:r>
      <w:r w:rsidRPr="002D2AA6">
        <w:rPr>
          <w:rFonts w:ascii="Times New Roman" w:hAnsi="Times New Roman" w:cs="Times New Roman"/>
        </w:rPr>
        <w:t xml:space="preserve"> in a primeval forest. Ardea 104: 119–128</w:t>
      </w:r>
      <w:r w:rsidRPr="002D2AA6">
        <w:rPr>
          <w:rFonts w:ascii="Times New Roman" w:hAnsi="Times New Roman" w:cs="Times New Roman"/>
          <w:lang w:val="bg-BG"/>
        </w:rPr>
        <w:t>.</w:t>
      </w:r>
    </w:p>
    <w:p w:rsidR="00575970" w:rsidRPr="00575970" w:rsidRDefault="00575970" w:rsidP="00575970">
      <w:pPr>
        <w:spacing w:after="120"/>
        <w:ind w:left="851" w:hanging="851"/>
        <w:jc w:val="both"/>
        <w:rPr>
          <w:rFonts w:ascii="Times New Roman" w:hAnsi="Times New Roman" w:cs="Times New Roman"/>
          <w:lang w:val="en-GB"/>
        </w:rPr>
      </w:pPr>
      <w:r w:rsidRPr="00575970">
        <w:rPr>
          <w:rFonts w:ascii="Times New Roman" w:hAnsi="Times New Roman" w:cs="Times New Roman"/>
          <w:lang w:val="en-GB"/>
        </w:rPr>
        <w:t>Kazakov, S., Biserkov, V., Pehlivanov, L., Nedkov, S.</w:t>
      </w:r>
      <w:r w:rsidR="0018125F">
        <w:rPr>
          <w:rFonts w:ascii="Times New Roman" w:hAnsi="Times New Roman" w:cs="Times New Roman"/>
          <w:lang w:val="en-GB"/>
        </w:rPr>
        <w:t xml:space="preserve"> </w:t>
      </w:r>
      <w:r w:rsidRPr="00575970">
        <w:rPr>
          <w:rFonts w:ascii="Times New Roman" w:hAnsi="Times New Roman" w:cs="Times New Roman"/>
          <w:lang w:val="en-GB"/>
        </w:rPr>
        <w:t>2020. Trophic status assessment of small turbid lakes comparing remote sensing and in situ data: case study at lower Danube floodplain. Aerosp. Res. Bulg. 32, 53–63. doi:10.3897/arb.v32.e05</w:t>
      </w:r>
    </w:p>
    <w:p w:rsidR="002D2AA6" w:rsidRP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rPr>
        <w:t xml:space="preserve">Karlsson, S. 2004. Season-dependent diet composition and habitat use of Red-backed Shrikes </w:t>
      </w:r>
      <w:r w:rsidRPr="002D2AA6">
        <w:rPr>
          <w:rFonts w:ascii="Times New Roman" w:hAnsi="Times New Roman" w:cs="Times New Roman"/>
          <w:i/>
        </w:rPr>
        <w:t>Lanius collurio</w:t>
      </w:r>
      <w:r w:rsidRPr="002D2AA6">
        <w:rPr>
          <w:rFonts w:ascii="Times New Roman" w:hAnsi="Times New Roman" w:cs="Times New Roman"/>
        </w:rPr>
        <w:t xml:space="preserve"> in SW Finland. Ornis Fennica 81 :97-108.</w:t>
      </w:r>
    </w:p>
    <w:p w:rsidR="002D2AA6" w:rsidRP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rPr>
        <w:t>Kerényi Z., E. Ivók 2013. Nestsite characteristics of the European Bee-eater (</w:t>
      </w:r>
      <w:r w:rsidRPr="002D2AA6">
        <w:rPr>
          <w:rFonts w:ascii="Times New Roman" w:hAnsi="Times New Roman" w:cs="Times New Roman"/>
          <w:i/>
        </w:rPr>
        <w:t>Merops apiaster</w:t>
      </w:r>
      <w:r w:rsidRPr="002D2AA6">
        <w:rPr>
          <w:rFonts w:ascii="Times New Roman" w:hAnsi="Times New Roman" w:cs="Times New Roman"/>
        </w:rPr>
        <w:t xml:space="preserve"> L.) in the Gödöllő Hills. – Ornis Hungarica 21(2): 23–32. </w:t>
      </w:r>
    </w:p>
    <w:p w:rsidR="002D2AA6" w:rsidRP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rPr>
        <w:t xml:space="preserve">Khanaposhtani, M., M. Najafabadi, M. Kaboli, A. Farashi, D. Spiering. 2012. Habitat requirements of the Black Woodpecker, </w:t>
      </w:r>
      <w:r w:rsidRPr="002D2AA6">
        <w:rPr>
          <w:rFonts w:ascii="Times New Roman" w:hAnsi="Times New Roman" w:cs="Times New Roman"/>
          <w:i/>
        </w:rPr>
        <w:t>Dryocopus martius</w:t>
      </w:r>
      <w:r w:rsidRPr="002D2AA6">
        <w:rPr>
          <w:rFonts w:ascii="Times New Roman" w:hAnsi="Times New Roman" w:cs="Times New Roman"/>
        </w:rPr>
        <w:t>, in Hyrcanian forests, Iran. Zoology in the Middle East 55(1).</w:t>
      </w:r>
    </w:p>
    <w:p w:rsidR="002D2AA6" w:rsidRDefault="002D2AA6" w:rsidP="0018125F">
      <w:pPr>
        <w:spacing w:after="0"/>
        <w:ind w:left="851" w:hanging="851"/>
        <w:jc w:val="both"/>
        <w:rPr>
          <w:rFonts w:ascii="Times New Roman" w:hAnsi="Times New Roman" w:cs="Times New Roman"/>
        </w:rPr>
      </w:pPr>
      <w:r w:rsidRPr="002D2AA6">
        <w:rPr>
          <w:rFonts w:ascii="Times New Roman" w:hAnsi="Times New Roman" w:cs="Times New Roman"/>
        </w:rPr>
        <w:t xml:space="preserve">Kosiński Z., M. Kempa. 2007. Density, distribution and nest-sites of woodpeckersb </w:t>
      </w:r>
      <w:r w:rsidRPr="002D2AA6">
        <w:rPr>
          <w:rFonts w:ascii="Times New Roman" w:hAnsi="Times New Roman" w:cs="Times New Roman"/>
          <w:i/>
        </w:rPr>
        <w:t>Picidae</w:t>
      </w:r>
      <w:r w:rsidRPr="002D2AA6">
        <w:rPr>
          <w:rFonts w:ascii="Times New Roman" w:hAnsi="Times New Roman" w:cs="Times New Roman"/>
        </w:rPr>
        <w:t>, in a managed forest of western Poland. Polish Journal of Ecology, 55 (3): 519</w:t>
      </w:r>
      <w:r w:rsidRPr="002D2AA6">
        <w:rPr>
          <w:rFonts w:ascii="Times New Roman" w:hAnsi="Times New Roman" w:cs="Times New Roman" w:hint="eastAsia"/>
        </w:rPr>
        <w:t>–</w:t>
      </w:r>
      <w:r w:rsidRPr="002D2AA6">
        <w:rPr>
          <w:rFonts w:ascii="Times New Roman" w:hAnsi="Times New Roman" w:cs="Times New Roman"/>
        </w:rPr>
        <w:t>533.</w:t>
      </w:r>
    </w:p>
    <w:p w:rsidR="00575970" w:rsidRPr="00575970" w:rsidRDefault="00575970" w:rsidP="00575970">
      <w:pPr>
        <w:spacing w:after="120"/>
        <w:ind w:left="851" w:hanging="851"/>
        <w:jc w:val="both"/>
        <w:rPr>
          <w:rFonts w:ascii="Times New Roman" w:hAnsi="Times New Roman" w:cs="Times New Roman"/>
          <w:lang w:val="en-GB"/>
        </w:rPr>
      </w:pPr>
      <w:r w:rsidRPr="00575970">
        <w:rPr>
          <w:rFonts w:ascii="Times New Roman" w:hAnsi="Times New Roman" w:cs="Times New Roman"/>
          <w:lang w:val="en-GB"/>
        </w:rPr>
        <w:lastRenderedPageBreak/>
        <w:t>Lengyel, Sz. 1998. Distribution and status of the Common Sandpiper (</w:t>
      </w:r>
      <w:r w:rsidRPr="00575970">
        <w:rPr>
          <w:rFonts w:ascii="Times New Roman" w:hAnsi="Times New Roman" w:cs="Times New Roman"/>
          <w:i/>
          <w:lang w:val="en-GB"/>
        </w:rPr>
        <w:t>Actitis hypoleucos</w:t>
      </w:r>
      <w:r w:rsidRPr="00575970">
        <w:rPr>
          <w:rFonts w:ascii="Times New Roman" w:hAnsi="Times New Roman" w:cs="Times New Roman"/>
          <w:lang w:val="en-GB"/>
        </w:rPr>
        <w:t>) and Little Ringed Plover (Charadrius dubius) along two rivers in North-Eastern Hungary. Aquila 103-104, p. 47-57.</w:t>
      </w:r>
    </w:p>
    <w:p w:rsidR="002D2AA6" w:rsidRDefault="002D2AA6" w:rsidP="002D2AA6">
      <w:pPr>
        <w:spacing w:after="120"/>
        <w:ind w:left="851" w:hanging="851"/>
        <w:jc w:val="both"/>
        <w:rPr>
          <w:rFonts w:ascii="Times New Roman" w:hAnsi="Times New Roman" w:cs="Times New Roman"/>
          <w:lang w:val="en-GB"/>
        </w:rPr>
      </w:pPr>
      <w:r w:rsidRPr="002D2AA6">
        <w:rPr>
          <w:rFonts w:ascii="Times New Roman" w:hAnsi="Times New Roman" w:cs="Times New Roman"/>
          <w:lang w:val="en-GB"/>
        </w:rPr>
        <w:t>Michev, T. M., Profirov, L. 2003. Mid-winter Numbers of Waterbirds in Bulgaria (1977-2001): Results from 25 Years of Mid-winter Counts Carried Out at the Most Important Bulgarian Wetlands. Pensoft Pub.</w:t>
      </w:r>
    </w:p>
    <w:p w:rsidR="00575970" w:rsidRDefault="00575970" w:rsidP="00575970">
      <w:pPr>
        <w:spacing w:after="120"/>
        <w:ind w:left="851" w:hanging="851"/>
        <w:jc w:val="both"/>
        <w:rPr>
          <w:rFonts w:ascii="Times New Roman" w:hAnsi="Times New Roman" w:cs="Times New Roman"/>
          <w:lang w:val="en-GB"/>
        </w:rPr>
      </w:pPr>
      <w:r w:rsidRPr="00575970">
        <w:rPr>
          <w:rFonts w:ascii="Times New Roman" w:hAnsi="Times New Roman" w:cs="Times New Roman"/>
          <w:lang w:val="en-GB"/>
        </w:rPr>
        <w:t>Michev T., Profirov L., Nyagolov K. &amp; Dimitrov M. 2011. The autumn migration of soaring birds at Bourgas Bay, Bulgaria. British Birds 104: 16-37.</w:t>
      </w:r>
    </w:p>
    <w:p w:rsidR="00575970" w:rsidRPr="00575970" w:rsidRDefault="00575970" w:rsidP="00575970">
      <w:pPr>
        <w:spacing w:after="120"/>
        <w:ind w:left="851" w:hanging="851"/>
        <w:jc w:val="both"/>
        <w:rPr>
          <w:rFonts w:ascii="Times New Roman" w:hAnsi="Times New Roman" w:cs="Times New Roman"/>
          <w:lang w:val="en-GB"/>
        </w:rPr>
      </w:pPr>
      <w:r w:rsidRPr="00575970">
        <w:rPr>
          <w:rFonts w:ascii="Times New Roman" w:hAnsi="Times New Roman" w:cs="Times New Roman"/>
          <w:lang w:val="en-GB"/>
        </w:rPr>
        <w:t>Michev T.M., Profirov L., Michev B., Hristov L., Ignatov A., Stoynov E., Chipev N. 2018. Long-term changes in autumn migration of selected soaring bird species at Burgas bay, Bulgaria. Acta zoologica bulgarica, 70 (1): 57-68.</w:t>
      </w:r>
    </w:p>
    <w:p w:rsid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lang w:val="bg-BG"/>
        </w:rPr>
        <w:t>Michalczuk, J., M. Michalczuk</w:t>
      </w:r>
      <w:r w:rsidRPr="002D2AA6">
        <w:rPr>
          <w:rFonts w:ascii="Times New Roman" w:hAnsi="Times New Roman" w:cs="Times New Roman"/>
        </w:rPr>
        <w:t xml:space="preserve"> 2016. </w:t>
      </w:r>
      <w:r w:rsidRPr="002D2AA6">
        <w:rPr>
          <w:rFonts w:ascii="Times New Roman" w:hAnsi="Times New Roman" w:cs="Times New Roman"/>
          <w:lang w:val="bg-BG"/>
        </w:rPr>
        <w:t xml:space="preserve"> Habitat preferences of Picidae woodpeckers in the agricultural landscape</w:t>
      </w:r>
      <w:r w:rsidRPr="002D2AA6">
        <w:rPr>
          <w:rFonts w:ascii="Times New Roman" w:hAnsi="Times New Roman" w:cs="Times New Roman"/>
        </w:rPr>
        <w:t xml:space="preserve"> </w:t>
      </w:r>
      <w:r w:rsidRPr="002D2AA6">
        <w:rPr>
          <w:rFonts w:ascii="Times New Roman" w:hAnsi="Times New Roman" w:cs="Times New Roman"/>
          <w:lang w:val="bg-BG"/>
        </w:rPr>
        <w:t xml:space="preserve">of SE Poland: Is the Syrian Woodpecker </w:t>
      </w:r>
      <w:r w:rsidRPr="002D2AA6">
        <w:rPr>
          <w:rFonts w:ascii="Times New Roman" w:hAnsi="Times New Roman" w:cs="Times New Roman"/>
          <w:i/>
          <w:lang w:val="bg-BG"/>
        </w:rPr>
        <w:t>Dendrocopos syriacus</w:t>
      </w:r>
      <w:r w:rsidRPr="002D2AA6">
        <w:rPr>
          <w:rFonts w:ascii="Times New Roman" w:hAnsi="Times New Roman" w:cs="Times New Roman"/>
        </w:rPr>
        <w:t xml:space="preserve"> </w:t>
      </w:r>
      <w:r w:rsidRPr="002D2AA6">
        <w:rPr>
          <w:rFonts w:ascii="Times New Roman" w:hAnsi="Times New Roman" w:cs="Times New Roman"/>
          <w:lang w:val="bg-BG"/>
        </w:rPr>
        <w:t>colonizing a vacant ecological niche?</w:t>
      </w:r>
      <w:r w:rsidRPr="002D2AA6">
        <w:rPr>
          <w:rFonts w:ascii="Times New Roman" w:hAnsi="Times New Roman" w:cs="Times New Roman"/>
        </w:rPr>
        <w:t xml:space="preserve"> North-Western Journal of Zoology, 12 (1): 14-21.</w:t>
      </w:r>
    </w:p>
    <w:p w:rsidR="002D2AA6" w:rsidRP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rPr>
        <w:t xml:space="preserve">Michalczuk, J., M. Michalczuk. 2017. Diet variability of Syrian Woodpecker </w:t>
      </w:r>
      <w:r w:rsidRPr="002D2AA6">
        <w:rPr>
          <w:rFonts w:ascii="Times New Roman" w:hAnsi="Times New Roman" w:cs="Times New Roman"/>
          <w:i/>
        </w:rPr>
        <w:t>Dendrocopos syriacus</w:t>
      </w:r>
      <w:r w:rsidRPr="002D2AA6">
        <w:rPr>
          <w:rFonts w:ascii="Times New Roman" w:hAnsi="Times New Roman" w:cs="Times New Roman"/>
        </w:rPr>
        <w:t xml:space="preserve"> nestlings in the rural landscape of SE Poland. North-Western Journal of Zoology 13(2):278-284.</w:t>
      </w:r>
    </w:p>
    <w:p w:rsidR="002D2AA6" w:rsidRP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lang w:val="bg-BG"/>
        </w:rPr>
        <w:t>Michalczuk, J., M. Michalczuk. 2020. Nest-site selection of the Syrian Woodpecker (</w:t>
      </w:r>
      <w:r w:rsidRPr="002D2AA6">
        <w:rPr>
          <w:rFonts w:ascii="Times New Roman" w:hAnsi="Times New Roman" w:cs="Times New Roman"/>
          <w:i/>
          <w:lang w:val="bg-BG"/>
        </w:rPr>
        <w:t>Dendrocopos syriacus</w:t>
      </w:r>
      <w:r w:rsidRPr="002D2AA6">
        <w:rPr>
          <w:rFonts w:ascii="Times New Roman" w:hAnsi="Times New Roman" w:cs="Times New Roman"/>
          <w:lang w:val="bg-BG"/>
        </w:rPr>
        <w:t>) in the agricultural landscape of SE Poland. Acta zoologica Academiae Scientiarum Hungaricae 66(2):189-202</w:t>
      </w:r>
      <w:r w:rsidRPr="002D2AA6">
        <w:rPr>
          <w:rFonts w:ascii="Times New Roman" w:hAnsi="Times New Roman" w:cs="Times New Roman"/>
        </w:rPr>
        <w:t xml:space="preserve">. </w:t>
      </w:r>
    </w:p>
    <w:p w:rsidR="002D2AA6" w:rsidRP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rPr>
        <w:t xml:space="preserve">Morelli, F., 2012. </w:t>
      </w:r>
      <w:r w:rsidRPr="002D2AA6">
        <w:rPr>
          <w:rFonts w:ascii="Times New Roman" w:hAnsi="Times New Roman" w:cs="Times New Roman"/>
          <w:lang w:val="bg-BG"/>
        </w:rPr>
        <w:t>Plasticity of Habitat Selection By Red-Backed Shrikes (</w:t>
      </w:r>
      <w:r w:rsidRPr="002D2AA6">
        <w:rPr>
          <w:rFonts w:ascii="Times New Roman" w:hAnsi="Times New Roman" w:cs="Times New Roman"/>
          <w:i/>
          <w:lang w:val="bg-BG"/>
        </w:rPr>
        <w:t>Lanius collurio</w:t>
      </w:r>
      <w:r w:rsidRPr="002D2AA6">
        <w:rPr>
          <w:rFonts w:ascii="Times New Roman" w:hAnsi="Times New Roman" w:cs="Times New Roman"/>
          <w:lang w:val="bg-BG"/>
        </w:rPr>
        <w:t>) Breeding In Different Landscapes</w:t>
      </w:r>
      <w:r w:rsidRPr="002D2AA6">
        <w:rPr>
          <w:rFonts w:ascii="Times New Roman" w:hAnsi="Times New Roman" w:cs="Times New Roman"/>
        </w:rPr>
        <w:t>. The Wilson Journal of Ornithology 124(1):51–56.</w:t>
      </w:r>
    </w:p>
    <w:p w:rsidR="002D2AA6" w:rsidRPr="002D2AA6" w:rsidRDefault="002D2AA6" w:rsidP="002D2AA6">
      <w:pPr>
        <w:spacing w:before="120" w:after="120"/>
        <w:ind w:left="851" w:hanging="851"/>
        <w:jc w:val="both"/>
        <w:rPr>
          <w:rFonts w:ascii="Times New Roman" w:hAnsi="Times New Roman" w:cs="Times New Roman"/>
        </w:rPr>
      </w:pPr>
      <w:r w:rsidRPr="002D2AA6">
        <w:rPr>
          <w:rFonts w:ascii="Times New Roman" w:hAnsi="Times New Roman" w:cs="Times New Roman"/>
        </w:rPr>
        <w:t xml:space="preserve">Műller J., J. Pӧllath, R. Moshammer, B. Schrӧder. 2009. Predicting the occurrence of Middle Spotted Woodpecker, </w:t>
      </w:r>
      <w:r w:rsidRPr="002D2AA6">
        <w:rPr>
          <w:rFonts w:ascii="Times New Roman" w:hAnsi="Times New Roman" w:cs="Times New Roman"/>
          <w:i/>
        </w:rPr>
        <w:t>Dendrocopos medius</w:t>
      </w:r>
      <w:r w:rsidRPr="002D2AA6">
        <w:rPr>
          <w:rFonts w:ascii="Times New Roman" w:hAnsi="Times New Roman" w:cs="Times New Roman"/>
        </w:rPr>
        <w:t xml:space="preserve"> on a regional scale, using forest inventory data. Forest Ecology and Management, 257: 502–509.</w:t>
      </w:r>
    </w:p>
    <w:p w:rsidR="002D2AA6" w:rsidRPr="002D2AA6" w:rsidRDefault="0018125F" w:rsidP="002D2AA6">
      <w:pPr>
        <w:spacing w:after="120"/>
        <w:ind w:left="851" w:hanging="851"/>
        <w:jc w:val="both"/>
        <w:rPr>
          <w:rFonts w:ascii="Times New Roman" w:hAnsi="Times New Roman" w:cs="Times New Roman"/>
        </w:rPr>
      </w:pPr>
      <w:r>
        <w:rPr>
          <w:rFonts w:ascii="Times New Roman" w:hAnsi="Times New Roman" w:cs="Times New Roman"/>
        </w:rPr>
        <w:t>Robles, H., Ciudad, C.,</w:t>
      </w:r>
      <w:r w:rsidR="002D2AA6" w:rsidRPr="002D2AA6">
        <w:rPr>
          <w:rFonts w:ascii="Times New Roman" w:hAnsi="Times New Roman" w:cs="Times New Roman"/>
        </w:rPr>
        <w:t xml:space="preserve"> Fernández-García, J. M. 2021. Ecological considerations to conciliate forest activities and conservation of the Middle Spotted Woodpecker. POCTEFA Habios project.</w:t>
      </w:r>
    </w:p>
    <w:p w:rsidR="002D2AA6" w:rsidRP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rPr>
        <w:t xml:space="preserve">Rolstad J., E. Rolstad. 1995. Seasonal patterns in home range and habitat use of the Greyheaded Woodpecker </w:t>
      </w:r>
      <w:r w:rsidRPr="002D2AA6">
        <w:rPr>
          <w:rFonts w:ascii="Times New Roman" w:hAnsi="Times New Roman" w:cs="Times New Roman"/>
          <w:i/>
        </w:rPr>
        <w:t>Picus canus</w:t>
      </w:r>
      <w:r w:rsidRPr="002D2AA6">
        <w:rPr>
          <w:rFonts w:ascii="Times New Roman" w:hAnsi="Times New Roman" w:cs="Times New Roman"/>
        </w:rPr>
        <w:t xml:space="preserve"> as influenced by the availability of food. Ornis Fennica 72:1-13. </w:t>
      </w:r>
    </w:p>
    <w:p w:rsidR="00575970" w:rsidRPr="00575970" w:rsidRDefault="00575970" w:rsidP="00575970">
      <w:pPr>
        <w:spacing w:after="120"/>
        <w:ind w:left="851" w:hanging="851"/>
        <w:jc w:val="both"/>
        <w:rPr>
          <w:rFonts w:ascii="Times New Roman" w:hAnsi="Times New Roman" w:cs="Times New Roman"/>
          <w:lang w:val="en-GB"/>
        </w:rPr>
      </w:pPr>
      <w:r>
        <w:rPr>
          <w:rFonts w:ascii="Times New Roman" w:hAnsi="Times New Roman" w:cs="Times New Roman"/>
          <w:lang w:val="en-GB"/>
        </w:rPr>
        <w:t xml:space="preserve">Sergio, F. </w:t>
      </w:r>
      <w:r w:rsidRPr="00575970">
        <w:rPr>
          <w:rFonts w:ascii="Times New Roman" w:hAnsi="Times New Roman" w:cs="Times New Roman"/>
          <w:lang w:val="en-GB"/>
        </w:rPr>
        <w:t>2002. Density, nest sites, diet, and productivity of Common Buzzards (Buteo buteo) in the Italian Pre-Alps. j Raptor Res., 36(1): 24-32.</w:t>
      </w:r>
    </w:p>
    <w:p w:rsidR="0018125F" w:rsidRPr="0018125F" w:rsidRDefault="0018125F" w:rsidP="0018125F">
      <w:pPr>
        <w:spacing w:after="120"/>
        <w:ind w:left="851" w:hanging="851"/>
        <w:jc w:val="both"/>
        <w:rPr>
          <w:rFonts w:ascii="Times New Roman" w:hAnsi="Times New Roman" w:cs="Times New Roman"/>
          <w:lang w:val="en-GB"/>
        </w:rPr>
      </w:pPr>
      <w:r w:rsidRPr="0018125F">
        <w:rPr>
          <w:rFonts w:ascii="Times New Roman" w:hAnsi="Times New Roman" w:cs="Times New Roman"/>
          <w:lang w:val="en-GB"/>
        </w:rPr>
        <w:t>Shurulinkov, P., Tsonev, R. 2009</w:t>
      </w:r>
      <w:r>
        <w:rPr>
          <w:rFonts w:ascii="Times New Roman" w:hAnsi="Times New Roman" w:cs="Times New Roman"/>
          <w:lang w:val="en-GB"/>
        </w:rPr>
        <w:t>.</w:t>
      </w:r>
      <w:r w:rsidRPr="0018125F">
        <w:rPr>
          <w:rFonts w:ascii="Times New Roman" w:hAnsi="Times New Roman" w:cs="Times New Roman"/>
          <w:lang w:val="en-GB"/>
        </w:rPr>
        <w:t xml:space="preserve"> Die Wasservogel der unteren Donau-Niederungen wahrend der Sommerflutten 2005 und 2006 Ornithologishe Mitteilungen. 61 (10): 317-324.</w:t>
      </w:r>
    </w:p>
    <w:p w:rsid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lang w:val="bg-BG"/>
        </w:rPr>
        <w:t xml:space="preserve">Shurulinkov </w:t>
      </w:r>
      <w:r w:rsidRPr="002D2AA6">
        <w:rPr>
          <w:rFonts w:ascii="Times New Roman" w:hAnsi="Times New Roman" w:cs="Times New Roman"/>
        </w:rPr>
        <w:t>P.</w:t>
      </w:r>
      <w:r w:rsidRPr="002D2AA6">
        <w:rPr>
          <w:rFonts w:ascii="Times New Roman" w:hAnsi="Times New Roman" w:cs="Times New Roman"/>
          <w:lang w:val="bg-BG"/>
        </w:rPr>
        <w:t>, G</w:t>
      </w:r>
      <w:r w:rsidRPr="002D2AA6">
        <w:rPr>
          <w:rFonts w:ascii="Times New Roman" w:hAnsi="Times New Roman" w:cs="Times New Roman"/>
        </w:rPr>
        <w:t>.</w:t>
      </w:r>
      <w:r w:rsidRPr="002D2AA6">
        <w:rPr>
          <w:rFonts w:ascii="Times New Roman" w:hAnsi="Times New Roman" w:cs="Times New Roman"/>
          <w:lang w:val="bg-BG"/>
        </w:rPr>
        <w:t xml:space="preserve"> Stoyanov, E</w:t>
      </w:r>
      <w:r w:rsidRPr="002D2AA6">
        <w:rPr>
          <w:rFonts w:ascii="Times New Roman" w:hAnsi="Times New Roman" w:cs="Times New Roman"/>
        </w:rPr>
        <w:t>.</w:t>
      </w:r>
      <w:r w:rsidRPr="002D2AA6">
        <w:rPr>
          <w:rFonts w:ascii="Times New Roman" w:hAnsi="Times New Roman" w:cs="Times New Roman"/>
          <w:lang w:val="bg-BG"/>
        </w:rPr>
        <w:t xml:space="preserve"> Komitov, G</w:t>
      </w:r>
      <w:r w:rsidRPr="002D2AA6">
        <w:rPr>
          <w:rFonts w:ascii="Times New Roman" w:hAnsi="Times New Roman" w:cs="Times New Roman"/>
        </w:rPr>
        <w:t>.</w:t>
      </w:r>
      <w:r w:rsidRPr="002D2AA6">
        <w:rPr>
          <w:rFonts w:ascii="Times New Roman" w:hAnsi="Times New Roman" w:cs="Times New Roman"/>
          <w:lang w:val="bg-BG"/>
        </w:rPr>
        <w:t xml:space="preserve"> Daskalova, A</w:t>
      </w:r>
      <w:r w:rsidRPr="002D2AA6">
        <w:rPr>
          <w:rFonts w:ascii="Times New Roman" w:hAnsi="Times New Roman" w:cs="Times New Roman"/>
        </w:rPr>
        <w:t>.</w:t>
      </w:r>
      <w:r w:rsidRPr="002D2AA6">
        <w:rPr>
          <w:rFonts w:ascii="Times New Roman" w:hAnsi="Times New Roman" w:cs="Times New Roman"/>
          <w:lang w:val="bg-BG"/>
        </w:rPr>
        <w:t xml:space="preserve"> Ralev</w:t>
      </w:r>
      <w:r w:rsidRPr="002D2AA6">
        <w:rPr>
          <w:rFonts w:ascii="Times New Roman" w:hAnsi="Times New Roman" w:cs="Times New Roman"/>
        </w:rPr>
        <w:t>. 2012. Contribution to the Knowledge on Distribution, Number and Habitat Preferences of Rare and Endangered Birds in Western Rhodopes Mts, Southern Bulgaria. Strigiformes and Piciformes. Acta zool. bulg., 64 (1), 2012: 43-56.</w:t>
      </w:r>
    </w:p>
    <w:p w:rsidR="0018125F" w:rsidRPr="0018125F" w:rsidRDefault="0018125F" w:rsidP="0018125F">
      <w:pPr>
        <w:spacing w:after="120"/>
        <w:ind w:left="851" w:hanging="851"/>
        <w:jc w:val="both"/>
        <w:rPr>
          <w:rFonts w:ascii="Times New Roman" w:hAnsi="Times New Roman" w:cs="Times New Roman"/>
          <w:lang w:val="en-GB"/>
        </w:rPr>
      </w:pPr>
      <w:r w:rsidRPr="0018125F">
        <w:rPr>
          <w:rFonts w:ascii="Times New Roman" w:hAnsi="Times New Roman" w:cs="Times New Roman"/>
          <w:lang w:val="en-GB"/>
        </w:rPr>
        <w:t>Shurulinkov P., Daskalova, G., Tzonev, R. (2013). Breeding Waterbirds in Temporally Flooded Wetlands in Northern Bulgaria.Acta Zool.Bulgarica 65(2): 207-215.Štastny K., Hudec K. 2016. Fauna CR. Ptaci –Aves. 3, Academia, Praha 2016.</w:t>
      </w:r>
    </w:p>
    <w:p w:rsidR="00575970" w:rsidRDefault="00575970" w:rsidP="00575970">
      <w:pPr>
        <w:spacing w:after="120"/>
        <w:ind w:left="851" w:hanging="851"/>
        <w:jc w:val="both"/>
        <w:rPr>
          <w:rFonts w:ascii="Times New Roman" w:hAnsi="Times New Roman" w:cs="Times New Roman"/>
          <w:lang w:val="en-GB"/>
        </w:rPr>
      </w:pPr>
      <w:r w:rsidRPr="00575970">
        <w:rPr>
          <w:rFonts w:ascii="Times New Roman" w:hAnsi="Times New Roman" w:cs="Times New Roman"/>
          <w:lang w:val="en-GB"/>
        </w:rPr>
        <w:t xml:space="preserve">Shurulinkov, P., Cheshmedzhiev, S., Daskalova, G., Dinkov, H., Kirov, K., Hristov, I., Kutsarov, Y., Koev, V., Michov, S. 2019. Recent data on the distribution and numbers of the water birds in the </w:t>
      </w:r>
      <w:r w:rsidRPr="00575970">
        <w:rPr>
          <w:rFonts w:ascii="Times New Roman" w:hAnsi="Times New Roman" w:cs="Times New Roman"/>
          <w:lang w:val="en-GB"/>
        </w:rPr>
        <w:lastRenderedPageBreak/>
        <w:t>wetlands along the Bulgarian section of the Danube river, in: Shurulinkov, P., Hubenov, Z., Beshkov, S., Popgeorgiev, G. (Eds.), Biodiversity of the Bulgarian-Romanian Section of the Lower Danube. Nova Science Publishers, New York, p. 461.</w:t>
      </w:r>
    </w:p>
    <w:p w:rsidR="0018125F" w:rsidRPr="0018125F" w:rsidRDefault="0018125F" w:rsidP="0018125F">
      <w:pPr>
        <w:spacing w:after="120"/>
        <w:ind w:left="851" w:hanging="851"/>
        <w:jc w:val="both"/>
        <w:rPr>
          <w:rFonts w:ascii="Times New Roman" w:hAnsi="Times New Roman" w:cs="Times New Roman"/>
          <w:lang w:val="en-GB"/>
        </w:rPr>
      </w:pPr>
      <w:r w:rsidRPr="0018125F">
        <w:rPr>
          <w:rFonts w:ascii="Times New Roman" w:hAnsi="Times New Roman" w:cs="Times New Roman"/>
          <w:lang w:val="en-GB"/>
        </w:rPr>
        <w:t xml:space="preserve">Shurulinkov P., Hristov, I., Hristov, K., Nikolov, I., Nikolov, B. Velkov, S. Dinkov, H., Ralev, A., Chakarov, N., Ragyov, D., Stanchev, R., Spassov, L., Hristova, I. 2007. Birds of Dragoman marsh and Chepun hills, W-Bulgaria –checklist, status and recent development of water birds populations. J.Balkan Ecology, 10(3): 251-264.  </w:t>
      </w:r>
    </w:p>
    <w:p w:rsidR="002D2AA6" w:rsidRPr="002D2AA6" w:rsidRDefault="002D2AA6" w:rsidP="002D2AA6">
      <w:pPr>
        <w:spacing w:after="120"/>
        <w:ind w:left="851" w:hanging="851"/>
        <w:jc w:val="both"/>
        <w:rPr>
          <w:rFonts w:ascii="Times New Roman" w:hAnsi="Times New Roman" w:cs="Times New Roman"/>
          <w:bCs/>
          <w:lang w:val="bg-BG"/>
        </w:rPr>
      </w:pPr>
      <w:r w:rsidRPr="002D2AA6">
        <w:rPr>
          <w:rFonts w:ascii="Times New Roman" w:hAnsi="Times New Roman" w:cs="Times New Roman"/>
          <w:bCs/>
          <w:lang w:val="bg-BG"/>
        </w:rPr>
        <w:t xml:space="preserve">Shurulinkov P., Daskalova G., Popov K, Dalakchieva S.,Tsonev R.,  Dimchev I., Ralev A. </w:t>
      </w:r>
      <w:r w:rsidRPr="00575970">
        <w:rPr>
          <w:rFonts w:ascii="Times New Roman" w:hAnsi="Times New Roman" w:cs="Times New Roman"/>
          <w:bCs/>
          <w:lang w:val="bg-BG"/>
        </w:rPr>
        <w:t>2020</w:t>
      </w:r>
      <w:r w:rsidRPr="00575970">
        <w:rPr>
          <w:rFonts w:ascii="Times New Roman" w:hAnsi="Times New Roman" w:cs="Times New Roman"/>
          <w:bCs/>
        </w:rPr>
        <w:t>.</w:t>
      </w:r>
      <w:r w:rsidRPr="002D2AA6">
        <w:rPr>
          <w:rFonts w:ascii="Times New Roman" w:hAnsi="Times New Roman" w:cs="Times New Roman"/>
          <w:bCs/>
          <w:lang w:val="bg-BG"/>
        </w:rPr>
        <w:t xml:space="preserve"> Recent changes in the presence status and numbers of ruddy shelduck (</w:t>
      </w:r>
      <w:r w:rsidRPr="002D2AA6">
        <w:rPr>
          <w:rFonts w:ascii="Times New Roman" w:hAnsi="Times New Roman" w:cs="Times New Roman"/>
          <w:bCs/>
          <w:i/>
          <w:lang w:val="bg-BG"/>
        </w:rPr>
        <w:t>Tadorna ferruginea</w:t>
      </w:r>
      <w:r w:rsidRPr="002D2AA6">
        <w:rPr>
          <w:rFonts w:ascii="Times New Roman" w:hAnsi="Times New Roman" w:cs="Times New Roman"/>
          <w:bCs/>
          <w:lang w:val="bg-BG"/>
        </w:rPr>
        <w:t>) in the Eastern Balkans. Historia Naturalis Bulgarica, 41: 41-49.</w:t>
      </w:r>
    </w:p>
    <w:p w:rsidR="0018125F" w:rsidRPr="0018125F" w:rsidRDefault="0018125F" w:rsidP="0018125F">
      <w:pPr>
        <w:spacing w:before="120" w:after="120"/>
        <w:ind w:left="851" w:hanging="851"/>
        <w:jc w:val="both"/>
        <w:rPr>
          <w:rFonts w:ascii="Times New Roman" w:hAnsi="Times New Roman" w:cs="Times New Roman"/>
          <w:lang w:val="en-GB"/>
        </w:rPr>
      </w:pPr>
      <w:r w:rsidRPr="0018125F">
        <w:rPr>
          <w:rFonts w:ascii="Times New Roman" w:hAnsi="Times New Roman" w:cs="Times New Roman"/>
          <w:lang w:val="en-GB"/>
        </w:rPr>
        <w:t>Svensson, L., Mullarney, K., Zetterström, D. (2009). Collins Bird Guide, 2nd ed. HarperCollins. p. 416.</w:t>
      </w:r>
    </w:p>
    <w:p w:rsidR="002D2AA6" w:rsidRPr="002D2AA6" w:rsidRDefault="002D2AA6" w:rsidP="0018125F">
      <w:pPr>
        <w:spacing w:before="120" w:after="120"/>
        <w:ind w:left="851" w:hanging="851"/>
        <w:jc w:val="both"/>
        <w:rPr>
          <w:rFonts w:ascii="Times New Roman" w:hAnsi="Times New Roman" w:cs="Times New Roman"/>
          <w:bCs/>
        </w:rPr>
      </w:pPr>
      <w:r w:rsidRPr="002D2AA6">
        <w:rPr>
          <w:rFonts w:ascii="Times New Roman" w:hAnsi="Times New Roman" w:cs="Times New Roman"/>
          <w:bCs/>
        </w:rPr>
        <w:t>Turcokova L., M. Meliskova, M. Balazova. 2016. Nest site location and breeding success of Common kingfisher (</w:t>
      </w:r>
      <w:r w:rsidRPr="002D2AA6">
        <w:rPr>
          <w:rFonts w:ascii="Times New Roman" w:hAnsi="Times New Roman" w:cs="Times New Roman"/>
          <w:bCs/>
          <w:i/>
        </w:rPr>
        <w:t>Alcedo atthis</w:t>
      </w:r>
      <w:r w:rsidRPr="002D2AA6">
        <w:rPr>
          <w:rFonts w:ascii="Times New Roman" w:hAnsi="Times New Roman" w:cs="Times New Roman"/>
          <w:bCs/>
        </w:rPr>
        <w:t>) in the Danube river system. Folia Oecologica, 43: 74-82.</w:t>
      </w:r>
    </w:p>
    <w:p w:rsidR="002D2AA6" w:rsidRPr="002D2AA6" w:rsidRDefault="002D2AA6" w:rsidP="0018125F">
      <w:pPr>
        <w:spacing w:before="120" w:after="120"/>
        <w:ind w:left="851" w:hanging="851"/>
        <w:jc w:val="both"/>
        <w:rPr>
          <w:rFonts w:ascii="Times New Roman" w:hAnsi="Times New Roman" w:cs="Times New Roman"/>
          <w:bCs/>
        </w:rPr>
      </w:pPr>
      <w:r w:rsidRPr="002D2AA6">
        <w:rPr>
          <w:rFonts w:ascii="Times New Roman" w:hAnsi="Times New Roman" w:cs="Times New Roman"/>
          <w:bCs/>
        </w:rPr>
        <w:t>Vilches</w:t>
      </w:r>
      <w:r w:rsidRPr="002D2AA6">
        <w:rPr>
          <w:rFonts w:ascii="Times New Roman" w:hAnsi="Times New Roman" w:cs="Times New Roman"/>
          <w:bCs/>
          <w:lang w:val="bg-BG"/>
        </w:rPr>
        <w:t xml:space="preserve"> </w:t>
      </w:r>
      <w:r w:rsidRPr="002D2AA6">
        <w:rPr>
          <w:rFonts w:ascii="Times New Roman" w:hAnsi="Times New Roman" w:cs="Times New Roman"/>
          <w:bCs/>
        </w:rPr>
        <w:t>A., R. Miranda, J. Arizaga, D. Galicia. 2012. Habitat selection by breeding Common Kingfishers (</w:t>
      </w:r>
      <w:r w:rsidRPr="002D2AA6">
        <w:rPr>
          <w:rFonts w:ascii="Times New Roman" w:hAnsi="Times New Roman" w:cs="Times New Roman"/>
          <w:bCs/>
          <w:i/>
        </w:rPr>
        <w:t>Alcedo atthis</w:t>
      </w:r>
      <w:r w:rsidRPr="002D2AA6">
        <w:rPr>
          <w:rFonts w:ascii="Times New Roman" w:hAnsi="Times New Roman" w:cs="Times New Roman"/>
          <w:bCs/>
        </w:rPr>
        <w:t xml:space="preserve"> L.) in rivers from Northern Iberia. Ann. Limnol. - Int. J. Lim. 48: 289–294.</w:t>
      </w:r>
    </w:p>
    <w:p w:rsidR="002D2AA6" w:rsidRDefault="002D2AA6" w:rsidP="0018125F">
      <w:pPr>
        <w:ind w:left="851" w:hanging="851"/>
        <w:jc w:val="both"/>
        <w:rPr>
          <w:rFonts w:ascii="Times New Roman" w:hAnsi="Times New Roman" w:cs="Times New Roman"/>
        </w:rPr>
      </w:pPr>
      <w:r w:rsidRPr="002D2AA6">
        <w:rPr>
          <w:rFonts w:ascii="Times New Roman" w:hAnsi="Times New Roman" w:cs="Times New Roman"/>
        </w:rPr>
        <w:t>Weißmair W., N. Pühringer. 2015. Population density and habitat selection of woodpeckers in mountain forests of the Northern Limestone Alps (Austria). Denisia 36, zugleich Kataloge des oberösterreichischen Landesmuseums Neue Serie 164:  113-134.</w:t>
      </w:r>
    </w:p>
    <w:p w:rsidR="0018125F" w:rsidRPr="0018125F" w:rsidRDefault="0018125F" w:rsidP="0018125F">
      <w:pPr>
        <w:ind w:left="851" w:hanging="851"/>
        <w:jc w:val="both"/>
        <w:rPr>
          <w:rFonts w:ascii="Times New Roman" w:hAnsi="Times New Roman" w:cs="Times New Roman"/>
          <w:lang w:val="en-GB"/>
        </w:rPr>
      </w:pPr>
      <w:r w:rsidRPr="0018125F">
        <w:rPr>
          <w:rFonts w:ascii="Times New Roman" w:hAnsi="Times New Roman" w:cs="Times New Roman"/>
          <w:lang w:val="en-GB"/>
        </w:rPr>
        <w:t xml:space="preserve">Yalden, D. W. 1986. The habitat and activity of Common Sandpipers </w:t>
      </w:r>
      <w:r w:rsidRPr="0018125F">
        <w:rPr>
          <w:rFonts w:ascii="Times New Roman" w:hAnsi="Times New Roman" w:cs="Times New Roman"/>
          <w:i/>
          <w:lang w:val="en-GB"/>
        </w:rPr>
        <w:t>Actitis hypoleucos</w:t>
      </w:r>
      <w:r w:rsidRPr="0018125F">
        <w:rPr>
          <w:rFonts w:ascii="Times New Roman" w:hAnsi="Times New Roman" w:cs="Times New Roman"/>
          <w:lang w:val="en-GB"/>
        </w:rPr>
        <w:t xml:space="preserve"> breeding by upland rivers. Bird Study 33(3):214-222</w:t>
      </w:r>
    </w:p>
    <w:p w:rsidR="0018125F" w:rsidRPr="002D2AA6" w:rsidRDefault="0018125F" w:rsidP="0018125F">
      <w:pPr>
        <w:ind w:left="851" w:hanging="851"/>
        <w:jc w:val="both"/>
        <w:rPr>
          <w:rFonts w:ascii="Times New Roman" w:hAnsi="Times New Roman" w:cs="Times New Roman"/>
        </w:rPr>
      </w:pPr>
    </w:p>
    <w:p w:rsidR="002D2AA6" w:rsidRPr="002D2AA6" w:rsidRDefault="002D2AA6" w:rsidP="002D2AA6">
      <w:pPr>
        <w:ind w:left="851" w:hanging="851"/>
        <w:rPr>
          <w:rFonts w:ascii="Times New Roman" w:hAnsi="Times New Roman" w:cs="Times New Roman"/>
          <w:b/>
          <w:sz w:val="28"/>
          <w:lang w:val="bg-BG"/>
        </w:rPr>
      </w:pPr>
    </w:p>
    <w:p w:rsidR="002763BF" w:rsidRPr="00B54405" w:rsidRDefault="002763BF" w:rsidP="00FF4ACC">
      <w:pPr>
        <w:jc w:val="both"/>
        <w:rPr>
          <w:lang w:val="bg-BG"/>
        </w:rPr>
      </w:pPr>
    </w:p>
    <w:sectPr w:rsidR="002763BF" w:rsidRPr="00B54405">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2C3" w:rsidRDefault="001222C3" w:rsidP="000C6B3E">
      <w:pPr>
        <w:spacing w:after="0" w:line="240" w:lineRule="auto"/>
      </w:pPr>
      <w:r>
        <w:separator/>
      </w:r>
    </w:p>
  </w:endnote>
  <w:endnote w:type="continuationSeparator" w:id="0">
    <w:p w:rsidR="001222C3" w:rsidRDefault="001222C3" w:rsidP="000C6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roteskHSBg-Light">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651935"/>
      <w:docPartObj>
        <w:docPartGallery w:val="Page Numbers (Bottom of Page)"/>
        <w:docPartUnique/>
      </w:docPartObj>
    </w:sdtPr>
    <w:sdtEndPr>
      <w:rPr>
        <w:noProof/>
      </w:rPr>
    </w:sdtEndPr>
    <w:sdtContent>
      <w:p w:rsidR="000C6B3E" w:rsidRDefault="000C6B3E">
        <w:pPr>
          <w:pStyle w:val="Footer"/>
          <w:jc w:val="right"/>
        </w:pPr>
        <w:r>
          <w:fldChar w:fldCharType="begin"/>
        </w:r>
        <w:r>
          <w:instrText xml:space="preserve"> PAGE   \* MERGEFORMAT </w:instrText>
        </w:r>
        <w:r>
          <w:fldChar w:fldCharType="separate"/>
        </w:r>
        <w:r w:rsidR="001535B1">
          <w:rPr>
            <w:noProof/>
          </w:rPr>
          <w:t>1</w:t>
        </w:r>
        <w:r>
          <w:rPr>
            <w:noProof/>
          </w:rPr>
          <w:fldChar w:fldCharType="end"/>
        </w:r>
      </w:p>
    </w:sdtContent>
  </w:sdt>
  <w:p w:rsidR="000C6B3E" w:rsidRDefault="000C6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2C3" w:rsidRDefault="001222C3" w:rsidP="000C6B3E">
      <w:pPr>
        <w:spacing w:after="0" w:line="240" w:lineRule="auto"/>
      </w:pPr>
      <w:r>
        <w:separator/>
      </w:r>
    </w:p>
  </w:footnote>
  <w:footnote w:type="continuationSeparator" w:id="0">
    <w:p w:rsidR="001222C3" w:rsidRDefault="001222C3" w:rsidP="000C6B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F3C"/>
    <w:multiLevelType w:val="hybridMultilevel"/>
    <w:tmpl w:val="E834D148"/>
    <w:lvl w:ilvl="0" w:tplc="988A827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657526"/>
    <w:multiLevelType w:val="hybridMultilevel"/>
    <w:tmpl w:val="4612B0B0"/>
    <w:lvl w:ilvl="0" w:tplc="5B0E923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650BE6"/>
    <w:multiLevelType w:val="hybridMultilevel"/>
    <w:tmpl w:val="EE143E2A"/>
    <w:lvl w:ilvl="0" w:tplc="5B0E923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6E221C"/>
    <w:multiLevelType w:val="hybridMultilevel"/>
    <w:tmpl w:val="7548B2AC"/>
    <w:lvl w:ilvl="0" w:tplc="1236ED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773E0"/>
    <w:multiLevelType w:val="hybridMultilevel"/>
    <w:tmpl w:val="7480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7511CE"/>
    <w:multiLevelType w:val="hybridMultilevel"/>
    <w:tmpl w:val="344E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824A1"/>
    <w:multiLevelType w:val="hybridMultilevel"/>
    <w:tmpl w:val="13E0BC8E"/>
    <w:lvl w:ilvl="0" w:tplc="988A827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4F6C3D"/>
    <w:multiLevelType w:val="hybridMultilevel"/>
    <w:tmpl w:val="77D49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C0320"/>
    <w:multiLevelType w:val="hybridMultilevel"/>
    <w:tmpl w:val="FD8695A0"/>
    <w:lvl w:ilvl="0" w:tplc="F62C79E8">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C028BC"/>
    <w:multiLevelType w:val="hybridMultilevel"/>
    <w:tmpl w:val="C0C0282C"/>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39F76ED"/>
    <w:multiLevelType w:val="hybridMultilevel"/>
    <w:tmpl w:val="47BC689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43A148E8"/>
    <w:multiLevelType w:val="hybridMultilevel"/>
    <w:tmpl w:val="6DE6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4B7407"/>
    <w:multiLevelType w:val="hybridMultilevel"/>
    <w:tmpl w:val="9528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134D42"/>
    <w:multiLevelType w:val="hybridMultilevel"/>
    <w:tmpl w:val="5F22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761E4D"/>
    <w:multiLevelType w:val="hybridMultilevel"/>
    <w:tmpl w:val="B81A42C4"/>
    <w:lvl w:ilvl="0" w:tplc="F9282AD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9A60FD2"/>
    <w:multiLevelType w:val="hybridMultilevel"/>
    <w:tmpl w:val="BDC240BE"/>
    <w:lvl w:ilvl="0" w:tplc="0A92E9A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AE2631E"/>
    <w:multiLevelType w:val="hybridMultilevel"/>
    <w:tmpl w:val="92A68D6E"/>
    <w:lvl w:ilvl="0" w:tplc="F19804B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60757BE"/>
    <w:multiLevelType w:val="hybridMultilevel"/>
    <w:tmpl w:val="D1CAAFF2"/>
    <w:lvl w:ilvl="0" w:tplc="B03201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6463EED"/>
    <w:multiLevelType w:val="hybridMultilevel"/>
    <w:tmpl w:val="BB20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56524D"/>
    <w:multiLevelType w:val="hybridMultilevel"/>
    <w:tmpl w:val="C7688B18"/>
    <w:lvl w:ilvl="0" w:tplc="F19804B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A6E1682"/>
    <w:multiLevelType w:val="hybridMultilevel"/>
    <w:tmpl w:val="454CF08C"/>
    <w:lvl w:ilvl="0" w:tplc="0A92E9A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786544"/>
    <w:multiLevelType w:val="hybridMultilevel"/>
    <w:tmpl w:val="898C637A"/>
    <w:lvl w:ilvl="0" w:tplc="2A36E55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3"/>
  </w:num>
  <w:num w:numId="3">
    <w:abstractNumId w:val="7"/>
  </w:num>
  <w:num w:numId="4">
    <w:abstractNumId w:val="22"/>
  </w:num>
  <w:num w:numId="5">
    <w:abstractNumId w:val="9"/>
  </w:num>
  <w:num w:numId="6">
    <w:abstractNumId w:val="15"/>
  </w:num>
  <w:num w:numId="7">
    <w:abstractNumId w:val="4"/>
  </w:num>
  <w:num w:numId="8">
    <w:abstractNumId w:val="12"/>
  </w:num>
  <w:num w:numId="9">
    <w:abstractNumId w:val="14"/>
  </w:num>
  <w:num w:numId="10">
    <w:abstractNumId w:val="2"/>
  </w:num>
  <w:num w:numId="11">
    <w:abstractNumId w:val="17"/>
  </w:num>
  <w:num w:numId="12">
    <w:abstractNumId w:val="11"/>
  </w:num>
  <w:num w:numId="13">
    <w:abstractNumId w:val="5"/>
  </w:num>
  <w:num w:numId="14">
    <w:abstractNumId w:val="6"/>
  </w:num>
  <w:num w:numId="15">
    <w:abstractNumId w:val="0"/>
  </w:num>
  <w:num w:numId="16">
    <w:abstractNumId w:val="21"/>
  </w:num>
  <w:num w:numId="17">
    <w:abstractNumId w:val="3"/>
  </w:num>
  <w:num w:numId="18">
    <w:abstractNumId w:val="8"/>
  </w:num>
  <w:num w:numId="19">
    <w:abstractNumId w:val="1"/>
  </w:num>
  <w:num w:numId="20">
    <w:abstractNumId w:val="10"/>
  </w:num>
  <w:num w:numId="21">
    <w:abstractNumId w:val="19"/>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CB"/>
    <w:rsid w:val="000C6B3E"/>
    <w:rsid w:val="000E3005"/>
    <w:rsid w:val="001045CB"/>
    <w:rsid w:val="001222C3"/>
    <w:rsid w:val="001414D1"/>
    <w:rsid w:val="00150098"/>
    <w:rsid w:val="00152193"/>
    <w:rsid w:val="001535B1"/>
    <w:rsid w:val="0018125F"/>
    <w:rsid w:val="001F73C3"/>
    <w:rsid w:val="002763BF"/>
    <w:rsid w:val="002D2AA6"/>
    <w:rsid w:val="002D4BF9"/>
    <w:rsid w:val="002D550D"/>
    <w:rsid w:val="00351B3A"/>
    <w:rsid w:val="0035518F"/>
    <w:rsid w:val="0036076A"/>
    <w:rsid w:val="003D3952"/>
    <w:rsid w:val="00464CDA"/>
    <w:rsid w:val="004F5A07"/>
    <w:rsid w:val="00517DB9"/>
    <w:rsid w:val="00575970"/>
    <w:rsid w:val="0061500C"/>
    <w:rsid w:val="00772839"/>
    <w:rsid w:val="007C6584"/>
    <w:rsid w:val="007F401F"/>
    <w:rsid w:val="00825732"/>
    <w:rsid w:val="00843CBF"/>
    <w:rsid w:val="008472CB"/>
    <w:rsid w:val="00910F34"/>
    <w:rsid w:val="0096154E"/>
    <w:rsid w:val="00972C43"/>
    <w:rsid w:val="00993ADE"/>
    <w:rsid w:val="009B09FC"/>
    <w:rsid w:val="00A27586"/>
    <w:rsid w:val="00A46929"/>
    <w:rsid w:val="00A92A19"/>
    <w:rsid w:val="00B54405"/>
    <w:rsid w:val="00B862ED"/>
    <w:rsid w:val="00BB43FB"/>
    <w:rsid w:val="00C30B71"/>
    <w:rsid w:val="00CA136F"/>
    <w:rsid w:val="00CB1BF6"/>
    <w:rsid w:val="00D23935"/>
    <w:rsid w:val="00D43789"/>
    <w:rsid w:val="00D50B59"/>
    <w:rsid w:val="00DF3AD9"/>
    <w:rsid w:val="00E306C2"/>
    <w:rsid w:val="00ED6F3D"/>
    <w:rsid w:val="00F162A9"/>
    <w:rsid w:val="00F3106E"/>
    <w:rsid w:val="00FF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4A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F4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AC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F4ACC"/>
    <w:pPr>
      <w:outlineLvl w:val="9"/>
    </w:pPr>
  </w:style>
  <w:style w:type="paragraph" w:styleId="TOC1">
    <w:name w:val="toc 1"/>
    <w:basedOn w:val="Normal"/>
    <w:next w:val="Normal"/>
    <w:autoRedefine/>
    <w:uiPriority w:val="39"/>
    <w:unhideWhenUsed/>
    <w:rsid w:val="00FF4ACC"/>
    <w:pPr>
      <w:spacing w:after="100"/>
    </w:pPr>
  </w:style>
  <w:style w:type="paragraph" w:styleId="TOC2">
    <w:name w:val="toc 2"/>
    <w:basedOn w:val="Normal"/>
    <w:next w:val="Normal"/>
    <w:autoRedefine/>
    <w:uiPriority w:val="39"/>
    <w:unhideWhenUsed/>
    <w:rsid w:val="00FF4ACC"/>
    <w:pPr>
      <w:spacing w:after="100"/>
      <w:ind w:left="220"/>
    </w:pPr>
  </w:style>
  <w:style w:type="character" w:styleId="Hyperlink">
    <w:name w:val="Hyperlink"/>
    <w:basedOn w:val="DefaultParagraphFont"/>
    <w:uiPriority w:val="99"/>
    <w:unhideWhenUsed/>
    <w:rsid w:val="00FF4ACC"/>
    <w:rPr>
      <w:color w:val="0563C1" w:themeColor="hyperlink"/>
      <w:u w:val="single"/>
    </w:rPr>
  </w:style>
  <w:style w:type="character" w:customStyle="1" w:styleId="Heading2Char">
    <w:name w:val="Heading 2 Char"/>
    <w:basedOn w:val="DefaultParagraphFont"/>
    <w:link w:val="Heading2"/>
    <w:uiPriority w:val="9"/>
    <w:rsid w:val="00FF4ACC"/>
    <w:rPr>
      <w:rFonts w:asciiTheme="majorHAnsi" w:eastAsiaTheme="majorEastAsia" w:hAnsiTheme="majorHAnsi" w:cstheme="majorBidi"/>
      <w:color w:val="2E74B5" w:themeColor="accent1" w:themeShade="BF"/>
      <w:sz w:val="26"/>
      <w:szCs w:val="26"/>
    </w:rPr>
  </w:style>
  <w:style w:type="paragraph" w:customStyle="1" w:styleId="1">
    <w:name w:val="Знак Знак Знак1"/>
    <w:basedOn w:val="Normal"/>
    <w:rsid w:val="00152193"/>
    <w:pPr>
      <w:tabs>
        <w:tab w:val="left" w:pos="709"/>
      </w:tabs>
      <w:spacing w:after="0" w:line="240" w:lineRule="auto"/>
    </w:pPr>
    <w:rPr>
      <w:rFonts w:ascii="Tahoma" w:eastAsia="Times New Roman" w:hAnsi="Tahoma" w:cs="Times New Roman"/>
      <w:sz w:val="24"/>
      <w:szCs w:val="24"/>
      <w:lang w:val="pl-PL" w:eastAsia="pl-PL"/>
    </w:rPr>
  </w:style>
  <w:style w:type="paragraph" w:customStyle="1" w:styleId="10">
    <w:name w:val="Знак Знак Знак1"/>
    <w:basedOn w:val="Normal"/>
    <w:rsid w:val="0061500C"/>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basedOn w:val="Normal"/>
    <w:uiPriority w:val="34"/>
    <w:qFormat/>
    <w:rsid w:val="0096154E"/>
    <w:pPr>
      <w:ind w:left="720"/>
      <w:contextualSpacing/>
    </w:pPr>
  </w:style>
  <w:style w:type="paragraph" w:styleId="BalloonText">
    <w:name w:val="Balloon Text"/>
    <w:basedOn w:val="Normal"/>
    <w:link w:val="BalloonTextChar"/>
    <w:uiPriority w:val="99"/>
    <w:semiHidden/>
    <w:unhideWhenUsed/>
    <w:rsid w:val="000C6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B3E"/>
    <w:rPr>
      <w:rFonts w:ascii="Tahoma" w:hAnsi="Tahoma" w:cs="Tahoma"/>
      <w:sz w:val="16"/>
      <w:szCs w:val="16"/>
    </w:rPr>
  </w:style>
  <w:style w:type="paragraph" w:styleId="Header">
    <w:name w:val="header"/>
    <w:basedOn w:val="Normal"/>
    <w:link w:val="HeaderChar"/>
    <w:uiPriority w:val="99"/>
    <w:unhideWhenUsed/>
    <w:rsid w:val="000C6B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6B3E"/>
  </w:style>
  <w:style w:type="paragraph" w:styleId="Footer">
    <w:name w:val="footer"/>
    <w:basedOn w:val="Normal"/>
    <w:link w:val="FooterChar"/>
    <w:uiPriority w:val="99"/>
    <w:unhideWhenUsed/>
    <w:rsid w:val="000C6B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6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4A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F4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AC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F4ACC"/>
    <w:pPr>
      <w:outlineLvl w:val="9"/>
    </w:pPr>
  </w:style>
  <w:style w:type="paragraph" w:styleId="TOC1">
    <w:name w:val="toc 1"/>
    <w:basedOn w:val="Normal"/>
    <w:next w:val="Normal"/>
    <w:autoRedefine/>
    <w:uiPriority w:val="39"/>
    <w:unhideWhenUsed/>
    <w:rsid w:val="00FF4ACC"/>
    <w:pPr>
      <w:spacing w:after="100"/>
    </w:pPr>
  </w:style>
  <w:style w:type="paragraph" w:styleId="TOC2">
    <w:name w:val="toc 2"/>
    <w:basedOn w:val="Normal"/>
    <w:next w:val="Normal"/>
    <w:autoRedefine/>
    <w:uiPriority w:val="39"/>
    <w:unhideWhenUsed/>
    <w:rsid w:val="00FF4ACC"/>
    <w:pPr>
      <w:spacing w:after="100"/>
      <w:ind w:left="220"/>
    </w:pPr>
  </w:style>
  <w:style w:type="character" w:styleId="Hyperlink">
    <w:name w:val="Hyperlink"/>
    <w:basedOn w:val="DefaultParagraphFont"/>
    <w:uiPriority w:val="99"/>
    <w:unhideWhenUsed/>
    <w:rsid w:val="00FF4ACC"/>
    <w:rPr>
      <w:color w:val="0563C1" w:themeColor="hyperlink"/>
      <w:u w:val="single"/>
    </w:rPr>
  </w:style>
  <w:style w:type="character" w:customStyle="1" w:styleId="Heading2Char">
    <w:name w:val="Heading 2 Char"/>
    <w:basedOn w:val="DefaultParagraphFont"/>
    <w:link w:val="Heading2"/>
    <w:uiPriority w:val="9"/>
    <w:rsid w:val="00FF4ACC"/>
    <w:rPr>
      <w:rFonts w:asciiTheme="majorHAnsi" w:eastAsiaTheme="majorEastAsia" w:hAnsiTheme="majorHAnsi" w:cstheme="majorBidi"/>
      <w:color w:val="2E74B5" w:themeColor="accent1" w:themeShade="BF"/>
      <w:sz w:val="26"/>
      <w:szCs w:val="26"/>
    </w:rPr>
  </w:style>
  <w:style w:type="paragraph" w:customStyle="1" w:styleId="1">
    <w:name w:val="Знак Знак Знак1"/>
    <w:basedOn w:val="Normal"/>
    <w:rsid w:val="00152193"/>
    <w:pPr>
      <w:tabs>
        <w:tab w:val="left" w:pos="709"/>
      </w:tabs>
      <w:spacing w:after="0" w:line="240" w:lineRule="auto"/>
    </w:pPr>
    <w:rPr>
      <w:rFonts w:ascii="Tahoma" w:eastAsia="Times New Roman" w:hAnsi="Tahoma" w:cs="Times New Roman"/>
      <w:sz w:val="24"/>
      <w:szCs w:val="24"/>
      <w:lang w:val="pl-PL" w:eastAsia="pl-PL"/>
    </w:rPr>
  </w:style>
  <w:style w:type="paragraph" w:customStyle="1" w:styleId="10">
    <w:name w:val="Знак Знак Знак1"/>
    <w:basedOn w:val="Normal"/>
    <w:rsid w:val="0061500C"/>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basedOn w:val="Normal"/>
    <w:uiPriority w:val="34"/>
    <w:qFormat/>
    <w:rsid w:val="0096154E"/>
    <w:pPr>
      <w:ind w:left="720"/>
      <w:contextualSpacing/>
    </w:pPr>
  </w:style>
  <w:style w:type="paragraph" w:styleId="BalloonText">
    <w:name w:val="Balloon Text"/>
    <w:basedOn w:val="Normal"/>
    <w:link w:val="BalloonTextChar"/>
    <w:uiPriority w:val="99"/>
    <w:semiHidden/>
    <w:unhideWhenUsed/>
    <w:rsid w:val="000C6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B3E"/>
    <w:rPr>
      <w:rFonts w:ascii="Tahoma" w:hAnsi="Tahoma" w:cs="Tahoma"/>
      <w:sz w:val="16"/>
      <w:szCs w:val="16"/>
    </w:rPr>
  </w:style>
  <w:style w:type="paragraph" w:styleId="Header">
    <w:name w:val="header"/>
    <w:basedOn w:val="Normal"/>
    <w:link w:val="HeaderChar"/>
    <w:uiPriority w:val="99"/>
    <w:unhideWhenUsed/>
    <w:rsid w:val="000C6B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6B3E"/>
  </w:style>
  <w:style w:type="paragraph" w:styleId="Footer">
    <w:name w:val="footer"/>
    <w:basedOn w:val="Normal"/>
    <w:link w:val="FooterChar"/>
    <w:uiPriority w:val="99"/>
    <w:unhideWhenUsed/>
    <w:rsid w:val="000C6B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6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8334-2D36-44EC-8C66-8573B64A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130</Pages>
  <Words>49143</Words>
  <Characters>280120</Characters>
  <Application>Microsoft Office Word</Application>
  <DocSecurity>0</DocSecurity>
  <Lines>2334</Lines>
  <Paragraphs>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Ganeva</cp:lastModifiedBy>
  <cp:revision>28</cp:revision>
  <dcterms:created xsi:type="dcterms:W3CDTF">2021-11-25T11:55:00Z</dcterms:created>
  <dcterms:modified xsi:type="dcterms:W3CDTF">2021-11-28T07:57:00Z</dcterms:modified>
</cp:coreProperties>
</file>