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3D" w:rsidRPr="00143D08" w:rsidRDefault="00BD513D" w:rsidP="007C005B">
      <w:pPr>
        <w:spacing w:after="0" w:line="240" w:lineRule="auto"/>
        <w:ind w:right="-284"/>
        <w:jc w:val="center"/>
        <w:rPr>
          <w:rFonts w:ascii="Times New Roman" w:eastAsia="Times New Roman" w:hAnsi="Times New Roman" w:cs="Times New Roman"/>
          <w:b/>
          <w:sz w:val="24"/>
          <w:szCs w:val="24"/>
        </w:rPr>
      </w:pPr>
    </w:p>
    <w:p w:rsidR="00BD513D" w:rsidRPr="005E2678" w:rsidRDefault="00BD513D" w:rsidP="005E2678">
      <w:pPr>
        <w:spacing w:after="0" w:line="240" w:lineRule="auto"/>
        <w:ind w:left="5670" w:right="-569"/>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Проект за решение по ОВОС</w:t>
      </w:r>
    </w:p>
    <w:p w:rsidR="00BD513D" w:rsidRPr="005E2678" w:rsidRDefault="00BD513D" w:rsidP="005E2678">
      <w:pPr>
        <w:spacing w:after="0" w:line="240" w:lineRule="auto"/>
        <w:ind w:left="5670" w:right="-569"/>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Заседание на ВЕЕС</w:t>
      </w:r>
      <w:r>
        <w:rPr>
          <w:rFonts w:ascii="Times New Roman" w:eastAsia="Times New Roman" w:hAnsi="Times New Roman" w:cs="Times New Roman"/>
          <w:b/>
          <w:i/>
          <w:sz w:val="24"/>
          <w:szCs w:val="24"/>
          <w:lang w:eastAsia="bg-BG"/>
        </w:rPr>
        <w:t xml:space="preserve"> на </w:t>
      </w:r>
      <w:r>
        <w:rPr>
          <w:rFonts w:ascii="Times New Roman" w:eastAsia="Times New Roman" w:hAnsi="Times New Roman" w:cs="Times New Roman"/>
          <w:b/>
          <w:i/>
          <w:sz w:val="24"/>
          <w:szCs w:val="24"/>
          <w:lang w:val="en-US" w:eastAsia="bg-BG"/>
        </w:rPr>
        <w:t>22</w:t>
      </w:r>
      <w:r>
        <w:rPr>
          <w:rFonts w:ascii="Times New Roman" w:eastAsia="Times New Roman" w:hAnsi="Times New Roman" w:cs="Times New Roman"/>
          <w:b/>
          <w:i/>
          <w:sz w:val="24"/>
          <w:szCs w:val="24"/>
          <w:lang w:eastAsia="bg-BG"/>
        </w:rPr>
        <w:t>.11.</w:t>
      </w:r>
      <w:r w:rsidRPr="005E2678">
        <w:rPr>
          <w:rFonts w:ascii="Times New Roman" w:eastAsia="Times New Roman" w:hAnsi="Times New Roman" w:cs="Times New Roman"/>
          <w:b/>
          <w:i/>
          <w:sz w:val="24"/>
          <w:szCs w:val="24"/>
          <w:lang w:val="en-US" w:eastAsia="bg-BG"/>
        </w:rPr>
        <w:t>2024</w:t>
      </w:r>
      <w:r w:rsidRPr="005E2678">
        <w:rPr>
          <w:rFonts w:ascii="Times New Roman" w:eastAsia="Times New Roman" w:hAnsi="Times New Roman" w:cs="Times New Roman"/>
          <w:b/>
          <w:i/>
          <w:sz w:val="24"/>
          <w:szCs w:val="24"/>
          <w:lang w:eastAsia="bg-BG"/>
        </w:rPr>
        <w:t>г.</w:t>
      </w:r>
    </w:p>
    <w:p w:rsidR="00BD513D" w:rsidRPr="005E2678" w:rsidRDefault="00BD513D" w:rsidP="005E2678">
      <w:pPr>
        <w:spacing w:after="0" w:line="240" w:lineRule="auto"/>
        <w:ind w:left="5670" w:right="-569"/>
        <w:rPr>
          <w:rFonts w:ascii="Times New Roman" w:eastAsia="Times New Roman" w:hAnsi="Times New Roman" w:cs="Times New Roman"/>
          <w:b/>
          <w:i/>
          <w:sz w:val="24"/>
          <w:szCs w:val="24"/>
          <w:lang w:eastAsia="bg-BG"/>
        </w:rPr>
      </w:pPr>
      <w:r w:rsidRPr="001F704B">
        <w:rPr>
          <w:rFonts w:ascii="Times New Roman" w:eastAsia="Times New Roman" w:hAnsi="Times New Roman" w:cs="Times New Roman"/>
          <w:b/>
          <w:i/>
          <w:sz w:val="24"/>
          <w:szCs w:val="24"/>
          <w:lang w:eastAsia="bg-BG"/>
        </w:rPr>
        <w:t>по т. 1</w:t>
      </w:r>
      <w:r w:rsidRPr="005E2678">
        <w:rPr>
          <w:rFonts w:ascii="Times New Roman" w:eastAsia="Times New Roman" w:hAnsi="Times New Roman" w:cs="Times New Roman"/>
          <w:b/>
          <w:i/>
          <w:sz w:val="24"/>
          <w:szCs w:val="24"/>
          <w:lang w:eastAsia="bg-BG"/>
        </w:rPr>
        <w:t xml:space="preserve"> от дневния ред</w:t>
      </w:r>
    </w:p>
    <w:p w:rsidR="00BD513D" w:rsidRPr="005E2678" w:rsidRDefault="00BD513D" w:rsidP="005E2678">
      <w:pPr>
        <w:spacing w:after="0" w:line="240" w:lineRule="auto"/>
        <w:ind w:right="-569"/>
        <w:jc w:val="both"/>
        <w:rPr>
          <w:rFonts w:ascii="Times New Roman" w:eastAsia="Times New Roman" w:hAnsi="Times New Roman" w:cs="Times New Roman"/>
          <w:sz w:val="24"/>
          <w:szCs w:val="24"/>
          <w:lang w:eastAsia="bg-BG"/>
        </w:rPr>
      </w:pPr>
    </w:p>
    <w:p w:rsidR="00BD513D" w:rsidRPr="005E2678" w:rsidRDefault="00BD513D" w:rsidP="005E2678">
      <w:pPr>
        <w:spacing w:after="0" w:line="240" w:lineRule="auto"/>
        <w:ind w:right="-569"/>
        <w:rPr>
          <w:rFonts w:ascii="Times New Roman" w:eastAsia="Times New Roman" w:hAnsi="Times New Roman" w:cs="Times New Roman"/>
          <w:caps/>
          <w:sz w:val="24"/>
          <w:szCs w:val="24"/>
          <w:lang w:eastAsia="bg-BG"/>
        </w:rPr>
      </w:pPr>
    </w:p>
    <w:p w:rsidR="00BD513D" w:rsidRPr="005E2678" w:rsidRDefault="00BD513D" w:rsidP="005E2678">
      <w:pPr>
        <w:spacing w:after="0" w:line="240" w:lineRule="auto"/>
        <w:rPr>
          <w:rFonts w:ascii="Times New Roman" w:eastAsia="Times New Roman" w:hAnsi="Times New Roman" w:cs="Times New Roman"/>
          <w:caps/>
          <w:sz w:val="24"/>
          <w:szCs w:val="24"/>
          <w:lang w:eastAsia="bg-BG"/>
        </w:rPr>
      </w:pPr>
    </w:p>
    <w:p w:rsidR="00BD513D" w:rsidRDefault="00BD513D" w:rsidP="00211E8D">
      <w:pPr>
        <w:spacing w:after="0" w:line="240" w:lineRule="auto"/>
        <w:ind w:right="-569" w:firstLine="851"/>
        <w:jc w:val="both"/>
        <w:rPr>
          <w:rFonts w:ascii="Times New Roman" w:hAnsi="Times New Roman"/>
          <w:sz w:val="24"/>
          <w:szCs w:val="24"/>
          <w:u w:val="single"/>
        </w:rPr>
      </w:pPr>
      <w:r w:rsidRPr="005E2678">
        <w:rPr>
          <w:rFonts w:ascii="Times New Roman" w:eastAsia="Times New Roman" w:hAnsi="Times New Roman" w:cs="Times New Roman"/>
          <w:sz w:val="24"/>
          <w:szCs w:val="24"/>
          <w:lang w:eastAsia="bg-BG"/>
        </w:rPr>
        <w:t>На основание</w:t>
      </w:r>
      <w:r>
        <w:rPr>
          <w:rFonts w:ascii="Times New Roman" w:eastAsia="Times New Roman" w:hAnsi="Times New Roman" w:cs="Times New Roman"/>
          <w:sz w:val="24"/>
          <w:szCs w:val="24"/>
          <w:lang w:eastAsia="bg-BG"/>
        </w:rPr>
        <w:t xml:space="preserve"> </w:t>
      </w:r>
      <w:r w:rsidRPr="007E700A">
        <w:rPr>
          <w:rFonts w:ascii="Times New Roman" w:eastAsia="Times New Roman" w:hAnsi="Times New Roman" w:cs="Times New Roman"/>
          <w:sz w:val="24"/>
          <w:szCs w:val="24"/>
          <w:lang w:eastAsia="bg-BG"/>
        </w:rPr>
        <w:t>чл. 94, ал. 1, т. 2</w:t>
      </w:r>
      <w:r w:rsidRPr="007E700A">
        <w:rPr>
          <w:rFonts w:ascii="Times New Roman" w:eastAsia="Times New Roman" w:hAnsi="Times New Roman" w:cs="Times New Roman"/>
          <w:sz w:val="24"/>
          <w:szCs w:val="24"/>
          <w:lang w:val="en-US" w:eastAsia="bg-BG"/>
        </w:rPr>
        <w:t xml:space="preserve"> </w:t>
      </w:r>
      <w:r w:rsidRPr="007E700A">
        <w:rPr>
          <w:rFonts w:ascii="Times New Roman" w:eastAsia="Times New Roman" w:hAnsi="Times New Roman" w:cs="Times New Roman"/>
          <w:sz w:val="24"/>
          <w:szCs w:val="24"/>
          <w:lang w:eastAsia="bg-BG"/>
        </w:rPr>
        <w:t>и т. 5, чл. 99, ал. 2 и ал. 3</w:t>
      </w:r>
      <w:r w:rsidRPr="005E2678">
        <w:rPr>
          <w:rFonts w:ascii="Times New Roman" w:eastAsia="Times New Roman" w:hAnsi="Times New Roman" w:cs="Times New Roman"/>
          <w:sz w:val="24"/>
          <w:szCs w:val="24"/>
          <w:lang w:eastAsia="bg-BG"/>
        </w:rPr>
        <w:t xml:space="preserve"> от </w:t>
      </w:r>
      <w:r w:rsidRPr="005E2678">
        <w:rPr>
          <w:rFonts w:ascii="Times New Roman" w:eastAsia="Times New Roman" w:hAnsi="Times New Roman" w:cs="Times New Roman"/>
          <w:i/>
          <w:sz w:val="24"/>
          <w:szCs w:val="24"/>
          <w:lang w:eastAsia="bg-BG"/>
        </w:rPr>
        <w:t>Закона за опазване на околната среда</w:t>
      </w:r>
      <w:r w:rsidRPr="005E2678">
        <w:rPr>
          <w:rFonts w:ascii="Times New Roman" w:eastAsia="Times New Roman" w:hAnsi="Times New Roman" w:cs="Times New Roman"/>
          <w:sz w:val="24"/>
          <w:szCs w:val="24"/>
          <w:lang w:val="en-US" w:eastAsia="bg-BG"/>
        </w:rPr>
        <w:t xml:space="preserve"> </w:t>
      </w:r>
      <w:r w:rsidRPr="005E2678">
        <w:rPr>
          <w:rFonts w:ascii="Times New Roman" w:eastAsia="Times New Roman" w:hAnsi="Times New Roman" w:cs="Times New Roman"/>
          <w:sz w:val="24"/>
          <w:szCs w:val="24"/>
          <w:lang w:eastAsia="bg-BG"/>
        </w:rPr>
        <w:t xml:space="preserve">(ЗООС), чл. 19, ал. 1 и ал. 5 от </w:t>
      </w:r>
      <w:r w:rsidRPr="005E2678">
        <w:rPr>
          <w:rFonts w:ascii="Times New Roman" w:eastAsia="Times New Roman" w:hAnsi="Times New Roman" w:cs="Times New Roman"/>
          <w:i/>
          <w:sz w:val="24"/>
          <w:szCs w:val="24"/>
          <w:lang w:eastAsia="bg-BG"/>
        </w:rPr>
        <w:t>Наредбата за условията и реда за извършване на оценка на въздействието върху околната среда</w:t>
      </w:r>
      <w:r w:rsidRPr="005E2678">
        <w:rPr>
          <w:rFonts w:ascii="Times New Roman" w:eastAsia="Times New Roman" w:hAnsi="Times New Roman" w:cs="Times New Roman"/>
          <w:sz w:val="24"/>
          <w:szCs w:val="24"/>
          <w:lang w:eastAsia="bg-BG"/>
        </w:rPr>
        <w:t xml:space="preserve"> (Наредба за ОВОС) и във връзка с чл. 31</w:t>
      </w:r>
      <w:r>
        <w:rPr>
          <w:rFonts w:ascii="Times New Roman" w:eastAsia="Times New Roman" w:hAnsi="Times New Roman" w:cs="Times New Roman"/>
          <w:sz w:val="24"/>
          <w:szCs w:val="24"/>
          <w:lang w:eastAsia="bg-BG"/>
        </w:rPr>
        <w:t>, ал. 1 и ал. 4</w:t>
      </w:r>
      <w:r w:rsidRPr="005E2678">
        <w:rPr>
          <w:rFonts w:ascii="Times New Roman" w:eastAsia="Times New Roman" w:hAnsi="Times New Roman" w:cs="Times New Roman"/>
          <w:sz w:val="24"/>
          <w:szCs w:val="24"/>
          <w:lang w:eastAsia="bg-BG"/>
        </w:rPr>
        <w:t xml:space="preserve"> от </w:t>
      </w:r>
      <w:r w:rsidRPr="005E2678">
        <w:rPr>
          <w:rFonts w:ascii="Times New Roman" w:eastAsia="Times New Roman" w:hAnsi="Times New Roman" w:cs="Times New Roman"/>
          <w:i/>
          <w:sz w:val="24"/>
          <w:szCs w:val="24"/>
          <w:lang w:eastAsia="bg-BG"/>
        </w:rPr>
        <w:t>Закона за биологичното разнообразие</w:t>
      </w:r>
      <w:r>
        <w:rPr>
          <w:rFonts w:ascii="Times New Roman" w:eastAsia="Times New Roman" w:hAnsi="Times New Roman" w:cs="Times New Roman"/>
          <w:sz w:val="24"/>
          <w:szCs w:val="24"/>
          <w:lang w:eastAsia="bg-BG"/>
        </w:rPr>
        <w:t xml:space="preserve"> (ЗБР) и чл. 40</w:t>
      </w:r>
      <w:r w:rsidRPr="005E2678">
        <w:rPr>
          <w:rFonts w:ascii="Times New Roman" w:eastAsia="Times New Roman" w:hAnsi="Times New Roman" w:cs="Times New Roman"/>
          <w:sz w:val="24"/>
          <w:szCs w:val="24"/>
          <w:lang w:eastAsia="bg-BG"/>
        </w:rPr>
        <w:t xml:space="preserve">, ал. </w:t>
      </w:r>
      <w:r>
        <w:rPr>
          <w:rFonts w:ascii="Times New Roman" w:eastAsia="Times New Roman" w:hAnsi="Times New Roman" w:cs="Times New Roman"/>
          <w:sz w:val="24"/>
          <w:szCs w:val="24"/>
          <w:lang w:eastAsia="bg-BG"/>
        </w:rPr>
        <w:t>4</w:t>
      </w:r>
      <w:r w:rsidRPr="005E2678">
        <w:rPr>
          <w:rFonts w:ascii="Times New Roman" w:eastAsia="Times New Roman" w:hAnsi="Times New Roman" w:cs="Times New Roman"/>
          <w:sz w:val="24"/>
          <w:szCs w:val="24"/>
          <w:lang w:eastAsia="bg-BG"/>
        </w:rPr>
        <w:t xml:space="preserve"> от </w:t>
      </w:r>
      <w:r w:rsidRPr="005E2678">
        <w:rPr>
          <w:rFonts w:ascii="Times New Roman" w:eastAsia="Times New Roman" w:hAnsi="Times New Roman" w:cs="Times New Roman"/>
          <w:i/>
          <w:sz w:val="24"/>
          <w:szCs w:val="24"/>
          <w:lang w:eastAsia="bg-BG"/>
        </w:rPr>
        <w:t xml:space="preserve">Наредбата за </w:t>
      </w:r>
      <w:r w:rsidRPr="005E2678">
        <w:rPr>
          <w:rFonts w:ascii="Times New Roman" w:eastAsia="Times New Roman" w:hAnsi="Times New Roman" w:cs="Times New Roman"/>
          <w:bCs/>
          <w:i/>
          <w:iCs/>
          <w:sz w:val="24"/>
          <w:szCs w:val="24"/>
          <w:lang w:eastAsia="bg-BG"/>
        </w:rPr>
        <w:t>условията и реда за извършване на оценка на съвместимостта на планове, програми, проекти и инвестиционни предложения с предмета и целите на опазване на защитените зони</w:t>
      </w:r>
      <w:r w:rsidRPr="005E2678">
        <w:rPr>
          <w:rFonts w:ascii="Times New Roman" w:eastAsia="Times New Roman" w:hAnsi="Times New Roman" w:cs="Times New Roman"/>
          <w:bCs/>
          <w:sz w:val="24"/>
          <w:szCs w:val="24"/>
          <w:lang w:eastAsia="bg-BG"/>
        </w:rPr>
        <w:t xml:space="preserve">, </w:t>
      </w:r>
      <w:r w:rsidRPr="005E2678">
        <w:rPr>
          <w:rFonts w:ascii="Times New Roman" w:eastAsia="Times New Roman" w:hAnsi="Times New Roman" w:cs="Times New Roman"/>
          <w:sz w:val="24"/>
          <w:szCs w:val="24"/>
          <w:lang w:eastAsia="bg-BG"/>
        </w:rPr>
        <w:t xml:space="preserve">(Наредбата за ОС), </w:t>
      </w:r>
      <w:r>
        <w:rPr>
          <w:rFonts w:ascii="Times New Roman" w:hAnsi="Times New Roman"/>
          <w:sz w:val="24"/>
          <w:szCs w:val="24"/>
        </w:rPr>
        <w:t>на основание чл. 3, ал.1, т. 1 от Правилника за функциите, задачите и състава на Висшия експертен екологичен съвет, ВЕЕС предлага на министъра на околната среда и водите да</w:t>
      </w:r>
      <w:r>
        <w:rPr>
          <w:rFonts w:ascii="Times New Roman" w:hAnsi="Times New Roman"/>
          <w:sz w:val="24"/>
          <w:szCs w:val="24"/>
          <w:u w:val="single"/>
        </w:rPr>
        <w:t xml:space="preserve"> </w:t>
      </w:r>
    </w:p>
    <w:p w:rsidR="00BD513D" w:rsidRPr="005E2678" w:rsidRDefault="00BD513D" w:rsidP="005E2678">
      <w:pPr>
        <w:tabs>
          <w:tab w:val="left" w:pos="2625"/>
        </w:tabs>
        <w:spacing w:after="0" w:line="240" w:lineRule="auto"/>
        <w:ind w:right="-569"/>
        <w:jc w:val="both"/>
        <w:rPr>
          <w:rFonts w:ascii="Times New Roman" w:eastAsia="Times New Roman" w:hAnsi="Times New Roman" w:cs="Times New Roman"/>
          <w:color w:val="000000"/>
          <w:sz w:val="28"/>
          <w:szCs w:val="28"/>
          <w:lang w:eastAsia="bg-BG"/>
        </w:rPr>
      </w:pPr>
    </w:p>
    <w:p w:rsidR="00BD513D" w:rsidRPr="005E2678" w:rsidRDefault="00BD513D" w:rsidP="005E2678">
      <w:pPr>
        <w:tabs>
          <w:tab w:val="left" w:pos="9720"/>
        </w:tabs>
        <w:spacing w:after="0" w:line="240" w:lineRule="auto"/>
        <w:ind w:right="-569"/>
        <w:jc w:val="center"/>
        <w:outlineLvl w:val="1"/>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О Д О Б Р И</w:t>
      </w:r>
    </w:p>
    <w:p w:rsidR="00BD513D" w:rsidRPr="005E2678" w:rsidRDefault="00BD513D" w:rsidP="005E2678">
      <w:pPr>
        <w:spacing w:after="0" w:line="240" w:lineRule="auto"/>
        <w:ind w:right="-569"/>
        <w:rPr>
          <w:rFonts w:ascii="Times New Roman" w:eastAsia="Times New Roman" w:hAnsi="Times New Roman" w:cs="Times New Roman"/>
          <w:sz w:val="28"/>
          <w:szCs w:val="20"/>
          <w:lang w:eastAsia="bg-BG"/>
        </w:rPr>
      </w:pPr>
    </w:p>
    <w:p w:rsidR="00BD513D" w:rsidRPr="005E2678" w:rsidRDefault="00BD513D" w:rsidP="005E2678">
      <w:pPr>
        <w:tabs>
          <w:tab w:val="left" w:pos="9720"/>
        </w:tabs>
        <w:spacing w:after="0" w:line="240" w:lineRule="auto"/>
        <w:ind w:right="-569" w:firstLine="720"/>
        <w:jc w:val="both"/>
        <w:rPr>
          <w:rFonts w:ascii="Times New Roman" w:eastAsia="Times New Roman" w:hAnsi="Times New Roman" w:cs="Times New Roman"/>
          <w:caps/>
          <w:sz w:val="24"/>
          <w:szCs w:val="24"/>
          <w:lang w:eastAsia="bg-BG"/>
        </w:rPr>
      </w:pPr>
      <w:r w:rsidRPr="005E2678">
        <w:rPr>
          <w:rFonts w:ascii="Times New Roman" w:eastAsia="Times New Roman" w:hAnsi="Times New Roman" w:cs="Times New Roman"/>
          <w:bCs/>
          <w:sz w:val="24"/>
          <w:szCs w:val="24"/>
          <w:lang w:eastAsia="bg-BG"/>
        </w:rPr>
        <w:t xml:space="preserve">Осъществяването на инвестиционно предложение </w:t>
      </w:r>
      <w:r>
        <w:rPr>
          <w:rFonts w:ascii="Times New Roman" w:eastAsia="Times New Roman" w:hAnsi="Times New Roman" w:cs="Times New Roman"/>
          <w:bCs/>
          <w:sz w:val="24"/>
          <w:szCs w:val="24"/>
          <w:lang w:eastAsia="bg-BG"/>
        </w:rPr>
        <w:t xml:space="preserve">(ИП) </w:t>
      </w:r>
      <w:r w:rsidRPr="005E2678">
        <w:rPr>
          <w:rFonts w:ascii="Times New Roman" w:eastAsia="Times New Roman" w:hAnsi="Times New Roman" w:cs="Times New Roman"/>
          <w:bCs/>
          <w:sz w:val="24"/>
          <w:szCs w:val="24"/>
          <w:lang w:eastAsia="bg-BG"/>
        </w:rPr>
        <w:t xml:space="preserve">за </w:t>
      </w:r>
      <w:r w:rsidRPr="005E2678">
        <w:rPr>
          <w:rFonts w:ascii="Times New Roman" w:eastAsia="Times New Roman" w:hAnsi="Times New Roman" w:cs="Times New Roman"/>
          <w:b/>
          <w:caps/>
          <w:sz w:val="24"/>
          <w:szCs w:val="24"/>
          <w:lang w:eastAsia="bg-BG"/>
        </w:rPr>
        <w:t>„</w:t>
      </w:r>
      <w:r w:rsidRPr="003774D5">
        <w:rPr>
          <w:rFonts w:ascii="Times New Roman" w:eastAsia="Times New Roman" w:hAnsi="Times New Roman" w:cs="Times New Roman"/>
          <w:b/>
          <w:sz w:val="24"/>
          <w:szCs w:val="24"/>
          <w:lang w:eastAsia="bg-BG"/>
        </w:rPr>
        <w:t>Модернизация на железопътен участък „Мездра Медковец</w:t>
      </w:r>
      <w:r w:rsidRPr="002A6018">
        <w:rPr>
          <w:rFonts w:ascii="Times New Roman" w:eastAsia="Times New Roman" w:hAnsi="Times New Roman" w:cs="Times New Roman"/>
          <w:b/>
          <w:sz w:val="24"/>
          <w:szCs w:val="24"/>
          <w:lang w:eastAsia="bg-BG"/>
        </w:rPr>
        <w:t>“</w:t>
      </w:r>
      <w:r w:rsidRPr="005E76DB">
        <w:rPr>
          <w:rFonts w:ascii="Times New Roman" w:eastAsia="Times New Roman" w:hAnsi="Times New Roman" w:cs="Times New Roman"/>
          <w:sz w:val="24"/>
          <w:szCs w:val="24"/>
          <w:lang w:eastAsia="bg-BG"/>
        </w:rPr>
        <w:t xml:space="preserve">, което </w:t>
      </w:r>
      <w:r w:rsidRPr="002A6018">
        <w:rPr>
          <w:rFonts w:ascii="Times New Roman" w:eastAsia="Times New Roman" w:hAnsi="Times New Roman" w:cs="Times New Roman"/>
          <w:b/>
          <w:sz w:val="24"/>
          <w:szCs w:val="24"/>
          <w:lang w:eastAsia="bg-BG"/>
        </w:rPr>
        <w:t>няма вероятност</w:t>
      </w:r>
      <w:r w:rsidRPr="005E76DB">
        <w:rPr>
          <w:rFonts w:ascii="Times New Roman" w:eastAsia="Times New Roman" w:hAnsi="Times New Roman" w:cs="Times New Roman"/>
          <w:sz w:val="24"/>
          <w:szCs w:val="24"/>
          <w:lang w:eastAsia="bg-BG"/>
        </w:rPr>
        <w:t xml:space="preserve"> да окаже значително отрицателно въздействие върху </w:t>
      </w:r>
      <w:r w:rsidRPr="00555DE6">
        <w:rPr>
          <w:rFonts w:ascii="Times New Roman" w:eastAsia="Times New Roman" w:hAnsi="Times New Roman" w:cs="Times New Roman"/>
          <w:sz w:val="24"/>
          <w:szCs w:val="24"/>
          <w:lang w:eastAsia="bg-BG"/>
        </w:rPr>
        <w:t>природни местообитания, популации и местообитания на видове, предмет на опазване в</w:t>
      </w:r>
      <w:r w:rsidRPr="00555DE6">
        <w:rPr>
          <w:rFonts w:ascii="Times New Roman" w:eastAsia="Times New Roman" w:hAnsi="Times New Roman" w:cs="Times New Roman"/>
          <w:bCs/>
          <w:i/>
          <w:sz w:val="24"/>
          <w:szCs w:val="24"/>
          <w:lang w:eastAsia="bg-BG"/>
        </w:rPr>
        <w:t xml:space="preserve"> </w:t>
      </w:r>
      <w:r w:rsidRPr="00555DE6">
        <w:rPr>
          <w:rFonts w:ascii="Times New Roman" w:eastAsia="Times New Roman" w:hAnsi="Times New Roman" w:cs="Times New Roman"/>
          <w:bCs/>
          <w:sz w:val="24"/>
          <w:szCs w:val="24"/>
          <w:lang w:eastAsia="bg-BG"/>
        </w:rPr>
        <w:t>защитени зони</w:t>
      </w:r>
    </w:p>
    <w:p w:rsidR="00BD513D" w:rsidRDefault="00BD513D" w:rsidP="005E2678">
      <w:pPr>
        <w:tabs>
          <w:tab w:val="left" w:pos="9720"/>
        </w:tabs>
        <w:spacing w:after="0" w:line="240" w:lineRule="auto"/>
        <w:ind w:right="-569" w:firstLine="720"/>
        <w:jc w:val="both"/>
        <w:rPr>
          <w:rFonts w:ascii="Times New Roman" w:eastAsia="Times New Roman" w:hAnsi="Times New Roman" w:cs="Times New Roman"/>
          <w:b/>
          <w:caps/>
          <w:sz w:val="24"/>
          <w:szCs w:val="24"/>
          <w:lang w:eastAsia="bg-BG"/>
        </w:rPr>
      </w:pPr>
    </w:p>
    <w:p w:rsidR="00BD513D" w:rsidRPr="005E2678" w:rsidRDefault="00BD513D" w:rsidP="005E2678">
      <w:pPr>
        <w:tabs>
          <w:tab w:val="left" w:pos="9720"/>
        </w:tabs>
        <w:spacing w:after="0" w:line="240" w:lineRule="auto"/>
        <w:ind w:right="-569" w:firstLine="720"/>
        <w:jc w:val="both"/>
        <w:rPr>
          <w:rFonts w:ascii="Times New Roman" w:eastAsia="Times New Roman" w:hAnsi="Times New Roman" w:cs="Times New Roman"/>
          <w:b/>
          <w:caps/>
          <w:sz w:val="24"/>
          <w:szCs w:val="24"/>
          <w:lang w:eastAsia="bg-BG"/>
        </w:rPr>
      </w:pPr>
    </w:p>
    <w:p w:rsidR="00BD513D" w:rsidRDefault="00BD513D" w:rsidP="005E2678">
      <w:pPr>
        <w:spacing w:after="0" w:line="240" w:lineRule="auto"/>
        <w:ind w:right="-569"/>
        <w:jc w:val="both"/>
        <w:rPr>
          <w:rFonts w:ascii="Times New Roman" w:eastAsia="Times New Roman" w:hAnsi="Times New Roman" w:cs="Times New Roman"/>
          <w:bCs/>
          <w:sz w:val="24"/>
          <w:szCs w:val="24"/>
          <w:lang w:eastAsia="bg-BG"/>
        </w:rPr>
      </w:pPr>
      <w:r w:rsidRPr="005E2678">
        <w:rPr>
          <w:rFonts w:ascii="Times New Roman" w:eastAsia="Times New Roman" w:hAnsi="Times New Roman" w:cs="Times New Roman"/>
          <w:b/>
          <w:sz w:val="24"/>
          <w:szCs w:val="24"/>
          <w:lang w:eastAsia="bg-BG"/>
        </w:rPr>
        <w:t>Възложител:</w:t>
      </w:r>
      <w:r w:rsidRPr="005E2678">
        <w:rPr>
          <w:rFonts w:ascii="Times New Roman" w:eastAsia="Times New Roman" w:hAnsi="Times New Roman" w:cs="Times New Roman"/>
          <w:sz w:val="24"/>
          <w:szCs w:val="24"/>
          <w:lang w:eastAsia="bg-BG"/>
        </w:rPr>
        <w:t xml:space="preserve"> </w:t>
      </w:r>
      <w:r w:rsidRPr="005E2678">
        <w:rPr>
          <w:rFonts w:ascii="Times New Roman" w:eastAsia="Times New Roman" w:hAnsi="Times New Roman" w:cs="Times New Roman"/>
          <w:bCs/>
          <w:sz w:val="24"/>
          <w:szCs w:val="24"/>
          <w:lang w:eastAsia="bg-BG"/>
        </w:rPr>
        <w:t>Държавно предприятие „Национална компания железопътна инфраструктура”</w:t>
      </w:r>
      <w:r>
        <w:rPr>
          <w:rFonts w:ascii="Times New Roman" w:eastAsia="Times New Roman" w:hAnsi="Times New Roman" w:cs="Times New Roman"/>
          <w:bCs/>
          <w:sz w:val="24"/>
          <w:szCs w:val="24"/>
          <w:lang w:eastAsia="bg-BG"/>
        </w:rPr>
        <w:t>,</w:t>
      </w:r>
    </w:p>
    <w:p w:rsidR="00BD513D" w:rsidRPr="005E2678" w:rsidRDefault="00BD513D" w:rsidP="00B42AD3">
      <w:pPr>
        <w:spacing w:after="0" w:line="240" w:lineRule="auto"/>
        <w:ind w:left="1418" w:right="-569" w:hanging="1418"/>
        <w:jc w:val="both"/>
        <w:rPr>
          <w:rFonts w:ascii="Times New Roman" w:eastAsia="Times New Roman" w:hAnsi="Times New Roman" w:cs="Times New Roman"/>
          <w:b/>
          <w:sz w:val="24"/>
          <w:szCs w:val="24"/>
          <w:lang w:eastAsia="bg-BG"/>
        </w:rPr>
      </w:pPr>
      <w:r>
        <w:rPr>
          <w:rFonts w:ascii="Times New Roman" w:eastAsia="Times New Roman" w:hAnsi="Times New Roman" w:cs="Times New Roman"/>
          <w:bCs/>
          <w:sz w:val="24"/>
          <w:szCs w:val="24"/>
          <w:lang w:eastAsia="bg-BG"/>
        </w:rPr>
        <w:t>ЕИК 130823243</w:t>
      </w:r>
    </w:p>
    <w:p w:rsidR="00BD513D" w:rsidRPr="005E2678" w:rsidRDefault="00BD513D" w:rsidP="005E2678">
      <w:pPr>
        <w:spacing w:after="0" w:line="240" w:lineRule="auto"/>
        <w:ind w:right="-569"/>
        <w:jc w:val="both"/>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Седалище:</w:t>
      </w:r>
      <w:r w:rsidRPr="005E2678">
        <w:rPr>
          <w:rFonts w:ascii="Times New Roman" w:eastAsia="Times New Roman" w:hAnsi="Times New Roman" w:cs="Times New Roman"/>
          <w:sz w:val="24"/>
          <w:szCs w:val="24"/>
          <w:lang w:eastAsia="bg-BG"/>
        </w:rPr>
        <w:t xml:space="preserve"> гр. София 1233, бул. „Мария Луиза” № 110</w:t>
      </w:r>
    </w:p>
    <w:p w:rsidR="00BD513D" w:rsidRPr="005E2678" w:rsidRDefault="00BD513D" w:rsidP="005E2678">
      <w:pPr>
        <w:spacing w:after="0" w:line="240" w:lineRule="auto"/>
        <w:ind w:right="-569" w:firstLine="720"/>
        <w:jc w:val="both"/>
        <w:rPr>
          <w:rFonts w:ascii="Times New Roman" w:eastAsia="Times New Roman" w:hAnsi="Times New Roman" w:cs="Times New Roman"/>
          <w:sz w:val="24"/>
          <w:szCs w:val="24"/>
          <w:lang w:eastAsia="bg-BG"/>
        </w:rPr>
      </w:pPr>
    </w:p>
    <w:p w:rsidR="00BD513D" w:rsidRPr="005E2678" w:rsidRDefault="00BD513D" w:rsidP="005E2678">
      <w:pPr>
        <w:spacing w:after="0" w:line="240" w:lineRule="auto"/>
        <w:ind w:right="-569" w:firstLine="720"/>
        <w:jc w:val="both"/>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Кратко описание на инвестиционното предложение:</w:t>
      </w:r>
    </w:p>
    <w:p w:rsidR="00BD513D" w:rsidRDefault="00BD513D" w:rsidP="005E2678">
      <w:pPr>
        <w:autoSpaceDE w:val="0"/>
        <w:autoSpaceDN w:val="0"/>
        <w:adjustRightInd w:val="0"/>
        <w:spacing w:after="0" w:line="240" w:lineRule="auto"/>
        <w:ind w:right="-567" w:firstLine="720"/>
        <w:jc w:val="both"/>
        <w:rPr>
          <w:rFonts w:ascii="Times New Roman" w:eastAsia="Times New Roman" w:hAnsi="Times New Roman" w:cs="Times New Roman"/>
          <w:sz w:val="24"/>
          <w:szCs w:val="24"/>
          <w:lang w:eastAsia="bg-BG"/>
        </w:rPr>
      </w:pPr>
      <w:r w:rsidRPr="003774D5">
        <w:rPr>
          <w:rFonts w:ascii="Times New Roman" w:eastAsia="Times New Roman" w:hAnsi="Times New Roman" w:cs="Times New Roman"/>
          <w:sz w:val="24"/>
          <w:szCs w:val="24"/>
          <w:lang w:eastAsia="bg-BG"/>
        </w:rPr>
        <w:t xml:space="preserve">Железопътен участък Мездра - Медковец е част от Коридор Ориент/Източно-Средиземноморски и е разположен по основната </w:t>
      </w:r>
      <w:proofErr w:type="spellStart"/>
      <w:r w:rsidRPr="003774D5">
        <w:rPr>
          <w:rFonts w:ascii="Times New Roman" w:eastAsia="Times New Roman" w:hAnsi="Times New Roman" w:cs="Times New Roman"/>
          <w:sz w:val="24"/>
          <w:szCs w:val="24"/>
          <w:lang w:eastAsia="bg-BG"/>
        </w:rPr>
        <w:t>Трансевропейска</w:t>
      </w:r>
      <w:proofErr w:type="spellEnd"/>
      <w:r w:rsidRPr="003774D5">
        <w:rPr>
          <w:rFonts w:ascii="Times New Roman" w:eastAsia="Times New Roman" w:hAnsi="Times New Roman" w:cs="Times New Roman"/>
          <w:sz w:val="24"/>
          <w:szCs w:val="24"/>
          <w:lang w:eastAsia="bg-BG"/>
        </w:rPr>
        <w:t xml:space="preserve"> транспортна мрежа. Основна цел на инвестиционното предложение за „Модернизация на железопътен участък Мездра – Медковец“</w:t>
      </w:r>
      <w:r w:rsidRPr="003774D5">
        <w:rPr>
          <w:rFonts w:ascii="Times New Roman" w:eastAsia="Times New Roman" w:hAnsi="Times New Roman" w:cs="Times New Roman"/>
          <w:b/>
          <w:bCs/>
          <w:sz w:val="24"/>
          <w:szCs w:val="24"/>
          <w:lang w:eastAsia="bg-BG"/>
        </w:rPr>
        <w:t xml:space="preserve"> </w:t>
      </w:r>
      <w:r w:rsidRPr="003774D5">
        <w:rPr>
          <w:rFonts w:ascii="Times New Roman" w:eastAsia="Times New Roman" w:hAnsi="Times New Roman" w:cs="Times New Roman"/>
          <w:sz w:val="24"/>
          <w:szCs w:val="24"/>
          <w:lang w:eastAsia="bg-BG"/>
        </w:rPr>
        <w:t>е подобряване на техническите параметри на железопътната линия и внедряване на нови системи за сигнализация и телекомуникация, подобряване комфорта на пътуване и пропускливостта на железопътния транспорт</w:t>
      </w:r>
      <w:r w:rsidRPr="003E3738">
        <w:rPr>
          <w:rFonts w:ascii="Times New Roman" w:eastAsia="Times New Roman" w:hAnsi="Times New Roman" w:cs="Times New Roman"/>
          <w:sz w:val="24"/>
          <w:szCs w:val="24"/>
          <w:lang w:eastAsia="bg-BG"/>
        </w:rPr>
        <w:t>.</w:t>
      </w:r>
    </w:p>
    <w:p w:rsidR="00BD513D" w:rsidRDefault="00BD513D" w:rsidP="005E2678">
      <w:pPr>
        <w:autoSpaceDE w:val="0"/>
        <w:autoSpaceDN w:val="0"/>
        <w:adjustRightInd w:val="0"/>
        <w:spacing w:after="0" w:line="240" w:lineRule="auto"/>
        <w:ind w:right="-567" w:firstLine="720"/>
        <w:jc w:val="both"/>
        <w:rPr>
          <w:rFonts w:ascii="Times New Roman" w:eastAsia="Times New Roman" w:hAnsi="Times New Roman" w:cs="Times New Roman"/>
          <w:sz w:val="24"/>
          <w:szCs w:val="24"/>
          <w:lang w:eastAsia="bg-BG"/>
        </w:rPr>
      </w:pPr>
      <w:r w:rsidRPr="003774D5">
        <w:rPr>
          <w:rFonts w:ascii="Times New Roman" w:eastAsia="Times New Roman" w:hAnsi="Times New Roman" w:cs="Times New Roman"/>
          <w:sz w:val="24"/>
          <w:szCs w:val="24"/>
          <w:lang w:eastAsia="bg-BG"/>
        </w:rPr>
        <w:t xml:space="preserve">Инвестиционното предложение за „Модернизация на железопътен участък Мездра – Медковец“, предвижда изграждане на железопътна магистрала, която да обслужва </w:t>
      </w:r>
      <w:r w:rsidRPr="003774D5">
        <w:rPr>
          <w:rFonts w:ascii="Times New Roman" w:eastAsia="Times New Roman" w:hAnsi="Times New Roman" w:cs="Times New Roman"/>
          <w:sz w:val="24"/>
          <w:szCs w:val="24"/>
          <w:lang w:eastAsia="bg-BG"/>
        </w:rPr>
        <w:lastRenderedPageBreak/>
        <w:t xml:space="preserve">населението, вътрешния и международния товарен трафик. </w:t>
      </w:r>
      <w:r>
        <w:rPr>
          <w:rFonts w:ascii="Times New Roman" w:eastAsia="Times New Roman" w:hAnsi="Times New Roman" w:cs="Times New Roman"/>
          <w:sz w:val="24"/>
          <w:szCs w:val="24"/>
          <w:lang w:eastAsia="bg-BG"/>
        </w:rPr>
        <w:t>С ИП се цели</w:t>
      </w:r>
      <w:r w:rsidRPr="003774D5">
        <w:rPr>
          <w:rFonts w:ascii="Times New Roman" w:eastAsia="Times New Roman" w:hAnsi="Times New Roman" w:cs="Times New Roman"/>
          <w:sz w:val="24"/>
          <w:szCs w:val="24"/>
          <w:lang w:eastAsia="bg-BG"/>
        </w:rPr>
        <w:t xml:space="preserve"> осигур</w:t>
      </w:r>
      <w:r>
        <w:rPr>
          <w:rFonts w:ascii="Times New Roman" w:eastAsia="Times New Roman" w:hAnsi="Times New Roman" w:cs="Times New Roman"/>
          <w:sz w:val="24"/>
          <w:szCs w:val="24"/>
          <w:lang w:eastAsia="bg-BG"/>
        </w:rPr>
        <w:t>яване на</w:t>
      </w:r>
      <w:r w:rsidRPr="003774D5">
        <w:rPr>
          <w:rFonts w:ascii="Times New Roman" w:eastAsia="Times New Roman" w:hAnsi="Times New Roman" w:cs="Times New Roman"/>
          <w:sz w:val="24"/>
          <w:szCs w:val="24"/>
          <w:lang w:eastAsia="bg-BG"/>
        </w:rPr>
        <w:t xml:space="preserve"> оперативна съвместимост на инфраструктурата, оборудването, системите за управление, експлоатация и безопасност, както и свързаност с европейските жп мрежи чрез прилагането на унифицирани стандарти. От национална гледна точка </w:t>
      </w:r>
      <w:r>
        <w:rPr>
          <w:rFonts w:ascii="Times New Roman" w:eastAsia="Times New Roman" w:hAnsi="Times New Roman" w:cs="Times New Roman"/>
          <w:sz w:val="24"/>
          <w:szCs w:val="24"/>
          <w:lang w:eastAsia="bg-BG"/>
        </w:rPr>
        <w:t>ИП допринася за</w:t>
      </w:r>
      <w:r w:rsidRPr="003774D5">
        <w:rPr>
          <w:rFonts w:ascii="Times New Roman" w:eastAsia="Times New Roman" w:hAnsi="Times New Roman" w:cs="Times New Roman"/>
          <w:sz w:val="24"/>
          <w:szCs w:val="24"/>
          <w:lang w:eastAsia="bg-BG"/>
        </w:rPr>
        <w:t xml:space="preserve"> развитието на важни икономически центрове от Северозападния регион на България (Видин, Монтана, Мездра, Враца, Ботевград), попадащи в обсега на линията, което ще доведе до премахването на социално-икономическите различия на региона с останалите райони за планиране и ще подпомогне изпълнението на плановете за постигане на икономическа и социална кохезия в регионалното развитие на страната</w:t>
      </w:r>
      <w:r>
        <w:rPr>
          <w:rFonts w:ascii="Times New Roman" w:eastAsia="Times New Roman" w:hAnsi="Times New Roman" w:cs="Times New Roman"/>
          <w:sz w:val="24"/>
          <w:szCs w:val="24"/>
          <w:lang w:eastAsia="bg-BG"/>
        </w:rPr>
        <w:t>.</w:t>
      </w:r>
    </w:p>
    <w:p w:rsidR="00BD513D" w:rsidRPr="009120DF" w:rsidRDefault="00BD513D" w:rsidP="0065101F">
      <w:pPr>
        <w:spacing w:after="0" w:line="240" w:lineRule="auto"/>
        <w:ind w:right="-567" w:firstLine="708"/>
        <w:jc w:val="both"/>
        <w:rPr>
          <w:rFonts w:ascii="Times New Roman" w:eastAsia="SimSun" w:hAnsi="Times New Roman" w:cs="Times New Roman"/>
          <w:sz w:val="24"/>
          <w:lang w:eastAsia="bg-BG"/>
        </w:rPr>
      </w:pPr>
      <w:r w:rsidRPr="009120DF">
        <w:rPr>
          <w:rFonts w:ascii="Times New Roman" w:eastAsia="Times New Roman" w:hAnsi="Times New Roman" w:cs="Times New Roman"/>
          <w:sz w:val="24"/>
          <w:szCs w:val="24"/>
          <w:lang w:eastAsia="bg-BG"/>
        </w:rPr>
        <w:t xml:space="preserve">Железопътен участък Мездра - Медковец е част от VII- ма главна жп линия „Мездра – Видин“. Обхватът на </w:t>
      </w:r>
      <w:r w:rsidRPr="009120DF">
        <w:rPr>
          <w:rFonts w:ascii="Times New Roman" w:eastAsia="SimSun" w:hAnsi="Times New Roman" w:cs="Times New Roman"/>
          <w:sz w:val="24"/>
          <w:lang w:eastAsia="bg-BG"/>
        </w:rPr>
        <w:t xml:space="preserve">железопътният участък, предмет на настоящото </w:t>
      </w:r>
      <w:r>
        <w:rPr>
          <w:rFonts w:ascii="Times New Roman" w:eastAsia="SimSun" w:hAnsi="Times New Roman" w:cs="Times New Roman"/>
          <w:sz w:val="24"/>
          <w:lang w:eastAsia="bg-BG"/>
        </w:rPr>
        <w:t>ИП</w:t>
      </w:r>
      <w:r w:rsidRPr="009120DF">
        <w:rPr>
          <w:rFonts w:ascii="Times New Roman" w:eastAsia="SimSun" w:hAnsi="Times New Roman" w:cs="Times New Roman"/>
          <w:sz w:val="24"/>
          <w:lang w:eastAsia="bg-BG"/>
        </w:rPr>
        <w:t>, включва:</w:t>
      </w:r>
    </w:p>
    <w:p w:rsidR="00BD513D" w:rsidRPr="009120DF" w:rsidRDefault="00BD513D" w:rsidP="0065101F">
      <w:pPr>
        <w:spacing w:after="0" w:line="240" w:lineRule="auto"/>
        <w:ind w:right="-567" w:firstLine="708"/>
        <w:jc w:val="both"/>
        <w:rPr>
          <w:rFonts w:ascii="Times New Roman" w:eastAsia="Times New Roman" w:hAnsi="Times New Roman" w:cs="Times New Roman"/>
          <w:sz w:val="24"/>
          <w:szCs w:val="24"/>
          <w:lang w:eastAsia="bg-BG"/>
        </w:rPr>
      </w:pPr>
      <w:r w:rsidRPr="009120DF">
        <w:rPr>
          <w:rFonts w:ascii="Times New Roman" w:eastAsia="Times New Roman" w:hAnsi="Times New Roman" w:cs="Times New Roman"/>
          <w:sz w:val="24"/>
          <w:szCs w:val="24"/>
          <w:lang w:eastAsia="bg-BG"/>
        </w:rPr>
        <w:t>♦</w:t>
      </w:r>
      <w:r w:rsidRPr="009120DF">
        <w:rPr>
          <w:rFonts w:ascii="Times New Roman" w:eastAsia="Times New Roman" w:hAnsi="Times New Roman" w:cs="Times New Roman"/>
          <w:sz w:val="24"/>
          <w:szCs w:val="24"/>
          <w:lang w:eastAsia="bg-BG"/>
        </w:rPr>
        <w:tab/>
        <w:t xml:space="preserve">Участък от гара Мездра - начало стрелка 1 (НС 1) в нечетната </w:t>
      </w:r>
      <w:proofErr w:type="spellStart"/>
      <w:r w:rsidRPr="009120DF">
        <w:rPr>
          <w:rFonts w:ascii="Times New Roman" w:eastAsia="Times New Roman" w:hAnsi="Times New Roman" w:cs="Times New Roman"/>
          <w:sz w:val="24"/>
          <w:szCs w:val="24"/>
          <w:lang w:eastAsia="bg-BG"/>
        </w:rPr>
        <w:t>гърловина</w:t>
      </w:r>
      <w:proofErr w:type="spellEnd"/>
      <w:r w:rsidRPr="009120DF">
        <w:rPr>
          <w:rFonts w:ascii="Times New Roman" w:eastAsia="Times New Roman" w:hAnsi="Times New Roman" w:cs="Times New Roman"/>
          <w:sz w:val="24"/>
          <w:szCs w:val="24"/>
          <w:lang w:eastAsia="bg-BG"/>
        </w:rPr>
        <w:t xml:space="preserve"> страна Горна Оряховица по II-</w:t>
      </w:r>
      <w:proofErr w:type="spellStart"/>
      <w:r w:rsidRPr="009120DF">
        <w:rPr>
          <w:rFonts w:ascii="Times New Roman" w:eastAsia="Times New Roman" w:hAnsi="Times New Roman" w:cs="Times New Roman"/>
          <w:sz w:val="24"/>
          <w:szCs w:val="24"/>
          <w:lang w:eastAsia="bg-BG"/>
        </w:rPr>
        <w:t>ра</w:t>
      </w:r>
      <w:proofErr w:type="spellEnd"/>
      <w:r w:rsidRPr="009120DF">
        <w:rPr>
          <w:rFonts w:ascii="Times New Roman" w:eastAsia="Times New Roman" w:hAnsi="Times New Roman" w:cs="Times New Roman"/>
          <w:sz w:val="24"/>
          <w:szCs w:val="24"/>
          <w:lang w:eastAsia="bg-BG"/>
        </w:rPr>
        <w:t xml:space="preserve"> главна жп линия София - Варна - до начало стрелка 1 (НС 1) в нечетната </w:t>
      </w:r>
      <w:proofErr w:type="spellStart"/>
      <w:r w:rsidRPr="009120DF">
        <w:rPr>
          <w:rFonts w:ascii="Times New Roman" w:eastAsia="Times New Roman" w:hAnsi="Times New Roman" w:cs="Times New Roman"/>
          <w:sz w:val="24"/>
          <w:szCs w:val="24"/>
          <w:lang w:eastAsia="bg-BG"/>
        </w:rPr>
        <w:t>гърловина</w:t>
      </w:r>
      <w:proofErr w:type="spellEnd"/>
      <w:r w:rsidRPr="009120DF">
        <w:rPr>
          <w:rFonts w:ascii="Times New Roman" w:eastAsia="Times New Roman" w:hAnsi="Times New Roman" w:cs="Times New Roman"/>
          <w:sz w:val="24"/>
          <w:szCs w:val="24"/>
          <w:lang w:eastAsia="bg-BG"/>
        </w:rPr>
        <w:t xml:space="preserve"> на гара Медковец, страна Брусарци по VII-ма главна жп линия Мездра – Видин;</w:t>
      </w:r>
    </w:p>
    <w:p w:rsidR="00BD513D" w:rsidRDefault="00BD513D" w:rsidP="0065101F">
      <w:pPr>
        <w:spacing w:after="0" w:line="240" w:lineRule="auto"/>
        <w:ind w:right="-567" w:firstLine="708"/>
        <w:jc w:val="both"/>
        <w:rPr>
          <w:rFonts w:ascii="Times New Roman" w:eastAsia="Times New Roman" w:hAnsi="Times New Roman" w:cs="Times New Roman"/>
          <w:sz w:val="24"/>
          <w:szCs w:val="24"/>
          <w:lang w:eastAsia="bg-BG"/>
        </w:rPr>
      </w:pPr>
      <w:r w:rsidRPr="009120DF">
        <w:rPr>
          <w:rFonts w:ascii="Times New Roman" w:eastAsia="Times New Roman" w:hAnsi="Times New Roman" w:cs="Times New Roman"/>
          <w:sz w:val="24"/>
          <w:szCs w:val="24"/>
          <w:lang w:eastAsia="bg-BG"/>
        </w:rPr>
        <w:t>♦</w:t>
      </w:r>
      <w:r w:rsidRPr="009120DF">
        <w:rPr>
          <w:rFonts w:ascii="Times New Roman" w:eastAsia="Times New Roman" w:hAnsi="Times New Roman" w:cs="Times New Roman"/>
          <w:sz w:val="24"/>
          <w:szCs w:val="24"/>
          <w:lang w:eastAsia="bg-BG"/>
        </w:rPr>
        <w:tab/>
        <w:t>Реконструкция и модернизация на гара Мездра.</w:t>
      </w:r>
    </w:p>
    <w:p w:rsidR="00BD513D" w:rsidRPr="009120DF" w:rsidRDefault="00BD513D" w:rsidP="0065101F">
      <w:pPr>
        <w:spacing w:after="0" w:line="240" w:lineRule="auto"/>
        <w:ind w:right="-567" w:firstLine="708"/>
        <w:jc w:val="both"/>
        <w:rPr>
          <w:rFonts w:ascii="Times New Roman" w:eastAsia="Times New Roman" w:hAnsi="Times New Roman" w:cs="Times New Roman"/>
          <w:sz w:val="24"/>
          <w:szCs w:val="24"/>
          <w:lang w:eastAsia="bg-BG"/>
        </w:rPr>
      </w:pPr>
      <w:r w:rsidRPr="009120D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ab/>
      </w:r>
      <w:r w:rsidRPr="009120DF">
        <w:rPr>
          <w:rFonts w:ascii="Times New Roman" w:eastAsia="Times New Roman" w:hAnsi="Times New Roman" w:cs="Times New Roman"/>
          <w:sz w:val="24"/>
          <w:szCs w:val="24"/>
          <w:lang w:eastAsia="bg-BG"/>
        </w:rPr>
        <w:t>Връзка на VII-ма главна жп линия Мездра – Видин с II-</w:t>
      </w:r>
      <w:proofErr w:type="spellStart"/>
      <w:r w:rsidRPr="009120DF">
        <w:rPr>
          <w:rFonts w:ascii="Times New Roman" w:eastAsia="Times New Roman" w:hAnsi="Times New Roman" w:cs="Times New Roman"/>
          <w:sz w:val="24"/>
          <w:szCs w:val="24"/>
          <w:lang w:eastAsia="bg-BG"/>
        </w:rPr>
        <w:t>ра</w:t>
      </w:r>
      <w:proofErr w:type="spellEnd"/>
      <w:r w:rsidRPr="009120DF">
        <w:rPr>
          <w:rFonts w:ascii="Times New Roman" w:eastAsia="Times New Roman" w:hAnsi="Times New Roman" w:cs="Times New Roman"/>
          <w:sz w:val="24"/>
          <w:szCs w:val="24"/>
          <w:lang w:eastAsia="bg-BG"/>
        </w:rPr>
        <w:t xml:space="preserve"> главна жп линия София - Варна (начало стрелка 1 (НС 1) на гара Мездра - Юг) без влизане в гара Мездра за преминаващите транзитни влакове по направлението София </w:t>
      </w:r>
      <w:r>
        <w:rPr>
          <w:rFonts w:ascii="Times New Roman" w:eastAsia="Times New Roman" w:hAnsi="Times New Roman" w:cs="Times New Roman"/>
          <w:sz w:val="24"/>
          <w:szCs w:val="24"/>
          <w:lang w:eastAsia="bg-BG"/>
        </w:rPr>
        <w:t>–</w:t>
      </w:r>
      <w:r w:rsidRPr="009120DF">
        <w:rPr>
          <w:rFonts w:ascii="Times New Roman" w:eastAsia="Times New Roman" w:hAnsi="Times New Roman" w:cs="Times New Roman"/>
          <w:sz w:val="24"/>
          <w:szCs w:val="24"/>
          <w:lang w:eastAsia="bg-BG"/>
        </w:rPr>
        <w:t xml:space="preserve"> Видин</w:t>
      </w:r>
      <w:r>
        <w:rPr>
          <w:rFonts w:ascii="Times New Roman" w:eastAsia="Times New Roman" w:hAnsi="Times New Roman" w:cs="Times New Roman"/>
          <w:sz w:val="24"/>
          <w:szCs w:val="24"/>
          <w:lang w:eastAsia="bg-BG"/>
        </w:rPr>
        <w:t>.</w:t>
      </w:r>
    </w:p>
    <w:p w:rsidR="00BD513D" w:rsidRDefault="00BD513D" w:rsidP="005E76DB">
      <w:pPr>
        <w:autoSpaceDE w:val="0"/>
        <w:autoSpaceDN w:val="0"/>
        <w:adjustRightInd w:val="0"/>
        <w:spacing w:after="0" w:line="240" w:lineRule="auto"/>
        <w:ind w:right="-567" w:firstLine="720"/>
        <w:jc w:val="both"/>
        <w:rPr>
          <w:rFonts w:ascii="Times New Roman" w:eastAsia="Times New Roman" w:hAnsi="Times New Roman" w:cs="Times New Roman"/>
          <w:bCs/>
          <w:iCs/>
          <w:sz w:val="24"/>
          <w:szCs w:val="24"/>
          <w:lang w:eastAsia="bg-BG"/>
        </w:rPr>
      </w:pPr>
      <w:r w:rsidRPr="0065101F">
        <w:rPr>
          <w:rFonts w:ascii="Times New Roman" w:eastAsia="Times New Roman" w:hAnsi="Times New Roman" w:cs="Times New Roman"/>
          <w:sz w:val="24"/>
          <w:szCs w:val="24"/>
          <w:lang w:eastAsia="bg-BG"/>
        </w:rPr>
        <w:t xml:space="preserve">Инвестиционното предложение за „Модернизация на железопътен участък Мездра – Медковец“ е </w:t>
      </w:r>
      <w:r>
        <w:rPr>
          <w:rFonts w:ascii="Times New Roman" w:eastAsia="Times New Roman" w:hAnsi="Times New Roman" w:cs="Times New Roman"/>
          <w:sz w:val="24"/>
          <w:szCs w:val="24"/>
          <w:lang w:eastAsia="bg-BG"/>
        </w:rPr>
        <w:t>част от</w:t>
      </w:r>
      <w:r w:rsidRPr="0065101F">
        <w:rPr>
          <w:rFonts w:ascii="Times New Roman" w:eastAsia="Times New Roman" w:hAnsi="Times New Roman" w:cs="Times New Roman"/>
          <w:sz w:val="24"/>
          <w:szCs w:val="24"/>
          <w:lang w:eastAsia="bg-BG"/>
        </w:rPr>
        <w:t xml:space="preserve"> обект </w:t>
      </w:r>
      <w:r w:rsidRPr="005E76DB">
        <w:rPr>
          <w:rFonts w:ascii="Times New Roman" w:eastAsia="Times New Roman" w:hAnsi="Times New Roman" w:cs="Times New Roman"/>
          <w:bCs/>
          <w:iCs/>
          <w:sz w:val="24"/>
          <w:szCs w:val="24"/>
        </w:rPr>
        <w:t>„</w:t>
      </w:r>
      <w:r w:rsidRPr="0065101F">
        <w:rPr>
          <w:rFonts w:ascii="Times New Roman" w:eastAsia="Times New Roman" w:hAnsi="Times New Roman" w:cs="Times New Roman"/>
          <w:bCs/>
          <w:iCs/>
          <w:sz w:val="24"/>
          <w:szCs w:val="24"/>
        </w:rPr>
        <w:t>Модернизация на железопътната линия Видин - София“, който е обявен за обект с национално значение с Решени</w:t>
      </w:r>
      <w:r>
        <w:rPr>
          <w:rFonts w:ascii="Times New Roman" w:eastAsia="Times New Roman" w:hAnsi="Times New Roman" w:cs="Times New Roman"/>
          <w:bCs/>
          <w:iCs/>
          <w:sz w:val="24"/>
          <w:szCs w:val="24"/>
        </w:rPr>
        <w:t>е</w:t>
      </w:r>
      <w:r w:rsidRPr="0065101F">
        <w:rPr>
          <w:rFonts w:ascii="Times New Roman" w:eastAsia="Times New Roman" w:hAnsi="Times New Roman" w:cs="Times New Roman"/>
          <w:bCs/>
          <w:iCs/>
          <w:sz w:val="24"/>
          <w:szCs w:val="24"/>
        </w:rPr>
        <w:t xml:space="preserve"> № 509 от 8 юли 2011 г. на Министерски съвет на Република България.</w:t>
      </w:r>
      <w:r w:rsidRPr="009E579A">
        <w:rPr>
          <w:rFonts w:ascii="Times New Roman" w:eastAsia="Times New Roman" w:hAnsi="Times New Roman" w:cs="Times New Roman"/>
          <w:sz w:val="24"/>
          <w:szCs w:val="24"/>
          <w:lang w:eastAsia="bg-BG"/>
        </w:rPr>
        <w:t xml:space="preserve"> </w:t>
      </w:r>
      <w:r w:rsidRPr="009E579A">
        <w:rPr>
          <w:rFonts w:ascii="Times New Roman" w:eastAsia="Times New Roman" w:hAnsi="Times New Roman" w:cs="Times New Roman"/>
          <w:bCs/>
          <w:iCs/>
          <w:sz w:val="24"/>
          <w:szCs w:val="24"/>
        </w:rPr>
        <w:t>„Железопътната линия Видин - София“, е разделена на три отделни участъка: Участък № I: Видин - Медковец, Участък № II: Медковец - Руска Бела и Участък № III: Руска Бела – Столник и</w:t>
      </w:r>
      <w:r w:rsidRPr="009E579A">
        <w:rPr>
          <w:rFonts w:ascii="Times New Roman" w:eastAsia="Times New Roman" w:hAnsi="Times New Roman" w:cs="Times New Roman"/>
          <w:b/>
          <w:bCs/>
          <w:i/>
          <w:iCs/>
          <w:sz w:val="24"/>
          <w:szCs w:val="24"/>
        </w:rPr>
        <w:t xml:space="preserve"> </w:t>
      </w:r>
      <w:r w:rsidRPr="009E579A">
        <w:rPr>
          <w:rFonts w:ascii="Times New Roman" w:eastAsia="Times New Roman" w:hAnsi="Times New Roman" w:cs="Times New Roman"/>
          <w:bCs/>
          <w:iCs/>
          <w:sz w:val="24"/>
          <w:szCs w:val="24"/>
        </w:rPr>
        <w:t>пресича територията на северозападната част на България с генерална посока северозапад – югоизток. Границите на железопътната линия в участъка Видин – София, който е предмет на проекта за модернизация, са от Товарна гара Видин до гара Столник включително</w:t>
      </w:r>
      <w:r>
        <w:rPr>
          <w:rFonts w:ascii="Times New Roman" w:eastAsia="Times New Roman" w:hAnsi="Times New Roman" w:cs="Times New Roman"/>
          <w:bCs/>
          <w:iCs/>
          <w:sz w:val="24"/>
          <w:szCs w:val="24"/>
        </w:rPr>
        <w:t>.</w:t>
      </w:r>
      <w:r w:rsidRPr="0065101F">
        <w:rPr>
          <w:rFonts w:ascii="Times New Roman" w:eastAsia="Times New Roman" w:hAnsi="Times New Roman" w:cs="Times New Roman"/>
          <w:sz w:val="24"/>
          <w:szCs w:val="24"/>
          <w:lang w:eastAsia="bg-BG"/>
        </w:rPr>
        <w:t xml:space="preserve"> </w:t>
      </w:r>
      <w:r w:rsidRPr="006A624F">
        <w:rPr>
          <w:rFonts w:ascii="Times New Roman" w:eastAsia="Times New Roman" w:hAnsi="Times New Roman" w:cs="Times New Roman"/>
          <w:bCs/>
          <w:iCs/>
          <w:sz w:val="24"/>
          <w:szCs w:val="24"/>
          <w:lang w:eastAsia="bg-BG"/>
        </w:rPr>
        <w:t>За инвестиционно предложение</w:t>
      </w:r>
      <w:r>
        <w:rPr>
          <w:rFonts w:ascii="Times New Roman" w:eastAsia="Times New Roman" w:hAnsi="Times New Roman" w:cs="Times New Roman"/>
          <w:bCs/>
          <w:iCs/>
          <w:sz w:val="24"/>
          <w:szCs w:val="24"/>
          <w:lang w:eastAsia="bg-BG"/>
        </w:rPr>
        <w:t xml:space="preserve"> за „Модернизация на железопътна линия</w:t>
      </w:r>
      <w:r w:rsidRPr="006A624F">
        <w:rPr>
          <w:rFonts w:ascii="Times New Roman" w:eastAsia="Times New Roman" w:hAnsi="Times New Roman" w:cs="Times New Roman"/>
          <w:bCs/>
          <w:iCs/>
          <w:sz w:val="24"/>
          <w:szCs w:val="24"/>
          <w:lang w:eastAsia="bg-BG"/>
        </w:rPr>
        <w:t xml:space="preserve"> </w:t>
      </w:r>
      <w:r>
        <w:rPr>
          <w:rFonts w:ascii="Times New Roman" w:eastAsia="Times New Roman" w:hAnsi="Times New Roman" w:cs="Times New Roman"/>
          <w:bCs/>
          <w:iCs/>
          <w:sz w:val="24"/>
          <w:szCs w:val="24"/>
          <w:lang w:eastAsia="bg-BG"/>
        </w:rPr>
        <w:t>Видин</w:t>
      </w:r>
      <w:r w:rsidRPr="006A624F">
        <w:rPr>
          <w:rFonts w:ascii="Times New Roman" w:eastAsia="Times New Roman" w:hAnsi="Times New Roman" w:cs="Times New Roman"/>
          <w:bCs/>
          <w:iCs/>
          <w:sz w:val="24"/>
          <w:szCs w:val="24"/>
          <w:lang w:eastAsia="bg-BG"/>
        </w:rPr>
        <w:t xml:space="preserve"> – </w:t>
      </w:r>
      <w:r>
        <w:rPr>
          <w:rFonts w:ascii="Times New Roman" w:eastAsia="Times New Roman" w:hAnsi="Times New Roman" w:cs="Times New Roman"/>
          <w:bCs/>
          <w:iCs/>
          <w:sz w:val="24"/>
          <w:szCs w:val="24"/>
          <w:lang w:eastAsia="bg-BG"/>
        </w:rPr>
        <w:t>София</w:t>
      </w:r>
      <w:r w:rsidRPr="006A624F">
        <w:rPr>
          <w:rFonts w:ascii="Times New Roman" w:eastAsia="Times New Roman" w:hAnsi="Times New Roman" w:cs="Times New Roman"/>
          <w:bCs/>
          <w:iCs/>
          <w:sz w:val="24"/>
          <w:szCs w:val="24"/>
          <w:lang w:eastAsia="bg-BG"/>
        </w:rPr>
        <w:t xml:space="preserve">“ </w:t>
      </w:r>
      <w:r>
        <w:rPr>
          <w:rFonts w:ascii="Times New Roman" w:eastAsia="Times New Roman" w:hAnsi="Times New Roman" w:cs="Times New Roman"/>
          <w:bCs/>
          <w:iCs/>
          <w:sz w:val="24"/>
          <w:szCs w:val="24"/>
          <w:lang w:eastAsia="bg-BG"/>
        </w:rPr>
        <w:t>е проведена процедура по глава шеста от ЗООС, приключила с Решение по ОВОС № 1-1/2012 г. на министъра на околната среда и водите, с което се одобрява осъществяването на ИП. В</w:t>
      </w:r>
      <w:r w:rsidRPr="006A624F">
        <w:rPr>
          <w:rFonts w:ascii="Times New Roman" w:eastAsia="Times New Roman" w:hAnsi="Times New Roman" w:cs="Times New Roman"/>
          <w:bCs/>
          <w:iCs/>
          <w:sz w:val="24"/>
          <w:szCs w:val="24"/>
          <w:lang w:eastAsia="bg-BG"/>
        </w:rPr>
        <w:t xml:space="preserve"> Технически</w:t>
      </w:r>
      <w:r>
        <w:rPr>
          <w:rFonts w:ascii="Times New Roman" w:eastAsia="Times New Roman" w:hAnsi="Times New Roman" w:cs="Times New Roman"/>
          <w:bCs/>
          <w:iCs/>
          <w:sz w:val="24"/>
          <w:szCs w:val="24"/>
          <w:lang w:eastAsia="bg-BG"/>
        </w:rPr>
        <w:t>я</w:t>
      </w:r>
      <w:r w:rsidRPr="006A624F">
        <w:rPr>
          <w:rFonts w:ascii="Times New Roman" w:eastAsia="Times New Roman" w:hAnsi="Times New Roman" w:cs="Times New Roman"/>
          <w:bCs/>
          <w:iCs/>
          <w:sz w:val="24"/>
          <w:szCs w:val="24"/>
          <w:lang w:eastAsia="bg-BG"/>
        </w:rPr>
        <w:t xml:space="preserve"> проект </w:t>
      </w:r>
      <w:r>
        <w:rPr>
          <w:rFonts w:ascii="Times New Roman" w:eastAsia="Times New Roman" w:hAnsi="Times New Roman" w:cs="Times New Roman"/>
          <w:bCs/>
          <w:iCs/>
          <w:sz w:val="24"/>
          <w:szCs w:val="24"/>
          <w:lang w:eastAsia="bg-BG"/>
        </w:rPr>
        <w:t>са предложени</w:t>
      </w:r>
      <w:r w:rsidRPr="006A624F">
        <w:rPr>
          <w:rFonts w:ascii="Times New Roman" w:eastAsia="Times New Roman" w:hAnsi="Times New Roman" w:cs="Times New Roman"/>
          <w:bCs/>
          <w:iCs/>
          <w:sz w:val="24"/>
          <w:szCs w:val="24"/>
          <w:lang w:eastAsia="bg-BG"/>
        </w:rPr>
        <w:t xml:space="preserve"> промени в трасето на идейния проект (което идейно трасе съвпада с одобреното с Решение по ОВОС № 1-1/2012 г.</w:t>
      </w:r>
      <w:r>
        <w:rPr>
          <w:rFonts w:ascii="Times New Roman" w:eastAsia="Times New Roman" w:hAnsi="Times New Roman" w:cs="Times New Roman"/>
          <w:bCs/>
          <w:iCs/>
          <w:sz w:val="24"/>
          <w:szCs w:val="24"/>
          <w:lang w:eastAsia="bg-BG"/>
        </w:rPr>
        <w:t xml:space="preserve">). Промените са </w:t>
      </w:r>
      <w:r w:rsidRPr="006A624F">
        <w:rPr>
          <w:rFonts w:ascii="Times New Roman" w:eastAsia="Times New Roman" w:hAnsi="Times New Roman" w:cs="Times New Roman"/>
          <w:bCs/>
          <w:iCs/>
          <w:sz w:val="24"/>
          <w:szCs w:val="24"/>
          <w:lang w:eastAsia="bg-BG"/>
        </w:rPr>
        <w:t>свързани с изместване на трасето, с цел да не се засяга съществуващото депо за битови отпадъци на общини Враца и Мездра</w:t>
      </w:r>
      <w:r>
        <w:rPr>
          <w:rFonts w:ascii="Times New Roman" w:eastAsia="Times New Roman" w:hAnsi="Times New Roman" w:cs="Times New Roman"/>
          <w:bCs/>
          <w:iCs/>
          <w:sz w:val="24"/>
          <w:szCs w:val="24"/>
          <w:lang w:eastAsia="bg-BG"/>
        </w:rPr>
        <w:t xml:space="preserve">, отдалечаване на трасето от </w:t>
      </w:r>
      <w:r w:rsidRPr="006A624F">
        <w:rPr>
          <w:rFonts w:ascii="Times New Roman" w:eastAsia="Times New Roman" w:hAnsi="Times New Roman" w:cs="Times New Roman"/>
          <w:bCs/>
          <w:iCs/>
          <w:sz w:val="24"/>
          <w:szCs w:val="24"/>
          <w:lang w:eastAsia="bg-BG"/>
        </w:rPr>
        <w:t>м</w:t>
      </w:r>
      <w:r>
        <w:rPr>
          <w:rFonts w:ascii="Times New Roman" w:eastAsia="Times New Roman" w:hAnsi="Times New Roman" w:cs="Times New Roman"/>
          <w:bCs/>
          <w:iCs/>
          <w:sz w:val="24"/>
          <w:szCs w:val="24"/>
          <w:lang w:eastAsia="bg-BG"/>
        </w:rPr>
        <w:t>естност</w:t>
      </w:r>
      <w:r w:rsidRPr="006A624F">
        <w:rPr>
          <w:rFonts w:ascii="Times New Roman" w:eastAsia="Times New Roman" w:hAnsi="Times New Roman" w:cs="Times New Roman"/>
          <w:bCs/>
          <w:iCs/>
          <w:sz w:val="24"/>
          <w:szCs w:val="24"/>
          <w:lang w:eastAsia="bg-BG"/>
        </w:rPr>
        <w:t xml:space="preserve"> </w:t>
      </w:r>
      <w:r>
        <w:rPr>
          <w:rFonts w:ascii="Times New Roman" w:eastAsia="Times New Roman" w:hAnsi="Times New Roman" w:cs="Times New Roman"/>
          <w:bCs/>
          <w:iCs/>
          <w:sz w:val="24"/>
          <w:szCs w:val="24"/>
          <w:lang w:eastAsia="bg-BG"/>
        </w:rPr>
        <w:t>„</w:t>
      </w:r>
      <w:proofErr w:type="spellStart"/>
      <w:r w:rsidRPr="006A624F">
        <w:rPr>
          <w:rFonts w:ascii="Times New Roman" w:eastAsia="Times New Roman" w:hAnsi="Times New Roman" w:cs="Times New Roman"/>
          <w:bCs/>
          <w:iCs/>
          <w:sz w:val="24"/>
          <w:szCs w:val="24"/>
          <w:lang w:eastAsia="bg-BG"/>
        </w:rPr>
        <w:t>Чаплешка</w:t>
      </w:r>
      <w:proofErr w:type="spellEnd"/>
      <w:r w:rsidRPr="006A624F">
        <w:rPr>
          <w:rFonts w:ascii="Times New Roman" w:eastAsia="Times New Roman" w:hAnsi="Times New Roman" w:cs="Times New Roman"/>
          <w:bCs/>
          <w:iCs/>
          <w:sz w:val="24"/>
          <w:szCs w:val="24"/>
          <w:lang w:eastAsia="bg-BG"/>
        </w:rPr>
        <w:t xml:space="preserve"> могила</w:t>
      </w:r>
      <w:r>
        <w:rPr>
          <w:rFonts w:ascii="Times New Roman" w:eastAsia="Times New Roman" w:hAnsi="Times New Roman" w:cs="Times New Roman"/>
          <w:bCs/>
          <w:iCs/>
          <w:sz w:val="24"/>
          <w:szCs w:val="24"/>
          <w:lang w:eastAsia="bg-BG"/>
        </w:rPr>
        <w:t xml:space="preserve">“, НТП Природна забележителност и </w:t>
      </w:r>
      <w:r w:rsidRPr="006A624F">
        <w:rPr>
          <w:rFonts w:ascii="Times New Roman" w:eastAsia="Times New Roman" w:hAnsi="Times New Roman" w:cs="Times New Roman"/>
          <w:bCs/>
          <w:iCs/>
          <w:sz w:val="24"/>
          <w:szCs w:val="24"/>
          <w:lang w:eastAsia="bg-BG"/>
        </w:rPr>
        <w:t>отдал</w:t>
      </w:r>
      <w:r>
        <w:rPr>
          <w:rFonts w:ascii="Times New Roman" w:eastAsia="Times New Roman" w:hAnsi="Times New Roman" w:cs="Times New Roman"/>
          <w:bCs/>
          <w:iCs/>
          <w:sz w:val="24"/>
          <w:szCs w:val="24"/>
          <w:lang w:eastAsia="bg-BG"/>
        </w:rPr>
        <w:t>ечаване от складове</w:t>
      </w:r>
      <w:r w:rsidRPr="006A624F">
        <w:rPr>
          <w:rFonts w:ascii="Times New Roman" w:eastAsia="Times New Roman" w:hAnsi="Times New Roman" w:cs="Times New Roman"/>
          <w:bCs/>
          <w:iCs/>
          <w:sz w:val="24"/>
          <w:szCs w:val="24"/>
          <w:lang w:eastAsia="bg-BG"/>
        </w:rPr>
        <w:t xml:space="preserve"> за взривоопасни вещества</w:t>
      </w:r>
      <w:r>
        <w:rPr>
          <w:rFonts w:ascii="Times New Roman" w:eastAsia="Times New Roman" w:hAnsi="Times New Roman" w:cs="Times New Roman"/>
          <w:bCs/>
          <w:iCs/>
          <w:sz w:val="24"/>
          <w:szCs w:val="24"/>
          <w:lang w:eastAsia="bg-BG"/>
        </w:rPr>
        <w:t>.</w:t>
      </w:r>
    </w:p>
    <w:p w:rsidR="00BD513D" w:rsidRPr="006A624F" w:rsidRDefault="00BD513D" w:rsidP="005E76DB">
      <w:pPr>
        <w:autoSpaceDE w:val="0"/>
        <w:autoSpaceDN w:val="0"/>
        <w:adjustRightInd w:val="0"/>
        <w:spacing w:after="0" w:line="240" w:lineRule="auto"/>
        <w:ind w:right="-567" w:firstLine="720"/>
        <w:jc w:val="both"/>
        <w:rPr>
          <w:rFonts w:ascii="Times New Roman" w:eastAsia="Times New Roman" w:hAnsi="Times New Roman" w:cs="Times New Roman"/>
          <w:bCs/>
          <w:iCs/>
          <w:sz w:val="24"/>
          <w:szCs w:val="24"/>
          <w:lang w:eastAsia="bg-BG"/>
        </w:rPr>
      </w:pPr>
      <w:r w:rsidRPr="005E2678">
        <w:rPr>
          <w:rFonts w:ascii="Times New Roman" w:eastAsia="Times New Roman" w:hAnsi="Times New Roman" w:cs="Times New Roman"/>
          <w:sz w:val="24"/>
          <w:szCs w:val="24"/>
          <w:lang w:eastAsia="bg-BG"/>
        </w:rPr>
        <w:t>Проектът за „</w:t>
      </w:r>
      <w:r w:rsidRPr="005B2499">
        <w:rPr>
          <w:rFonts w:ascii="Times New Roman" w:eastAsia="Times New Roman" w:hAnsi="Times New Roman" w:cs="Times New Roman"/>
          <w:sz w:val="24"/>
          <w:szCs w:val="24"/>
          <w:lang w:eastAsia="bg-BG"/>
        </w:rPr>
        <w:t>Модернизация на железопътна линия Видин –София</w:t>
      </w:r>
      <w:r>
        <w:rPr>
          <w:rFonts w:ascii="Times New Roman" w:eastAsia="Times New Roman" w:hAnsi="Times New Roman" w:cs="Times New Roman"/>
          <w:sz w:val="24"/>
          <w:szCs w:val="24"/>
          <w:lang w:eastAsia="bg-BG"/>
        </w:rPr>
        <w:t>: железопътен участък „Мездра-</w:t>
      </w:r>
      <w:r w:rsidRPr="005B2499">
        <w:rPr>
          <w:rFonts w:ascii="Times New Roman" w:eastAsia="Times New Roman" w:hAnsi="Times New Roman" w:cs="Times New Roman"/>
          <w:sz w:val="24"/>
          <w:szCs w:val="24"/>
          <w:lang w:eastAsia="bg-BG"/>
        </w:rPr>
        <w:t>Медковец</w:t>
      </w:r>
      <w:r w:rsidRPr="005E2678">
        <w:rPr>
          <w:rFonts w:ascii="Times New Roman" w:eastAsia="Times New Roman" w:hAnsi="Times New Roman" w:cs="Times New Roman"/>
          <w:sz w:val="24"/>
          <w:szCs w:val="24"/>
          <w:lang w:eastAsia="bg-BG"/>
        </w:rPr>
        <w:t xml:space="preserve">“ е част от </w:t>
      </w:r>
      <w:r>
        <w:rPr>
          <w:rFonts w:ascii="Times New Roman" w:eastAsia="Times New Roman" w:hAnsi="Times New Roman" w:cs="Times New Roman"/>
          <w:sz w:val="24"/>
          <w:szCs w:val="24"/>
          <w:lang w:eastAsia="bg-BG"/>
        </w:rPr>
        <w:t>Плана за действие за изпълнение на Националната програма за развитие България 2030. ИП за „</w:t>
      </w:r>
      <w:r w:rsidRPr="00DD2B2B">
        <w:rPr>
          <w:rFonts w:ascii="Times New Roman" w:eastAsia="Times New Roman" w:hAnsi="Times New Roman" w:cs="Times New Roman"/>
          <w:sz w:val="24"/>
          <w:szCs w:val="24"/>
          <w:lang w:eastAsia="bg-BG"/>
        </w:rPr>
        <w:t xml:space="preserve">Модернизация на железопътна линия Видин –София: железопътен участък Видин – Медковец“ и </w:t>
      </w:r>
      <w:r>
        <w:rPr>
          <w:rFonts w:ascii="Times New Roman" w:eastAsia="Times New Roman" w:hAnsi="Times New Roman" w:cs="Times New Roman"/>
          <w:sz w:val="24"/>
          <w:szCs w:val="24"/>
          <w:lang w:eastAsia="bg-BG"/>
        </w:rPr>
        <w:t>„</w:t>
      </w:r>
      <w:r w:rsidRPr="00DD2B2B">
        <w:rPr>
          <w:rFonts w:ascii="Times New Roman" w:eastAsia="Times New Roman" w:hAnsi="Times New Roman" w:cs="Times New Roman"/>
          <w:sz w:val="24"/>
          <w:szCs w:val="24"/>
          <w:lang w:eastAsia="bg-BG"/>
        </w:rPr>
        <w:t>Модернизация на жп участъци Медковец-Руска Бела и Руска Бела-Столник</w:t>
      </w:r>
      <w:r>
        <w:rPr>
          <w:rFonts w:ascii="Times New Roman" w:eastAsia="Times New Roman" w:hAnsi="Times New Roman" w:cs="Times New Roman"/>
          <w:sz w:val="24"/>
          <w:szCs w:val="24"/>
          <w:lang w:eastAsia="bg-BG"/>
        </w:rPr>
        <w:t>“</w:t>
      </w:r>
      <w:r w:rsidRPr="00DD2B2B">
        <w:rPr>
          <w:rFonts w:ascii="Times New Roman" w:eastAsia="Times New Roman" w:hAnsi="Times New Roman" w:cs="Times New Roman"/>
          <w:sz w:val="24"/>
          <w:szCs w:val="24"/>
          <w:lang w:eastAsia="bg-BG"/>
        </w:rPr>
        <w:t xml:space="preserve"> са включени в Интегрирана транспортна Стратегия в периода до 2030 г. на Министерство на транспорта, информационните технологии и съобщенията </w:t>
      </w:r>
      <w:r w:rsidRPr="005E76DB">
        <w:rPr>
          <w:rFonts w:ascii="Times New Roman" w:eastAsia="Times New Roman" w:hAnsi="Times New Roman" w:cs="Times New Roman"/>
          <w:sz w:val="24"/>
          <w:szCs w:val="24"/>
          <w:lang w:eastAsia="bg-BG"/>
        </w:rPr>
        <w:t>и по смисъла на § 1, т. 76 от допълнителните разпоредби на ЗООС</w:t>
      </w:r>
      <w:r w:rsidRPr="00DD2B2B">
        <w:rPr>
          <w:rFonts w:ascii="Times New Roman" w:eastAsia="Times New Roman" w:hAnsi="Times New Roman" w:cs="Times New Roman"/>
          <w:sz w:val="24"/>
          <w:szCs w:val="24"/>
          <w:lang w:eastAsia="bg-BG"/>
        </w:rPr>
        <w:t xml:space="preserve"> са обекти със стратегическа важност.</w:t>
      </w:r>
    </w:p>
    <w:p w:rsidR="00BD513D" w:rsidRPr="005B4243" w:rsidRDefault="00BD513D" w:rsidP="005B4243">
      <w:pPr>
        <w:pStyle w:val="41"/>
        <w:spacing w:after="0" w:line="240" w:lineRule="auto"/>
        <w:ind w:right="-567" w:firstLine="708"/>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Инвестиционният проект обхваща жп трасе от км 0+975, края на 1-ви главен </w:t>
      </w:r>
      <w:r>
        <w:rPr>
          <w:rFonts w:ascii="Times New Roman" w:eastAsiaTheme="minorHAnsi" w:hAnsi="Times New Roman" w:cs="Times New Roman"/>
          <w:b w:val="0"/>
          <w:bCs w:val="0"/>
          <w:i w:val="0"/>
          <w:iCs w:val="0"/>
          <w:sz w:val="24"/>
          <w:szCs w:val="24"/>
        </w:rPr>
        <w:t>приемно отправен коловоз (</w:t>
      </w:r>
      <w:r w:rsidRPr="005B4243">
        <w:rPr>
          <w:rFonts w:ascii="Times New Roman" w:eastAsiaTheme="minorHAnsi" w:hAnsi="Times New Roman" w:cs="Times New Roman"/>
          <w:b w:val="0"/>
          <w:bCs w:val="0"/>
          <w:i w:val="0"/>
          <w:iCs w:val="0"/>
          <w:sz w:val="24"/>
          <w:szCs w:val="24"/>
        </w:rPr>
        <w:t>ПОК</w:t>
      </w:r>
      <w:r>
        <w:rPr>
          <w:rFonts w:ascii="Times New Roman" w:eastAsiaTheme="minorHAnsi" w:hAnsi="Times New Roman" w:cs="Times New Roman"/>
          <w:b w:val="0"/>
          <w:bCs w:val="0"/>
          <w:i w:val="0"/>
          <w:iCs w:val="0"/>
          <w:sz w:val="24"/>
          <w:szCs w:val="24"/>
        </w:rPr>
        <w:t xml:space="preserve">) - </w:t>
      </w:r>
      <w:r w:rsidRPr="005B4243">
        <w:rPr>
          <w:rFonts w:ascii="Times New Roman" w:eastAsiaTheme="minorHAnsi" w:hAnsi="Times New Roman" w:cs="Times New Roman"/>
          <w:b w:val="0"/>
          <w:bCs w:val="0"/>
          <w:i w:val="0"/>
          <w:iCs w:val="0"/>
          <w:sz w:val="24"/>
          <w:szCs w:val="24"/>
        </w:rPr>
        <w:t>Път 3 на гара Мездра, до км 84+925 (начало на проект „Железопътен участък „Видин – Медковец“) с дължина на железния път 83.950 км и Реконструкция и модернизация на гара Мездра (</w:t>
      </w:r>
      <w:proofErr w:type="spellStart"/>
      <w:r w:rsidRPr="005B4243">
        <w:rPr>
          <w:rFonts w:ascii="Times New Roman" w:eastAsiaTheme="minorHAnsi" w:hAnsi="Times New Roman" w:cs="Times New Roman"/>
          <w:b w:val="0"/>
          <w:bCs w:val="0"/>
          <w:i w:val="0"/>
          <w:iCs w:val="0"/>
          <w:sz w:val="24"/>
          <w:szCs w:val="24"/>
        </w:rPr>
        <w:t>километриране</w:t>
      </w:r>
      <w:proofErr w:type="spellEnd"/>
      <w:r w:rsidRPr="005B4243">
        <w:rPr>
          <w:rFonts w:ascii="Times New Roman" w:eastAsiaTheme="minorHAnsi" w:hAnsi="Times New Roman" w:cs="Times New Roman"/>
          <w:b w:val="0"/>
          <w:bCs w:val="0"/>
          <w:i w:val="0"/>
          <w:iCs w:val="0"/>
          <w:sz w:val="24"/>
          <w:szCs w:val="24"/>
        </w:rPr>
        <w:t xml:space="preserve"> по II-</w:t>
      </w:r>
      <w:proofErr w:type="spellStart"/>
      <w:r w:rsidRPr="005B4243">
        <w:rPr>
          <w:rFonts w:ascii="Times New Roman" w:eastAsiaTheme="minorHAnsi" w:hAnsi="Times New Roman" w:cs="Times New Roman"/>
          <w:b w:val="0"/>
          <w:bCs w:val="0"/>
          <w:i w:val="0"/>
          <w:iCs w:val="0"/>
          <w:sz w:val="24"/>
          <w:szCs w:val="24"/>
        </w:rPr>
        <w:t>ра</w:t>
      </w:r>
      <w:proofErr w:type="spellEnd"/>
      <w:r w:rsidRPr="005B4243">
        <w:rPr>
          <w:rFonts w:ascii="Times New Roman" w:eastAsiaTheme="minorHAnsi" w:hAnsi="Times New Roman" w:cs="Times New Roman"/>
          <w:b w:val="0"/>
          <w:bCs w:val="0"/>
          <w:i w:val="0"/>
          <w:iCs w:val="0"/>
          <w:sz w:val="24"/>
          <w:szCs w:val="24"/>
        </w:rPr>
        <w:t xml:space="preserve"> главна жп линия София – Варна: по Път 1 от км 86+940.67 до км 89+154.09 и по Път 2 от км 86+948.69 до км 89+255.29).</w:t>
      </w:r>
    </w:p>
    <w:p w:rsidR="00BD513D" w:rsidRPr="005B4243" w:rsidRDefault="00BD513D" w:rsidP="005B4243">
      <w:pPr>
        <w:pStyle w:val="41"/>
        <w:spacing w:after="0" w:line="240" w:lineRule="auto"/>
        <w:ind w:right="-567" w:firstLine="708"/>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Общата дължина на железния път е 86.265 км, съгласно разработения технически прое</w:t>
      </w:r>
      <w:r>
        <w:rPr>
          <w:rFonts w:ascii="Times New Roman" w:eastAsiaTheme="minorHAnsi" w:hAnsi="Times New Roman" w:cs="Times New Roman"/>
          <w:b w:val="0"/>
          <w:bCs w:val="0"/>
          <w:i w:val="0"/>
          <w:iCs w:val="0"/>
          <w:sz w:val="24"/>
          <w:szCs w:val="24"/>
        </w:rPr>
        <w:t>кт за участък Мездра – Медковец.</w:t>
      </w:r>
    </w:p>
    <w:p w:rsidR="00BD513D" w:rsidRPr="005B4243" w:rsidRDefault="00BD513D" w:rsidP="005B4243">
      <w:pPr>
        <w:pStyle w:val="41"/>
        <w:spacing w:after="0" w:line="240" w:lineRule="auto"/>
        <w:ind w:right="-567" w:firstLine="708"/>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lastRenderedPageBreak/>
        <w:t>Инвестиционното предложение за „Модернизация на железопътен участък Мездра – Медковец“, Технически проект 2021 - 2023 г., в своята цялост обхваща следните участъци:</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1: Гара Мездра. Реконструкция и модернизация по Път 1 от км 86+940.67 до км 89+154.09 и по Път 2 от км 86+948.69 до км 89+255.29 (</w:t>
      </w:r>
      <w:proofErr w:type="spellStart"/>
      <w:r w:rsidRPr="005B4243">
        <w:rPr>
          <w:rFonts w:ascii="Times New Roman" w:eastAsiaTheme="minorHAnsi" w:hAnsi="Times New Roman" w:cs="Times New Roman"/>
          <w:b w:val="0"/>
          <w:bCs w:val="0"/>
          <w:i w:val="0"/>
          <w:iCs w:val="0"/>
          <w:sz w:val="24"/>
          <w:szCs w:val="24"/>
        </w:rPr>
        <w:t>километриране</w:t>
      </w:r>
      <w:proofErr w:type="spellEnd"/>
      <w:r w:rsidRPr="005B4243">
        <w:rPr>
          <w:rFonts w:ascii="Times New Roman" w:eastAsiaTheme="minorHAnsi" w:hAnsi="Times New Roman" w:cs="Times New Roman"/>
          <w:b w:val="0"/>
          <w:bCs w:val="0"/>
          <w:i w:val="0"/>
          <w:iCs w:val="0"/>
          <w:sz w:val="24"/>
          <w:szCs w:val="24"/>
        </w:rPr>
        <w:t xml:space="preserve"> по II-</w:t>
      </w:r>
      <w:proofErr w:type="spellStart"/>
      <w:r w:rsidRPr="005B4243">
        <w:rPr>
          <w:rFonts w:ascii="Times New Roman" w:eastAsiaTheme="minorHAnsi" w:hAnsi="Times New Roman" w:cs="Times New Roman"/>
          <w:b w:val="0"/>
          <w:bCs w:val="0"/>
          <w:i w:val="0"/>
          <w:iCs w:val="0"/>
          <w:sz w:val="24"/>
          <w:szCs w:val="24"/>
        </w:rPr>
        <w:t>ра</w:t>
      </w:r>
      <w:proofErr w:type="spellEnd"/>
      <w:r w:rsidRPr="005B4243">
        <w:rPr>
          <w:rFonts w:ascii="Times New Roman" w:eastAsiaTheme="minorHAnsi" w:hAnsi="Times New Roman" w:cs="Times New Roman"/>
          <w:b w:val="0"/>
          <w:bCs w:val="0"/>
          <w:i w:val="0"/>
          <w:iCs w:val="0"/>
          <w:sz w:val="24"/>
          <w:szCs w:val="24"/>
        </w:rPr>
        <w:t xml:space="preserve"> главна жп линия София – Варна);</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2: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Мездра – Руска Бела: от км 0+975 до км 4+625;</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3: Гара Руска Бела: от км 4+625 до км 6+575;</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4: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Руска Бела - Враца: от км 6+575 до км 14+325;</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5: Гара Враца: от км 14+325 до км 16+000;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6: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Враца – Бели извор: от км 16+000 до км 26+600;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7: Гара Бели извор: от км 26+600 до км 28+325;</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8: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Бели извор – Криводол: от км 28+325 до км 37+150;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9: Гара Криводол: от км 37+150 до км 38+650;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10: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Криводол – Стубел: от км 38+650 до км 47+600;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11: Гара Стубел: от км 47+600 до км 48+950;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12: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Стубел – Монтана: от км 48+950 до км 59+500;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13: Гара Монтана: от км 59+500 до км 61+150;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14: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Монтана – Вирове: от км 61+150 до км 71+525;</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Участък № 15: Гара Вирове: от км 71+525 до км 72+950;</w:t>
      </w:r>
    </w:p>
    <w:p w:rsidR="00BD513D" w:rsidRPr="005B4243" w:rsidRDefault="00BD513D" w:rsidP="005B4243">
      <w:pPr>
        <w:pStyle w:val="41"/>
        <w:numPr>
          <w:ilvl w:val="0"/>
          <w:numId w:val="16"/>
        </w:numPr>
        <w:spacing w:after="0" w:line="240" w:lineRule="auto"/>
        <w:ind w:left="1134" w:right="-567" w:hanging="567"/>
        <w:jc w:val="both"/>
        <w:rPr>
          <w:rFonts w:ascii="Times New Roman" w:eastAsiaTheme="minorHAnsi" w:hAnsi="Times New Roman" w:cs="Times New Roman"/>
          <w:b w:val="0"/>
          <w:bCs w:val="0"/>
          <w:i w:val="0"/>
          <w:iCs w:val="0"/>
          <w:sz w:val="24"/>
          <w:szCs w:val="24"/>
        </w:rPr>
      </w:pPr>
      <w:r w:rsidRPr="005B4243">
        <w:rPr>
          <w:rFonts w:ascii="Times New Roman" w:eastAsiaTheme="minorHAnsi" w:hAnsi="Times New Roman" w:cs="Times New Roman"/>
          <w:b w:val="0"/>
          <w:bCs w:val="0"/>
          <w:i w:val="0"/>
          <w:iCs w:val="0"/>
          <w:sz w:val="24"/>
          <w:szCs w:val="24"/>
        </w:rPr>
        <w:t xml:space="preserve">Участък № 16: </w:t>
      </w:r>
      <w:proofErr w:type="spellStart"/>
      <w:r w:rsidRPr="005B4243">
        <w:rPr>
          <w:rFonts w:ascii="Times New Roman" w:eastAsiaTheme="minorHAnsi" w:hAnsi="Times New Roman" w:cs="Times New Roman"/>
          <w:b w:val="0"/>
          <w:bCs w:val="0"/>
          <w:i w:val="0"/>
          <w:iCs w:val="0"/>
          <w:sz w:val="24"/>
          <w:szCs w:val="24"/>
        </w:rPr>
        <w:t>Междугарие</w:t>
      </w:r>
      <w:proofErr w:type="spellEnd"/>
      <w:r w:rsidRPr="005B4243">
        <w:rPr>
          <w:rFonts w:ascii="Times New Roman" w:eastAsiaTheme="minorHAnsi" w:hAnsi="Times New Roman" w:cs="Times New Roman"/>
          <w:b w:val="0"/>
          <w:bCs w:val="0"/>
          <w:i w:val="0"/>
          <w:iCs w:val="0"/>
          <w:sz w:val="24"/>
          <w:szCs w:val="24"/>
        </w:rPr>
        <w:t xml:space="preserve"> Вирове – Медковец: от км 72+950 до км 83+100;</w:t>
      </w:r>
    </w:p>
    <w:p w:rsidR="00BD513D" w:rsidRPr="00870599" w:rsidRDefault="00BD513D" w:rsidP="005B4243">
      <w:pPr>
        <w:pStyle w:val="41"/>
        <w:numPr>
          <w:ilvl w:val="0"/>
          <w:numId w:val="16"/>
        </w:numPr>
        <w:shd w:val="clear" w:color="auto" w:fill="auto"/>
        <w:spacing w:after="0" w:line="240" w:lineRule="auto"/>
        <w:ind w:left="1134" w:right="-567" w:hanging="567"/>
        <w:jc w:val="both"/>
        <w:rPr>
          <w:rStyle w:val="2"/>
          <w:rFonts w:eastAsia="Arial"/>
          <w:bCs/>
          <w:i w:val="0"/>
          <w:sz w:val="24"/>
          <w:szCs w:val="24"/>
        </w:rPr>
      </w:pPr>
      <w:r w:rsidRPr="005B4243">
        <w:rPr>
          <w:rFonts w:ascii="Times New Roman" w:eastAsiaTheme="minorHAnsi" w:hAnsi="Times New Roman" w:cs="Times New Roman"/>
          <w:b w:val="0"/>
          <w:bCs w:val="0"/>
          <w:i w:val="0"/>
          <w:iCs w:val="0"/>
          <w:sz w:val="24"/>
          <w:szCs w:val="24"/>
        </w:rPr>
        <w:t>Участък № 17: Гара Медковец: от км 83+100 до км 84+925</w:t>
      </w:r>
      <w:r w:rsidRPr="00C567AB">
        <w:rPr>
          <w:rStyle w:val="2"/>
          <w:rFonts w:eastAsia="Arial"/>
          <w:i w:val="0"/>
          <w:sz w:val="24"/>
          <w:szCs w:val="24"/>
        </w:rPr>
        <w:t>.</w:t>
      </w:r>
    </w:p>
    <w:p w:rsidR="00BD513D" w:rsidRDefault="00BD513D" w:rsidP="00C369D6">
      <w:pPr>
        <w:pStyle w:val="41"/>
        <w:shd w:val="clear" w:color="auto" w:fill="auto"/>
        <w:spacing w:after="0" w:line="240" w:lineRule="auto"/>
        <w:ind w:right="-567" w:firstLine="567"/>
        <w:jc w:val="both"/>
        <w:rPr>
          <w:rStyle w:val="2"/>
          <w:rFonts w:eastAsia="Arial"/>
          <w:bCs/>
          <w:i w:val="0"/>
          <w:sz w:val="24"/>
          <w:szCs w:val="24"/>
        </w:rPr>
      </w:pPr>
      <w:r w:rsidRPr="0016357E">
        <w:rPr>
          <w:rStyle w:val="2"/>
          <w:rFonts w:eastAsia="Arial"/>
          <w:bCs/>
          <w:i w:val="0"/>
          <w:sz w:val="24"/>
          <w:szCs w:val="24"/>
        </w:rPr>
        <w:t>Предмет на процедурата по ОВОС е проектното решение, разработено във фаза Технически проект за обект: „Модернизация на железопътен участък Мездра – Медковец“, което включва изграждане на пътни връзки, пресичания на съществуващи републикански, общински и селскостопански пътища. Изграждане на пътни отсечки, осигуряващи връзката с новопроектираните жп гари и спирки, път обслужващ приемно здание към новите гари. Проектирани са нови пътни участъци от селскостопански пътища и рехабилитация на съществуващи кръстовища, включително и разширение. Дейностите попада</w:t>
      </w:r>
      <w:r>
        <w:rPr>
          <w:rStyle w:val="2"/>
          <w:rFonts w:eastAsia="Arial"/>
          <w:bCs/>
          <w:i w:val="0"/>
          <w:sz w:val="24"/>
          <w:szCs w:val="24"/>
        </w:rPr>
        <w:t>т в обхвата на новата жп линия.</w:t>
      </w:r>
      <w:r w:rsidRPr="00E81A89">
        <w:rPr>
          <w:rFonts w:ascii="Times New Roman" w:eastAsia="Times New Roman" w:hAnsi="Times New Roman" w:cs="Times New Roman"/>
          <w:b w:val="0"/>
          <w:bCs w:val="0"/>
          <w:i w:val="0"/>
          <w:iCs w:val="0"/>
          <w:sz w:val="24"/>
          <w:szCs w:val="24"/>
          <w:lang w:eastAsia="bg-BG"/>
        </w:rPr>
        <w:t xml:space="preserve"> </w:t>
      </w:r>
      <w:r w:rsidRPr="00E81A89">
        <w:rPr>
          <w:rFonts w:ascii="Times New Roman" w:hAnsi="Times New Roman" w:cs="Times New Roman"/>
          <w:b w:val="0"/>
          <w:i w:val="0"/>
          <w:sz w:val="24"/>
          <w:szCs w:val="24"/>
        </w:rPr>
        <w:t>За някои от пътните участъци се предвижда промяна на геометрията в план и профил и разширение</w:t>
      </w:r>
      <w:r>
        <w:rPr>
          <w:rFonts w:ascii="Times New Roman" w:hAnsi="Times New Roman" w:cs="Times New Roman"/>
          <w:b w:val="0"/>
          <w:i w:val="0"/>
          <w:sz w:val="24"/>
          <w:szCs w:val="24"/>
        </w:rPr>
        <w:t>.</w:t>
      </w:r>
    </w:p>
    <w:p w:rsidR="00BD513D" w:rsidRDefault="00BD513D" w:rsidP="003A7EA3">
      <w:pPr>
        <w:pStyle w:val="41"/>
        <w:shd w:val="clear" w:color="auto" w:fill="auto"/>
        <w:spacing w:after="0" w:line="240" w:lineRule="auto"/>
        <w:ind w:right="-567" w:firstLine="567"/>
        <w:jc w:val="both"/>
        <w:rPr>
          <w:rFonts w:ascii="Times New Roman" w:hAnsi="Times New Roman" w:cs="Times New Roman"/>
          <w:b w:val="0"/>
          <w:i w:val="0"/>
          <w:sz w:val="24"/>
          <w:szCs w:val="24"/>
        </w:rPr>
      </w:pPr>
      <w:r w:rsidRPr="00B47587">
        <w:rPr>
          <w:rFonts w:ascii="Times New Roman" w:hAnsi="Times New Roman" w:cs="Times New Roman"/>
          <w:b w:val="0"/>
          <w:i w:val="0"/>
          <w:sz w:val="24"/>
          <w:szCs w:val="24"/>
        </w:rPr>
        <w:t>Строителните дейности се планират да се извършват на участъци, като отделните участъци могат да се изпълняват едновременно и независимо един от друг.</w:t>
      </w:r>
    </w:p>
    <w:p w:rsidR="00BD513D" w:rsidRDefault="00BD513D" w:rsidP="0016357E">
      <w:pPr>
        <w:spacing w:after="0" w:line="240" w:lineRule="auto"/>
        <w:ind w:right="-567" w:firstLine="720"/>
        <w:jc w:val="both"/>
        <w:rPr>
          <w:rFonts w:ascii="Times New Roman" w:hAnsi="Times New Roman" w:cs="Times New Roman"/>
          <w:b/>
          <w:bCs/>
          <w:i/>
          <w:iCs/>
          <w:sz w:val="24"/>
          <w:szCs w:val="24"/>
        </w:rPr>
      </w:pPr>
      <w:r w:rsidRPr="00614553">
        <w:rPr>
          <w:rFonts w:ascii="Times New Roman" w:hAnsi="Times New Roman" w:cs="Times New Roman"/>
          <w:b/>
          <w:bCs/>
          <w:i/>
          <w:sz w:val="24"/>
          <w:szCs w:val="24"/>
        </w:rPr>
        <w:t xml:space="preserve">Участък № 1: </w:t>
      </w:r>
      <w:r>
        <w:rPr>
          <w:rFonts w:ascii="Times New Roman" w:hAnsi="Times New Roman" w:cs="Times New Roman"/>
          <w:b/>
          <w:bCs/>
          <w:i/>
          <w:iCs/>
          <w:sz w:val="24"/>
          <w:szCs w:val="24"/>
        </w:rPr>
        <w:t>Гара Мездра:</w:t>
      </w:r>
    </w:p>
    <w:p w:rsidR="00BD513D" w:rsidRPr="0016357E" w:rsidRDefault="00BD513D" w:rsidP="0016357E">
      <w:pPr>
        <w:spacing w:after="0" w:line="240" w:lineRule="auto"/>
        <w:ind w:right="-567" w:firstLine="720"/>
        <w:jc w:val="both"/>
        <w:rPr>
          <w:rFonts w:ascii="Times New Roman" w:hAnsi="Times New Roman" w:cs="Times New Roman"/>
          <w:bCs/>
          <w:iCs/>
          <w:sz w:val="24"/>
          <w:szCs w:val="24"/>
        </w:rPr>
      </w:pPr>
      <w:r>
        <w:rPr>
          <w:rFonts w:ascii="Times New Roman" w:hAnsi="Times New Roman" w:cs="Times New Roman"/>
          <w:sz w:val="24"/>
          <w:szCs w:val="24"/>
        </w:rPr>
        <w:t>С проекта се предвижда р</w:t>
      </w:r>
      <w:r w:rsidRPr="0016357E">
        <w:rPr>
          <w:rFonts w:ascii="Times New Roman" w:hAnsi="Times New Roman" w:cs="Times New Roman"/>
          <w:sz w:val="24"/>
          <w:szCs w:val="24"/>
        </w:rPr>
        <w:t xml:space="preserve">еконструкция и модернизация </w:t>
      </w:r>
      <w:r w:rsidRPr="0016357E">
        <w:rPr>
          <w:rFonts w:ascii="Times New Roman" w:hAnsi="Times New Roman" w:cs="Times New Roman"/>
          <w:bCs/>
          <w:sz w:val="24"/>
          <w:szCs w:val="24"/>
        </w:rPr>
        <w:t xml:space="preserve">по Път 1 от км 86+940.78 до км 89+154.07 и по Път 2 от км 86+948.69 до км 89+255.29 </w:t>
      </w:r>
      <w:r w:rsidRPr="0016357E">
        <w:rPr>
          <w:rFonts w:ascii="Times New Roman" w:hAnsi="Times New Roman" w:cs="Times New Roman"/>
          <w:sz w:val="24"/>
          <w:szCs w:val="24"/>
        </w:rPr>
        <w:t>(</w:t>
      </w:r>
      <w:proofErr w:type="spellStart"/>
      <w:r w:rsidRPr="0016357E">
        <w:rPr>
          <w:rFonts w:ascii="Times New Roman" w:hAnsi="Times New Roman" w:cs="Times New Roman"/>
          <w:sz w:val="24"/>
          <w:szCs w:val="24"/>
        </w:rPr>
        <w:t>километриране</w:t>
      </w:r>
      <w:proofErr w:type="spellEnd"/>
      <w:r w:rsidRPr="0016357E">
        <w:rPr>
          <w:rFonts w:ascii="Times New Roman" w:hAnsi="Times New Roman" w:cs="Times New Roman"/>
          <w:sz w:val="24"/>
          <w:szCs w:val="24"/>
        </w:rPr>
        <w:t xml:space="preserve"> по II-</w:t>
      </w:r>
      <w:proofErr w:type="spellStart"/>
      <w:r w:rsidRPr="0016357E">
        <w:rPr>
          <w:rFonts w:ascii="Times New Roman" w:hAnsi="Times New Roman" w:cs="Times New Roman"/>
          <w:sz w:val="24"/>
          <w:szCs w:val="24"/>
        </w:rPr>
        <w:t>ра</w:t>
      </w:r>
      <w:proofErr w:type="spellEnd"/>
      <w:r w:rsidRPr="0016357E">
        <w:rPr>
          <w:rFonts w:ascii="Times New Roman" w:hAnsi="Times New Roman" w:cs="Times New Roman"/>
          <w:sz w:val="24"/>
          <w:szCs w:val="24"/>
        </w:rPr>
        <w:t xml:space="preserve"> главна жп линия София – Варна</w:t>
      </w:r>
      <w:r w:rsidRPr="0016357E">
        <w:rPr>
          <w:rFonts w:ascii="Times New Roman" w:hAnsi="Times New Roman" w:cs="Times New Roman"/>
          <w:bCs/>
          <w:sz w:val="24"/>
          <w:szCs w:val="24"/>
        </w:rPr>
        <w:t>)</w:t>
      </w:r>
      <w:r>
        <w:rPr>
          <w:rFonts w:ascii="Times New Roman" w:hAnsi="Times New Roman" w:cs="Times New Roman"/>
          <w:bCs/>
          <w:sz w:val="24"/>
          <w:szCs w:val="24"/>
        </w:rPr>
        <w:t xml:space="preserve">, </w:t>
      </w:r>
      <w:r w:rsidRPr="0016357E">
        <w:rPr>
          <w:rFonts w:ascii="Times New Roman" w:hAnsi="Times New Roman" w:cs="Times New Roman"/>
          <w:sz w:val="24"/>
          <w:szCs w:val="24"/>
        </w:rPr>
        <w:t xml:space="preserve">цялостна реконструкция на гара Мездра, </w:t>
      </w:r>
      <w:r>
        <w:rPr>
          <w:rFonts w:ascii="Times New Roman" w:hAnsi="Times New Roman" w:cs="Times New Roman"/>
          <w:sz w:val="24"/>
          <w:szCs w:val="24"/>
        </w:rPr>
        <w:t>с</w:t>
      </w:r>
      <w:r w:rsidRPr="0016357E">
        <w:rPr>
          <w:rFonts w:ascii="Times New Roman" w:hAnsi="Times New Roman" w:cs="Times New Roman"/>
          <w:sz w:val="24"/>
          <w:szCs w:val="24"/>
        </w:rPr>
        <w:t xml:space="preserve"> проектна скорост от 80 км/ч по главните приемно-отправни коловози.</w:t>
      </w:r>
    </w:p>
    <w:p w:rsidR="00BD513D" w:rsidRPr="0016357E" w:rsidRDefault="00BD513D" w:rsidP="004C2A75">
      <w:pPr>
        <w:spacing w:after="0" w:line="240" w:lineRule="auto"/>
        <w:ind w:right="-567" w:firstLine="720"/>
        <w:jc w:val="both"/>
        <w:rPr>
          <w:rFonts w:ascii="Times New Roman" w:hAnsi="Times New Roman" w:cs="Times New Roman"/>
          <w:sz w:val="24"/>
          <w:szCs w:val="24"/>
        </w:rPr>
      </w:pPr>
      <w:r w:rsidRPr="0016357E">
        <w:rPr>
          <w:rFonts w:ascii="Times New Roman" w:hAnsi="Times New Roman" w:cs="Times New Roman"/>
          <w:sz w:val="24"/>
          <w:szCs w:val="24"/>
        </w:rPr>
        <w:t xml:space="preserve">Проектът предвижда </w:t>
      </w:r>
      <w:r>
        <w:rPr>
          <w:rFonts w:ascii="Times New Roman" w:hAnsi="Times New Roman" w:cs="Times New Roman"/>
          <w:sz w:val="24"/>
          <w:szCs w:val="24"/>
        </w:rPr>
        <w:t>общо тринадесет</w:t>
      </w:r>
      <w:r w:rsidRPr="00E81A89">
        <w:rPr>
          <w:rFonts w:ascii="Times New Roman" w:hAnsi="Times New Roman" w:cs="Times New Roman"/>
          <w:sz w:val="24"/>
          <w:szCs w:val="24"/>
        </w:rPr>
        <w:t xml:space="preserve"> новопроектиран</w:t>
      </w:r>
      <w:r>
        <w:rPr>
          <w:rFonts w:ascii="Times New Roman" w:hAnsi="Times New Roman" w:cs="Times New Roman"/>
          <w:sz w:val="24"/>
          <w:szCs w:val="24"/>
        </w:rPr>
        <w:t xml:space="preserve">и коловози - </w:t>
      </w:r>
      <w:r w:rsidRPr="00E81A89">
        <w:rPr>
          <w:rFonts w:ascii="Times New Roman" w:hAnsi="Times New Roman" w:cs="Times New Roman"/>
          <w:sz w:val="24"/>
          <w:szCs w:val="24"/>
        </w:rPr>
        <w:t>девет електрифицирани коловоза</w:t>
      </w:r>
      <w:r>
        <w:rPr>
          <w:rFonts w:ascii="Times New Roman" w:hAnsi="Times New Roman" w:cs="Times New Roman"/>
          <w:sz w:val="24"/>
          <w:szCs w:val="24"/>
        </w:rPr>
        <w:t xml:space="preserve">, от които </w:t>
      </w:r>
      <w:r w:rsidRPr="00E81A89">
        <w:rPr>
          <w:rFonts w:ascii="Times New Roman" w:hAnsi="Times New Roman" w:cs="Times New Roman"/>
          <w:sz w:val="24"/>
          <w:szCs w:val="24"/>
        </w:rPr>
        <w:t>осе</w:t>
      </w:r>
      <w:r>
        <w:rPr>
          <w:rFonts w:ascii="Times New Roman" w:hAnsi="Times New Roman" w:cs="Times New Roman"/>
          <w:sz w:val="24"/>
          <w:szCs w:val="24"/>
        </w:rPr>
        <w:t xml:space="preserve">м приемно-отправни (ПО) и един </w:t>
      </w:r>
      <w:r w:rsidRPr="00E81A89">
        <w:rPr>
          <w:rFonts w:ascii="Times New Roman" w:hAnsi="Times New Roman" w:cs="Times New Roman"/>
          <w:sz w:val="24"/>
          <w:szCs w:val="24"/>
        </w:rPr>
        <w:t>проходен</w:t>
      </w:r>
      <w:r>
        <w:rPr>
          <w:rFonts w:ascii="Times New Roman" w:hAnsi="Times New Roman" w:cs="Times New Roman"/>
          <w:sz w:val="24"/>
          <w:szCs w:val="24"/>
        </w:rPr>
        <w:t xml:space="preserve">, както следва: </w:t>
      </w:r>
      <w:r w:rsidRPr="00556D62">
        <w:rPr>
          <w:rFonts w:ascii="Times New Roman" w:hAnsi="Times New Roman" w:cs="Times New Roman"/>
          <w:sz w:val="24"/>
          <w:szCs w:val="24"/>
        </w:rPr>
        <w:t xml:space="preserve">1-ви главен ПОК </w:t>
      </w:r>
      <w:r>
        <w:rPr>
          <w:rFonts w:ascii="Times New Roman" w:hAnsi="Times New Roman" w:cs="Times New Roman"/>
          <w:sz w:val="24"/>
          <w:szCs w:val="24"/>
        </w:rPr>
        <w:t>по направление Видин,</w:t>
      </w:r>
      <w:r w:rsidRPr="00556D62">
        <w:rPr>
          <w:rFonts w:ascii="Times New Roman" w:hAnsi="Times New Roman" w:cs="Times New Roman"/>
          <w:sz w:val="24"/>
          <w:szCs w:val="24"/>
        </w:rPr>
        <w:t xml:space="preserve"> 2-ри главен ПОК (Път 2 по напра</w:t>
      </w:r>
      <w:r>
        <w:rPr>
          <w:rFonts w:ascii="Times New Roman" w:hAnsi="Times New Roman" w:cs="Times New Roman"/>
          <w:sz w:val="24"/>
          <w:szCs w:val="24"/>
        </w:rPr>
        <w:t>вление София – Горна Оряховица</w:t>
      </w:r>
      <w:r w:rsidRPr="00556D62">
        <w:rPr>
          <w:rFonts w:ascii="Times New Roman" w:hAnsi="Times New Roman" w:cs="Times New Roman"/>
          <w:sz w:val="24"/>
          <w:szCs w:val="24"/>
        </w:rPr>
        <w:t xml:space="preserve"> </w:t>
      </w:r>
      <w:r>
        <w:rPr>
          <w:rFonts w:ascii="Times New Roman" w:hAnsi="Times New Roman" w:cs="Times New Roman"/>
          <w:sz w:val="24"/>
          <w:szCs w:val="24"/>
        </w:rPr>
        <w:t>- без излаз на перон),</w:t>
      </w:r>
      <w:r w:rsidRPr="00556D62">
        <w:rPr>
          <w:rFonts w:ascii="Times New Roman" w:hAnsi="Times New Roman" w:cs="Times New Roman"/>
          <w:sz w:val="24"/>
          <w:szCs w:val="24"/>
        </w:rPr>
        <w:t xml:space="preserve"> 3-ти главен ПОК (Път 1 по направление София</w:t>
      </w:r>
      <w:r>
        <w:rPr>
          <w:rFonts w:ascii="Times New Roman" w:hAnsi="Times New Roman" w:cs="Times New Roman"/>
          <w:sz w:val="24"/>
          <w:szCs w:val="24"/>
        </w:rPr>
        <w:t xml:space="preserve"> – Горна Оряховица),</w:t>
      </w:r>
      <w:r w:rsidRPr="00556D62">
        <w:rPr>
          <w:rFonts w:ascii="Times New Roman" w:hAnsi="Times New Roman" w:cs="Times New Roman"/>
          <w:sz w:val="24"/>
          <w:szCs w:val="24"/>
        </w:rPr>
        <w:t xml:space="preserve"> 4-ти прием</w:t>
      </w:r>
      <w:r>
        <w:rPr>
          <w:rFonts w:ascii="Times New Roman" w:hAnsi="Times New Roman" w:cs="Times New Roman"/>
          <w:sz w:val="24"/>
          <w:szCs w:val="24"/>
        </w:rPr>
        <w:t>но-отправен коловоз,</w:t>
      </w:r>
      <w:r w:rsidRPr="00556D62">
        <w:rPr>
          <w:rFonts w:ascii="Times New Roman" w:hAnsi="Times New Roman" w:cs="Times New Roman"/>
          <w:sz w:val="24"/>
          <w:szCs w:val="24"/>
        </w:rPr>
        <w:t xml:space="preserve"> </w:t>
      </w:r>
      <w:r>
        <w:rPr>
          <w:rFonts w:ascii="Times New Roman" w:hAnsi="Times New Roman" w:cs="Times New Roman"/>
          <w:sz w:val="24"/>
          <w:szCs w:val="24"/>
        </w:rPr>
        <w:t>5-ти приемно-отправен коловоз</w:t>
      </w:r>
      <w:r w:rsidRPr="00556D62">
        <w:rPr>
          <w:rFonts w:ascii="Times New Roman" w:hAnsi="Times New Roman" w:cs="Times New Roman"/>
          <w:sz w:val="24"/>
          <w:szCs w:val="24"/>
        </w:rPr>
        <w:t>; 6-ти приемно-отправен ко</w:t>
      </w:r>
      <w:r>
        <w:rPr>
          <w:rFonts w:ascii="Times New Roman" w:hAnsi="Times New Roman" w:cs="Times New Roman"/>
          <w:sz w:val="24"/>
          <w:szCs w:val="24"/>
        </w:rPr>
        <w:t>ловоз, 7-ми приемно-отправен коловоз,</w:t>
      </w:r>
      <w:r w:rsidRPr="00556D62">
        <w:rPr>
          <w:rFonts w:ascii="Times New Roman" w:hAnsi="Times New Roman" w:cs="Times New Roman"/>
          <w:sz w:val="24"/>
          <w:szCs w:val="24"/>
        </w:rPr>
        <w:t xml:space="preserve"> 8-ми прием</w:t>
      </w:r>
      <w:r>
        <w:rPr>
          <w:rFonts w:ascii="Times New Roman" w:hAnsi="Times New Roman" w:cs="Times New Roman"/>
          <w:sz w:val="24"/>
          <w:szCs w:val="24"/>
        </w:rPr>
        <w:t>но-отправен коловоз,</w:t>
      </w:r>
      <w:r w:rsidRPr="00556D62">
        <w:rPr>
          <w:rFonts w:ascii="Times New Roman" w:hAnsi="Times New Roman" w:cs="Times New Roman"/>
          <w:sz w:val="24"/>
          <w:szCs w:val="24"/>
        </w:rPr>
        <w:t xml:space="preserve"> 9-т</w:t>
      </w:r>
      <w:r>
        <w:rPr>
          <w:rFonts w:ascii="Times New Roman" w:hAnsi="Times New Roman" w:cs="Times New Roman"/>
          <w:sz w:val="24"/>
          <w:szCs w:val="24"/>
        </w:rPr>
        <w:t>и проходен коловоз,</w:t>
      </w:r>
      <w:r w:rsidRPr="00556D62">
        <w:rPr>
          <w:rFonts w:ascii="Times New Roman" w:hAnsi="Times New Roman" w:cs="Times New Roman"/>
          <w:sz w:val="24"/>
          <w:szCs w:val="24"/>
        </w:rPr>
        <w:t xml:space="preserve"> 10-</w:t>
      </w:r>
      <w:r>
        <w:rPr>
          <w:rFonts w:ascii="Times New Roman" w:hAnsi="Times New Roman" w:cs="Times New Roman"/>
          <w:sz w:val="24"/>
          <w:szCs w:val="24"/>
        </w:rPr>
        <w:t xml:space="preserve">ти </w:t>
      </w:r>
      <w:proofErr w:type="spellStart"/>
      <w:r>
        <w:rPr>
          <w:rFonts w:ascii="Times New Roman" w:hAnsi="Times New Roman" w:cs="Times New Roman"/>
          <w:sz w:val="24"/>
          <w:szCs w:val="24"/>
        </w:rPr>
        <w:t>кантарен</w:t>
      </w:r>
      <w:proofErr w:type="spellEnd"/>
      <w:r>
        <w:rPr>
          <w:rFonts w:ascii="Times New Roman" w:hAnsi="Times New Roman" w:cs="Times New Roman"/>
          <w:sz w:val="24"/>
          <w:szCs w:val="24"/>
        </w:rPr>
        <w:t xml:space="preserve"> коловоз, 11-ти глух коловоз - нов технически пункт,</w:t>
      </w:r>
      <w:r w:rsidRPr="00556D62">
        <w:rPr>
          <w:rFonts w:ascii="Times New Roman" w:hAnsi="Times New Roman" w:cs="Times New Roman"/>
          <w:sz w:val="24"/>
          <w:szCs w:val="24"/>
        </w:rPr>
        <w:t xml:space="preserve"> 12-ти глух коловоз</w:t>
      </w:r>
      <w:r>
        <w:rPr>
          <w:rFonts w:ascii="Times New Roman" w:hAnsi="Times New Roman" w:cs="Times New Roman"/>
          <w:sz w:val="24"/>
          <w:szCs w:val="24"/>
        </w:rPr>
        <w:t xml:space="preserve"> – </w:t>
      </w:r>
      <w:r w:rsidRPr="00556D62">
        <w:rPr>
          <w:rFonts w:ascii="Times New Roman" w:hAnsi="Times New Roman" w:cs="Times New Roman"/>
          <w:sz w:val="24"/>
          <w:szCs w:val="24"/>
        </w:rPr>
        <w:t>нов технически пункт</w:t>
      </w:r>
      <w:r>
        <w:rPr>
          <w:rFonts w:ascii="Times New Roman" w:hAnsi="Times New Roman" w:cs="Times New Roman"/>
          <w:sz w:val="24"/>
          <w:szCs w:val="24"/>
        </w:rPr>
        <w:t xml:space="preserve">, </w:t>
      </w:r>
      <w:r w:rsidRPr="00556D62">
        <w:rPr>
          <w:rFonts w:ascii="Times New Roman" w:hAnsi="Times New Roman" w:cs="Times New Roman"/>
          <w:sz w:val="24"/>
          <w:szCs w:val="24"/>
        </w:rPr>
        <w:t xml:space="preserve">13-ти глух коловоз </w:t>
      </w:r>
      <w:r>
        <w:rPr>
          <w:rFonts w:ascii="Times New Roman" w:hAnsi="Times New Roman" w:cs="Times New Roman"/>
          <w:sz w:val="24"/>
          <w:szCs w:val="24"/>
        </w:rPr>
        <w:t xml:space="preserve">- </w:t>
      </w:r>
      <w:r w:rsidRPr="00556D62">
        <w:rPr>
          <w:rFonts w:ascii="Times New Roman" w:hAnsi="Times New Roman" w:cs="Times New Roman"/>
          <w:sz w:val="24"/>
          <w:szCs w:val="24"/>
        </w:rPr>
        <w:t>нов технически пункт</w:t>
      </w:r>
      <w:r>
        <w:rPr>
          <w:rFonts w:ascii="Times New Roman" w:hAnsi="Times New Roman" w:cs="Times New Roman"/>
          <w:sz w:val="24"/>
          <w:szCs w:val="24"/>
        </w:rPr>
        <w:t xml:space="preserve">, както и четири </w:t>
      </w:r>
      <w:proofErr w:type="spellStart"/>
      <w:r>
        <w:rPr>
          <w:rFonts w:ascii="Times New Roman" w:hAnsi="Times New Roman" w:cs="Times New Roman"/>
          <w:sz w:val="24"/>
          <w:szCs w:val="24"/>
        </w:rPr>
        <w:t>изтеглителни</w:t>
      </w:r>
      <w:proofErr w:type="spellEnd"/>
      <w:r>
        <w:rPr>
          <w:rFonts w:ascii="Times New Roman" w:hAnsi="Times New Roman" w:cs="Times New Roman"/>
          <w:sz w:val="24"/>
          <w:szCs w:val="24"/>
        </w:rPr>
        <w:t>/предпазни/</w:t>
      </w:r>
      <w:proofErr w:type="spellStart"/>
      <w:r>
        <w:rPr>
          <w:rFonts w:ascii="Times New Roman" w:hAnsi="Times New Roman" w:cs="Times New Roman"/>
          <w:sz w:val="24"/>
          <w:szCs w:val="24"/>
        </w:rPr>
        <w:t>рампени</w:t>
      </w:r>
      <w:proofErr w:type="spellEnd"/>
      <w:r>
        <w:rPr>
          <w:rFonts w:ascii="Times New Roman" w:hAnsi="Times New Roman" w:cs="Times New Roman"/>
          <w:sz w:val="24"/>
          <w:szCs w:val="24"/>
        </w:rPr>
        <w:t xml:space="preserve"> </w:t>
      </w:r>
      <w:r w:rsidRPr="00C5285D">
        <w:rPr>
          <w:rFonts w:ascii="Times New Roman" w:hAnsi="Times New Roman" w:cs="Times New Roman"/>
          <w:sz w:val="24"/>
          <w:szCs w:val="24"/>
        </w:rPr>
        <w:t>коловози</w:t>
      </w:r>
      <w:r>
        <w:rPr>
          <w:rFonts w:ascii="Times New Roman" w:hAnsi="Times New Roman" w:cs="Times New Roman"/>
          <w:sz w:val="24"/>
          <w:szCs w:val="24"/>
        </w:rPr>
        <w:t xml:space="preserve"> - </w:t>
      </w:r>
      <w:r w:rsidRPr="00C5285D">
        <w:rPr>
          <w:rFonts w:ascii="Times New Roman" w:hAnsi="Times New Roman" w:cs="Times New Roman"/>
          <w:sz w:val="24"/>
          <w:szCs w:val="24"/>
        </w:rPr>
        <w:t>1</w:t>
      </w:r>
      <w:r>
        <w:rPr>
          <w:rFonts w:ascii="Times New Roman" w:hAnsi="Times New Roman" w:cs="Times New Roman"/>
          <w:sz w:val="24"/>
          <w:szCs w:val="24"/>
        </w:rPr>
        <w:t>-ви глух (</w:t>
      </w:r>
      <w:proofErr w:type="spellStart"/>
      <w:r>
        <w:rPr>
          <w:rFonts w:ascii="Times New Roman" w:hAnsi="Times New Roman" w:cs="Times New Roman"/>
          <w:sz w:val="24"/>
          <w:szCs w:val="24"/>
        </w:rPr>
        <w:t>изтеглителен</w:t>
      </w:r>
      <w:proofErr w:type="spellEnd"/>
      <w:r>
        <w:rPr>
          <w:rFonts w:ascii="Times New Roman" w:hAnsi="Times New Roman" w:cs="Times New Roman"/>
          <w:sz w:val="24"/>
          <w:szCs w:val="24"/>
        </w:rPr>
        <w:t>) коловоз, 2-ри глух (предпазен) коловоз,</w:t>
      </w:r>
      <w:r w:rsidRPr="00C5285D">
        <w:rPr>
          <w:rFonts w:ascii="Times New Roman" w:hAnsi="Times New Roman" w:cs="Times New Roman"/>
          <w:sz w:val="24"/>
          <w:szCs w:val="24"/>
        </w:rPr>
        <w:t xml:space="preserve"> 3-ти глух (</w:t>
      </w:r>
      <w:proofErr w:type="spellStart"/>
      <w:r w:rsidRPr="00C5285D">
        <w:rPr>
          <w:rFonts w:ascii="Times New Roman" w:hAnsi="Times New Roman" w:cs="Times New Roman"/>
          <w:sz w:val="24"/>
          <w:szCs w:val="24"/>
        </w:rPr>
        <w:t>рампен</w:t>
      </w:r>
      <w:proofErr w:type="spellEnd"/>
      <w:r w:rsidRPr="00C5285D">
        <w:rPr>
          <w:rFonts w:ascii="Times New Roman" w:hAnsi="Times New Roman" w:cs="Times New Roman"/>
          <w:sz w:val="24"/>
          <w:szCs w:val="24"/>
        </w:rPr>
        <w:t>) коловоз</w:t>
      </w:r>
      <w:r>
        <w:rPr>
          <w:rFonts w:ascii="Times New Roman" w:hAnsi="Times New Roman" w:cs="Times New Roman"/>
          <w:sz w:val="24"/>
          <w:szCs w:val="24"/>
        </w:rPr>
        <w:t>,</w:t>
      </w:r>
      <w:r w:rsidRPr="00C5285D">
        <w:rPr>
          <w:rFonts w:ascii="Times New Roman" w:hAnsi="Times New Roman" w:cs="Times New Roman"/>
          <w:sz w:val="24"/>
          <w:szCs w:val="24"/>
        </w:rPr>
        <w:t xml:space="preserve"> 4-ти глух (предпазен) коловоз</w:t>
      </w:r>
      <w:r>
        <w:rPr>
          <w:rFonts w:ascii="Times New Roman" w:hAnsi="Times New Roman" w:cs="Times New Roman"/>
          <w:sz w:val="24"/>
          <w:szCs w:val="24"/>
        </w:rPr>
        <w:t xml:space="preserve">. Предвидени са и </w:t>
      </w:r>
      <w:r w:rsidRPr="0016357E">
        <w:rPr>
          <w:rFonts w:ascii="Times New Roman" w:hAnsi="Times New Roman" w:cs="Times New Roman"/>
          <w:sz w:val="24"/>
          <w:szCs w:val="24"/>
        </w:rPr>
        <w:t>три нови перона</w:t>
      </w:r>
      <w:r>
        <w:rPr>
          <w:rFonts w:ascii="Times New Roman" w:hAnsi="Times New Roman" w:cs="Times New Roman"/>
          <w:sz w:val="24"/>
          <w:szCs w:val="24"/>
        </w:rPr>
        <w:t>: 1-ви главен перон</w:t>
      </w:r>
      <w:r w:rsidRPr="004C2A75">
        <w:rPr>
          <w:rFonts w:ascii="Times New Roman" w:hAnsi="Times New Roman" w:cs="Times New Roman"/>
          <w:sz w:val="24"/>
          <w:szCs w:val="24"/>
        </w:rPr>
        <w:t>; 2-ри двустранен перон и 3-ти двустранен перон</w:t>
      </w:r>
      <w:r w:rsidRPr="00E81A89">
        <w:rPr>
          <w:rFonts w:ascii="Times New Roman" w:hAnsi="Times New Roman" w:cs="Times New Roman"/>
          <w:sz w:val="24"/>
          <w:szCs w:val="24"/>
        </w:rPr>
        <w:t>.</w:t>
      </w:r>
      <w:r w:rsidRPr="0016357E">
        <w:rPr>
          <w:rFonts w:ascii="Times New Roman" w:hAnsi="Times New Roman" w:cs="Times New Roman"/>
          <w:sz w:val="24"/>
          <w:szCs w:val="24"/>
        </w:rPr>
        <w:t xml:space="preserve"> </w:t>
      </w:r>
    </w:p>
    <w:p w:rsidR="00BD513D" w:rsidRPr="0016357E" w:rsidRDefault="00BD513D" w:rsidP="0016357E">
      <w:pPr>
        <w:spacing w:after="0" w:line="240" w:lineRule="auto"/>
        <w:ind w:right="-567" w:firstLine="720"/>
        <w:jc w:val="both"/>
        <w:rPr>
          <w:rFonts w:ascii="Times New Roman" w:hAnsi="Times New Roman" w:cs="Times New Roman"/>
          <w:sz w:val="24"/>
          <w:szCs w:val="24"/>
        </w:rPr>
      </w:pPr>
      <w:r w:rsidRPr="0016357E">
        <w:rPr>
          <w:rFonts w:ascii="Times New Roman" w:hAnsi="Times New Roman" w:cs="Times New Roman"/>
          <w:sz w:val="24"/>
          <w:szCs w:val="24"/>
        </w:rPr>
        <w:t xml:space="preserve">Достъпът на пътниците от приемно здание до 2-ри и 3-ти перон ще се осигури чрез пешеходен подлез или пешеходен надлез. Приоритетно се разглежда вариантът с пешеходен </w:t>
      </w:r>
      <w:r w:rsidRPr="0016357E">
        <w:rPr>
          <w:rFonts w:ascii="Times New Roman" w:hAnsi="Times New Roman" w:cs="Times New Roman"/>
          <w:sz w:val="24"/>
          <w:szCs w:val="24"/>
        </w:rPr>
        <w:lastRenderedPageBreak/>
        <w:t>подлез, като определящ фактор за избора му ще е възможността за неговото отводняване.</w:t>
      </w:r>
      <w:r w:rsidRPr="00E21889">
        <w:rPr>
          <w:rFonts w:ascii="Times New Roman" w:eastAsia="Times New Roman" w:hAnsi="Times New Roman" w:cs="Times New Roman"/>
          <w:sz w:val="24"/>
          <w:szCs w:val="24"/>
          <w:lang w:eastAsia="bg-BG"/>
        </w:rPr>
        <w:t xml:space="preserve"> </w:t>
      </w:r>
      <w:r w:rsidRPr="00E21889">
        <w:rPr>
          <w:rFonts w:ascii="Times New Roman" w:hAnsi="Times New Roman" w:cs="Times New Roman"/>
          <w:sz w:val="24"/>
          <w:szCs w:val="24"/>
        </w:rPr>
        <w:t xml:space="preserve">Ако се наложи изграждане на пешеходен надлез, </w:t>
      </w:r>
      <w:r>
        <w:rPr>
          <w:rFonts w:ascii="Times New Roman" w:hAnsi="Times New Roman" w:cs="Times New Roman"/>
          <w:sz w:val="24"/>
          <w:szCs w:val="24"/>
        </w:rPr>
        <w:t xml:space="preserve">е предложено той </w:t>
      </w:r>
      <w:r w:rsidRPr="00E21889">
        <w:rPr>
          <w:rFonts w:ascii="Times New Roman" w:hAnsi="Times New Roman" w:cs="Times New Roman"/>
          <w:sz w:val="24"/>
          <w:szCs w:val="24"/>
        </w:rPr>
        <w:t>да бъде след приемното здание. Пешеходният подлез/надлез ще бъде съоръжен с асансьори, с които ще се осигурява достъп на лица с намалена подвижност</w:t>
      </w:r>
      <w:r>
        <w:rPr>
          <w:rFonts w:ascii="Times New Roman" w:hAnsi="Times New Roman" w:cs="Times New Roman"/>
          <w:sz w:val="24"/>
          <w:szCs w:val="24"/>
        </w:rPr>
        <w:t>.</w:t>
      </w:r>
    </w:p>
    <w:p w:rsidR="00BD513D" w:rsidRPr="0016357E" w:rsidRDefault="00BD513D" w:rsidP="0016357E">
      <w:pPr>
        <w:spacing w:after="0" w:line="240" w:lineRule="auto"/>
        <w:ind w:right="-567" w:firstLine="720"/>
        <w:jc w:val="both"/>
        <w:rPr>
          <w:rFonts w:ascii="Times New Roman" w:hAnsi="Times New Roman" w:cs="Times New Roman"/>
          <w:sz w:val="24"/>
          <w:szCs w:val="24"/>
        </w:rPr>
      </w:pPr>
      <w:r w:rsidRPr="0016357E">
        <w:rPr>
          <w:rFonts w:ascii="Times New Roman" w:hAnsi="Times New Roman" w:cs="Times New Roman"/>
          <w:sz w:val="24"/>
          <w:szCs w:val="24"/>
        </w:rPr>
        <w:t xml:space="preserve">В гарата са предвидени следните изкуствени съоръжения: </w:t>
      </w:r>
    </w:p>
    <w:p w:rsidR="00BD513D" w:rsidRPr="0016357E" w:rsidRDefault="00BD513D" w:rsidP="00A8587B">
      <w:pPr>
        <w:numPr>
          <w:ilvl w:val="0"/>
          <w:numId w:val="33"/>
        </w:numPr>
        <w:spacing w:after="0" w:line="240" w:lineRule="auto"/>
        <w:ind w:left="714" w:right="-567" w:hanging="357"/>
        <w:jc w:val="both"/>
        <w:rPr>
          <w:rFonts w:ascii="Times New Roman" w:hAnsi="Times New Roman" w:cs="Times New Roman"/>
          <w:sz w:val="24"/>
          <w:szCs w:val="24"/>
          <w:lang w:val="x-none"/>
        </w:rPr>
      </w:pPr>
      <w:r w:rsidRPr="0016357E">
        <w:rPr>
          <w:rFonts w:ascii="Times New Roman" w:hAnsi="Times New Roman" w:cs="Times New Roman"/>
          <w:sz w:val="24"/>
          <w:szCs w:val="24"/>
          <w:lang w:val="x-none"/>
        </w:rPr>
        <w:t xml:space="preserve">Пешеходен подлез на км </w:t>
      </w:r>
      <w:r w:rsidRPr="0016357E">
        <w:rPr>
          <w:rFonts w:ascii="Times New Roman" w:hAnsi="Times New Roman" w:cs="Times New Roman"/>
          <w:sz w:val="24"/>
          <w:szCs w:val="24"/>
        </w:rPr>
        <w:t>87+905</w:t>
      </w:r>
      <w:r w:rsidRPr="0016357E">
        <w:rPr>
          <w:rFonts w:ascii="Times New Roman" w:hAnsi="Times New Roman" w:cs="Times New Roman"/>
          <w:sz w:val="24"/>
          <w:szCs w:val="24"/>
          <w:lang w:val="x-none"/>
        </w:rPr>
        <w:t>;</w:t>
      </w:r>
    </w:p>
    <w:p w:rsidR="00BD513D" w:rsidRDefault="00BD513D" w:rsidP="00A8587B">
      <w:pPr>
        <w:numPr>
          <w:ilvl w:val="0"/>
          <w:numId w:val="33"/>
        </w:numPr>
        <w:spacing w:after="0" w:line="240" w:lineRule="auto"/>
        <w:ind w:left="714" w:right="-567" w:hanging="357"/>
        <w:jc w:val="both"/>
        <w:rPr>
          <w:rFonts w:ascii="Times New Roman" w:hAnsi="Times New Roman" w:cs="Times New Roman"/>
          <w:sz w:val="24"/>
          <w:szCs w:val="24"/>
          <w:lang w:val="x-none"/>
        </w:rPr>
      </w:pPr>
      <w:r w:rsidRPr="0016357E">
        <w:rPr>
          <w:rFonts w:ascii="Times New Roman" w:hAnsi="Times New Roman" w:cs="Times New Roman"/>
          <w:sz w:val="24"/>
          <w:szCs w:val="24"/>
          <w:lang w:val="x-none"/>
        </w:rPr>
        <w:t>Мостове:</w:t>
      </w:r>
      <w:r w:rsidRPr="0016357E">
        <w:rPr>
          <w:rFonts w:ascii="Times New Roman" w:hAnsi="Times New Roman" w:cs="Times New Roman"/>
          <w:sz w:val="24"/>
          <w:szCs w:val="24"/>
        </w:rPr>
        <w:t xml:space="preserve"> </w:t>
      </w:r>
      <w:r w:rsidRPr="0016357E">
        <w:rPr>
          <w:rFonts w:ascii="Times New Roman" w:hAnsi="Times New Roman" w:cs="Times New Roman"/>
          <w:sz w:val="24"/>
          <w:szCs w:val="24"/>
          <w:lang w:val="x-none"/>
        </w:rPr>
        <w:t>реконструкция на същ</w:t>
      </w:r>
      <w:r w:rsidRPr="0016357E">
        <w:rPr>
          <w:rFonts w:ascii="Times New Roman" w:hAnsi="Times New Roman" w:cs="Times New Roman"/>
          <w:sz w:val="24"/>
          <w:szCs w:val="24"/>
        </w:rPr>
        <w:t>ествуващ</w:t>
      </w:r>
      <w:r w:rsidRPr="0016357E">
        <w:rPr>
          <w:rFonts w:ascii="Times New Roman" w:hAnsi="Times New Roman" w:cs="Times New Roman"/>
          <w:sz w:val="24"/>
          <w:szCs w:val="24"/>
          <w:lang w:val="x-none"/>
        </w:rPr>
        <w:t xml:space="preserve"> жп мост на км 87+25</w:t>
      </w:r>
      <w:r w:rsidRPr="0016357E">
        <w:rPr>
          <w:rFonts w:ascii="Times New Roman" w:hAnsi="Times New Roman" w:cs="Times New Roman"/>
          <w:sz w:val="24"/>
          <w:szCs w:val="24"/>
        </w:rPr>
        <w:t>7</w:t>
      </w:r>
      <w:r w:rsidRPr="0016357E">
        <w:rPr>
          <w:rFonts w:ascii="Times New Roman" w:hAnsi="Times New Roman" w:cs="Times New Roman"/>
          <w:sz w:val="24"/>
          <w:szCs w:val="24"/>
          <w:lang w:val="x-none"/>
        </w:rPr>
        <w:t>.</w:t>
      </w:r>
      <w:r w:rsidRPr="0016357E">
        <w:rPr>
          <w:rFonts w:ascii="Times New Roman" w:hAnsi="Times New Roman" w:cs="Times New Roman"/>
          <w:sz w:val="24"/>
          <w:szCs w:val="24"/>
        </w:rPr>
        <w:t>84</w:t>
      </w:r>
      <w:r w:rsidRPr="0016357E">
        <w:rPr>
          <w:rFonts w:ascii="Times New Roman" w:hAnsi="Times New Roman" w:cs="Times New Roman"/>
          <w:sz w:val="24"/>
          <w:szCs w:val="24"/>
          <w:lang w:val="x-none"/>
        </w:rPr>
        <w:t>;</w:t>
      </w:r>
      <w:r w:rsidRPr="0016357E">
        <w:rPr>
          <w:rFonts w:ascii="Times New Roman" w:hAnsi="Times New Roman" w:cs="Times New Roman"/>
          <w:sz w:val="24"/>
          <w:szCs w:val="24"/>
        </w:rPr>
        <w:t xml:space="preserve"> </w:t>
      </w:r>
      <w:r w:rsidRPr="0016357E">
        <w:rPr>
          <w:rFonts w:ascii="Times New Roman" w:hAnsi="Times New Roman" w:cs="Times New Roman"/>
          <w:sz w:val="24"/>
          <w:szCs w:val="24"/>
          <w:lang w:val="x-none"/>
        </w:rPr>
        <w:t>реконструкция на същ</w:t>
      </w:r>
      <w:r w:rsidRPr="0016357E">
        <w:rPr>
          <w:rFonts w:ascii="Times New Roman" w:hAnsi="Times New Roman" w:cs="Times New Roman"/>
          <w:sz w:val="24"/>
          <w:szCs w:val="24"/>
        </w:rPr>
        <w:t>ествуващ</w:t>
      </w:r>
      <w:r w:rsidRPr="0016357E">
        <w:rPr>
          <w:rFonts w:ascii="Times New Roman" w:hAnsi="Times New Roman" w:cs="Times New Roman"/>
          <w:sz w:val="24"/>
          <w:szCs w:val="24"/>
          <w:lang w:val="x-none"/>
        </w:rPr>
        <w:t xml:space="preserve"> жп мост на км 88+688.92;</w:t>
      </w:r>
      <w:r w:rsidRPr="0016357E">
        <w:rPr>
          <w:rFonts w:ascii="Times New Roman" w:hAnsi="Times New Roman" w:cs="Times New Roman"/>
          <w:sz w:val="24"/>
          <w:szCs w:val="24"/>
        </w:rPr>
        <w:t xml:space="preserve"> </w:t>
      </w:r>
      <w:r w:rsidRPr="0016357E">
        <w:rPr>
          <w:rFonts w:ascii="Times New Roman" w:hAnsi="Times New Roman" w:cs="Times New Roman"/>
          <w:sz w:val="24"/>
          <w:szCs w:val="24"/>
          <w:lang w:val="x-none"/>
        </w:rPr>
        <w:t>реконструкция на същ</w:t>
      </w:r>
      <w:r w:rsidRPr="0016357E">
        <w:rPr>
          <w:rFonts w:ascii="Times New Roman" w:hAnsi="Times New Roman" w:cs="Times New Roman"/>
          <w:sz w:val="24"/>
          <w:szCs w:val="24"/>
        </w:rPr>
        <w:t>ествуващ</w:t>
      </w:r>
      <w:r w:rsidRPr="0016357E">
        <w:rPr>
          <w:rFonts w:ascii="Times New Roman" w:hAnsi="Times New Roman" w:cs="Times New Roman"/>
          <w:sz w:val="24"/>
          <w:szCs w:val="24"/>
          <w:lang w:val="x-none"/>
        </w:rPr>
        <w:t xml:space="preserve"> жп мост на км 88+687.</w:t>
      </w:r>
    </w:p>
    <w:p w:rsidR="00BD513D" w:rsidRPr="00171B89" w:rsidRDefault="00BD513D" w:rsidP="00F03B08">
      <w:pPr>
        <w:spacing w:before="120" w:after="0" w:line="240" w:lineRule="auto"/>
        <w:ind w:right="-567" w:firstLine="709"/>
        <w:jc w:val="both"/>
        <w:rPr>
          <w:rFonts w:ascii="Times New Roman" w:hAnsi="Times New Roman" w:cs="Times New Roman"/>
          <w:sz w:val="24"/>
          <w:szCs w:val="24"/>
        </w:rPr>
      </w:pPr>
      <w:r w:rsidRPr="00171B89">
        <w:rPr>
          <w:rFonts w:ascii="Times New Roman" w:hAnsi="Times New Roman" w:cs="Times New Roman"/>
          <w:b/>
          <w:i/>
          <w:sz w:val="24"/>
          <w:szCs w:val="24"/>
        </w:rPr>
        <w:t>Участък № 2:</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Междугарие</w:t>
      </w:r>
      <w:proofErr w:type="spellEnd"/>
      <w:r>
        <w:rPr>
          <w:rFonts w:ascii="Times New Roman" w:hAnsi="Times New Roman" w:cs="Times New Roman"/>
          <w:b/>
          <w:i/>
          <w:sz w:val="24"/>
          <w:szCs w:val="24"/>
        </w:rPr>
        <w:t xml:space="preserve"> Мездра – Руска Бела</w:t>
      </w:r>
      <w:r w:rsidRPr="00171B89">
        <w:rPr>
          <w:rFonts w:ascii="Times New Roman" w:hAnsi="Times New Roman" w:cs="Times New Roman"/>
          <w:b/>
          <w:i/>
          <w:sz w:val="24"/>
          <w:szCs w:val="24"/>
        </w:rPr>
        <w:t xml:space="preserve"> </w:t>
      </w:r>
      <w:r w:rsidRPr="00AA7DCC">
        <w:rPr>
          <w:rFonts w:ascii="Times New Roman" w:hAnsi="Times New Roman" w:cs="Times New Roman"/>
          <w:b/>
          <w:i/>
          <w:sz w:val="24"/>
          <w:szCs w:val="24"/>
        </w:rPr>
        <w:t>- от км 0+975 до км 4+625:</w:t>
      </w:r>
    </w:p>
    <w:p w:rsidR="00BD513D" w:rsidRPr="00171B89" w:rsidRDefault="00BD513D" w:rsidP="006B00A0">
      <w:pPr>
        <w:spacing w:after="0" w:line="240" w:lineRule="auto"/>
        <w:ind w:right="-567" w:firstLine="709"/>
        <w:jc w:val="both"/>
        <w:rPr>
          <w:rFonts w:ascii="Times New Roman" w:hAnsi="Times New Roman" w:cs="Times New Roman"/>
          <w:sz w:val="24"/>
          <w:szCs w:val="24"/>
        </w:rPr>
      </w:pPr>
      <w:r w:rsidRPr="00171B89">
        <w:rPr>
          <w:rFonts w:ascii="Times New Roman" w:hAnsi="Times New Roman" w:cs="Times New Roman"/>
          <w:sz w:val="24"/>
          <w:szCs w:val="24"/>
        </w:rPr>
        <w:t xml:space="preserve">Проектна скорост в </w:t>
      </w:r>
      <w:r>
        <w:rPr>
          <w:rFonts w:ascii="Times New Roman" w:hAnsi="Times New Roman" w:cs="Times New Roman"/>
          <w:sz w:val="24"/>
          <w:szCs w:val="24"/>
        </w:rPr>
        <w:t xml:space="preserve">този участък е 80/100 км/ч. </w:t>
      </w:r>
      <w:r w:rsidRPr="00171B89">
        <w:rPr>
          <w:rFonts w:ascii="Times New Roman" w:hAnsi="Times New Roman" w:cs="Times New Roman"/>
          <w:sz w:val="24"/>
          <w:szCs w:val="24"/>
        </w:rPr>
        <w:t xml:space="preserve">След проектна гара Мездра новата жп ос следва съществуващата ос до км 2+650, т. к. изцяло попада в урбанизирана територия, в която са изградени изкуствени съоръжения като: жп мостове, пътни надлези, пешеходни подлези, водостоци, </w:t>
      </w:r>
      <w:proofErr w:type="spellStart"/>
      <w:r w:rsidRPr="00171B89">
        <w:rPr>
          <w:rFonts w:ascii="Times New Roman" w:hAnsi="Times New Roman" w:cs="Times New Roman"/>
          <w:sz w:val="24"/>
          <w:szCs w:val="24"/>
        </w:rPr>
        <w:t>прокари</w:t>
      </w:r>
      <w:proofErr w:type="spellEnd"/>
      <w:r w:rsidRPr="00171B89">
        <w:rPr>
          <w:rFonts w:ascii="Times New Roman" w:hAnsi="Times New Roman" w:cs="Times New Roman"/>
          <w:sz w:val="24"/>
          <w:szCs w:val="24"/>
        </w:rPr>
        <w:t xml:space="preserve"> и съществуващи подпорни стени. </w:t>
      </w:r>
      <w:r w:rsidRPr="00F95921">
        <w:rPr>
          <w:rFonts w:ascii="Times New Roman" w:hAnsi="Times New Roman" w:cs="Times New Roman"/>
          <w:sz w:val="24"/>
          <w:szCs w:val="24"/>
        </w:rPr>
        <w:t>Трасето преминава над съществуващ пешеходен подлез на км 1+152.38</w:t>
      </w:r>
      <w:r>
        <w:rPr>
          <w:rFonts w:ascii="Times New Roman" w:hAnsi="Times New Roman" w:cs="Times New Roman"/>
          <w:sz w:val="24"/>
          <w:szCs w:val="24"/>
        </w:rPr>
        <w:t xml:space="preserve">. </w:t>
      </w:r>
      <w:r w:rsidRPr="00171B89">
        <w:rPr>
          <w:rFonts w:ascii="Times New Roman" w:hAnsi="Times New Roman" w:cs="Times New Roman"/>
          <w:sz w:val="24"/>
          <w:szCs w:val="24"/>
        </w:rPr>
        <w:t>На км 1+352,89 е проектиран нов жп мост, който ще замени съществуващият. На км 1+499,52 жп линията премина</w:t>
      </w:r>
      <w:r>
        <w:rPr>
          <w:rFonts w:ascii="Times New Roman" w:hAnsi="Times New Roman" w:cs="Times New Roman"/>
          <w:sz w:val="24"/>
          <w:szCs w:val="24"/>
        </w:rPr>
        <w:t>ва под съществуващ пътен надлез</w:t>
      </w:r>
      <w:r w:rsidRPr="00171B89">
        <w:rPr>
          <w:rFonts w:ascii="Times New Roman" w:hAnsi="Times New Roman" w:cs="Times New Roman"/>
          <w:sz w:val="24"/>
          <w:szCs w:val="24"/>
        </w:rPr>
        <w:t>.</w:t>
      </w:r>
    </w:p>
    <w:p w:rsidR="00BD513D" w:rsidRPr="006B00A0" w:rsidRDefault="00BD513D" w:rsidP="00083336">
      <w:pPr>
        <w:spacing w:after="0" w:line="240" w:lineRule="auto"/>
        <w:ind w:right="-567" w:firstLine="709"/>
        <w:jc w:val="both"/>
        <w:rPr>
          <w:rFonts w:ascii="Times New Roman" w:hAnsi="Times New Roman" w:cs="Times New Roman"/>
          <w:sz w:val="24"/>
          <w:szCs w:val="24"/>
        </w:rPr>
      </w:pPr>
      <w:r w:rsidRPr="006B00A0">
        <w:rPr>
          <w:rFonts w:ascii="Times New Roman" w:hAnsi="Times New Roman" w:cs="Times New Roman"/>
          <w:sz w:val="24"/>
          <w:szCs w:val="24"/>
        </w:rPr>
        <w:t>Около км 1+750 проектният коловоз от га</w:t>
      </w:r>
      <w:r>
        <w:rPr>
          <w:rFonts w:ascii="Times New Roman" w:hAnsi="Times New Roman" w:cs="Times New Roman"/>
          <w:sz w:val="24"/>
          <w:szCs w:val="24"/>
        </w:rPr>
        <w:t>ра Мездра се сближава с коловоз, който</w:t>
      </w:r>
      <w:r w:rsidRPr="006B00A0">
        <w:rPr>
          <w:rFonts w:ascii="Times New Roman" w:hAnsi="Times New Roman" w:cs="Times New Roman"/>
          <w:sz w:val="24"/>
          <w:szCs w:val="24"/>
        </w:rPr>
        <w:t xml:space="preserve"> идва от съществуваща гара Мездра-Юг. Коловозът от Мездра-Юг попада в обхвата на настоящия проект от км 1+743,96 (км по коловоз Мездра-Юг), от където </w:t>
      </w:r>
      <w:r>
        <w:rPr>
          <w:rFonts w:ascii="Times New Roman" w:hAnsi="Times New Roman" w:cs="Times New Roman"/>
          <w:sz w:val="24"/>
          <w:szCs w:val="24"/>
        </w:rPr>
        <w:t xml:space="preserve">с проекта </w:t>
      </w:r>
      <w:r w:rsidRPr="006B00A0">
        <w:rPr>
          <w:rFonts w:ascii="Times New Roman" w:hAnsi="Times New Roman" w:cs="Times New Roman"/>
          <w:sz w:val="24"/>
          <w:szCs w:val="24"/>
        </w:rPr>
        <w:t xml:space="preserve">се разглеждат две </w:t>
      </w:r>
      <w:proofErr w:type="spellStart"/>
      <w:r w:rsidRPr="006B00A0">
        <w:rPr>
          <w:rFonts w:ascii="Times New Roman" w:hAnsi="Times New Roman" w:cs="Times New Roman"/>
          <w:sz w:val="24"/>
          <w:szCs w:val="24"/>
        </w:rPr>
        <w:t>еднопътни</w:t>
      </w:r>
      <w:proofErr w:type="spellEnd"/>
      <w:r w:rsidRPr="006B00A0">
        <w:rPr>
          <w:rFonts w:ascii="Times New Roman" w:hAnsi="Times New Roman" w:cs="Times New Roman"/>
          <w:sz w:val="24"/>
          <w:szCs w:val="24"/>
        </w:rPr>
        <w:t xml:space="preserve"> жп линии. </w:t>
      </w:r>
      <w:r>
        <w:rPr>
          <w:rFonts w:ascii="Times New Roman" w:hAnsi="Times New Roman" w:cs="Times New Roman"/>
          <w:sz w:val="24"/>
          <w:szCs w:val="24"/>
        </w:rPr>
        <w:t>Във връзка с проект за</w:t>
      </w:r>
      <w:r w:rsidRPr="006B00A0">
        <w:rPr>
          <w:rFonts w:ascii="Times New Roman" w:hAnsi="Times New Roman" w:cs="Times New Roman"/>
          <w:sz w:val="24"/>
          <w:szCs w:val="24"/>
        </w:rPr>
        <w:t xml:space="preserve"> </w:t>
      </w:r>
      <w:r>
        <w:rPr>
          <w:rFonts w:ascii="Times New Roman" w:hAnsi="Times New Roman" w:cs="Times New Roman"/>
          <w:sz w:val="24"/>
          <w:szCs w:val="24"/>
        </w:rPr>
        <w:t>„М</w:t>
      </w:r>
      <w:r w:rsidRPr="006B00A0">
        <w:rPr>
          <w:rFonts w:ascii="Times New Roman" w:hAnsi="Times New Roman" w:cs="Times New Roman"/>
          <w:sz w:val="24"/>
          <w:szCs w:val="24"/>
        </w:rPr>
        <w:t xml:space="preserve">одернизация на участък от път I-1 (E-79) </w:t>
      </w:r>
      <w:r>
        <w:rPr>
          <w:rFonts w:ascii="Times New Roman" w:hAnsi="Times New Roman" w:cs="Times New Roman"/>
          <w:sz w:val="24"/>
          <w:szCs w:val="24"/>
        </w:rPr>
        <w:t>„М</w:t>
      </w:r>
      <w:r w:rsidRPr="006B00A0">
        <w:rPr>
          <w:rFonts w:ascii="Times New Roman" w:hAnsi="Times New Roman" w:cs="Times New Roman"/>
          <w:sz w:val="24"/>
          <w:szCs w:val="24"/>
        </w:rPr>
        <w:t xml:space="preserve">ездра </w:t>
      </w:r>
      <w:r>
        <w:rPr>
          <w:rFonts w:ascii="Times New Roman" w:hAnsi="Times New Roman" w:cs="Times New Roman"/>
          <w:sz w:val="24"/>
          <w:szCs w:val="24"/>
        </w:rPr>
        <w:t>–</w:t>
      </w:r>
      <w:r w:rsidRPr="006B00A0">
        <w:rPr>
          <w:rFonts w:ascii="Times New Roman" w:hAnsi="Times New Roman" w:cs="Times New Roman"/>
          <w:sz w:val="24"/>
          <w:szCs w:val="24"/>
        </w:rPr>
        <w:t xml:space="preserve"> </w:t>
      </w:r>
      <w:r>
        <w:rPr>
          <w:rFonts w:ascii="Times New Roman" w:hAnsi="Times New Roman" w:cs="Times New Roman"/>
          <w:sz w:val="24"/>
          <w:szCs w:val="24"/>
        </w:rPr>
        <w:t>Б</w:t>
      </w:r>
      <w:r w:rsidRPr="006B00A0">
        <w:rPr>
          <w:rFonts w:ascii="Times New Roman" w:hAnsi="Times New Roman" w:cs="Times New Roman"/>
          <w:sz w:val="24"/>
          <w:szCs w:val="24"/>
        </w:rPr>
        <w:t>отевград</w:t>
      </w:r>
      <w:r>
        <w:rPr>
          <w:rFonts w:ascii="Times New Roman" w:hAnsi="Times New Roman" w:cs="Times New Roman"/>
          <w:sz w:val="24"/>
          <w:szCs w:val="24"/>
        </w:rPr>
        <w:t>“</w:t>
      </w:r>
      <w:r w:rsidRPr="006B00A0">
        <w:rPr>
          <w:rFonts w:ascii="Times New Roman" w:hAnsi="Times New Roman" w:cs="Times New Roman"/>
          <w:sz w:val="24"/>
          <w:szCs w:val="24"/>
        </w:rPr>
        <w:t xml:space="preserve"> лот</w:t>
      </w:r>
      <w:r>
        <w:rPr>
          <w:rFonts w:ascii="Times New Roman" w:hAnsi="Times New Roman" w:cs="Times New Roman"/>
          <w:sz w:val="24"/>
          <w:szCs w:val="24"/>
        </w:rPr>
        <w:t xml:space="preserve"> 2</w:t>
      </w:r>
      <w:r w:rsidRPr="006B00A0">
        <w:rPr>
          <w:rFonts w:ascii="Times New Roman" w:hAnsi="Times New Roman" w:cs="Times New Roman"/>
          <w:sz w:val="24"/>
          <w:szCs w:val="24"/>
        </w:rPr>
        <w:t>: от км 161</w:t>
      </w:r>
      <w:r>
        <w:rPr>
          <w:rFonts w:ascii="Times New Roman" w:hAnsi="Times New Roman" w:cs="Times New Roman"/>
          <w:sz w:val="24"/>
          <w:szCs w:val="24"/>
        </w:rPr>
        <w:t>+367 до км 174+800 с подобект: Пътен възел „М</w:t>
      </w:r>
      <w:r w:rsidRPr="006B00A0">
        <w:rPr>
          <w:rFonts w:ascii="Times New Roman" w:hAnsi="Times New Roman" w:cs="Times New Roman"/>
          <w:sz w:val="24"/>
          <w:szCs w:val="24"/>
        </w:rPr>
        <w:t xml:space="preserve">ездра“. надлез над жп линия при пътна връзка за </w:t>
      </w:r>
      <w:r>
        <w:rPr>
          <w:rFonts w:ascii="Times New Roman" w:hAnsi="Times New Roman" w:cs="Times New Roman"/>
          <w:sz w:val="24"/>
          <w:szCs w:val="24"/>
        </w:rPr>
        <w:t>М</w:t>
      </w:r>
      <w:r w:rsidRPr="006B00A0">
        <w:rPr>
          <w:rFonts w:ascii="Times New Roman" w:hAnsi="Times New Roman" w:cs="Times New Roman"/>
          <w:sz w:val="24"/>
          <w:szCs w:val="24"/>
        </w:rPr>
        <w:t xml:space="preserve">ездра, </w:t>
      </w:r>
      <w:r>
        <w:rPr>
          <w:rFonts w:ascii="Times New Roman" w:hAnsi="Times New Roman" w:cs="Times New Roman"/>
          <w:sz w:val="24"/>
          <w:szCs w:val="24"/>
        </w:rPr>
        <w:t xml:space="preserve">от възложителя </w:t>
      </w:r>
      <w:r w:rsidRPr="006B00A0">
        <w:rPr>
          <w:rFonts w:ascii="Times New Roman" w:hAnsi="Times New Roman" w:cs="Times New Roman"/>
          <w:sz w:val="24"/>
          <w:szCs w:val="24"/>
        </w:rPr>
        <w:t>е съгласува</w:t>
      </w:r>
      <w:r>
        <w:rPr>
          <w:rFonts w:ascii="Times New Roman" w:hAnsi="Times New Roman" w:cs="Times New Roman"/>
          <w:sz w:val="24"/>
          <w:szCs w:val="24"/>
        </w:rPr>
        <w:t>н</w:t>
      </w:r>
      <w:r w:rsidRPr="006B00A0">
        <w:rPr>
          <w:rFonts w:ascii="Times New Roman" w:hAnsi="Times New Roman" w:cs="Times New Roman"/>
          <w:sz w:val="24"/>
          <w:szCs w:val="24"/>
        </w:rPr>
        <w:t xml:space="preserve"> проект за изграждане на тунелно съоръжение за коловоза по направление Мездра-Юг, над който ще премине П</w:t>
      </w:r>
      <w:r>
        <w:rPr>
          <w:rFonts w:ascii="Times New Roman" w:hAnsi="Times New Roman" w:cs="Times New Roman"/>
          <w:sz w:val="24"/>
          <w:szCs w:val="24"/>
        </w:rPr>
        <w:t>ът</w:t>
      </w:r>
      <w:r w:rsidRPr="006B00A0">
        <w:rPr>
          <w:rFonts w:ascii="Times New Roman" w:hAnsi="Times New Roman" w:cs="Times New Roman"/>
          <w:sz w:val="24"/>
          <w:szCs w:val="24"/>
        </w:rPr>
        <w:t xml:space="preserve"> I-1(E-79).</w:t>
      </w:r>
      <w:r>
        <w:rPr>
          <w:rFonts w:ascii="Times New Roman" w:hAnsi="Times New Roman" w:cs="Times New Roman"/>
          <w:sz w:val="24"/>
          <w:szCs w:val="24"/>
        </w:rPr>
        <w:t xml:space="preserve"> </w:t>
      </w:r>
      <w:r w:rsidRPr="006B00A0">
        <w:rPr>
          <w:rFonts w:ascii="Times New Roman" w:hAnsi="Times New Roman" w:cs="Times New Roman"/>
          <w:sz w:val="24"/>
          <w:szCs w:val="24"/>
        </w:rPr>
        <w:t xml:space="preserve">От км 1+750 до км 2+000 двата коловоза преминават през траншеен изкоп укрепен със съществуващи подпорни стени. На км 1+877,27 съществуващият пътен надлез преминава над траншейния изкоп. </w:t>
      </w:r>
    </w:p>
    <w:p w:rsidR="00BD513D" w:rsidRPr="00171B89" w:rsidRDefault="00BD513D" w:rsidP="006B00A0">
      <w:pPr>
        <w:spacing w:after="0" w:line="240" w:lineRule="auto"/>
        <w:ind w:right="-567" w:firstLine="709"/>
        <w:jc w:val="both"/>
        <w:rPr>
          <w:rFonts w:ascii="Times New Roman" w:hAnsi="Times New Roman" w:cs="Times New Roman"/>
          <w:sz w:val="24"/>
          <w:szCs w:val="24"/>
        </w:rPr>
      </w:pPr>
      <w:r w:rsidRPr="006B00A0">
        <w:rPr>
          <w:rFonts w:ascii="Times New Roman" w:hAnsi="Times New Roman" w:cs="Times New Roman"/>
          <w:sz w:val="24"/>
          <w:szCs w:val="24"/>
        </w:rPr>
        <w:t xml:space="preserve">На км 2+448,15 е предвидена реконструкция на съществуващ </w:t>
      </w:r>
      <w:proofErr w:type="spellStart"/>
      <w:r w:rsidRPr="006B00A0">
        <w:rPr>
          <w:rFonts w:ascii="Times New Roman" w:hAnsi="Times New Roman" w:cs="Times New Roman"/>
          <w:sz w:val="24"/>
          <w:szCs w:val="24"/>
        </w:rPr>
        <w:t>прокар</w:t>
      </w:r>
      <w:proofErr w:type="spellEnd"/>
      <w:r w:rsidRPr="006B00A0">
        <w:rPr>
          <w:rFonts w:ascii="Times New Roman" w:hAnsi="Times New Roman" w:cs="Times New Roman"/>
          <w:sz w:val="24"/>
          <w:szCs w:val="24"/>
        </w:rPr>
        <w:t xml:space="preserve">. На км 2+556,30 съществуващият жп мост над река Моравица се заменя с нов. След жп моста двата проектни коловоза следват съществуващото жп трасе, като при км 2+700 се </w:t>
      </w:r>
      <w:r>
        <w:rPr>
          <w:rFonts w:ascii="Times New Roman" w:hAnsi="Times New Roman" w:cs="Times New Roman"/>
          <w:sz w:val="24"/>
          <w:szCs w:val="24"/>
        </w:rPr>
        <w:t xml:space="preserve">отделят в северозападна посока, </w:t>
      </w:r>
      <w:r w:rsidRPr="006B00A0">
        <w:rPr>
          <w:rFonts w:ascii="Times New Roman" w:hAnsi="Times New Roman" w:cs="Times New Roman"/>
          <w:sz w:val="24"/>
          <w:szCs w:val="24"/>
        </w:rPr>
        <w:t xml:space="preserve">след </w:t>
      </w:r>
      <w:r>
        <w:rPr>
          <w:rFonts w:ascii="Times New Roman" w:hAnsi="Times New Roman" w:cs="Times New Roman"/>
          <w:sz w:val="24"/>
          <w:szCs w:val="24"/>
        </w:rPr>
        <w:t xml:space="preserve">което </w:t>
      </w:r>
      <w:r w:rsidRPr="006B00A0">
        <w:rPr>
          <w:rFonts w:ascii="Times New Roman" w:hAnsi="Times New Roman" w:cs="Times New Roman"/>
          <w:sz w:val="24"/>
          <w:szCs w:val="24"/>
        </w:rPr>
        <w:t>напускат урбанизи</w:t>
      </w:r>
      <w:r>
        <w:rPr>
          <w:rFonts w:ascii="Times New Roman" w:hAnsi="Times New Roman" w:cs="Times New Roman"/>
          <w:sz w:val="24"/>
          <w:szCs w:val="24"/>
        </w:rPr>
        <w:t>раната територия на град Мездра</w:t>
      </w:r>
      <w:r w:rsidRPr="006B00A0">
        <w:rPr>
          <w:rFonts w:ascii="Times New Roman" w:hAnsi="Times New Roman" w:cs="Times New Roman"/>
          <w:sz w:val="24"/>
          <w:szCs w:val="24"/>
        </w:rPr>
        <w:t xml:space="preserve">. Проектната скорост от началото на </w:t>
      </w:r>
      <w:proofErr w:type="spellStart"/>
      <w:r w:rsidRPr="006B00A0">
        <w:rPr>
          <w:rFonts w:ascii="Times New Roman" w:hAnsi="Times New Roman" w:cs="Times New Roman"/>
          <w:sz w:val="24"/>
          <w:szCs w:val="24"/>
        </w:rPr>
        <w:t>междугарието</w:t>
      </w:r>
      <w:proofErr w:type="spellEnd"/>
      <w:r w:rsidRPr="006B00A0">
        <w:rPr>
          <w:rFonts w:ascii="Times New Roman" w:hAnsi="Times New Roman" w:cs="Times New Roman"/>
          <w:sz w:val="24"/>
          <w:szCs w:val="24"/>
        </w:rPr>
        <w:t xml:space="preserve"> до км 2+600 е 80 км/ч, след което скоростта до края на </w:t>
      </w:r>
      <w:proofErr w:type="spellStart"/>
      <w:r w:rsidRPr="006B00A0">
        <w:rPr>
          <w:rFonts w:ascii="Times New Roman" w:hAnsi="Times New Roman" w:cs="Times New Roman"/>
          <w:sz w:val="24"/>
          <w:szCs w:val="24"/>
        </w:rPr>
        <w:t>междугарието</w:t>
      </w:r>
      <w:proofErr w:type="spellEnd"/>
      <w:r w:rsidRPr="006B00A0">
        <w:rPr>
          <w:rFonts w:ascii="Times New Roman" w:hAnsi="Times New Roman" w:cs="Times New Roman"/>
          <w:sz w:val="24"/>
          <w:szCs w:val="24"/>
        </w:rPr>
        <w:t xml:space="preserve"> </w:t>
      </w:r>
      <w:r>
        <w:rPr>
          <w:rFonts w:ascii="Times New Roman" w:hAnsi="Times New Roman" w:cs="Times New Roman"/>
          <w:sz w:val="24"/>
          <w:szCs w:val="24"/>
        </w:rPr>
        <w:t>е</w:t>
      </w:r>
      <w:r w:rsidRPr="006B00A0">
        <w:rPr>
          <w:rFonts w:ascii="Times New Roman" w:hAnsi="Times New Roman" w:cs="Times New Roman"/>
          <w:sz w:val="24"/>
          <w:szCs w:val="24"/>
        </w:rPr>
        <w:t xml:space="preserve"> 100 км/ч.</w:t>
      </w:r>
      <w:r w:rsidRPr="00171B89">
        <w:rPr>
          <w:rFonts w:ascii="Times New Roman" w:hAnsi="Times New Roman" w:cs="Times New Roman"/>
          <w:sz w:val="24"/>
          <w:szCs w:val="24"/>
        </w:rPr>
        <w:t xml:space="preserve"> </w:t>
      </w:r>
    </w:p>
    <w:p w:rsidR="00BD513D" w:rsidRPr="00171B89" w:rsidRDefault="00BD513D" w:rsidP="002623BE">
      <w:pPr>
        <w:spacing w:after="0" w:line="240" w:lineRule="auto"/>
        <w:ind w:right="-567" w:firstLine="709"/>
        <w:jc w:val="both"/>
        <w:rPr>
          <w:rFonts w:ascii="Times New Roman" w:hAnsi="Times New Roman" w:cs="Times New Roman"/>
          <w:sz w:val="24"/>
          <w:szCs w:val="24"/>
        </w:rPr>
      </w:pPr>
      <w:r w:rsidRPr="00171B89">
        <w:rPr>
          <w:rFonts w:ascii="Times New Roman" w:hAnsi="Times New Roman" w:cs="Times New Roman"/>
          <w:sz w:val="24"/>
          <w:szCs w:val="24"/>
        </w:rPr>
        <w:t xml:space="preserve">В </w:t>
      </w:r>
      <w:proofErr w:type="spellStart"/>
      <w:r w:rsidRPr="00171B89">
        <w:rPr>
          <w:rFonts w:ascii="Times New Roman" w:hAnsi="Times New Roman" w:cs="Times New Roman"/>
          <w:sz w:val="24"/>
          <w:szCs w:val="24"/>
        </w:rPr>
        <w:t>междугарието</w:t>
      </w:r>
      <w:proofErr w:type="spellEnd"/>
      <w:r w:rsidRPr="00171B89">
        <w:rPr>
          <w:rFonts w:ascii="Times New Roman" w:hAnsi="Times New Roman" w:cs="Times New Roman"/>
          <w:sz w:val="24"/>
          <w:szCs w:val="24"/>
        </w:rPr>
        <w:t xml:space="preserve"> са предвидени следните изкуствени съоръжения:</w:t>
      </w:r>
    </w:p>
    <w:p w:rsidR="00BD513D" w:rsidRPr="002623BE" w:rsidRDefault="00BD513D" w:rsidP="002623BE">
      <w:pPr>
        <w:spacing w:after="0" w:line="240" w:lineRule="auto"/>
        <w:ind w:right="-567" w:firstLine="709"/>
        <w:jc w:val="both"/>
        <w:rPr>
          <w:rFonts w:ascii="Times New Roman" w:hAnsi="Times New Roman" w:cs="Times New Roman"/>
          <w:sz w:val="24"/>
          <w:szCs w:val="24"/>
        </w:rPr>
      </w:pPr>
      <w:r w:rsidRPr="002623BE">
        <w:rPr>
          <w:rFonts w:ascii="Times New Roman" w:hAnsi="Times New Roman" w:cs="Times New Roman"/>
          <w:sz w:val="24"/>
          <w:szCs w:val="24"/>
        </w:rPr>
        <w:t>Водостоци: съществуващи водостоци заменени с нови на км 1+424,12 и на км 1+570,73; на км 4+100 стоманен водосток.</w:t>
      </w:r>
    </w:p>
    <w:p w:rsidR="00BD513D" w:rsidRPr="002623BE" w:rsidRDefault="00BD513D" w:rsidP="002623BE">
      <w:pPr>
        <w:numPr>
          <w:ilvl w:val="0"/>
          <w:numId w:val="33"/>
        </w:numPr>
        <w:spacing w:after="0" w:line="240" w:lineRule="auto"/>
        <w:ind w:right="-567"/>
        <w:jc w:val="both"/>
        <w:rPr>
          <w:rFonts w:ascii="Times New Roman" w:hAnsi="Times New Roman" w:cs="Times New Roman"/>
          <w:sz w:val="24"/>
          <w:szCs w:val="24"/>
          <w:lang w:val="x-none"/>
        </w:rPr>
      </w:pPr>
      <w:r w:rsidRPr="002623BE">
        <w:rPr>
          <w:rFonts w:ascii="Times New Roman" w:hAnsi="Times New Roman" w:cs="Times New Roman"/>
          <w:sz w:val="24"/>
          <w:szCs w:val="24"/>
          <w:lang w:val="x-none"/>
        </w:rPr>
        <w:t>ЖП мостове</w:t>
      </w:r>
      <w:r w:rsidRPr="002623BE">
        <w:rPr>
          <w:rFonts w:ascii="Times New Roman" w:hAnsi="Times New Roman" w:cs="Times New Roman"/>
          <w:sz w:val="24"/>
          <w:szCs w:val="24"/>
        </w:rPr>
        <w:t xml:space="preserve">: </w:t>
      </w:r>
      <w:r w:rsidRPr="002623BE">
        <w:rPr>
          <w:rFonts w:ascii="Times New Roman" w:hAnsi="Times New Roman" w:cs="Times New Roman"/>
          <w:sz w:val="24"/>
          <w:szCs w:val="24"/>
          <w:lang w:val="x-none"/>
        </w:rPr>
        <w:t>същ</w:t>
      </w:r>
      <w:r w:rsidRPr="002623BE">
        <w:rPr>
          <w:rFonts w:ascii="Times New Roman" w:hAnsi="Times New Roman" w:cs="Times New Roman"/>
          <w:sz w:val="24"/>
          <w:szCs w:val="24"/>
        </w:rPr>
        <w:t>ествуващ</w:t>
      </w:r>
      <w:r w:rsidRPr="002623BE">
        <w:rPr>
          <w:rFonts w:ascii="Times New Roman" w:hAnsi="Times New Roman" w:cs="Times New Roman"/>
          <w:sz w:val="24"/>
          <w:szCs w:val="24"/>
          <w:lang w:val="x-none"/>
        </w:rPr>
        <w:t xml:space="preserve"> жп мост (реконструкция или нов)</w:t>
      </w:r>
      <w:r w:rsidRPr="002623BE">
        <w:rPr>
          <w:rFonts w:ascii="Times New Roman" w:hAnsi="Times New Roman" w:cs="Times New Roman"/>
          <w:sz w:val="24"/>
          <w:szCs w:val="24"/>
        </w:rPr>
        <w:t xml:space="preserve"> км </w:t>
      </w:r>
      <w:r w:rsidRPr="002623BE">
        <w:rPr>
          <w:rFonts w:ascii="Times New Roman" w:hAnsi="Times New Roman" w:cs="Times New Roman"/>
          <w:sz w:val="24"/>
          <w:szCs w:val="24"/>
          <w:lang w:val="x-none"/>
        </w:rPr>
        <w:t>1+352.89;</w:t>
      </w:r>
      <w:r w:rsidRPr="002623BE">
        <w:rPr>
          <w:rFonts w:ascii="Times New Roman" w:hAnsi="Times New Roman" w:cs="Times New Roman"/>
          <w:sz w:val="24"/>
          <w:szCs w:val="24"/>
        </w:rPr>
        <w:t xml:space="preserve"> </w:t>
      </w:r>
      <w:r w:rsidRPr="002623BE">
        <w:rPr>
          <w:rFonts w:ascii="Times New Roman" w:hAnsi="Times New Roman" w:cs="Times New Roman"/>
          <w:sz w:val="24"/>
          <w:szCs w:val="24"/>
          <w:lang w:val="x-none"/>
        </w:rPr>
        <w:t>съществуващ жп мост</w:t>
      </w:r>
      <w:r w:rsidRPr="002623BE">
        <w:rPr>
          <w:rFonts w:ascii="Times New Roman" w:hAnsi="Times New Roman" w:cs="Times New Roman"/>
          <w:sz w:val="24"/>
          <w:szCs w:val="24"/>
        </w:rPr>
        <w:t xml:space="preserve"> </w:t>
      </w:r>
      <w:r w:rsidRPr="002623BE">
        <w:rPr>
          <w:rFonts w:ascii="Times New Roman" w:hAnsi="Times New Roman" w:cs="Times New Roman"/>
          <w:sz w:val="24"/>
          <w:szCs w:val="24"/>
          <w:lang w:val="x-none"/>
        </w:rPr>
        <w:t>(</w:t>
      </w:r>
      <w:r w:rsidRPr="002623BE">
        <w:rPr>
          <w:rFonts w:ascii="Times New Roman" w:hAnsi="Times New Roman" w:cs="Times New Roman"/>
          <w:sz w:val="24"/>
          <w:szCs w:val="24"/>
        </w:rPr>
        <w:t>заменя се с</w:t>
      </w:r>
      <w:r w:rsidRPr="002623BE">
        <w:rPr>
          <w:rFonts w:ascii="Times New Roman" w:hAnsi="Times New Roman" w:cs="Times New Roman"/>
          <w:sz w:val="24"/>
          <w:szCs w:val="24"/>
          <w:lang w:val="x-none"/>
        </w:rPr>
        <w:t xml:space="preserve"> нов)</w:t>
      </w:r>
      <w:r w:rsidRPr="002623BE">
        <w:rPr>
          <w:rFonts w:ascii="Times New Roman" w:hAnsi="Times New Roman" w:cs="Times New Roman"/>
          <w:sz w:val="24"/>
          <w:szCs w:val="24"/>
        </w:rPr>
        <w:t xml:space="preserve"> км </w:t>
      </w:r>
      <w:r w:rsidRPr="002623BE">
        <w:rPr>
          <w:rFonts w:ascii="Times New Roman" w:hAnsi="Times New Roman" w:cs="Times New Roman"/>
          <w:sz w:val="24"/>
          <w:szCs w:val="24"/>
          <w:lang w:val="x-none"/>
        </w:rPr>
        <w:t>2+556</w:t>
      </w:r>
      <w:r w:rsidRPr="002623BE">
        <w:rPr>
          <w:rFonts w:ascii="Times New Roman" w:hAnsi="Times New Roman" w:cs="Times New Roman"/>
          <w:sz w:val="24"/>
          <w:szCs w:val="24"/>
        </w:rPr>
        <w:t>.</w:t>
      </w:r>
      <w:r w:rsidRPr="002623BE">
        <w:rPr>
          <w:rFonts w:ascii="Times New Roman" w:hAnsi="Times New Roman" w:cs="Times New Roman"/>
          <w:sz w:val="24"/>
          <w:szCs w:val="24"/>
          <w:lang w:val="x-none"/>
        </w:rPr>
        <w:t>30;</w:t>
      </w:r>
      <w:r w:rsidRPr="002623BE">
        <w:rPr>
          <w:rFonts w:ascii="Times New Roman" w:hAnsi="Times New Roman" w:cs="Times New Roman"/>
          <w:sz w:val="24"/>
          <w:szCs w:val="24"/>
        </w:rPr>
        <w:t xml:space="preserve"> </w:t>
      </w:r>
      <w:r w:rsidRPr="002623BE">
        <w:rPr>
          <w:rFonts w:ascii="Times New Roman" w:hAnsi="Times New Roman" w:cs="Times New Roman"/>
          <w:sz w:val="24"/>
          <w:szCs w:val="24"/>
          <w:lang w:val="x-none"/>
        </w:rPr>
        <w:t>нов жп мост</w:t>
      </w:r>
      <w:r w:rsidRPr="002623BE">
        <w:rPr>
          <w:rFonts w:ascii="Times New Roman" w:hAnsi="Times New Roman" w:cs="Times New Roman"/>
          <w:sz w:val="24"/>
          <w:szCs w:val="24"/>
        </w:rPr>
        <w:t xml:space="preserve"> км </w:t>
      </w:r>
      <w:r w:rsidRPr="002623BE">
        <w:rPr>
          <w:rFonts w:ascii="Times New Roman" w:hAnsi="Times New Roman" w:cs="Times New Roman"/>
          <w:sz w:val="24"/>
          <w:szCs w:val="24"/>
          <w:lang w:val="x-none"/>
        </w:rPr>
        <w:t>4+</w:t>
      </w:r>
      <w:r>
        <w:rPr>
          <w:rFonts w:ascii="Times New Roman" w:hAnsi="Times New Roman" w:cs="Times New Roman"/>
          <w:sz w:val="24"/>
          <w:szCs w:val="24"/>
        </w:rPr>
        <w:t>460.90</w:t>
      </w:r>
      <w:r w:rsidRPr="002623BE">
        <w:rPr>
          <w:rFonts w:ascii="Times New Roman" w:hAnsi="Times New Roman" w:cs="Times New Roman"/>
          <w:sz w:val="24"/>
          <w:szCs w:val="24"/>
        </w:rPr>
        <w:t>;</w:t>
      </w:r>
    </w:p>
    <w:p w:rsidR="00BD513D" w:rsidRDefault="00BD513D" w:rsidP="00083336">
      <w:pPr>
        <w:numPr>
          <w:ilvl w:val="0"/>
          <w:numId w:val="33"/>
        </w:numPr>
        <w:spacing w:after="0" w:line="240" w:lineRule="auto"/>
        <w:ind w:right="-567"/>
        <w:jc w:val="both"/>
        <w:rPr>
          <w:rFonts w:ascii="Times New Roman" w:hAnsi="Times New Roman" w:cs="Times New Roman"/>
          <w:sz w:val="24"/>
          <w:szCs w:val="24"/>
          <w:lang w:val="x-none"/>
        </w:rPr>
      </w:pPr>
      <w:proofErr w:type="spellStart"/>
      <w:r w:rsidRPr="002623BE">
        <w:rPr>
          <w:rFonts w:ascii="Times New Roman" w:hAnsi="Times New Roman" w:cs="Times New Roman"/>
          <w:sz w:val="24"/>
          <w:szCs w:val="24"/>
        </w:rPr>
        <w:t>Прокар</w:t>
      </w:r>
      <w:proofErr w:type="spellEnd"/>
      <w:r w:rsidRPr="002623BE">
        <w:rPr>
          <w:rFonts w:ascii="Times New Roman" w:hAnsi="Times New Roman" w:cs="Times New Roman"/>
          <w:sz w:val="24"/>
          <w:szCs w:val="24"/>
          <w:lang w:val="x-none"/>
        </w:rPr>
        <w:t xml:space="preserve"> на км 2+448,15</w:t>
      </w:r>
      <w:r w:rsidRPr="002623BE">
        <w:rPr>
          <w:rFonts w:ascii="Times New Roman" w:hAnsi="Times New Roman" w:cs="Times New Roman"/>
          <w:sz w:val="24"/>
          <w:szCs w:val="24"/>
        </w:rPr>
        <w:t>;</w:t>
      </w:r>
    </w:p>
    <w:p w:rsidR="00BD513D" w:rsidRPr="00083336" w:rsidRDefault="00BD513D" w:rsidP="00083336">
      <w:pPr>
        <w:numPr>
          <w:ilvl w:val="0"/>
          <w:numId w:val="33"/>
        </w:numPr>
        <w:spacing w:after="0" w:line="240" w:lineRule="auto"/>
        <w:ind w:right="-567"/>
        <w:jc w:val="both"/>
        <w:rPr>
          <w:rFonts w:ascii="Times New Roman" w:hAnsi="Times New Roman" w:cs="Times New Roman"/>
          <w:sz w:val="24"/>
          <w:szCs w:val="24"/>
          <w:lang w:val="x-none"/>
        </w:rPr>
      </w:pPr>
      <w:r w:rsidRPr="00083336">
        <w:rPr>
          <w:rFonts w:ascii="Times New Roman" w:hAnsi="Times New Roman" w:cs="Times New Roman"/>
          <w:sz w:val="24"/>
          <w:szCs w:val="24"/>
        </w:rPr>
        <w:t>Пътен надлез: км 1+499.52 съществуващ асфалтов републикански път ІII-</w:t>
      </w:r>
      <w:r>
        <w:rPr>
          <w:rFonts w:ascii="Times New Roman" w:hAnsi="Times New Roman" w:cs="Times New Roman"/>
          <w:sz w:val="24"/>
          <w:szCs w:val="24"/>
        </w:rPr>
        <w:t>103</w:t>
      </w:r>
      <w:r w:rsidRPr="00083336">
        <w:rPr>
          <w:rFonts w:ascii="Times New Roman" w:hAnsi="Times New Roman" w:cs="Times New Roman"/>
          <w:sz w:val="24"/>
          <w:szCs w:val="24"/>
        </w:rPr>
        <w:t>; км 1+877.27 съществуващ асфалтов общинск</w:t>
      </w:r>
      <w:r>
        <w:rPr>
          <w:rFonts w:ascii="Times New Roman" w:hAnsi="Times New Roman" w:cs="Times New Roman"/>
          <w:sz w:val="24"/>
          <w:szCs w:val="24"/>
        </w:rPr>
        <w:t>и път</w:t>
      </w:r>
      <w:r w:rsidRPr="00083336">
        <w:rPr>
          <w:rFonts w:ascii="Times New Roman" w:hAnsi="Times New Roman" w:cs="Times New Roman"/>
          <w:sz w:val="24"/>
          <w:szCs w:val="24"/>
        </w:rPr>
        <w:t>.</w:t>
      </w:r>
    </w:p>
    <w:p w:rsidR="00BD513D" w:rsidRPr="002623BE" w:rsidRDefault="00BD513D" w:rsidP="002623BE">
      <w:pPr>
        <w:spacing w:before="120" w:after="0" w:line="240" w:lineRule="auto"/>
        <w:ind w:right="-567" w:firstLine="709"/>
        <w:jc w:val="both"/>
        <w:rPr>
          <w:rFonts w:ascii="Times New Roman" w:hAnsi="Times New Roman" w:cs="Times New Roman"/>
          <w:b/>
          <w:i/>
          <w:iCs/>
          <w:sz w:val="24"/>
          <w:szCs w:val="24"/>
        </w:rPr>
      </w:pPr>
      <w:r w:rsidRPr="008D2B1F">
        <w:rPr>
          <w:rFonts w:ascii="Times New Roman" w:hAnsi="Times New Roman" w:cs="Times New Roman"/>
          <w:b/>
          <w:i/>
          <w:iCs/>
          <w:sz w:val="24"/>
          <w:szCs w:val="24"/>
          <w:lang w:val="x-none"/>
        </w:rPr>
        <w:t>Участък № 3: Гара Руска Бела</w:t>
      </w:r>
      <w:r w:rsidRPr="002623BE">
        <w:rPr>
          <w:rFonts w:ascii="Times New Roman" w:hAnsi="Times New Roman" w:cs="Times New Roman"/>
          <w:b/>
          <w:i/>
          <w:iCs/>
          <w:sz w:val="24"/>
          <w:szCs w:val="24"/>
          <w:lang w:val="x-none"/>
        </w:rPr>
        <w:t xml:space="preserve"> - от км 4+625 до км 6+5</w:t>
      </w:r>
      <w:r w:rsidRPr="002623BE">
        <w:rPr>
          <w:rFonts w:ascii="Times New Roman" w:hAnsi="Times New Roman" w:cs="Times New Roman"/>
          <w:b/>
          <w:i/>
          <w:iCs/>
          <w:sz w:val="24"/>
          <w:szCs w:val="24"/>
        </w:rPr>
        <w:t>75</w:t>
      </w:r>
      <w:r>
        <w:rPr>
          <w:rFonts w:ascii="Times New Roman" w:hAnsi="Times New Roman" w:cs="Times New Roman"/>
          <w:b/>
          <w:i/>
          <w:iCs/>
          <w:sz w:val="24"/>
          <w:szCs w:val="24"/>
        </w:rPr>
        <w:t>:</w:t>
      </w:r>
    </w:p>
    <w:p w:rsidR="00BD513D" w:rsidRPr="002623BE" w:rsidRDefault="00BD513D" w:rsidP="005149FA">
      <w:pPr>
        <w:spacing w:after="0" w:line="240" w:lineRule="auto"/>
        <w:ind w:right="-567" w:firstLine="709"/>
        <w:jc w:val="both"/>
        <w:rPr>
          <w:rFonts w:ascii="Times New Roman" w:hAnsi="Times New Roman" w:cs="Times New Roman"/>
          <w:sz w:val="24"/>
          <w:szCs w:val="24"/>
        </w:rPr>
      </w:pPr>
      <w:r w:rsidRPr="002623BE">
        <w:rPr>
          <w:rFonts w:ascii="Times New Roman" w:hAnsi="Times New Roman" w:cs="Times New Roman"/>
          <w:sz w:val="24"/>
          <w:szCs w:val="24"/>
        </w:rPr>
        <w:t>Предвижда се изг</w:t>
      </w:r>
      <w:r>
        <w:rPr>
          <w:rFonts w:ascii="Times New Roman" w:hAnsi="Times New Roman" w:cs="Times New Roman"/>
          <w:sz w:val="24"/>
          <w:szCs w:val="24"/>
        </w:rPr>
        <w:t>раждане на нова възлова жп гара</w:t>
      </w:r>
      <w:r w:rsidRPr="00083336">
        <w:t xml:space="preserve"> </w:t>
      </w:r>
      <w:r w:rsidRPr="005149FA">
        <w:rPr>
          <w:rFonts w:ascii="Times New Roman" w:hAnsi="Times New Roman" w:cs="Times New Roman"/>
          <w:sz w:val="24"/>
          <w:szCs w:val="24"/>
        </w:rPr>
        <w:t>„Р</w:t>
      </w:r>
      <w:r w:rsidRPr="00083336">
        <w:rPr>
          <w:rFonts w:ascii="Times New Roman" w:hAnsi="Times New Roman" w:cs="Times New Roman"/>
          <w:sz w:val="24"/>
          <w:szCs w:val="24"/>
        </w:rPr>
        <w:t>уска Бела</w:t>
      </w:r>
      <w:r>
        <w:rPr>
          <w:rFonts w:ascii="Times New Roman" w:hAnsi="Times New Roman" w:cs="Times New Roman"/>
          <w:sz w:val="24"/>
          <w:szCs w:val="24"/>
        </w:rPr>
        <w:t>“</w:t>
      </w:r>
      <w:r w:rsidRPr="00083336">
        <w:rPr>
          <w:rFonts w:ascii="Times New Roman" w:hAnsi="Times New Roman" w:cs="Times New Roman"/>
          <w:sz w:val="24"/>
          <w:szCs w:val="24"/>
        </w:rPr>
        <w:t>.</w:t>
      </w:r>
      <w:r w:rsidRPr="002623BE">
        <w:rPr>
          <w:rFonts w:ascii="Times New Roman" w:hAnsi="Times New Roman" w:cs="Times New Roman"/>
          <w:sz w:val="24"/>
          <w:szCs w:val="24"/>
        </w:rPr>
        <w:t xml:space="preserve"> В гарата се включват съществуващите направления от гарите Мездра и Мездра-Юг, като също дава възможност и за включване на двойната жп линия Столник – Руска Бела.</w:t>
      </w:r>
    </w:p>
    <w:p w:rsidR="00BD513D" w:rsidRPr="002623BE" w:rsidRDefault="00BD513D" w:rsidP="005149FA">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На жп гара „Руска бела“ са </w:t>
      </w:r>
      <w:r w:rsidRPr="002623BE">
        <w:rPr>
          <w:rFonts w:ascii="Times New Roman" w:hAnsi="Times New Roman" w:cs="Times New Roman"/>
          <w:sz w:val="24"/>
          <w:szCs w:val="24"/>
        </w:rPr>
        <w:t>пред</w:t>
      </w:r>
      <w:r>
        <w:rPr>
          <w:rFonts w:ascii="Times New Roman" w:hAnsi="Times New Roman" w:cs="Times New Roman"/>
          <w:sz w:val="24"/>
          <w:szCs w:val="24"/>
        </w:rPr>
        <w:t>видени</w:t>
      </w:r>
      <w:r w:rsidRPr="002623BE">
        <w:rPr>
          <w:rFonts w:ascii="Times New Roman" w:hAnsi="Times New Roman" w:cs="Times New Roman"/>
          <w:sz w:val="24"/>
          <w:szCs w:val="24"/>
        </w:rPr>
        <w:t xml:space="preserve"> </w:t>
      </w:r>
      <w:r>
        <w:rPr>
          <w:rFonts w:ascii="Times New Roman" w:hAnsi="Times New Roman" w:cs="Times New Roman"/>
          <w:sz w:val="24"/>
          <w:szCs w:val="24"/>
        </w:rPr>
        <w:t>шест</w:t>
      </w:r>
      <w:r w:rsidRPr="002623BE">
        <w:rPr>
          <w:rFonts w:ascii="Times New Roman" w:hAnsi="Times New Roman" w:cs="Times New Roman"/>
          <w:sz w:val="24"/>
          <w:szCs w:val="24"/>
        </w:rPr>
        <w:t xml:space="preserve"> електрифицирани приемно-отправни коловоза</w:t>
      </w:r>
      <w:r>
        <w:rPr>
          <w:rFonts w:ascii="Times New Roman" w:hAnsi="Times New Roman" w:cs="Times New Roman"/>
          <w:sz w:val="24"/>
          <w:szCs w:val="24"/>
        </w:rPr>
        <w:t xml:space="preserve">, както и седем предпазни и </w:t>
      </w:r>
      <w:proofErr w:type="spellStart"/>
      <w:r>
        <w:rPr>
          <w:rFonts w:ascii="Times New Roman" w:hAnsi="Times New Roman" w:cs="Times New Roman"/>
          <w:sz w:val="24"/>
          <w:szCs w:val="24"/>
        </w:rPr>
        <w:t>рампени</w:t>
      </w:r>
      <w:proofErr w:type="spellEnd"/>
      <w:r>
        <w:rPr>
          <w:rFonts w:ascii="Times New Roman" w:hAnsi="Times New Roman" w:cs="Times New Roman"/>
          <w:sz w:val="24"/>
          <w:szCs w:val="24"/>
        </w:rPr>
        <w:t xml:space="preserve"> коловози</w:t>
      </w:r>
      <w:r w:rsidRPr="002623BE">
        <w:rPr>
          <w:rFonts w:ascii="Times New Roman" w:hAnsi="Times New Roman" w:cs="Times New Roman"/>
          <w:sz w:val="24"/>
          <w:szCs w:val="24"/>
        </w:rPr>
        <w:t>.</w:t>
      </w:r>
      <w:r w:rsidRPr="005149FA">
        <w:t xml:space="preserve"> </w:t>
      </w:r>
      <w:r w:rsidRPr="005149FA">
        <w:rPr>
          <w:rFonts w:ascii="Times New Roman" w:hAnsi="Times New Roman" w:cs="Times New Roman"/>
          <w:sz w:val="24"/>
          <w:szCs w:val="24"/>
        </w:rPr>
        <w:t>Проектна скорост по 4-ти главен коловоз – 160 км/ч.</w:t>
      </w:r>
    </w:p>
    <w:p w:rsidR="00BD513D" w:rsidRPr="002623BE" w:rsidRDefault="00BD513D" w:rsidP="005149FA">
      <w:pPr>
        <w:spacing w:after="0" w:line="240" w:lineRule="auto"/>
        <w:ind w:right="-567" w:firstLine="709"/>
        <w:jc w:val="both"/>
        <w:rPr>
          <w:rFonts w:ascii="Times New Roman" w:hAnsi="Times New Roman" w:cs="Times New Roman"/>
          <w:sz w:val="24"/>
          <w:szCs w:val="24"/>
        </w:rPr>
      </w:pPr>
      <w:r w:rsidRPr="002623BE">
        <w:rPr>
          <w:rFonts w:ascii="Times New Roman" w:hAnsi="Times New Roman" w:cs="Times New Roman"/>
          <w:sz w:val="24"/>
          <w:szCs w:val="24"/>
        </w:rPr>
        <w:t>На 5-ти глух (</w:t>
      </w:r>
      <w:proofErr w:type="spellStart"/>
      <w:r w:rsidRPr="002623BE">
        <w:rPr>
          <w:rFonts w:ascii="Times New Roman" w:hAnsi="Times New Roman" w:cs="Times New Roman"/>
          <w:sz w:val="24"/>
          <w:szCs w:val="24"/>
        </w:rPr>
        <w:t>рампен</w:t>
      </w:r>
      <w:proofErr w:type="spellEnd"/>
      <w:r w:rsidRPr="002623BE">
        <w:rPr>
          <w:rFonts w:ascii="Times New Roman" w:hAnsi="Times New Roman" w:cs="Times New Roman"/>
          <w:sz w:val="24"/>
          <w:szCs w:val="24"/>
        </w:rPr>
        <w:t xml:space="preserve">) коловоз е проектирана товаро-разтоварна рампа. След рампата е предвидено ниско разтоварище. Достъпът до рампата и разтоварището е осигурен чрез служебен път с трайна настилка. Пътят е проектиран от южната страна на гарата, успоредно </w:t>
      </w:r>
      <w:r w:rsidRPr="002623BE">
        <w:rPr>
          <w:rFonts w:ascii="Times New Roman" w:hAnsi="Times New Roman" w:cs="Times New Roman"/>
          <w:sz w:val="24"/>
          <w:szCs w:val="24"/>
        </w:rPr>
        <w:lastRenderedPageBreak/>
        <w:t>на 6-ти коловоз на разстояние от около 12 м. Служебният път се включва в общински асфалтов път в б</w:t>
      </w:r>
      <w:r>
        <w:rPr>
          <w:rFonts w:ascii="Times New Roman" w:hAnsi="Times New Roman" w:cs="Times New Roman"/>
          <w:sz w:val="24"/>
          <w:szCs w:val="24"/>
        </w:rPr>
        <w:t>лизост до жп моста на км 4+460.</w:t>
      </w:r>
    </w:p>
    <w:p w:rsidR="00BD513D" w:rsidRPr="002623BE" w:rsidRDefault="00BD513D" w:rsidP="005149FA">
      <w:pPr>
        <w:spacing w:after="0" w:line="240" w:lineRule="auto"/>
        <w:ind w:right="-567" w:firstLine="709"/>
        <w:jc w:val="both"/>
        <w:rPr>
          <w:rFonts w:ascii="Times New Roman" w:hAnsi="Times New Roman" w:cs="Times New Roman"/>
          <w:sz w:val="24"/>
          <w:szCs w:val="24"/>
        </w:rPr>
      </w:pPr>
      <w:r w:rsidRPr="002623BE">
        <w:rPr>
          <w:rFonts w:ascii="Times New Roman" w:hAnsi="Times New Roman" w:cs="Times New Roman"/>
          <w:sz w:val="24"/>
          <w:szCs w:val="24"/>
        </w:rPr>
        <w:t>Нова</w:t>
      </w:r>
      <w:r>
        <w:rPr>
          <w:rFonts w:ascii="Times New Roman" w:hAnsi="Times New Roman" w:cs="Times New Roman"/>
          <w:sz w:val="24"/>
          <w:szCs w:val="24"/>
        </w:rPr>
        <w:t>та</w:t>
      </w:r>
      <w:r w:rsidRPr="002623BE">
        <w:rPr>
          <w:rFonts w:ascii="Times New Roman" w:hAnsi="Times New Roman" w:cs="Times New Roman"/>
          <w:sz w:val="24"/>
          <w:szCs w:val="24"/>
        </w:rPr>
        <w:t xml:space="preserve"> гара </w:t>
      </w:r>
      <w:r>
        <w:rPr>
          <w:rFonts w:ascii="Times New Roman" w:hAnsi="Times New Roman" w:cs="Times New Roman"/>
          <w:sz w:val="24"/>
          <w:szCs w:val="24"/>
        </w:rPr>
        <w:t>„</w:t>
      </w:r>
      <w:r w:rsidRPr="002623BE">
        <w:rPr>
          <w:rFonts w:ascii="Times New Roman" w:hAnsi="Times New Roman" w:cs="Times New Roman"/>
          <w:sz w:val="24"/>
          <w:szCs w:val="24"/>
        </w:rPr>
        <w:t>Руска Бела</w:t>
      </w:r>
      <w:r>
        <w:rPr>
          <w:rFonts w:ascii="Times New Roman" w:hAnsi="Times New Roman" w:cs="Times New Roman"/>
          <w:sz w:val="24"/>
          <w:szCs w:val="24"/>
        </w:rPr>
        <w:t>“</w:t>
      </w:r>
      <w:r w:rsidRPr="002623BE">
        <w:rPr>
          <w:rFonts w:ascii="Times New Roman" w:hAnsi="Times New Roman" w:cs="Times New Roman"/>
          <w:sz w:val="24"/>
          <w:szCs w:val="24"/>
        </w:rPr>
        <w:t xml:space="preserve"> е проектирана почти изцяло в изкоп с височина от 0 м до 19 м. С цел запазване на няколко урбанизирани имота е проектирана подпорна стена от км 5+722 до км 6+551 разположена на север от гарата. Съществуващият общински асфалтов път (стар път Мездра – Враца) се измества в участък с обща дължина около 3 км. </w:t>
      </w:r>
    </w:p>
    <w:p w:rsidR="00BD513D" w:rsidRPr="002623BE" w:rsidRDefault="00BD513D" w:rsidP="005149FA">
      <w:pPr>
        <w:spacing w:after="0" w:line="240" w:lineRule="auto"/>
        <w:ind w:right="-567" w:firstLine="709"/>
        <w:jc w:val="both"/>
        <w:rPr>
          <w:rFonts w:ascii="Times New Roman" w:hAnsi="Times New Roman" w:cs="Times New Roman"/>
          <w:sz w:val="24"/>
          <w:szCs w:val="24"/>
        </w:rPr>
      </w:pPr>
      <w:r w:rsidRPr="002623BE">
        <w:rPr>
          <w:rFonts w:ascii="Times New Roman" w:hAnsi="Times New Roman" w:cs="Times New Roman"/>
          <w:sz w:val="24"/>
          <w:szCs w:val="24"/>
        </w:rPr>
        <w:t>Автомобилният достъп до гарата е осигурен чрез нов асфалтов път, завършващ с паркинг в близост до приемното здание.</w:t>
      </w:r>
    </w:p>
    <w:p w:rsidR="00BD513D" w:rsidRPr="002623BE" w:rsidRDefault="00BD513D" w:rsidP="005149FA">
      <w:pPr>
        <w:spacing w:after="0" w:line="240" w:lineRule="auto"/>
        <w:ind w:right="-567" w:firstLine="709"/>
        <w:jc w:val="both"/>
        <w:rPr>
          <w:rFonts w:ascii="Times New Roman" w:hAnsi="Times New Roman" w:cs="Times New Roman"/>
          <w:sz w:val="24"/>
          <w:szCs w:val="24"/>
        </w:rPr>
      </w:pPr>
      <w:r w:rsidRPr="002623BE">
        <w:rPr>
          <w:rFonts w:ascii="Times New Roman" w:hAnsi="Times New Roman" w:cs="Times New Roman"/>
          <w:sz w:val="24"/>
          <w:szCs w:val="24"/>
        </w:rPr>
        <w:t>В гарата са предвидени следните изкуствени съоръжения: водостоци на км 5+435.00; км 5+750.00; км 5+956.00; км 6+093.00 и км 6+572.</w:t>
      </w:r>
    </w:p>
    <w:p w:rsidR="00BD513D" w:rsidRPr="000A7C2D" w:rsidRDefault="00BD513D" w:rsidP="000A7C2D">
      <w:pPr>
        <w:spacing w:before="120" w:after="0" w:line="240" w:lineRule="auto"/>
        <w:ind w:right="-567" w:firstLine="709"/>
        <w:jc w:val="both"/>
        <w:rPr>
          <w:rFonts w:ascii="Times New Roman" w:hAnsi="Times New Roman" w:cs="Times New Roman"/>
          <w:b/>
          <w:i/>
          <w:sz w:val="24"/>
          <w:szCs w:val="24"/>
        </w:rPr>
      </w:pPr>
      <w:r w:rsidRPr="000A7C2D">
        <w:rPr>
          <w:rFonts w:ascii="Times New Roman" w:hAnsi="Times New Roman" w:cs="Times New Roman"/>
          <w:b/>
          <w:i/>
          <w:sz w:val="24"/>
          <w:szCs w:val="24"/>
        </w:rPr>
        <w:t xml:space="preserve">Участък № 4: </w:t>
      </w:r>
      <w:proofErr w:type="spellStart"/>
      <w:r w:rsidRPr="000A7C2D">
        <w:rPr>
          <w:rFonts w:ascii="Times New Roman" w:hAnsi="Times New Roman" w:cs="Times New Roman"/>
          <w:b/>
          <w:i/>
          <w:sz w:val="24"/>
          <w:szCs w:val="24"/>
        </w:rPr>
        <w:t>Междугарие</w:t>
      </w:r>
      <w:proofErr w:type="spellEnd"/>
      <w:r w:rsidRPr="000A7C2D">
        <w:rPr>
          <w:rFonts w:ascii="Times New Roman" w:hAnsi="Times New Roman" w:cs="Times New Roman"/>
          <w:b/>
          <w:i/>
          <w:sz w:val="24"/>
          <w:szCs w:val="24"/>
        </w:rPr>
        <w:t xml:space="preserve"> Руска Бела – Враца, от км 6+575 до км 14+325</w:t>
      </w:r>
      <w:r>
        <w:rPr>
          <w:rFonts w:ascii="Times New Roman" w:hAnsi="Times New Roman" w:cs="Times New Roman"/>
          <w:b/>
          <w:i/>
          <w:sz w:val="24"/>
          <w:szCs w:val="24"/>
        </w:rPr>
        <w:t>:</w:t>
      </w:r>
    </w:p>
    <w:p w:rsidR="00BD513D" w:rsidRDefault="00BD513D" w:rsidP="000A7C2D">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Проектната скорост в този участък е</w:t>
      </w:r>
      <w:r>
        <w:rPr>
          <w:rFonts w:ascii="Times New Roman" w:hAnsi="Times New Roman" w:cs="Times New Roman"/>
          <w:sz w:val="24"/>
          <w:szCs w:val="24"/>
        </w:rPr>
        <w:t xml:space="preserve"> 160 км/ч. </w:t>
      </w:r>
      <w:r w:rsidRPr="000A7C2D">
        <w:rPr>
          <w:rFonts w:ascii="Times New Roman" w:hAnsi="Times New Roman" w:cs="Times New Roman"/>
          <w:sz w:val="24"/>
          <w:szCs w:val="24"/>
        </w:rPr>
        <w:t xml:space="preserve">След проектна гара </w:t>
      </w:r>
      <w:r>
        <w:rPr>
          <w:rFonts w:ascii="Times New Roman" w:hAnsi="Times New Roman" w:cs="Times New Roman"/>
          <w:sz w:val="24"/>
          <w:szCs w:val="24"/>
        </w:rPr>
        <w:t>„</w:t>
      </w:r>
      <w:r w:rsidRPr="000A7C2D">
        <w:rPr>
          <w:rFonts w:ascii="Times New Roman" w:hAnsi="Times New Roman" w:cs="Times New Roman"/>
          <w:sz w:val="24"/>
          <w:szCs w:val="24"/>
        </w:rPr>
        <w:t>Руска Бела</w:t>
      </w:r>
      <w:r>
        <w:rPr>
          <w:rFonts w:ascii="Times New Roman" w:hAnsi="Times New Roman" w:cs="Times New Roman"/>
          <w:sz w:val="24"/>
          <w:szCs w:val="24"/>
        </w:rPr>
        <w:t>“</w:t>
      </w:r>
      <w:r w:rsidRPr="000A7C2D">
        <w:rPr>
          <w:rFonts w:ascii="Times New Roman" w:hAnsi="Times New Roman" w:cs="Times New Roman"/>
          <w:sz w:val="24"/>
          <w:szCs w:val="24"/>
        </w:rPr>
        <w:t xml:space="preserve"> след</w:t>
      </w:r>
      <w:r>
        <w:rPr>
          <w:rFonts w:ascii="Times New Roman" w:hAnsi="Times New Roman" w:cs="Times New Roman"/>
          <w:sz w:val="24"/>
          <w:szCs w:val="24"/>
        </w:rPr>
        <w:t xml:space="preserve"> дясна хоризонтална крива, </w:t>
      </w:r>
      <w:r w:rsidRPr="000A7C2D">
        <w:rPr>
          <w:rFonts w:ascii="Times New Roman" w:hAnsi="Times New Roman" w:cs="Times New Roman"/>
          <w:sz w:val="24"/>
          <w:szCs w:val="24"/>
        </w:rPr>
        <w:t xml:space="preserve">трасето </w:t>
      </w:r>
      <w:r>
        <w:rPr>
          <w:rFonts w:ascii="Times New Roman" w:hAnsi="Times New Roman" w:cs="Times New Roman"/>
          <w:sz w:val="24"/>
          <w:szCs w:val="24"/>
        </w:rPr>
        <w:t>продължава</w:t>
      </w:r>
      <w:r w:rsidRPr="000A7C2D">
        <w:rPr>
          <w:rFonts w:ascii="Times New Roman" w:hAnsi="Times New Roman" w:cs="Times New Roman"/>
          <w:sz w:val="24"/>
          <w:szCs w:val="24"/>
        </w:rPr>
        <w:t xml:space="preserve"> в северозападна посока. Съществуващият общински път </w:t>
      </w:r>
      <w:r>
        <w:rPr>
          <w:rFonts w:ascii="Times New Roman" w:hAnsi="Times New Roman" w:cs="Times New Roman"/>
          <w:sz w:val="24"/>
          <w:szCs w:val="24"/>
        </w:rPr>
        <w:t>Мездра – Враца</w:t>
      </w:r>
      <w:r w:rsidRPr="000A7C2D">
        <w:rPr>
          <w:rFonts w:ascii="Times New Roman" w:hAnsi="Times New Roman" w:cs="Times New Roman"/>
          <w:sz w:val="24"/>
          <w:szCs w:val="24"/>
        </w:rPr>
        <w:t xml:space="preserve"> се измества в участък от около 2 км, като пресича новото жп трасе на км 7+809.94 чрез нов пътен надлез. На км 7+953.75 проектната жп ос пресича съществуващата </w:t>
      </w:r>
      <w:proofErr w:type="spellStart"/>
      <w:r w:rsidRPr="000A7C2D">
        <w:rPr>
          <w:rFonts w:ascii="Times New Roman" w:hAnsi="Times New Roman" w:cs="Times New Roman"/>
          <w:sz w:val="24"/>
          <w:szCs w:val="24"/>
        </w:rPr>
        <w:t>двупътна</w:t>
      </w:r>
      <w:proofErr w:type="spellEnd"/>
      <w:r w:rsidRPr="000A7C2D">
        <w:rPr>
          <w:rFonts w:ascii="Times New Roman" w:hAnsi="Times New Roman" w:cs="Times New Roman"/>
          <w:sz w:val="24"/>
          <w:szCs w:val="24"/>
        </w:rPr>
        <w:t xml:space="preserve"> жп линия Руска Бела – Враца, следва права с дължина 109.86 м, след което продължава с лява хоризонтална крива с дължина на преходните криви 224 м. Пресича отново на два пъти съществуващата </w:t>
      </w:r>
      <w:proofErr w:type="spellStart"/>
      <w:r w:rsidRPr="000A7C2D">
        <w:rPr>
          <w:rFonts w:ascii="Times New Roman" w:hAnsi="Times New Roman" w:cs="Times New Roman"/>
          <w:sz w:val="24"/>
          <w:szCs w:val="24"/>
        </w:rPr>
        <w:t>двупътна</w:t>
      </w:r>
      <w:proofErr w:type="spellEnd"/>
      <w:r w:rsidRPr="000A7C2D">
        <w:rPr>
          <w:rFonts w:ascii="Times New Roman" w:hAnsi="Times New Roman" w:cs="Times New Roman"/>
          <w:sz w:val="24"/>
          <w:szCs w:val="24"/>
        </w:rPr>
        <w:t xml:space="preserve"> жп линия н</w:t>
      </w:r>
      <w:r>
        <w:rPr>
          <w:rFonts w:ascii="Times New Roman" w:hAnsi="Times New Roman" w:cs="Times New Roman"/>
          <w:sz w:val="24"/>
          <w:szCs w:val="24"/>
        </w:rPr>
        <w:t>а км 8+912,74 и на км 9+864.95.</w:t>
      </w:r>
    </w:p>
    <w:p w:rsidR="00BD513D" w:rsidRPr="00F944DD" w:rsidRDefault="00BD513D" w:rsidP="000A7C2D">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На км 10+003,07 е проектиран нов жп мост с дължина 100 м поради косото пресичане на река Дърводелска река.</w:t>
      </w:r>
      <w:r>
        <w:rPr>
          <w:rFonts w:ascii="Times New Roman" w:hAnsi="Times New Roman" w:cs="Times New Roman"/>
          <w:sz w:val="24"/>
          <w:szCs w:val="24"/>
        </w:rPr>
        <w:t xml:space="preserve"> </w:t>
      </w:r>
      <w:r w:rsidRPr="000A7C2D">
        <w:rPr>
          <w:rFonts w:ascii="Times New Roman" w:hAnsi="Times New Roman" w:cs="Times New Roman"/>
          <w:sz w:val="24"/>
          <w:szCs w:val="24"/>
        </w:rPr>
        <w:t xml:space="preserve">При км 10+800 проектната ос се сближава до съществуващата жп линия на около 7.50 м, като на същия километър северно от жп трасето е разположено съществуващото депо за отпадъци на гр. Враца. Депото не се засяга, като проектната жп линия отстои от най-близката ограда на разстояние от 41 м. На км 12+183.15 проектното трасе минава под съществуващия пътен надлез на републикански път Е79, като не засяга съоръжението. Проектната ос продължава в права следвайки съществуващата </w:t>
      </w:r>
      <w:proofErr w:type="spellStart"/>
      <w:r w:rsidRPr="000A7C2D">
        <w:rPr>
          <w:rFonts w:ascii="Times New Roman" w:hAnsi="Times New Roman" w:cs="Times New Roman"/>
          <w:sz w:val="24"/>
          <w:szCs w:val="24"/>
        </w:rPr>
        <w:t>двупътна</w:t>
      </w:r>
      <w:proofErr w:type="spellEnd"/>
      <w:r w:rsidRPr="000A7C2D">
        <w:rPr>
          <w:rFonts w:ascii="Times New Roman" w:hAnsi="Times New Roman" w:cs="Times New Roman"/>
          <w:sz w:val="24"/>
          <w:szCs w:val="24"/>
        </w:rPr>
        <w:t xml:space="preserve"> жп линия, като отстои отдясно на Път 1 на около 50-80 см. Постига се </w:t>
      </w:r>
      <w:proofErr w:type="spellStart"/>
      <w:r w:rsidRPr="000A7C2D">
        <w:rPr>
          <w:rFonts w:ascii="Times New Roman" w:hAnsi="Times New Roman" w:cs="Times New Roman"/>
          <w:sz w:val="24"/>
          <w:szCs w:val="24"/>
        </w:rPr>
        <w:t>междуколовозно</w:t>
      </w:r>
      <w:proofErr w:type="spellEnd"/>
      <w:r w:rsidRPr="000A7C2D">
        <w:rPr>
          <w:rFonts w:ascii="Times New Roman" w:hAnsi="Times New Roman" w:cs="Times New Roman"/>
          <w:sz w:val="24"/>
          <w:szCs w:val="24"/>
        </w:rPr>
        <w:t xml:space="preserve"> разстояние между съществуващ Път 2 и проектна жп ос от 4,70 м до 5,20 м, което ще позволи непрекъснатост на влаковото движение по време на строителството. На км 14+325 е края на </w:t>
      </w:r>
      <w:proofErr w:type="spellStart"/>
      <w:r w:rsidRPr="000A7C2D">
        <w:rPr>
          <w:rFonts w:ascii="Times New Roman" w:hAnsi="Times New Roman" w:cs="Times New Roman"/>
          <w:sz w:val="24"/>
          <w:szCs w:val="24"/>
        </w:rPr>
        <w:t>междугарието</w:t>
      </w:r>
      <w:proofErr w:type="spellEnd"/>
      <w:r w:rsidRPr="000A7C2D">
        <w:rPr>
          <w:rFonts w:ascii="Times New Roman" w:hAnsi="Times New Roman" w:cs="Times New Roman"/>
          <w:sz w:val="24"/>
          <w:szCs w:val="24"/>
        </w:rPr>
        <w:t xml:space="preserve"> Руска Бела - Враца, след което следва нова жп гара Враца.</w:t>
      </w:r>
      <w:r>
        <w:rPr>
          <w:rFonts w:ascii="Times New Roman" w:hAnsi="Times New Roman" w:cs="Times New Roman"/>
          <w:sz w:val="24"/>
          <w:szCs w:val="24"/>
        </w:rPr>
        <w:t xml:space="preserve"> </w:t>
      </w:r>
      <w:r w:rsidRPr="000A7C2D">
        <w:rPr>
          <w:rFonts w:ascii="Times New Roman" w:hAnsi="Times New Roman" w:cs="Times New Roman"/>
          <w:sz w:val="24"/>
          <w:szCs w:val="24"/>
        </w:rPr>
        <w:t>Всички пресичания на проектната жп линия със съществуваща</w:t>
      </w:r>
      <w:r>
        <w:rPr>
          <w:rFonts w:ascii="Times New Roman" w:hAnsi="Times New Roman" w:cs="Times New Roman"/>
          <w:sz w:val="24"/>
          <w:szCs w:val="24"/>
        </w:rPr>
        <w:t xml:space="preserve">та са реализирани на едно ниво, с цел изготвяне на </w:t>
      </w:r>
      <w:r w:rsidRPr="00F944DD">
        <w:rPr>
          <w:rFonts w:ascii="Times New Roman" w:hAnsi="Times New Roman" w:cs="Times New Roman"/>
          <w:sz w:val="24"/>
          <w:szCs w:val="24"/>
        </w:rPr>
        <w:t xml:space="preserve">подходяща организация на строителството, като във всички пресечни точки е възможно етапно прехвърляне на влаковото движение. В участъците, в които проектната жп линия е в непосредствена близост до съществуващата, проектният надлъжен наклон е съобразен със съществуващия, като се осигурява непрекъснатост на влаковото движение по време на строителство. </w:t>
      </w:r>
    </w:p>
    <w:p w:rsidR="00BD513D" w:rsidRPr="000A7C2D" w:rsidRDefault="00BD513D" w:rsidP="000A7C2D">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 xml:space="preserve">В </w:t>
      </w:r>
      <w:proofErr w:type="spellStart"/>
      <w:r w:rsidRPr="000A7C2D">
        <w:rPr>
          <w:rFonts w:ascii="Times New Roman" w:hAnsi="Times New Roman" w:cs="Times New Roman"/>
          <w:sz w:val="24"/>
          <w:szCs w:val="24"/>
        </w:rPr>
        <w:t>междугарието</w:t>
      </w:r>
      <w:proofErr w:type="spellEnd"/>
      <w:r w:rsidRPr="000A7C2D">
        <w:rPr>
          <w:rFonts w:ascii="Times New Roman" w:hAnsi="Times New Roman" w:cs="Times New Roman"/>
          <w:sz w:val="24"/>
          <w:szCs w:val="24"/>
        </w:rPr>
        <w:t xml:space="preserve"> са предвидени следните изкуствени съоръжения:</w:t>
      </w:r>
    </w:p>
    <w:p w:rsidR="00BD513D" w:rsidRPr="000A7C2D" w:rsidRDefault="00BD513D" w:rsidP="000A7C2D">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w:t>
      </w:r>
      <w:r w:rsidRPr="000A7C2D">
        <w:rPr>
          <w:rFonts w:ascii="Times New Roman" w:hAnsi="Times New Roman" w:cs="Times New Roman"/>
          <w:sz w:val="24"/>
          <w:szCs w:val="24"/>
        </w:rPr>
        <w:tab/>
        <w:t>Водостоци на км 8+025.00; км 8+652; км 9+750; км 10+200; км 10+269; км 11+025; км 11+214; км 12+732; км 13+150; км 13+531 и км 14+081.</w:t>
      </w:r>
    </w:p>
    <w:p w:rsidR="00BD513D" w:rsidRPr="000A7C2D" w:rsidRDefault="00BD513D" w:rsidP="000A7C2D">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w:t>
      </w:r>
      <w:r w:rsidRPr="000A7C2D">
        <w:rPr>
          <w:rFonts w:ascii="Times New Roman" w:hAnsi="Times New Roman" w:cs="Times New Roman"/>
          <w:sz w:val="24"/>
          <w:szCs w:val="24"/>
        </w:rPr>
        <w:tab/>
        <w:t>Но</w:t>
      </w:r>
      <w:r>
        <w:rPr>
          <w:rFonts w:ascii="Times New Roman" w:hAnsi="Times New Roman" w:cs="Times New Roman"/>
          <w:sz w:val="24"/>
          <w:szCs w:val="24"/>
        </w:rPr>
        <w:t>в жп мост на км 10+003.07</w:t>
      </w:r>
      <w:r w:rsidRPr="000A7C2D">
        <w:rPr>
          <w:rFonts w:ascii="Times New Roman" w:hAnsi="Times New Roman" w:cs="Times New Roman"/>
          <w:sz w:val="24"/>
          <w:szCs w:val="24"/>
        </w:rPr>
        <w:t>;</w:t>
      </w:r>
    </w:p>
    <w:p w:rsidR="00BD513D" w:rsidRPr="000A7C2D" w:rsidRDefault="00BD513D" w:rsidP="000A7C2D">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w:t>
      </w:r>
      <w:r w:rsidRPr="000A7C2D">
        <w:rPr>
          <w:rFonts w:ascii="Times New Roman" w:hAnsi="Times New Roman" w:cs="Times New Roman"/>
          <w:sz w:val="24"/>
          <w:szCs w:val="24"/>
        </w:rPr>
        <w:tab/>
        <w:t>Пътен надлез на км 7+809.94 (общински път).</w:t>
      </w:r>
    </w:p>
    <w:p w:rsidR="00BD513D" w:rsidRPr="00F944DD" w:rsidRDefault="00BD513D" w:rsidP="000A7C2D">
      <w:pPr>
        <w:spacing w:before="120" w:after="0" w:line="240" w:lineRule="auto"/>
        <w:ind w:right="-567" w:firstLine="709"/>
        <w:jc w:val="both"/>
        <w:rPr>
          <w:rFonts w:ascii="Times New Roman" w:hAnsi="Times New Roman" w:cs="Times New Roman"/>
          <w:b/>
          <w:bCs/>
          <w:i/>
          <w:iCs/>
          <w:sz w:val="24"/>
          <w:szCs w:val="24"/>
        </w:rPr>
      </w:pPr>
      <w:r w:rsidRPr="000A7C2D">
        <w:rPr>
          <w:rFonts w:ascii="Times New Roman" w:hAnsi="Times New Roman" w:cs="Times New Roman"/>
          <w:b/>
          <w:i/>
          <w:iCs/>
          <w:sz w:val="24"/>
          <w:szCs w:val="24"/>
          <w:lang w:val="x-none"/>
        </w:rPr>
        <w:t>Участък № 5: Гара Врац</w:t>
      </w:r>
      <w:r w:rsidRPr="000A7C2D">
        <w:rPr>
          <w:rFonts w:ascii="Times New Roman" w:hAnsi="Times New Roman" w:cs="Times New Roman"/>
          <w:b/>
          <w:i/>
          <w:iCs/>
          <w:sz w:val="24"/>
          <w:szCs w:val="24"/>
        </w:rPr>
        <w:t>а -</w:t>
      </w:r>
      <w:r w:rsidRPr="000A7C2D">
        <w:rPr>
          <w:rFonts w:ascii="Times New Roman" w:hAnsi="Times New Roman" w:cs="Times New Roman"/>
          <w:b/>
          <w:i/>
          <w:iCs/>
          <w:sz w:val="24"/>
          <w:szCs w:val="24"/>
          <w:lang w:val="x-none"/>
        </w:rPr>
        <w:t xml:space="preserve"> от км 14+325 до км 16+000</w:t>
      </w:r>
      <w:r>
        <w:rPr>
          <w:rFonts w:ascii="Times New Roman" w:hAnsi="Times New Roman" w:cs="Times New Roman"/>
          <w:b/>
          <w:i/>
          <w:iCs/>
          <w:sz w:val="24"/>
          <w:szCs w:val="24"/>
        </w:rPr>
        <w:t>:</w:t>
      </w:r>
    </w:p>
    <w:p w:rsidR="00BD513D" w:rsidRPr="000A7C2D" w:rsidRDefault="00BD513D" w:rsidP="000A7C2D">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П</w:t>
      </w:r>
      <w:r w:rsidRPr="000A7C2D">
        <w:rPr>
          <w:rFonts w:ascii="Times New Roman" w:hAnsi="Times New Roman" w:cs="Times New Roman"/>
          <w:sz w:val="24"/>
          <w:szCs w:val="24"/>
        </w:rPr>
        <w:t xml:space="preserve">редвижда </w:t>
      </w:r>
      <w:r>
        <w:rPr>
          <w:rFonts w:ascii="Times New Roman" w:hAnsi="Times New Roman" w:cs="Times New Roman"/>
          <w:sz w:val="24"/>
          <w:szCs w:val="24"/>
        </w:rPr>
        <w:t xml:space="preserve">се </w:t>
      </w:r>
      <w:r w:rsidRPr="000A7C2D">
        <w:rPr>
          <w:rFonts w:ascii="Times New Roman" w:hAnsi="Times New Roman" w:cs="Times New Roman"/>
          <w:sz w:val="24"/>
          <w:szCs w:val="24"/>
        </w:rPr>
        <w:t>цял</w:t>
      </w:r>
      <w:r>
        <w:rPr>
          <w:rFonts w:ascii="Times New Roman" w:hAnsi="Times New Roman" w:cs="Times New Roman"/>
          <w:sz w:val="24"/>
          <w:szCs w:val="24"/>
        </w:rPr>
        <w:t>остна реконструкция на жп гара Враца</w:t>
      </w:r>
      <w:r w:rsidRPr="000A7C2D">
        <w:rPr>
          <w:rFonts w:ascii="Times New Roman" w:hAnsi="Times New Roman" w:cs="Times New Roman"/>
          <w:sz w:val="24"/>
          <w:szCs w:val="24"/>
        </w:rPr>
        <w:t xml:space="preserve">, като проектна скорост по главния коловоз ще бъде 120 км/ч. Гарата е I-ва категория, проектирана в лява хоризонтална крива. Проектната схема на коловозното развитие на гара Враца е за </w:t>
      </w:r>
      <w:proofErr w:type="spellStart"/>
      <w:r w:rsidRPr="000A7C2D">
        <w:rPr>
          <w:rFonts w:ascii="Times New Roman" w:hAnsi="Times New Roman" w:cs="Times New Roman"/>
          <w:sz w:val="24"/>
          <w:szCs w:val="24"/>
        </w:rPr>
        <w:t>еднопътна</w:t>
      </w:r>
      <w:proofErr w:type="spellEnd"/>
      <w:r w:rsidRPr="000A7C2D">
        <w:rPr>
          <w:rFonts w:ascii="Times New Roman" w:hAnsi="Times New Roman" w:cs="Times New Roman"/>
          <w:sz w:val="24"/>
          <w:szCs w:val="24"/>
        </w:rPr>
        <w:t xml:space="preserve"> жп линия. Схемата е съобразена за бъдещо удвояване на жп линията.</w:t>
      </w:r>
    </w:p>
    <w:p w:rsidR="00BD513D" w:rsidRPr="000A7C2D" w:rsidRDefault="00BD513D" w:rsidP="009632C3">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Предвидени са</w:t>
      </w:r>
      <w:r w:rsidRPr="000A7C2D">
        <w:rPr>
          <w:rFonts w:ascii="Times New Roman" w:hAnsi="Times New Roman" w:cs="Times New Roman"/>
          <w:sz w:val="24"/>
          <w:szCs w:val="24"/>
        </w:rPr>
        <w:t xml:space="preserve"> седем електрифицирани приемно-отправни коловоза</w:t>
      </w:r>
      <w:r>
        <w:rPr>
          <w:rFonts w:ascii="Times New Roman" w:hAnsi="Times New Roman" w:cs="Times New Roman"/>
          <w:sz w:val="24"/>
          <w:szCs w:val="24"/>
        </w:rPr>
        <w:t xml:space="preserve"> </w:t>
      </w:r>
      <w:r w:rsidRPr="000A7C2D">
        <w:rPr>
          <w:rFonts w:ascii="Times New Roman" w:hAnsi="Times New Roman" w:cs="Times New Roman"/>
          <w:sz w:val="24"/>
          <w:szCs w:val="24"/>
        </w:rPr>
        <w:t xml:space="preserve">и </w:t>
      </w:r>
      <w:r>
        <w:rPr>
          <w:rFonts w:ascii="Times New Roman" w:hAnsi="Times New Roman" w:cs="Times New Roman"/>
          <w:sz w:val="24"/>
          <w:szCs w:val="24"/>
        </w:rPr>
        <w:t>общо седем (</w:t>
      </w:r>
      <w:proofErr w:type="spellStart"/>
      <w:r>
        <w:rPr>
          <w:rFonts w:ascii="Times New Roman" w:hAnsi="Times New Roman" w:cs="Times New Roman"/>
          <w:sz w:val="24"/>
          <w:szCs w:val="24"/>
        </w:rPr>
        <w:t>изтеглителни</w:t>
      </w:r>
      <w:proofErr w:type="spellEnd"/>
      <w:r>
        <w:rPr>
          <w:rFonts w:ascii="Times New Roman" w:hAnsi="Times New Roman" w:cs="Times New Roman"/>
          <w:sz w:val="24"/>
          <w:szCs w:val="24"/>
        </w:rPr>
        <w:t>/</w:t>
      </w:r>
      <w:r w:rsidRPr="000A7C2D">
        <w:rPr>
          <w:rFonts w:ascii="Times New Roman" w:hAnsi="Times New Roman" w:cs="Times New Roman"/>
          <w:sz w:val="24"/>
          <w:szCs w:val="24"/>
        </w:rPr>
        <w:t>предпазни/</w:t>
      </w:r>
      <w:proofErr w:type="spellStart"/>
      <w:r w:rsidRPr="000A7C2D">
        <w:rPr>
          <w:rFonts w:ascii="Times New Roman" w:hAnsi="Times New Roman" w:cs="Times New Roman"/>
          <w:sz w:val="24"/>
          <w:szCs w:val="24"/>
        </w:rPr>
        <w:t>рампени</w:t>
      </w:r>
      <w:proofErr w:type="spellEnd"/>
      <w:r>
        <w:rPr>
          <w:rFonts w:ascii="Times New Roman" w:hAnsi="Times New Roman" w:cs="Times New Roman"/>
          <w:sz w:val="24"/>
          <w:szCs w:val="24"/>
        </w:rPr>
        <w:t>) коловози</w:t>
      </w:r>
      <w:r w:rsidRPr="000A7C2D">
        <w:rPr>
          <w:rFonts w:ascii="Times New Roman" w:hAnsi="Times New Roman" w:cs="Times New Roman"/>
          <w:sz w:val="24"/>
          <w:szCs w:val="24"/>
        </w:rPr>
        <w:t xml:space="preserve">. </w:t>
      </w:r>
      <w:r>
        <w:rPr>
          <w:rFonts w:ascii="Times New Roman" w:hAnsi="Times New Roman" w:cs="Times New Roman"/>
          <w:sz w:val="24"/>
          <w:szCs w:val="24"/>
        </w:rPr>
        <w:t>З</w:t>
      </w:r>
      <w:r w:rsidRPr="000A7C2D">
        <w:rPr>
          <w:rFonts w:ascii="Times New Roman" w:hAnsi="Times New Roman" w:cs="Times New Roman"/>
          <w:sz w:val="24"/>
          <w:szCs w:val="24"/>
        </w:rPr>
        <w:t xml:space="preserve">апазва </w:t>
      </w:r>
      <w:r>
        <w:rPr>
          <w:rFonts w:ascii="Times New Roman" w:hAnsi="Times New Roman" w:cs="Times New Roman"/>
          <w:sz w:val="24"/>
          <w:szCs w:val="24"/>
        </w:rPr>
        <w:t xml:space="preserve">се </w:t>
      </w:r>
      <w:r w:rsidRPr="000A7C2D">
        <w:rPr>
          <w:rFonts w:ascii="Times New Roman" w:hAnsi="Times New Roman" w:cs="Times New Roman"/>
          <w:sz w:val="24"/>
          <w:szCs w:val="24"/>
        </w:rPr>
        <w:t>двуетажна масивна сграда, както и сградата</w:t>
      </w:r>
      <w:r>
        <w:rPr>
          <w:rFonts w:ascii="Times New Roman" w:hAnsi="Times New Roman" w:cs="Times New Roman"/>
          <w:sz w:val="24"/>
          <w:szCs w:val="24"/>
        </w:rPr>
        <w:t>,</w:t>
      </w:r>
      <w:r w:rsidRPr="000A7C2D">
        <w:rPr>
          <w:rFonts w:ascii="Times New Roman" w:hAnsi="Times New Roman" w:cs="Times New Roman"/>
          <w:sz w:val="24"/>
          <w:szCs w:val="24"/>
        </w:rPr>
        <w:t xml:space="preserve"> в която се помещава р</w:t>
      </w:r>
      <w:r>
        <w:rPr>
          <w:rFonts w:ascii="Times New Roman" w:hAnsi="Times New Roman" w:cs="Times New Roman"/>
          <w:sz w:val="24"/>
          <w:szCs w:val="24"/>
        </w:rPr>
        <w:t>аботилницата на XVIII жп секция</w:t>
      </w:r>
      <w:r w:rsidRPr="000A7C2D">
        <w:rPr>
          <w:rFonts w:ascii="Times New Roman" w:hAnsi="Times New Roman" w:cs="Times New Roman"/>
          <w:sz w:val="24"/>
          <w:szCs w:val="24"/>
        </w:rPr>
        <w:t>.</w:t>
      </w:r>
    </w:p>
    <w:p w:rsidR="00BD513D" w:rsidRPr="000A7C2D" w:rsidRDefault="00BD513D" w:rsidP="009632C3">
      <w:pPr>
        <w:spacing w:after="0" w:line="240" w:lineRule="auto"/>
        <w:ind w:right="-567" w:firstLine="708"/>
        <w:jc w:val="both"/>
        <w:rPr>
          <w:rFonts w:ascii="Times New Roman" w:hAnsi="Times New Roman" w:cs="Times New Roman"/>
          <w:sz w:val="24"/>
          <w:szCs w:val="24"/>
        </w:rPr>
      </w:pPr>
      <w:r w:rsidRPr="000A7C2D">
        <w:rPr>
          <w:rFonts w:ascii="Times New Roman" w:hAnsi="Times New Roman" w:cs="Times New Roman"/>
          <w:sz w:val="24"/>
          <w:szCs w:val="24"/>
        </w:rPr>
        <w:t xml:space="preserve">В двата края на всеки перон са проектирани рампи за достъп на служебен персонал до гаровата площадката. </w:t>
      </w:r>
    </w:p>
    <w:p w:rsidR="00BD513D" w:rsidRPr="000A7C2D" w:rsidRDefault="00BD513D" w:rsidP="001A4F69">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lastRenderedPageBreak/>
        <w:t xml:space="preserve">Достъпът на пътниците от приемно здание и </w:t>
      </w:r>
      <w:proofErr w:type="spellStart"/>
      <w:r w:rsidRPr="000A7C2D">
        <w:rPr>
          <w:rFonts w:ascii="Times New Roman" w:hAnsi="Times New Roman" w:cs="Times New Roman"/>
          <w:sz w:val="24"/>
          <w:szCs w:val="24"/>
        </w:rPr>
        <w:t>предгаровия</w:t>
      </w:r>
      <w:proofErr w:type="spellEnd"/>
      <w:r w:rsidRPr="000A7C2D">
        <w:rPr>
          <w:rFonts w:ascii="Times New Roman" w:hAnsi="Times New Roman" w:cs="Times New Roman"/>
          <w:sz w:val="24"/>
          <w:szCs w:val="24"/>
        </w:rPr>
        <w:t xml:space="preserve"> площад до 2-ри и 3-ти перони ще се осигури чрез реконструкция на съществуващия пешеходен подлез на км 15+674,46. На подлеза ще се изгради стълбищна площадка за 2-ри и 3-ти перон, </w:t>
      </w:r>
      <w:r>
        <w:rPr>
          <w:rFonts w:ascii="Times New Roman" w:hAnsi="Times New Roman" w:cs="Times New Roman"/>
          <w:sz w:val="24"/>
          <w:szCs w:val="24"/>
        </w:rPr>
        <w:t xml:space="preserve">както и асансьори за </w:t>
      </w:r>
      <w:r w:rsidRPr="000A7C2D">
        <w:rPr>
          <w:rFonts w:ascii="Times New Roman" w:hAnsi="Times New Roman" w:cs="Times New Roman"/>
          <w:sz w:val="24"/>
          <w:szCs w:val="24"/>
        </w:rPr>
        <w:t>достъпа на лица с намалена подвижност.</w:t>
      </w:r>
      <w:r>
        <w:rPr>
          <w:rFonts w:ascii="Times New Roman" w:hAnsi="Times New Roman" w:cs="Times New Roman"/>
          <w:sz w:val="24"/>
          <w:szCs w:val="24"/>
        </w:rPr>
        <w:t xml:space="preserve"> П</w:t>
      </w:r>
      <w:r w:rsidRPr="000A7C2D">
        <w:rPr>
          <w:rFonts w:ascii="Times New Roman" w:hAnsi="Times New Roman" w:cs="Times New Roman"/>
          <w:sz w:val="24"/>
          <w:szCs w:val="24"/>
        </w:rPr>
        <w:t xml:space="preserve">редвижда </w:t>
      </w:r>
      <w:r>
        <w:rPr>
          <w:rFonts w:ascii="Times New Roman" w:hAnsi="Times New Roman" w:cs="Times New Roman"/>
          <w:sz w:val="24"/>
          <w:szCs w:val="24"/>
        </w:rPr>
        <w:t xml:space="preserve">се </w:t>
      </w:r>
      <w:r w:rsidRPr="000A7C2D">
        <w:rPr>
          <w:rFonts w:ascii="Times New Roman" w:hAnsi="Times New Roman" w:cs="Times New Roman"/>
          <w:sz w:val="24"/>
          <w:szCs w:val="24"/>
        </w:rPr>
        <w:t>реконструкция на съществуващото приемно здание.</w:t>
      </w:r>
      <w:r>
        <w:rPr>
          <w:rFonts w:ascii="Times New Roman" w:hAnsi="Times New Roman" w:cs="Times New Roman"/>
          <w:sz w:val="24"/>
          <w:szCs w:val="24"/>
        </w:rPr>
        <w:t xml:space="preserve"> </w:t>
      </w:r>
      <w:r w:rsidRPr="000A7C2D">
        <w:rPr>
          <w:rFonts w:ascii="Times New Roman" w:hAnsi="Times New Roman" w:cs="Times New Roman"/>
          <w:sz w:val="24"/>
          <w:szCs w:val="24"/>
        </w:rPr>
        <w:t xml:space="preserve">От запад на съществуващото приемно здание е проектиран служебен път, който продължава до км 16+025. Пътят може да се използва и за пожарни автомобили при необходимост, като в края </w:t>
      </w:r>
      <w:r>
        <w:rPr>
          <w:rFonts w:ascii="Times New Roman" w:hAnsi="Times New Roman" w:cs="Times New Roman"/>
          <w:sz w:val="24"/>
          <w:szCs w:val="24"/>
        </w:rPr>
        <w:t>му</w:t>
      </w:r>
      <w:r w:rsidRPr="000A7C2D">
        <w:rPr>
          <w:rFonts w:ascii="Times New Roman" w:hAnsi="Times New Roman" w:cs="Times New Roman"/>
          <w:sz w:val="24"/>
          <w:szCs w:val="24"/>
        </w:rPr>
        <w:t xml:space="preserve"> е проектирано обръщало с подходящи размери. </w:t>
      </w:r>
    </w:p>
    <w:p w:rsidR="00BD513D" w:rsidRPr="000A7C2D" w:rsidRDefault="00BD513D" w:rsidP="003D561C">
      <w:pPr>
        <w:spacing w:after="0" w:line="240" w:lineRule="auto"/>
        <w:ind w:right="-567" w:firstLine="709"/>
        <w:jc w:val="both"/>
        <w:rPr>
          <w:rFonts w:ascii="Times New Roman" w:hAnsi="Times New Roman" w:cs="Times New Roman"/>
          <w:sz w:val="24"/>
          <w:szCs w:val="24"/>
        </w:rPr>
      </w:pPr>
      <w:r w:rsidRPr="000A7C2D">
        <w:rPr>
          <w:rFonts w:ascii="Times New Roman" w:hAnsi="Times New Roman" w:cs="Times New Roman"/>
          <w:sz w:val="24"/>
          <w:szCs w:val="24"/>
        </w:rPr>
        <w:t>Освен пешеходния подлез се запазва и съществуващ</w:t>
      </w:r>
      <w:r>
        <w:rPr>
          <w:rFonts w:ascii="Times New Roman" w:hAnsi="Times New Roman" w:cs="Times New Roman"/>
          <w:sz w:val="24"/>
          <w:szCs w:val="24"/>
        </w:rPr>
        <w:t xml:space="preserve"> общински пешеходен подлез</w:t>
      </w:r>
      <w:r w:rsidRPr="000A7C2D">
        <w:rPr>
          <w:rFonts w:ascii="Times New Roman" w:hAnsi="Times New Roman" w:cs="Times New Roman"/>
          <w:sz w:val="24"/>
          <w:szCs w:val="24"/>
        </w:rPr>
        <w:t>.</w:t>
      </w:r>
      <w:r>
        <w:rPr>
          <w:rFonts w:ascii="Times New Roman" w:hAnsi="Times New Roman" w:cs="Times New Roman"/>
          <w:sz w:val="24"/>
          <w:szCs w:val="24"/>
        </w:rPr>
        <w:t xml:space="preserve"> </w:t>
      </w:r>
      <w:r w:rsidRPr="000A7C2D">
        <w:rPr>
          <w:rFonts w:ascii="Times New Roman" w:hAnsi="Times New Roman" w:cs="Times New Roman"/>
          <w:sz w:val="24"/>
          <w:szCs w:val="24"/>
        </w:rPr>
        <w:t>В гарата са предвидени следните изкуствени съоръжения: Пешеходен подлез на км 15+674.46 и водосток на км 14+729.06.</w:t>
      </w:r>
    </w:p>
    <w:p w:rsidR="00BD513D" w:rsidRPr="00D5234D" w:rsidRDefault="00BD513D" w:rsidP="003D561C">
      <w:pPr>
        <w:spacing w:before="120" w:after="0" w:line="240" w:lineRule="auto"/>
        <w:ind w:right="-567" w:firstLine="708"/>
        <w:jc w:val="both"/>
        <w:rPr>
          <w:rFonts w:ascii="Times New Roman" w:hAnsi="Times New Roman" w:cs="Times New Roman"/>
          <w:b/>
          <w:i/>
          <w:iCs/>
          <w:sz w:val="24"/>
          <w:szCs w:val="24"/>
        </w:rPr>
      </w:pPr>
      <w:r w:rsidRPr="002D7CB9">
        <w:rPr>
          <w:rFonts w:ascii="Times New Roman" w:hAnsi="Times New Roman" w:cs="Times New Roman"/>
          <w:b/>
          <w:i/>
          <w:iCs/>
          <w:sz w:val="24"/>
          <w:szCs w:val="24"/>
        </w:rPr>
        <w:t xml:space="preserve">Участък № 6: </w:t>
      </w:r>
      <w:proofErr w:type="spellStart"/>
      <w:r w:rsidRPr="002D7CB9">
        <w:rPr>
          <w:rFonts w:ascii="Times New Roman" w:hAnsi="Times New Roman" w:cs="Times New Roman"/>
          <w:b/>
          <w:i/>
          <w:sz w:val="24"/>
          <w:szCs w:val="24"/>
        </w:rPr>
        <w:t>Междугарие</w:t>
      </w:r>
      <w:proofErr w:type="spellEnd"/>
      <w:r w:rsidRPr="002D7CB9">
        <w:rPr>
          <w:rFonts w:ascii="Times New Roman" w:hAnsi="Times New Roman" w:cs="Times New Roman"/>
          <w:b/>
          <w:i/>
          <w:sz w:val="24"/>
          <w:szCs w:val="24"/>
        </w:rPr>
        <w:t xml:space="preserve"> </w:t>
      </w:r>
      <w:r w:rsidRPr="002D7CB9">
        <w:rPr>
          <w:rFonts w:ascii="Times New Roman" w:hAnsi="Times New Roman" w:cs="Times New Roman"/>
          <w:b/>
          <w:i/>
          <w:iCs/>
          <w:sz w:val="24"/>
          <w:szCs w:val="24"/>
        </w:rPr>
        <w:t>Враца – Бели извор</w:t>
      </w:r>
      <w:r w:rsidRPr="00D5234D">
        <w:rPr>
          <w:rFonts w:ascii="Times New Roman" w:hAnsi="Times New Roman" w:cs="Times New Roman"/>
          <w:b/>
          <w:i/>
          <w:iCs/>
          <w:sz w:val="24"/>
          <w:szCs w:val="24"/>
        </w:rPr>
        <w:t>, от км 16+000 до км 26+600</w:t>
      </w:r>
      <w:r>
        <w:rPr>
          <w:rFonts w:ascii="Times New Roman" w:hAnsi="Times New Roman" w:cs="Times New Roman"/>
          <w:b/>
          <w:i/>
          <w:iCs/>
          <w:sz w:val="24"/>
          <w:szCs w:val="24"/>
        </w:rPr>
        <w:t>:</w:t>
      </w:r>
    </w:p>
    <w:p w:rsidR="00BD513D" w:rsidRPr="008353EB" w:rsidRDefault="00BD513D" w:rsidP="00282660">
      <w:pPr>
        <w:spacing w:after="0" w:line="240" w:lineRule="auto"/>
        <w:ind w:right="-567" w:firstLine="708"/>
        <w:jc w:val="both"/>
        <w:rPr>
          <w:rFonts w:ascii="Times New Roman" w:hAnsi="Times New Roman" w:cs="Times New Roman"/>
          <w:sz w:val="24"/>
          <w:szCs w:val="24"/>
        </w:rPr>
      </w:pPr>
      <w:r w:rsidRPr="008353EB">
        <w:rPr>
          <w:rFonts w:ascii="Times New Roman" w:hAnsi="Times New Roman" w:cs="Times New Roman"/>
          <w:sz w:val="24"/>
          <w:szCs w:val="24"/>
        </w:rPr>
        <w:t>След гара Враца следва дясна хоризонтална крива с дължина 65 м, като проектн</w:t>
      </w:r>
      <w:r>
        <w:rPr>
          <w:rFonts w:ascii="Times New Roman" w:hAnsi="Times New Roman" w:cs="Times New Roman"/>
          <w:sz w:val="24"/>
          <w:szCs w:val="24"/>
        </w:rPr>
        <w:t>ата скорост в кривата е 80 км/ч</w:t>
      </w:r>
      <w:r w:rsidRPr="008353EB">
        <w:rPr>
          <w:rFonts w:ascii="Times New Roman" w:hAnsi="Times New Roman" w:cs="Times New Roman"/>
          <w:sz w:val="24"/>
          <w:szCs w:val="24"/>
        </w:rPr>
        <w:t xml:space="preserve">, като в останалата част </w:t>
      </w:r>
      <w:r>
        <w:rPr>
          <w:rFonts w:ascii="Times New Roman" w:hAnsi="Times New Roman" w:cs="Times New Roman"/>
          <w:sz w:val="24"/>
          <w:szCs w:val="24"/>
        </w:rPr>
        <w:t xml:space="preserve">предвидената </w:t>
      </w:r>
      <w:r w:rsidRPr="008353EB">
        <w:rPr>
          <w:rFonts w:ascii="Times New Roman" w:hAnsi="Times New Roman" w:cs="Times New Roman"/>
          <w:sz w:val="24"/>
          <w:szCs w:val="24"/>
        </w:rPr>
        <w:t>скорост е 160 км/ч. Причината за по-ниската скорост, е че трасето преминава през урбанизираната територия на гр. Враца (от км 16+000 до км 20+250), в която са изградени булева</w:t>
      </w:r>
      <w:r>
        <w:rPr>
          <w:rFonts w:ascii="Times New Roman" w:hAnsi="Times New Roman" w:cs="Times New Roman"/>
          <w:sz w:val="24"/>
          <w:szCs w:val="24"/>
        </w:rPr>
        <w:t>рди, улици, пътни надлези и др</w:t>
      </w:r>
      <w:r w:rsidRPr="008353EB">
        <w:rPr>
          <w:rFonts w:ascii="Times New Roman" w:hAnsi="Times New Roman" w:cs="Times New Roman"/>
          <w:sz w:val="24"/>
          <w:szCs w:val="24"/>
        </w:rPr>
        <w:t xml:space="preserve">. На км 16+087.29 проектната ос преминава по съществуващия жп мост, чрез който </w:t>
      </w:r>
      <w:proofErr w:type="spellStart"/>
      <w:r w:rsidRPr="008353EB">
        <w:rPr>
          <w:rFonts w:ascii="Times New Roman" w:hAnsi="Times New Roman" w:cs="Times New Roman"/>
          <w:sz w:val="24"/>
          <w:szCs w:val="24"/>
        </w:rPr>
        <w:t>премоства</w:t>
      </w:r>
      <w:proofErr w:type="spellEnd"/>
      <w:r w:rsidRPr="008353EB">
        <w:rPr>
          <w:rFonts w:ascii="Times New Roman" w:hAnsi="Times New Roman" w:cs="Times New Roman"/>
          <w:sz w:val="24"/>
          <w:szCs w:val="24"/>
        </w:rPr>
        <w:t xml:space="preserve"> бул. </w:t>
      </w:r>
      <w:r>
        <w:rPr>
          <w:rFonts w:ascii="Times New Roman" w:hAnsi="Times New Roman" w:cs="Times New Roman"/>
          <w:sz w:val="24"/>
          <w:szCs w:val="24"/>
        </w:rPr>
        <w:t>„</w:t>
      </w:r>
      <w:r w:rsidRPr="008353EB">
        <w:rPr>
          <w:rFonts w:ascii="Times New Roman" w:hAnsi="Times New Roman" w:cs="Times New Roman"/>
          <w:sz w:val="24"/>
          <w:szCs w:val="24"/>
        </w:rPr>
        <w:t xml:space="preserve">Мито </w:t>
      </w:r>
      <w:proofErr w:type="spellStart"/>
      <w:r w:rsidRPr="008353EB">
        <w:rPr>
          <w:rFonts w:ascii="Times New Roman" w:hAnsi="Times New Roman" w:cs="Times New Roman"/>
          <w:sz w:val="24"/>
          <w:szCs w:val="24"/>
        </w:rPr>
        <w:t>Орозов</w:t>
      </w:r>
      <w:proofErr w:type="spellEnd"/>
      <w:r>
        <w:rPr>
          <w:rFonts w:ascii="Times New Roman" w:hAnsi="Times New Roman" w:cs="Times New Roman"/>
          <w:sz w:val="24"/>
          <w:szCs w:val="24"/>
        </w:rPr>
        <w:t>“</w:t>
      </w:r>
      <w:r w:rsidRPr="008353EB">
        <w:rPr>
          <w:rFonts w:ascii="Times New Roman" w:hAnsi="Times New Roman" w:cs="Times New Roman"/>
          <w:sz w:val="24"/>
          <w:szCs w:val="24"/>
        </w:rPr>
        <w:t xml:space="preserve">. Съществуващият жп мост се разрушава и на негово място се изгражда нов жп мост за </w:t>
      </w:r>
      <w:proofErr w:type="spellStart"/>
      <w:r w:rsidRPr="008353EB">
        <w:rPr>
          <w:rFonts w:ascii="Times New Roman" w:hAnsi="Times New Roman" w:cs="Times New Roman"/>
          <w:sz w:val="24"/>
          <w:szCs w:val="24"/>
        </w:rPr>
        <w:t>двупътна</w:t>
      </w:r>
      <w:proofErr w:type="spellEnd"/>
      <w:r w:rsidRPr="008353EB">
        <w:rPr>
          <w:rFonts w:ascii="Times New Roman" w:hAnsi="Times New Roman" w:cs="Times New Roman"/>
          <w:sz w:val="24"/>
          <w:szCs w:val="24"/>
        </w:rPr>
        <w:t xml:space="preserve"> жп линия.</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 xml:space="preserve">В участъка от км 16+936,64 до км 17+589,59 са проектирани две паралелни отмествания на трасето с цел преминаване под двата съществуващи пътни надлеза съответно на км 17+229,81 и км 17+301,76. </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 xml:space="preserve">В първите 1.2 км, след гара Враца, са предвидени </w:t>
      </w:r>
      <w:r>
        <w:rPr>
          <w:rFonts w:ascii="Times New Roman" w:hAnsi="Times New Roman" w:cs="Times New Roman"/>
          <w:sz w:val="24"/>
          <w:szCs w:val="24"/>
        </w:rPr>
        <w:t xml:space="preserve">следните </w:t>
      </w:r>
      <w:r w:rsidRPr="008353EB">
        <w:rPr>
          <w:rFonts w:ascii="Times New Roman" w:hAnsi="Times New Roman" w:cs="Times New Roman"/>
          <w:sz w:val="24"/>
          <w:szCs w:val="24"/>
        </w:rPr>
        <w:t>четири изкуствени съоръжения, служещи за пресичане на</w:t>
      </w:r>
      <w:r>
        <w:rPr>
          <w:rFonts w:ascii="Times New Roman" w:hAnsi="Times New Roman" w:cs="Times New Roman"/>
          <w:sz w:val="24"/>
          <w:szCs w:val="24"/>
        </w:rPr>
        <w:t xml:space="preserve"> железопътната инфраструктура</w:t>
      </w:r>
      <w:r w:rsidRPr="008353EB">
        <w:rPr>
          <w:rFonts w:ascii="Times New Roman" w:hAnsi="Times New Roman" w:cs="Times New Roman"/>
          <w:sz w:val="24"/>
          <w:szCs w:val="24"/>
        </w:rPr>
        <w:t>:</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на км 16+152 – пешеходен подлез;</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на км 16+418 – пешеходен надлез;</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на км 16+867 – пешеходен надлез;</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на км 17+225 – пешеходен подлез.</w:t>
      </w:r>
    </w:p>
    <w:p w:rsidR="00BD513D" w:rsidRPr="008353EB"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На перона е предвиден навес, д</w:t>
      </w:r>
      <w:r w:rsidRPr="008353EB">
        <w:rPr>
          <w:rFonts w:ascii="Times New Roman" w:hAnsi="Times New Roman" w:cs="Times New Roman"/>
          <w:sz w:val="24"/>
          <w:szCs w:val="24"/>
        </w:rPr>
        <w:t xml:space="preserve">остъпът до перона е осигурен чрез стълбище и рампа. </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На км 18+965,37 проектната ос пресича съществуващата жп лини</w:t>
      </w:r>
      <w:r>
        <w:rPr>
          <w:rFonts w:ascii="Times New Roman" w:hAnsi="Times New Roman" w:cs="Times New Roman"/>
          <w:sz w:val="24"/>
          <w:szCs w:val="24"/>
        </w:rPr>
        <w:t>я като преминава отляво на нея, н</w:t>
      </w:r>
      <w:r w:rsidRPr="008353EB">
        <w:rPr>
          <w:rFonts w:ascii="Times New Roman" w:hAnsi="Times New Roman" w:cs="Times New Roman"/>
          <w:sz w:val="24"/>
          <w:szCs w:val="24"/>
        </w:rPr>
        <w:t>а км 20+250 напуска урбанизираната територия на града, като продължава в северозападна посока. Съществуващият жп прелез в квартал Кулата се закрива, като в близост до прелеза е проектиран нов пешеходен надлез на км 19+565. За осигуряване на пътна връзка за автомобилно движение между жилищната част на квартал Кулата (отдясно на жп линията) и индустриалната складова зона (отляво на жп линията), се предвижда изграждане на свързваща улица, която пресича проектната жп линия чрез пътен надлез на км 20+344,56.</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 xml:space="preserve">На км 21+025,02 жп линията пресича съществуващ републикански път Е79 (обход град Враца). За целта е направена реконструкция на републиканския път, чрез която пътя преминава над жп линията чрез пътен надлез. </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 xml:space="preserve">Трасето минава от изток на село Бели Извор, </w:t>
      </w:r>
      <w:r>
        <w:rPr>
          <w:rFonts w:ascii="Times New Roman" w:hAnsi="Times New Roman" w:cs="Times New Roman"/>
          <w:sz w:val="24"/>
          <w:szCs w:val="24"/>
        </w:rPr>
        <w:t>след което</w:t>
      </w:r>
      <w:r w:rsidRPr="008353EB">
        <w:rPr>
          <w:rFonts w:ascii="Times New Roman" w:hAnsi="Times New Roman" w:cs="Times New Roman"/>
          <w:sz w:val="24"/>
          <w:szCs w:val="24"/>
        </w:rPr>
        <w:t xml:space="preserve"> се включва в проектната права на гара Бели Извор, пресича на три пъти река </w:t>
      </w:r>
      <w:proofErr w:type="spellStart"/>
      <w:r w:rsidRPr="008353EB">
        <w:rPr>
          <w:rFonts w:ascii="Times New Roman" w:hAnsi="Times New Roman" w:cs="Times New Roman"/>
          <w:sz w:val="24"/>
          <w:szCs w:val="24"/>
        </w:rPr>
        <w:t>Въртешница</w:t>
      </w:r>
      <w:proofErr w:type="spellEnd"/>
      <w:r w:rsidRPr="008353EB">
        <w:rPr>
          <w:rFonts w:ascii="Times New Roman" w:hAnsi="Times New Roman" w:cs="Times New Roman"/>
          <w:sz w:val="24"/>
          <w:szCs w:val="24"/>
        </w:rPr>
        <w:t xml:space="preserve"> (Лева) чрез </w:t>
      </w:r>
      <w:r>
        <w:rPr>
          <w:rFonts w:ascii="Times New Roman" w:hAnsi="Times New Roman" w:cs="Times New Roman"/>
          <w:sz w:val="24"/>
          <w:szCs w:val="24"/>
        </w:rPr>
        <w:t xml:space="preserve">следните </w:t>
      </w:r>
      <w:r w:rsidRPr="008353EB">
        <w:rPr>
          <w:rFonts w:ascii="Times New Roman" w:hAnsi="Times New Roman" w:cs="Times New Roman"/>
          <w:sz w:val="24"/>
          <w:szCs w:val="24"/>
        </w:rPr>
        <w:t>нови</w:t>
      </w:r>
      <w:r>
        <w:rPr>
          <w:rFonts w:ascii="Times New Roman" w:hAnsi="Times New Roman" w:cs="Times New Roman"/>
          <w:sz w:val="24"/>
          <w:szCs w:val="24"/>
        </w:rPr>
        <w:t xml:space="preserve"> жп мостове</w:t>
      </w:r>
      <w:r w:rsidRPr="008353EB">
        <w:rPr>
          <w:rFonts w:ascii="Times New Roman" w:hAnsi="Times New Roman" w:cs="Times New Roman"/>
          <w:sz w:val="24"/>
          <w:szCs w:val="24"/>
        </w:rPr>
        <w:t>:</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жп мост на км 23+981,49;</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жп мост на км 25+661;</w:t>
      </w:r>
    </w:p>
    <w:p w:rsidR="00BD513D" w:rsidRPr="008353EB" w:rsidRDefault="00BD513D" w:rsidP="00BD513D">
      <w:pPr>
        <w:numPr>
          <w:ilvl w:val="0"/>
          <w:numId w:val="36"/>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жп мост на км 26+551,62.</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В урбанизираната територия на град Враца, съгласно проекта по част „Акустична за шумозащитни екрани“, са предвидени шумозащитни екрани от двете страни на жп линията.</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 xml:space="preserve">В </w:t>
      </w:r>
      <w:proofErr w:type="spellStart"/>
      <w:r w:rsidRPr="008353EB">
        <w:rPr>
          <w:rFonts w:ascii="Times New Roman" w:hAnsi="Times New Roman" w:cs="Times New Roman"/>
          <w:sz w:val="24"/>
          <w:szCs w:val="24"/>
        </w:rPr>
        <w:t>междугарието</w:t>
      </w:r>
      <w:proofErr w:type="spellEnd"/>
      <w:r w:rsidRPr="008353EB">
        <w:rPr>
          <w:rFonts w:ascii="Times New Roman" w:hAnsi="Times New Roman" w:cs="Times New Roman"/>
          <w:sz w:val="24"/>
          <w:szCs w:val="24"/>
        </w:rPr>
        <w:t xml:space="preserve"> са предвидени следните изкуствени съоръжения:</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Тръбни водостоци на: км 20+604.79; км 21+555.76; км 22+546.45; км 23+275.00; км 24+075.00; км 24+313.00; км 24+695; км 26+250.</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ЖП мостове: съществуващ мост</w:t>
      </w:r>
      <w:r>
        <w:rPr>
          <w:rFonts w:ascii="Times New Roman" w:hAnsi="Times New Roman" w:cs="Times New Roman"/>
          <w:sz w:val="24"/>
          <w:szCs w:val="24"/>
        </w:rPr>
        <w:t xml:space="preserve"> (изгражда се нов) км 16+087.29; нов жп мост км 23+981.49</w:t>
      </w:r>
      <w:r w:rsidRPr="008353EB">
        <w:rPr>
          <w:rFonts w:ascii="Times New Roman" w:hAnsi="Times New Roman" w:cs="Times New Roman"/>
          <w:sz w:val="24"/>
          <w:szCs w:val="24"/>
        </w:rPr>
        <w:t xml:space="preserve">; нов жп мост км 25+661, </w:t>
      </w:r>
      <w:r>
        <w:rPr>
          <w:rFonts w:ascii="Times New Roman" w:hAnsi="Times New Roman" w:cs="Times New Roman"/>
          <w:sz w:val="24"/>
          <w:szCs w:val="24"/>
        </w:rPr>
        <w:t>нов жп мост км 26+551.62</w:t>
      </w:r>
      <w:r w:rsidRPr="008353EB">
        <w:rPr>
          <w:rFonts w:ascii="Times New Roman" w:hAnsi="Times New Roman" w:cs="Times New Roman"/>
          <w:sz w:val="24"/>
          <w:szCs w:val="24"/>
        </w:rPr>
        <w:t>.</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lastRenderedPageBreak/>
        <w:t>Пътни и пешеходни надлези: км 16+418; км 16+867; км 17+229.81, съществуващ асфалтов път ІII-101; км 17+301.76, съществуващ асфалтов път ІII-101; нов пешеходен надлез на км 19+565; нов пътен надлез на км 20+344,56; км 21+025.29, съществуващ асфалтов път Е79.</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 xml:space="preserve">Пешеходни подлези: </w:t>
      </w:r>
      <w:r>
        <w:rPr>
          <w:rFonts w:ascii="Times New Roman" w:hAnsi="Times New Roman" w:cs="Times New Roman"/>
          <w:sz w:val="24"/>
          <w:szCs w:val="24"/>
        </w:rPr>
        <w:t xml:space="preserve">на </w:t>
      </w:r>
      <w:r w:rsidRPr="008353EB">
        <w:rPr>
          <w:rFonts w:ascii="Times New Roman" w:hAnsi="Times New Roman" w:cs="Times New Roman"/>
          <w:sz w:val="24"/>
          <w:szCs w:val="24"/>
        </w:rPr>
        <w:t>км 16+152 и км 17+225.</w:t>
      </w:r>
    </w:p>
    <w:p w:rsidR="00BD513D" w:rsidRPr="002D7CB9" w:rsidRDefault="00BD513D" w:rsidP="00D5234D">
      <w:pPr>
        <w:numPr>
          <w:ilvl w:val="0"/>
          <w:numId w:val="33"/>
        </w:numPr>
        <w:spacing w:after="0" w:line="240" w:lineRule="auto"/>
        <w:ind w:right="-567"/>
        <w:jc w:val="both"/>
        <w:rPr>
          <w:rFonts w:ascii="Times New Roman" w:hAnsi="Times New Roman" w:cs="Times New Roman"/>
          <w:sz w:val="24"/>
          <w:szCs w:val="24"/>
          <w:lang w:val="x-none"/>
        </w:rPr>
      </w:pPr>
      <w:r w:rsidRPr="008353EB">
        <w:rPr>
          <w:rFonts w:ascii="Times New Roman" w:hAnsi="Times New Roman" w:cs="Times New Roman"/>
          <w:sz w:val="24"/>
          <w:szCs w:val="24"/>
        </w:rPr>
        <w:t xml:space="preserve">Селскостопански подлез: </w:t>
      </w:r>
      <w:r>
        <w:rPr>
          <w:rFonts w:ascii="Times New Roman" w:hAnsi="Times New Roman" w:cs="Times New Roman"/>
          <w:sz w:val="24"/>
          <w:szCs w:val="24"/>
        </w:rPr>
        <w:t xml:space="preserve">на </w:t>
      </w:r>
      <w:r w:rsidRPr="008353EB">
        <w:rPr>
          <w:rFonts w:ascii="Times New Roman" w:hAnsi="Times New Roman" w:cs="Times New Roman"/>
          <w:sz w:val="24"/>
          <w:szCs w:val="24"/>
        </w:rPr>
        <w:t>км 25+562</w:t>
      </w:r>
    </w:p>
    <w:p w:rsidR="00BD513D" w:rsidRPr="00D5234D" w:rsidRDefault="00BD513D" w:rsidP="00D5234D">
      <w:pPr>
        <w:spacing w:after="0" w:line="240" w:lineRule="auto"/>
        <w:ind w:right="-567"/>
        <w:jc w:val="both"/>
        <w:rPr>
          <w:rFonts w:ascii="Times New Roman" w:hAnsi="Times New Roman" w:cs="Times New Roman"/>
          <w:b/>
          <w:i/>
          <w:iCs/>
          <w:sz w:val="24"/>
          <w:szCs w:val="24"/>
        </w:rPr>
      </w:pPr>
    </w:p>
    <w:p w:rsidR="00BD513D" w:rsidRPr="00D5234D" w:rsidRDefault="00BD513D" w:rsidP="008353EB">
      <w:pPr>
        <w:spacing w:after="0" w:line="240" w:lineRule="auto"/>
        <w:ind w:right="-567" w:firstLine="708"/>
        <w:jc w:val="both"/>
        <w:rPr>
          <w:rFonts w:ascii="Times New Roman" w:hAnsi="Times New Roman" w:cs="Times New Roman"/>
          <w:b/>
          <w:i/>
          <w:iCs/>
          <w:sz w:val="24"/>
          <w:szCs w:val="24"/>
        </w:rPr>
      </w:pPr>
      <w:r w:rsidRPr="008353EB">
        <w:rPr>
          <w:rFonts w:ascii="Times New Roman" w:hAnsi="Times New Roman" w:cs="Times New Roman"/>
          <w:b/>
          <w:i/>
          <w:iCs/>
          <w:sz w:val="24"/>
          <w:szCs w:val="24"/>
        </w:rPr>
        <w:t>Участък № 7: Гара Бели извор</w:t>
      </w:r>
      <w:r w:rsidRPr="00D5234D">
        <w:rPr>
          <w:rFonts w:ascii="Times New Roman" w:hAnsi="Times New Roman" w:cs="Times New Roman"/>
          <w:b/>
          <w:i/>
          <w:iCs/>
          <w:sz w:val="24"/>
          <w:szCs w:val="24"/>
        </w:rPr>
        <w:t xml:space="preserve"> - от км 26+600 до км 28+325</w:t>
      </w:r>
      <w:r>
        <w:rPr>
          <w:rFonts w:ascii="Times New Roman" w:hAnsi="Times New Roman" w:cs="Times New Roman"/>
          <w:b/>
          <w:i/>
          <w:iCs/>
          <w:sz w:val="24"/>
          <w:szCs w:val="24"/>
        </w:rPr>
        <w:t>:</w:t>
      </w:r>
    </w:p>
    <w:p w:rsidR="00BD513D" w:rsidRPr="008353EB" w:rsidRDefault="00BD513D" w:rsidP="002E091F">
      <w:pPr>
        <w:spacing w:after="0" w:line="240" w:lineRule="auto"/>
        <w:ind w:right="-567" w:firstLine="708"/>
        <w:jc w:val="both"/>
        <w:rPr>
          <w:rFonts w:ascii="Times New Roman" w:hAnsi="Times New Roman" w:cs="Times New Roman"/>
          <w:sz w:val="24"/>
          <w:szCs w:val="24"/>
        </w:rPr>
      </w:pPr>
      <w:r>
        <w:rPr>
          <w:rFonts w:ascii="Times New Roman" w:hAnsi="Times New Roman" w:cs="Times New Roman"/>
          <w:sz w:val="24"/>
          <w:szCs w:val="24"/>
        </w:rPr>
        <w:t>Н</w:t>
      </w:r>
      <w:r w:rsidRPr="008353EB">
        <w:rPr>
          <w:rFonts w:ascii="Times New Roman" w:hAnsi="Times New Roman" w:cs="Times New Roman"/>
          <w:sz w:val="24"/>
          <w:szCs w:val="24"/>
        </w:rPr>
        <w:t>а гара Бели извор</w:t>
      </w:r>
      <w:r>
        <w:rPr>
          <w:rFonts w:ascii="Times New Roman" w:hAnsi="Times New Roman" w:cs="Times New Roman"/>
          <w:sz w:val="24"/>
          <w:szCs w:val="24"/>
        </w:rPr>
        <w:t xml:space="preserve"> се предвижда</w:t>
      </w:r>
      <w:r w:rsidRPr="008353EB">
        <w:rPr>
          <w:rFonts w:ascii="Times New Roman" w:hAnsi="Times New Roman" w:cs="Times New Roman"/>
          <w:sz w:val="24"/>
          <w:szCs w:val="24"/>
        </w:rPr>
        <w:t xml:space="preserve"> цялостна реконструкция</w:t>
      </w:r>
      <w:r>
        <w:rPr>
          <w:rFonts w:ascii="Times New Roman" w:hAnsi="Times New Roman" w:cs="Times New Roman"/>
          <w:sz w:val="24"/>
          <w:szCs w:val="24"/>
        </w:rPr>
        <w:t xml:space="preserve"> с </w:t>
      </w:r>
      <w:r w:rsidRPr="008353EB">
        <w:rPr>
          <w:rFonts w:ascii="Times New Roman" w:hAnsi="Times New Roman" w:cs="Times New Roman"/>
          <w:sz w:val="24"/>
          <w:szCs w:val="24"/>
        </w:rPr>
        <w:t xml:space="preserve">коловозно развитие за </w:t>
      </w:r>
      <w:proofErr w:type="spellStart"/>
      <w:r w:rsidRPr="008353EB">
        <w:rPr>
          <w:rFonts w:ascii="Times New Roman" w:hAnsi="Times New Roman" w:cs="Times New Roman"/>
          <w:sz w:val="24"/>
          <w:szCs w:val="24"/>
        </w:rPr>
        <w:t>еднопътна</w:t>
      </w:r>
      <w:proofErr w:type="spellEnd"/>
      <w:r w:rsidRPr="008353EB">
        <w:rPr>
          <w:rFonts w:ascii="Times New Roman" w:hAnsi="Times New Roman" w:cs="Times New Roman"/>
          <w:sz w:val="24"/>
          <w:szCs w:val="24"/>
        </w:rPr>
        <w:t xml:space="preserve"> жп линия </w:t>
      </w:r>
      <w:r>
        <w:rPr>
          <w:rFonts w:ascii="Times New Roman" w:hAnsi="Times New Roman" w:cs="Times New Roman"/>
          <w:sz w:val="24"/>
          <w:szCs w:val="24"/>
        </w:rPr>
        <w:t>с п</w:t>
      </w:r>
      <w:r w:rsidRPr="008353EB">
        <w:rPr>
          <w:rFonts w:ascii="Times New Roman" w:hAnsi="Times New Roman" w:cs="Times New Roman"/>
          <w:sz w:val="24"/>
          <w:szCs w:val="24"/>
        </w:rPr>
        <w:t>роек</w:t>
      </w:r>
      <w:r>
        <w:rPr>
          <w:rFonts w:ascii="Times New Roman" w:hAnsi="Times New Roman" w:cs="Times New Roman"/>
          <w:sz w:val="24"/>
          <w:szCs w:val="24"/>
        </w:rPr>
        <w:t xml:space="preserve">тна скорост по главния коловоз 160 км/ч, съобразявайки с бъдещо по-лесно </w:t>
      </w:r>
      <w:r w:rsidRPr="008353EB">
        <w:rPr>
          <w:rFonts w:ascii="Times New Roman" w:hAnsi="Times New Roman" w:cs="Times New Roman"/>
          <w:sz w:val="24"/>
          <w:szCs w:val="24"/>
        </w:rPr>
        <w:t xml:space="preserve">надграждане на гарата за </w:t>
      </w:r>
      <w:proofErr w:type="spellStart"/>
      <w:r w:rsidRPr="008353EB">
        <w:rPr>
          <w:rFonts w:ascii="Times New Roman" w:hAnsi="Times New Roman" w:cs="Times New Roman"/>
          <w:sz w:val="24"/>
          <w:szCs w:val="24"/>
        </w:rPr>
        <w:t>двупътна</w:t>
      </w:r>
      <w:proofErr w:type="spellEnd"/>
      <w:r w:rsidRPr="008353EB">
        <w:rPr>
          <w:rFonts w:ascii="Times New Roman" w:hAnsi="Times New Roman" w:cs="Times New Roman"/>
          <w:sz w:val="24"/>
          <w:szCs w:val="24"/>
        </w:rPr>
        <w:t xml:space="preserve"> жп линия. </w:t>
      </w:r>
    </w:p>
    <w:p w:rsidR="00BD513D" w:rsidRPr="008353EB"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Планирани са</w:t>
      </w:r>
      <w:r w:rsidRPr="008353EB">
        <w:rPr>
          <w:rFonts w:ascii="Times New Roman" w:hAnsi="Times New Roman" w:cs="Times New Roman"/>
          <w:sz w:val="24"/>
          <w:szCs w:val="24"/>
        </w:rPr>
        <w:t xml:space="preserve"> четири електрифицирани приемно-отправни коловоза</w:t>
      </w:r>
      <w:r>
        <w:rPr>
          <w:rFonts w:ascii="Times New Roman" w:hAnsi="Times New Roman" w:cs="Times New Roman"/>
          <w:sz w:val="24"/>
          <w:szCs w:val="24"/>
        </w:rPr>
        <w:t xml:space="preserve"> </w:t>
      </w:r>
      <w:r w:rsidRPr="008353EB">
        <w:rPr>
          <w:rFonts w:ascii="Times New Roman" w:hAnsi="Times New Roman" w:cs="Times New Roman"/>
          <w:sz w:val="24"/>
          <w:szCs w:val="24"/>
        </w:rPr>
        <w:t xml:space="preserve">и </w:t>
      </w:r>
      <w:r>
        <w:rPr>
          <w:rFonts w:ascii="Times New Roman" w:hAnsi="Times New Roman" w:cs="Times New Roman"/>
          <w:sz w:val="24"/>
          <w:szCs w:val="24"/>
        </w:rPr>
        <w:t xml:space="preserve">шест </w:t>
      </w:r>
      <w:proofErr w:type="spellStart"/>
      <w:r w:rsidRPr="008353EB">
        <w:rPr>
          <w:rFonts w:ascii="Times New Roman" w:hAnsi="Times New Roman" w:cs="Times New Roman"/>
          <w:sz w:val="24"/>
          <w:szCs w:val="24"/>
        </w:rPr>
        <w:t>изтеглителни</w:t>
      </w:r>
      <w:proofErr w:type="spellEnd"/>
      <w:r>
        <w:rPr>
          <w:rFonts w:ascii="Times New Roman" w:hAnsi="Times New Roman" w:cs="Times New Roman"/>
          <w:sz w:val="24"/>
          <w:szCs w:val="24"/>
        </w:rPr>
        <w:t xml:space="preserve"> и предпазни коловози. </w:t>
      </w:r>
      <w:r w:rsidRPr="008353EB">
        <w:rPr>
          <w:rFonts w:ascii="Times New Roman" w:hAnsi="Times New Roman" w:cs="Times New Roman"/>
          <w:sz w:val="24"/>
          <w:szCs w:val="24"/>
        </w:rPr>
        <w:t>Достъпът на пътниците от приемно здание до 2-ри перон е осигурен чрез нов пешеходен надлез на км 27+032.00. Пешеходния</w:t>
      </w:r>
      <w:r>
        <w:rPr>
          <w:rFonts w:ascii="Times New Roman" w:hAnsi="Times New Roman" w:cs="Times New Roman"/>
          <w:sz w:val="24"/>
          <w:szCs w:val="24"/>
        </w:rPr>
        <w:t>т надлез е съоръжен с асансьори</w:t>
      </w:r>
      <w:r w:rsidRPr="008353EB">
        <w:rPr>
          <w:rFonts w:ascii="Times New Roman" w:hAnsi="Times New Roman" w:cs="Times New Roman"/>
          <w:sz w:val="24"/>
          <w:szCs w:val="24"/>
        </w:rPr>
        <w:t>. На км 26+990.40 се намира съществуващият пешеходен подлез, чрез който се осъществява връзка на „Холсим България</w:t>
      </w:r>
      <w:r>
        <w:rPr>
          <w:rFonts w:ascii="Times New Roman" w:hAnsi="Times New Roman" w:cs="Times New Roman"/>
          <w:sz w:val="24"/>
          <w:szCs w:val="24"/>
        </w:rPr>
        <w:t>“</w:t>
      </w:r>
      <w:r w:rsidRPr="008353EB">
        <w:rPr>
          <w:rFonts w:ascii="Times New Roman" w:hAnsi="Times New Roman" w:cs="Times New Roman"/>
          <w:sz w:val="24"/>
          <w:szCs w:val="24"/>
        </w:rPr>
        <w:t xml:space="preserve"> АД със село Бели Извор. </w:t>
      </w:r>
      <w:r>
        <w:rPr>
          <w:rFonts w:ascii="Times New Roman" w:hAnsi="Times New Roman" w:cs="Times New Roman"/>
          <w:sz w:val="24"/>
          <w:szCs w:val="24"/>
        </w:rPr>
        <w:t>Същият п</w:t>
      </w:r>
      <w:r w:rsidRPr="008353EB">
        <w:rPr>
          <w:rFonts w:ascii="Times New Roman" w:hAnsi="Times New Roman" w:cs="Times New Roman"/>
          <w:sz w:val="24"/>
          <w:szCs w:val="24"/>
        </w:rPr>
        <w:t>одлез се запазва.</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На 4-ти глух (</w:t>
      </w:r>
      <w:proofErr w:type="spellStart"/>
      <w:r w:rsidRPr="008353EB">
        <w:rPr>
          <w:rFonts w:ascii="Times New Roman" w:hAnsi="Times New Roman" w:cs="Times New Roman"/>
          <w:sz w:val="24"/>
          <w:szCs w:val="24"/>
        </w:rPr>
        <w:t>рампен</w:t>
      </w:r>
      <w:proofErr w:type="spellEnd"/>
      <w:r w:rsidRPr="008353EB">
        <w:rPr>
          <w:rFonts w:ascii="Times New Roman" w:hAnsi="Times New Roman" w:cs="Times New Roman"/>
          <w:sz w:val="24"/>
          <w:szCs w:val="24"/>
        </w:rPr>
        <w:t xml:space="preserve">) коловоз е проектирано ниско разтоварище. След разтоварището е предвидена и товаро-разтоварна рампа. </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Проектните коловози на гара Бели Извор напускат съществуващия имот на НКЖИ, като пресичат съществуващия общински път VRC1030. Общинският път се измества успоредно на гарата, като е разположен от западната ѝ страна.</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Приемно-пр</w:t>
      </w:r>
      <w:r>
        <w:rPr>
          <w:rFonts w:ascii="Times New Roman" w:hAnsi="Times New Roman" w:cs="Times New Roman"/>
          <w:sz w:val="24"/>
          <w:szCs w:val="24"/>
        </w:rPr>
        <w:t xml:space="preserve">едавателната площадка </w:t>
      </w:r>
      <w:r w:rsidRPr="00FE1B2B">
        <w:rPr>
          <w:rFonts w:ascii="Times New Roman" w:hAnsi="Times New Roman" w:cs="Times New Roman"/>
          <w:sz w:val="24"/>
          <w:szCs w:val="24"/>
        </w:rPr>
        <w:t xml:space="preserve">(ППП) </w:t>
      </w:r>
      <w:r>
        <w:rPr>
          <w:rFonts w:ascii="Times New Roman" w:hAnsi="Times New Roman" w:cs="Times New Roman"/>
          <w:sz w:val="24"/>
          <w:szCs w:val="24"/>
        </w:rPr>
        <w:t>на „</w:t>
      </w:r>
      <w:r w:rsidRPr="008353EB">
        <w:rPr>
          <w:rFonts w:ascii="Times New Roman" w:hAnsi="Times New Roman" w:cs="Times New Roman"/>
          <w:sz w:val="24"/>
          <w:szCs w:val="24"/>
        </w:rPr>
        <w:t>Холсим България” АД (циментовия завод в с. Бели Извор) не се засяга, като във връзка с новата схема на гара Бели Извор е проектиран 6-ти глух (</w:t>
      </w:r>
      <w:proofErr w:type="spellStart"/>
      <w:r w:rsidRPr="008353EB">
        <w:rPr>
          <w:rFonts w:ascii="Times New Roman" w:hAnsi="Times New Roman" w:cs="Times New Roman"/>
          <w:sz w:val="24"/>
          <w:szCs w:val="24"/>
        </w:rPr>
        <w:t>изтеглителен</w:t>
      </w:r>
      <w:proofErr w:type="spellEnd"/>
      <w:r w:rsidRPr="008353EB">
        <w:rPr>
          <w:rFonts w:ascii="Times New Roman" w:hAnsi="Times New Roman" w:cs="Times New Roman"/>
          <w:sz w:val="24"/>
          <w:szCs w:val="24"/>
        </w:rPr>
        <w:t xml:space="preserve">) коловоз, чрез който се обезпечава маневрената дейност на площадката. </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Проектът предвижда изграждане на ново приемно здание разположено между съществуващите пешеходен подлез и старото приемно здание. Проектиран е нов автомобилен паркинг пред новото приемно здание.</w:t>
      </w:r>
    </w:p>
    <w:p w:rsidR="00BD513D" w:rsidRPr="008353EB" w:rsidRDefault="00BD513D" w:rsidP="00D5234D">
      <w:p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В гарата са предвидени следните изкуствени съоръжения:</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Тръбни водостоци: км 26+625; км 27+756 и 27+850.54</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Пътен надл</w:t>
      </w:r>
      <w:r>
        <w:rPr>
          <w:rFonts w:ascii="Times New Roman" w:hAnsi="Times New Roman" w:cs="Times New Roman"/>
          <w:sz w:val="24"/>
          <w:szCs w:val="24"/>
        </w:rPr>
        <w:t xml:space="preserve">ез на км 26+625,27 (съществуващ, който се </w:t>
      </w:r>
      <w:r w:rsidRPr="008353EB">
        <w:rPr>
          <w:rFonts w:ascii="Times New Roman" w:hAnsi="Times New Roman" w:cs="Times New Roman"/>
          <w:sz w:val="24"/>
          <w:szCs w:val="24"/>
        </w:rPr>
        <w:t>запазва);</w:t>
      </w:r>
    </w:p>
    <w:p w:rsidR="00BD513D" w:rsidRPr="008353EB" w:rsidRDefault="00BD513D" w:rsidP="00D5234D">
      <w:pPr>
        <w:numPr>
          <w:ilvl w:val="0"/>
          <w:numId w:val="33"/>
        </w:numPr>
        <w:spacing w:after="0" w:line="240" w:lineRule="auto"/>
        <w:ind w:right="-567"/>
        <w:jc w:val="both"/>
        <w:rPr>
          <w:rFonts w:ascii="Times New Roman" w:hAnsi="Times New Roman" w:cs="Times New Roman"/>
          <w:sz w:val="24"/>
          <w:szCs w:val="24"/>
        </w:rPr>
      </w:pPr>
      <w:r w:rsidRPr="008353EB">
        <w:rPr>
          <w:rFonts w:ascii="Times New Roman" w:hAnsi="Times New Roman" w:cs="Times New Roman"/>
          <w:sz w:val="24"/>
          <w:szCs w:val="24"/>
        </w:rPr>
        <w:t>Пешеходен надлез на км 27+032.</w:t>
      </w:r>
    </w:p>
    <w:p w:rsidR="00BD513D" w:rsidRPr="00D5234D" w:rsidRDefault="00BD513D" w:rsidP="00D5234D">
      <w:pPr>
        <w:spacing w:after="0" w:line="240" w:lineRule="auto"/>
        <w:ind w:right="-567"/>
        <w:jc w:val="both"/>
        <w:rPr>
          <w:rFonts w:ascii="Times New Roman" w:hAnsi="Times New Roman" w:cs="Times New Roman"/>
          <w:b/>
          <w:i/>
          <w:sz w:val="24"/>
          <w:szCs w:val="24"/>
        </w:rPr>
      </w:pPr>
    </w:p>
    <w:p w:rsidR="00BD513D" w:rsidRPr="009D0879" w:rsidRDefault="00BD513D" w:rsidP="00933786">
      <w:pPr>
        <w:spacing w:after="0" w:line="240" w:lineRule="auto"/>
        <w:ind w:right="-567" w:firstLine="708"/>
        <w:jc w:val="both"/>
        <w:rPr>
          <w:rFonts w:ascii="Times New Roman" w:hAnsi="Times New Roman" w:cs="Times New Roman"/>
          <w:b/>
          <w:i/>
          <w:sz w:val="24"/>
          <w:szCs w:val="24"/>
        </w:rPr>
      </w:pPr>
      <w:r w:rsidRPr="00933786">
        <w:rPr>
          <w:rFonts w:ascii="Times New Roman" w:hAnsi="Times New Roman" w:cs="Times New Roman"/>
          <w:b/>
          <w:bCs/>
          <w:i/>
          <w:sz w:val="24"/>
          <w:szCs w:val="24"/>
          <w:lang w:val="x-none"/>
        </w:rPr>
        <w:t xml:space="preserve">Участък № 8: </w:t>
      </w:r>
      <w:proofErr w:type="spellStart"/>
      <w:r w:rsidRPr="00933786">
        <w:rPr>
          <w:rFonts w:ascii="Times New Roman" w:hAnsi="Times New Roman" w:cs="Times New Roman"/>
          <w:b/>
          <w:bCs/>
          <w:i/>
          <w:iCs/>
          <w:sz w:val="24"/>
          <w:szCs w:val="24"/>
          <w:lang w:val="x-none"/>
        </w:rPr>
        <w:t>Междугарие</w:t>
      </w:r>
      <w:proofErr w:type="spellEnd"/>
      <w:r w:rsidRPr="00933786">
        <w:rPr>
          <w:rFonts w:ascii="Times New Roman" w:hAnsi="Times New Roman" w:cs="Times New Roman"/>
          <w:b/>
          <w:bCs/>
          <w:i/>
          <w:iCs/>
          <w:sz w:val="24"/>
          <w:szCs w:val="24"/>
          <w:lang w:val="x-none"/>
        </w:rPr>
        <w:t xml:space="preserve"> </w:t>
      </w:r>
      <w:r w:rsidRPr="00933786">
        <w:rPr>
          <w:rFonts w:ascii="Times New Roman" w:hAnsi="Times New Roman" w:cs="Times New Roman"/>
          <w:b/>
          <w:bCs/>
          <w:i/>
          <w:sz w:val="24"/>
          <w:szCs w:val="24"/>
          <w:lang w:val="x-none"/>
        </w:rPr>
        <w:t>Бели извор – Криводол</w:t>
      </w:r>
      <w:r w:rsidRPr="00933786">
        <w:rPr>
          <w:rFonts w:ascii="Times New Roman" w:hAnsi="Times New Roman" w:cs="Times New Roman"/>
          <w:b/>
          <w:bCs/>
          <w:i/>
          <w:sz w:val="24"/>
          <w:szCs w:val="24"/>
        </w:rPr>
        <w:t>,</w:t>
      </w:r>
      <w:r w:rsidRPr="00704986">
        <w:rPr>
          <w:rFonts w:ascii="Times New Roman" w:hAnsi="Times New Roman" w:cs="Times New Roman"/>
          <w:b/>
          <w:bCs/>
          <w:i/>
          <w:sz w:val="24"/>
          <w:szCs w:val="24"/>
          <w:lang w:val="x-none"/>
        </w:rPr>
        <w:t xml:space="preserve"> </w:t>
      </w:r>
      <w:r w:rsidRPr="00D5234D">
        <w:rPr>
          <w:rFonts w:ascii="Times New Roman" w:hAnsi="Times New Roman" w:cs="Times New Roman"/>
          <w:b/>
          <w:bCs/>
          <w:i/>
          <w:sz w:val="24"/>
          <w:szCs w:val="24"/>
          <w:lang w:val="x-none"/>
        </w:rPr>
        <w:t>от км 28+325 до км 37+150</w:t>
      </w:r>
      <w:r>
        <w:rPr>
          <w:rFonts w:ascii="Times New Roman" w:hAnsi="Times New Roman" w:cs="Times New Roman"/>
          <w:b/>
          <w:bCs/>
          <w:i/>
          <w:sz w:val="24"/>
          <w:szCs w:val="24"/>
        </w:rPr>
        <w:t>:</w:t>
      </w:r>
    </w:p>
    <w:p w:rsidR="00BD513D" w:rsidRPr="00933786" w:rsidRDefault="00BD513D" w:rsidP="000D5C1C">
      <w:pPr>
        <w:spacing w:after="0" w:line="240" w:lineRule="auto"/>
        <w:ind w:right="-567" w:firstLine="708"/>
        <w:jc w:val="both"/>
        <w:rPr>
          <w:rFonts w:ascii="Times New Roman" w:hAnsi="Times New Roman" w:cs="Times New Roman"/>
          <w:sz w:val="24"/>
          <w:szCs w:val="24"/>
        </w:rPr>
      </w:pPr>
      <w:r w:rsidRPr="00933786">
        <w:rPr>
          <w:rFonts w:ascii="Times New Roman" w:hAnsi="Times New Roman" w:cs="Times New Roman"/>
          <w:sz w:val="24"/>
          <w:szCs w:val="24"/>
        </w:rPr>
        <w:t>След гара Бели Извор трасе</w:t>
      </w:r>
      <w:r>
        <w:rPr>
          <w:rFonts w:ascii="Times New Roman" w:hAnsi="Times New Roman" w:cs="Times New Roman"/>
          <w:sz w:val="24"/>
          <w:szCs w:val="24"/>
        </w:rPr>
        <w:t>то</w:t>
      </w:r>
      <w:r w:rsidRPr="00933786">
        <w:rPr>
          <w:rFonts w:ascii="Times New Roman" w:hAnsi="Times New Roman" w:cs="Times New Roman"/>
          <w:sz w:val="24"/>
          <w:szCs w:val="24"/>
        </w:rPr>
        <w:t xml:space="preserve"> </w:t>
      </w:r>
      <w:r>
        <w:rPr>
          <w:rFonts w:ascii="Times New Roman" w:hAnsi="Times New Roman" w:cs="Times New Roman"/>
          <w:sz w:val="24"/>
          <w:szCs w:val="24"/>
        </w:rPr>
        <w:t>продължава</w:t>
      </w:r>
      <w:r w:rsidRPr="00933786">
        <w:rPr>
          <w:rFonts w:ascii="Times New Roman" w:hAnsi="Times New Roman" w:cs="Times New Roman"/>
          <w:sz w:val="24"/>
          <w:szCs w:val="24"/>
        </w:rPr>
        <w:t xml:space="preserve"> в посока север-североизток. Новото жп трасе е проектирано отляво на съществуващото. Проектна скорост в участъка </w:t>
      </w:r>
      <w:proofErr w:type="spellStart"/>
      <w:r w:rsidRPr="00933786">
        <w:rPr>
          <w:rFonts w:ascii="Times New Roman" w:hAnsi="Times New Roman" w:cs="Times New Roman"/>
          <w:sz w:val="24"/>
          <w:szCs w:val="24"/>
        </w:rPr>
        <w:t>Междугарие</w:t>
      </w:r>
      <w:proofErr w:type="spellEnd"/>
      <w:r w:rsidRPr="00933786">
        <w:rPr>
          <w:rFonts w:ascii="Times New Roman" w:hAnsi="Times New Roman" w:cs="Times New Roman"/>
          <w:sz w:val="24"/>
          <w:szCs w:val="24"/>
        </w:rPr>
        <w:t xml:space="preserve"> Бели извор – Криводол </w:t>
      </w:r>
      <w:r>
        <w:rPr>
          <w:rFonts w:ascii="Times New Roman" w:hAnsi="Times New Roman" w:cs="Times New Roman"/>
          <w:sz w:val="24"/>
          <w:szCs w:val="24"/>
        </w:rPr>
        <w:t>е</w:t>
      </w:r>
      <w:r w:rsidRPr="00933786">
        <w:rPr>
          <w:rFonts w:ascii="Times New Roman" w:hAnsi="Times New Roman" w:cs="Times New Roman"/>
          <w:sz w:val="24"/>
          <w:szCs w:val="24"/>
        </w:rPr>
        <w:t xml:space="preserve"> 160 км/ч.</w:t>
      </w:r>
      <w:r>
        <w:rPr>
          <w:rFonts w:ascii="Times New Roman" w:hAnsi="Times New Roman" w:cs="Times New Roman"/>
          <w:sz w:val="24"/>
          <w:szCs w:val="24"/>
        </w:rPr>
        <w:t xml:space="preserve"> </w:t>
      </w:r>
      <w:r w:rsidRPr="00933786">
        <w:rPr>
          <w:rFonts w:ascii="Times New Roman" w:hAnsi="Times New Roman" w:cs="Times New Roman"/>
          <w:sz w:val="24"/>
          <w:szCs w:val="24"/>
        </w:rPr>
        <w:t xml:space="preserve">Съществуващият общински асфалтов път между село Бели Извор и село Власатица е реконструиран и изместен от приблизително жп км 27+450 до жп км 29+375, съобразен </w:t>
      </w:r>
      <w:r>
        <w:rPr>
          <w:rFonts w:ascii="Times New Roman" w:hAnsi="Times New Roman" w:cs="Times New Roman"/>
          <w:sz w:val="24"/>
          <w:szCs w:val="24"/>
        </w:rPr>
        <w:t xml:space="preserve">е </w:t>
      </w:r>
      <w:r w:rsidRPr="00933786">
        <w:rPr>
          <w:rFonts w:ascii="Times New Roman" w:hAnsi="Times New Roman" w:cs="Times New Roman"/>
          <w:sz w:val="24"/>
          <w:szCs w:val="24"/>
        </w:rPr>
        <w:t>с проектното решение на новата жп линия. На км 28+467,68 е проектиран пътен подлез, чрез който отклонение от общинският път пресича жп линията, като така се обезпечава достъпът до предприятие за обработка на скални материали. Общинският път остава отляво на проектната жп линия на разстояние от 25 м до 50 м. На км 29+301,80 общинският асфалтов път пресича проектната жп линия чрез пътен подлез, с</w:t>
      </w:r>
      <w:r>
        <w:rPr>
          <w:rFonts w:ascii="Times New Roman" w:hAnsi="Times New Roman" w:cs="Times New Roman"/>
          <w:sz w:val="24"/>
          <w:szCs w:val="24"/>
        </w:rPr>
        <w:t>лед което пресича съществуващия</w:t>
      </w:r>
      <w:r w:rsidRPr="00933786">
        <w:rPr>
          <w:rFonts w:ascii="Times New Roman" w:hAnsi="Times New Roman" w:cs="Times New Roman"/>
          <w:sz w:val="24"/>
          <w:szCs w:val="24"/>
        </w:rPr>
        <w:t xml:space="preserve"> коловоз на </w:t>
      </w:r>
      <w:r>
        <w:rPr>
          <w:rFonts w:ascii="Times New Roman" w:hAnsi="Times New Roman" w:cs="Times New Roman"/>
          <w:sz w:val="24"/>
          <w:szCs w:val="24"/>
        </w:rPr>
        <w:t>„</w:t>
      </w:r>
      <w:r w:rsidRPr="00933786">
        <w:rPr>
          <w:rFonts w:ascii="Times New Roman" w:hAnsi="Times New Roman" w:cs="Times New Roman"/>
          <w:sz w:val="24"/>
          <w:szCs w:val="24"/>
        </w:rPr>
        <w:t>Холсим България</w:t>
      </w:r>
      <w:r>
        <w:rPr>
          <w:rFonts w:ascii="Times New Roman" w:hAnsi="Times New Roman" w:cs="Times New Roman"/>
          <w:sz w:val="24"/>
          <w:szCs w:val="24"/>
        </w:rPr>
        <w:t>“ АД</w:t>
      </w:r>
      <w:r w:rsidRPr="00933786">
        <w:rPr>
          <w:rFonts w:ascii="Times New Roman" w:hAnsi="Times New Roman" w:cs="Times New Roman"/>
          <w:sz w:val="24"/>
          <w:szCs w:val="24"/>
        </w:rPr>
        <w:t xml:space="preserve"> </w:t>
      </w:r>
      <w:r>
        <w:rPr>
          <w:rFonts w:ascii="Times New Roman" w:hAnsi="Times New Roman" w:cs="Times New Roman"/>
          <w:sz w:val="24"/>
          <w:szCs w:val="24"/>
        </w:rPr>
        <w:t xml:space="preserve">в зоната на съществуващия </w:t>
      </w:r>
      <w:r w:rsidRPr="00933786">
        <w:rPr>
          <w:rFonts w:ascii="Times New Roman" w:hAnsi="Times New Roman" w:cs="Times New Roman"/>
          <w:sz w:val="24"/>
          <w:szCs w:val="24"/>
        </w:rPr>
        <w:t xml:space="preserve">жп прелез. </w:t>
      </w:r>
    </w:p>
    <w:p w:rsidR="00BD513D" w:rsidRPr="00933786" w:rsidRDefault="00BD513D" w:rsidP="00D5234D">
      <w:p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 xml:space="preserve">След реализация на проекта съществуващият коловоз </w:t>
      </w:r>
      <w:r>
        <w:rPr>
          <w:rFonts w:ascii="Times New Roman" w:hAnsi="Times New Roman" w:cs="Times New Roman"/>
          <w:sz w:val="24"/>
          <w:szCs w:val="24"/>
        </w:rPr>
        <w:t>е предвиден да бъде</w:t>
      </w:r>
      <w:r w:rsidRPr="00933786">
        <w:rPr>
          <w:rFonts w:ascii="Times New Roman" w:hAnsi="Times New Roman" w:cs="Times New Roman"/>
          <w:sz w:val="24"/>
          <w:szCs w:val="24"/>
        </w:rPr>
        <w:t xml:space="preserve"> демонтира</w:t>
      </w:r>
      <w:r>
        <w:rPr>
          <w:rFonts w:ascii="Times New Roman" w:hAnsi="Times New Roman" w:cs="Times New Roman"/>
          <w:sz w:val="24"/>
          <w:szCs w:val="24"/>
        </w:rPr>
        <w:t>н</w:t>
      </w:r>
      <w:r w:rsidRPr="00933786">
        <w:rPr>
          <w:rFonts w:ascii="Times New Roman" w:hAnsi="Times New Roman" w:cs="Times New Roman"/>
          <w:sz w:val="24"/>
          <w:szCs w:val="24"/>
        </w:rPr>
        <w:t xml:space="preserve">, като четирите броя съществуващи жп прелези в участъка </w:t>
      </w:r>
      <w:r>
        <w:rPr>
          <w:rFonts w:ascii="Times New Roman" w:hAnsi="Times New Roman" w:cs="Times New Roman"/>
          <w:sz w:val="24"/>
          <w:szCs w:val="24"/>
        </w:rPr>
        <w:t>да</w:t>
      </w:r>
      <w:r w:rsidRPr="00933786">
        <w:rPr>
          <w:rFonts w:ascii="Times New Roman" w:hAnsi="Times New Roman" w:cs="Times New Roman"/>
          <w:sz w:val="24"/>
          <w:szCs w:val="24"/>
        </w:rPr>
        <w:t xml:space="preserve"> продължа</w:t>
      </w:r>
      <w:r>
        <w:rPr>
          <w:rFonts w:ascii="Times New Roman" w:hAnsi="Times New Roman" w:cs="Times New Roman"/>
          <w:sz w:val="24"/>
          <w:szCs w:val="24"/>
        </w:rPr>
        <w:t>ва</w:t>
      </w:r>
      <w:r w:rsidRPr="00933786">
        <w:rPr>
          <w:rFonts w:ascii="Times New Roman" w:hAnsi="Times New Roman" w:cs="Times New Roman"/>
          <w:sz w:val="24"/>
          <w:szCs w:val="24"/>
        </w:rPr>
        <w:t xml:space="preserve">т да обслужват коловоза на </w:t>
      </w:r>
      <w:r>
        <w:rPr>
          <w:rFonts w:ascii="Times New Roman" w:hAnsi="Times New Roman" w:cs="Times New Roman"/>
          <w:sz w:val="24"/>
          <w:szCs w:val="24"/>
        </w:rPr>
        <w:t>предприятие на „</w:t>
      </w:r>
      <w:r w:rsidRPr="00933786">
        <w:rPr>
          <w:rFonts w:ascii="Times New Roman" w:hAnsi="Times New Roman" w:cs="Times New Roman"/>
          <w:sz w:val="24"/>
          <w:szCs w:val="24"/>
        </w:rPr>
        <w:t>Холсим България</w:t>
      </w:r>
      <w:r>
        <w:rPr>
          <w:rFonts w:ascii="Times New Roman" w:hAnsi="Times New Roman" w:cs="Times New Roman"/>
          <w:sz w:val="24"/>
          <w:szCs w:val="24"/>
        </w:rPr>
        <w:t>“ АД</w:t>
      </w:r>
      <w:r w:rsidRPr="00933786">
        <w:rPr>
          <w:rFonts w:ascii="Times New Roman" w:hAnsi="Times New Roman" w:cs="Times New Roman"/>
          <w:sz w:val="24"/>
          <w:szCs w:val="24"/>
        </w:rPr>
        <w:t>.</w:t>
      </w:r>
    </w:p>
    <w:p w:rsidR="00BD513D" w:rsidRPr="000D5C1C"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В</w:t>
      </w:r>
      <w:r w:rsidRPr="00933786">
        <w:rPr>
          <w:rFonts w:ascii="Times New Roman" w:hAnsi="Times New Roman" w:cs="Times New Roman"/>
          <w:sz w:val="24"/>
          <w:szCs w:val="24"/>
        </w:rPr>
        <w:t xml:space="preserve"> урбанизирана</w:t>
      </w:r>
      <w:r>
        <w:rPr>
          <w:rFonts w:ascii="Times New Roman" w:hAnsi="Times New Roman" w:cs="Times New Roman"/>
          <w:sz w:val="24"/>
          <w:szCs w:val="24"/>
        </w:rPr>
        <w:t xml:space="preserve">та територия на село Власатица </w:t>
      </w:r>
      <w:r w:rsidRPr="00933786">
        <w:rPr>
          <w:rFonts w:ascii="Times New Roman" w:hAnsi="Times New Roman" w:cs="Times New Roman"/>
          <w:sz w:val="24"/>
          <w:szCs w:val="24"/>
        </w:rPr>
        <w:t xml:space="preserve">се засягат 4 бр. имоти, от които само 2 бр. са с построени къщи. </w:t>
      </w:r>
      <w:r w:rsidRPr="000D5C1C">
        <w:rPr>
          <w:rFonts w:ascii="Times New Roman" w:hAnsi="Times New Roman" w:cs="Times New Roman"/>
          <w:sz w:val="24"/>
          <w:szCs w:val="24"/>
        </w:rPr>
        <w:t xml:space="preserve">В сравнение с проектното решение на идейния проект от 2015 г., при който засегнатите имоти са около 15 бр., от които с построени къщи са 3 бр. </w:t>
      </w:r>
    </w:p>
    <w:p w:rsidR="00BD513D" w:rsidRPr="00933786" w:rsidRDefault="00BD513D" w:rsidP="00D5234D">
      <w:p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От км 29+675 до км 29+883 е проектирана подпорна стена подпираща насип на жп линията. В територията на село Власатица, строителните дейности частично ще засегнат съществ</w:t>
      </w:r>
      <w:r>
        <w:rPr>
          <w:rFonts w:ascii="Times New Roman" w:hAnsi="Times New Roman" w:cs="Times New Roman"/>
          <w:sz w:val="24"/>
          <w:szCs w:val="24"/>
        </w:rPr>
        <w:t>уващ</w:t>
      </w:r>
      <w:r w:rsidRPr="00933786">
        <w:rPr>
          <w:rFonts w:ascii="Times New Roman" w:hAnsi="Times New Roman" w:cs="Times New Roman"/>
          <w:sz w:val="24"/>
          <w:szCs w:val="24"/>
        </w:rPr>
        <w:t xml:space="preserve"> </w:t>
      </w:r>
      <w:r w:rsidRPr="00933786">
        <w:rPr>
          <w:rFonts w:ascii="Times New Roman" w:hAnsi="Times New Roman" w:cs="Times New Roman"/>
          <w:sz w:val="24"/>
          <w:szCs w:val="24"/>
        </w:rPr>
        <w:lastRenderedPageBreak/>
        <w:t xml:space="preserve">коловоз на </w:t>
      </w:r>
      <w:r>
        <w:rPr>
          <w:rFonts w:ascii="Times New Roman" w:hAnsi="Times New Roman" w:cs="Times New Roman"/>
          <w:sz w:val="24"/>
          <w:szCs w:val="24"/>
        </w:rPr>
        <w:t>възложителя</w:t>
      </w:r>
      <w:r w:rsidRPr="00933786">
        <w:rPr>
          <w:rFonts w:ascii="Times New Roman" w:hAnsi="Times New Roman" w:cs="Times New Roman"/>
          <w:sz w:val="24"/>
          <w:szCs w:val="24"/>
        </w:rPr>
        <w:t xml:space="preserve">. За да се осигури непрекъснатост на влаковото движение е проектирана етапна връзка, чрез която влаковото движение преминава по коловоза на </w:t>
      </w:r>
      <w:r>
        <w:rPr>
          <w:rFonts w:ascii="Times New Roman" w:hAnsi="Times New Roman" w:cs="Times New Roman"/>
          <w:sz w:val="24"/>
          <w:szCs w:val="24"/>
        </w:rPr>
        <w:t>„</w:t>
      </w:r>
      <w:r w:rsidRPr="00933786">
        <w:rPr>
          <w:rFonts w:ascii="Times New Roman" w:hAnsi="Times New Roman" w:cs="Times New Roman"/>
          <w:sz w:val="24"/>
          <w:szCs w:val="24"/>
        </w:rPr>
        <w:t>Холсим България</w:t>
      </w:r>
      <w:r>
        <w:rPr>
          <w:rFonts w:ascii="Times New Roman" w:hAnsi="Times New Roman" w:cs="Times New Roman"/>
          <w:sz w:val="24"/>
          <w:szCs w:val="24"/>
        </w:rPr>
        <w:t>“ АД</w:t>
      </w:r>
      <w:r w:rsidRPr="00933786">
        <w:rPr>
          <w:rFonts w:ascii="Times New Roman" w:hAnsi="Times New Roman" w:cs="Times New Roman"/>
          <w:sz w:val="24"/>
          <w:szCs w:val="24"/>
        </w:rPr>
        <w:t>.</w:t>
      </w:r>
    </w:p>
    <w:p w:rsidR="00BD513D" w:rsidRPr="00933786" w:rsidRDefault="00BD513D" w:rsidP="00D5234D">
      <w:p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 xml:space="preserve">На км 29+850 </w:t>
      </w:r>
      <w:r>
        <w:rPr>
          <w:rFonts w:ascii="Times New Roman" w:hAnsi="Times New Roman" w:cs="Times New Roman"/>
          <w:sz w:val="24"/>
          <w:szCs w:val="24"/>
        </w:rPr>
        <w:t>е проектирана</w:t>
      </w:r>
      <w:r w:rsidRPr="00933786">
        <w:rPr>
          <w:rFonts w:ascii="Times New Roman" w:hAnsi="Times New Roman" w:cs="Times New Roman"/>
          <w:sz w:val="24"/>
          <w:szCs w:val="24"/>
        </w:rPr>
        <w:t xml:space="preserve"> нова жп спирка Власатица.</w:t>
      </w:r>
      <w:r>
        <w:rPr>
          <w:rFonts w:ascii="Times New Roman" w:hAnsi="Times New Roman" w:cs="Times New Roman"/>
          <w:sz w:val="24"/>
          <w:szCs w:val="24"/>
        </w:rPr>
        <w:t xml:space="preserve"> </w:t>
      </w:r>
      <w:r w:rsidRPr="00933786">
        <w:rPr>
          <w:rFonts w:ascii="Times New Roman" w:hAnsi="Times New Roman" w:cs="Times New Roman"/>
          <w:sz w:val="24"/>
          <w:szCs w:val="24"/>
        </w:rPr>
        <w:t xml:space="preserve">За предпазване на пътниците от неблагоприятни метеорологични условия, на перона е предвиден навес. Достъпът до перона е осигурен чрез стълбище и асансьор. Стълбището осигурява директна връзка от новопроектирания автомобилен паркинг до пътническия перон. Асансьорът е ситуиран на западното крило на устоя на жп моста, след перона, като чрез асансьора се преодолява денивелация от около 8 м и се осигурява достъпът на лица с намалена подвижност. </w:t>
      </w:r>
    </w:p>
    <w:p w:rsidR="00BD513D" w:rsidRPr="00933786" w:rsidRDefault="00BD513D" w:rsidP="00D5234D">
      <w:p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 xml:space="preserve">След края на перона е предвиден нов жп мост на км 30+054.40 с дължина 325 м. Мостът минава над съществуващата улица, </w:t>
      </w:r>
      <w:r>
        <w:rPr>
          <w:rFonts w:ascii="Times New Roman" w:hAnsi="Times New Roman" w:cs="Times New Roman"/>
          <w:sz w:val="24"/>
          <w:szCs w:val="24"/>
        </w:rPr>
        <w:t xml:space="preserve">без да </w:t>
      </w:r>
      <w:r w:rsidRPr="00933786">
        <w:rPr>
          <w:rFonts w:ascii="Times New Roman" w:hAnsi="Times New Roman" w:cs="Times New Roman"/>
          <w:sz w:val="24"/>
          <w:szCs w:val="24"/>
        </w:rPr>
        <w:t xml:space="preserve">нарушава вертикалния ѝ габарит. Във връзка със строителните дейности на жп моста и изграждането на паркинга обслужващ жп спирката, е изготвен проект за реконструкция на улицата в засегнатата зона. Съществуващият жп прелез в село Власатица се запазва, като след реализация на проекта, жп прелезът ще обслужва само коловоза на </w:t>
      </w:r>
      <w:r>
        <w:rPr>
          <w:rFonts w:ascii="Times New Roman" w:hAnsi="Times New Roman" w:cs="Times New Roman"/>
          <w:sz w:val="24"/>
          <w:szCs w:val="24"/>
        </w:rPr>
        <w:t>„</w:t>
      </w:r>
      <w:r w:rsidRPr="00933786">
        <w:rPr>
          <w:rFonts w:ascii="Times New Roman" w:hAnsi="Times New Roman" w:cs="Times New Roman"/>
          <w:sz w:val="24"/>
          <w:szCs w:val="24"/>
        </w:rPr>
        <w:t>Холсим България</w:t>
      </w:r>
      <w:r>
        <w:rPr>
          <w:rFonts w:ascii="Times New Roman" w:hAnsi="Times New Roman" w:cs="Times New Roman"/>
          <w:sz w:val="24"/>
          <w:szCs w:val="24"/>
        </w:rPr>
        <w:t>“ АД</w:t>
      </w:r>
      <w:r w:rsidRPr="00933786">
        <w:rPr>
          <w:rFonts w:ascii="Times New Roman" w:hAnsi="Times New Roman" w:cs="Times New Roman"/>
          <w:sz w:val="24"/>
          <w:szCs w:val="24"/>
        </w:rPr>
        <w:t>.</w:t>
      </w:r>
    </w:p>
    <w:p w:rsidR="00BD513D" w:rsidRPr="00933786"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В село Власатица </w:t>
      </w:r>
      <w:r w:rsidRPr="00933786">
        <w:rPr>
          <w:rFonts w:ascii="Times New Roman" w:hAnsi="Times New Roman" w:cs="Times New Roman"/>
          <w:sz w:val="24"/>
          <w:szCs w:val="24"/>
        </w:rPr>
        <w:t>са п</w:t>
      </w:r>
      <w:r>
        <w:rPr>
          <w:rFonts w:ascii="Times New Roman" w:hAnsi="Times New Roman" w:cs="Times New Roman"/>
          <w:sz w:val="24"/>
          <w:szCs w:val="24"/>
        </w:rPr>
        <w:t xml:space="preserve">редвидени шумозащитни екрани. </w:t>
      </w:r>
      <w:r w:rsidRPr="00933786">
        <w:rPr>
          <w:rFonts w:ascii="Times New Roman" w:hAnsi="Times New Roman" w:cs="Times New Roman"/>
          <w:sz w:val="24"/>
          <w:szCs w:val="24"/>
        </w:rPr>
        <w:t>След напускане на урбанизираната територия на село Власатица, новото жп трасе остава отляво на съществуващата жп линия на разстояние от 50 м до 100 м. Преминава в близост до гробищен парк без да го засяга, като на км 31+150 е проектиран селскостопански подлез, с който се осигурява пресичане на проектното жп трасе.</w:t>
      </w:r>
    </w:p>
    <w:p w:rsidR="00BD513D" w:rsidRPr="00933786" w:rsidRDefault="00BD513D" w:rsidP="00D5234D">
      <w:p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 xml:space="preserve">На км 32+000 проектната жп ос се сближава със съществуващата жп линия, като минималното </w:t>
      </w:r>
      <w:proofErr w:type="spellStart"/>
      <w:r w:rsidRPr="00933786">
        <w:rPr>
          <w:rFonts w:ascii="Times New Roman" w:hAnsi="Times New Roman" w:cs="Times New Roman"/>
          <w:sz w:val="24"/>
          <w:szCs w:val="24"/>
        </w:rPr>
        <w:t>междуколовозно</w:t>
      </w:r>
      <w:proofErr w:type="spellEnd"/>
      <w:r w:rsidRPr="00933786">
        <w:rPr>
          <w:rFonts w:ascii="Times New Roman" w:hAnsi="Times New Roman" w:cs="Times New Roman"/>
          <w:sz w:val="24"/>
          <w:szCs w:val="24"/>
        </w:rPr>
        <w:t xml:space="preserve"> разстояние е 8,57 м. Проектната жп линия продължава да следва съществуващата VII-ма жп линия. На км 34+744,20 проектното трасе пресича съществуващото, като преминава отдясно на него. Продължава в посока север-северозапад, като на км 35+845,16 е проектирана лява хоризонтална крива и </w:t>
      </w:r>
      <w:proofErr w:type="spellStart"/>
      <w:r w:rsidRPr="00933786">
        <w:rPr>
          <w:rFonts w:ascii="Times New Roman" w:hAnsi="Times New Roman" w:cs="Times New Roman"/>
          <w:sz w:val="24"/>
          <w:szCs w:val="24"/>
        </w:rPr>
        <w:t>надвишение</w:t>
      </w:r>
      <w:proofErr w:type="spellEnd"/>
      <w:r w:rsidRPr="00933786">
        <w:rPr>
          <w:rFonts w:ascii="Times New Roman" w:hAnsi="Times New Roman" w:cs="Times New Roman"/>
          <w:sz w:val="24"/>
          <w:szCs w:val="24"/>
        </w:rPr>
        <w:t xml:space="preserve"> на външната релса. След </w:t>
      </w:r>
      <w:r>
        <w:rPr>
          <w:rFonts w:ascii="Times New Roman" w:hAnsi="Times New Roman" w:cs="Times New Roman"/>
          <w:sz w:val="24"/>
          <w:szCs w:val="24"/>
        </w:rPr>
        <w:t>това трасето се включва в права линия</w:t>
      </w:r>
      <w:r w:rsidRPr="00933786">
        <w:rPr>
          <w:rFonts w:ascii="Times New Roman" w:hAnsi="Times New Roman" w:cs="Times New Roman"/>
          <w:sz w:val="24"/>
          <w:szCs w:val="24"/>
        </w:rPr>
        <w:t>,</w:t>
      </w:r>
      <w:r>
        <w:rPr>
          <w:rFonts w:ascii="Times New Roman" w:hAnsi="Times New Roman" w:cs="Times New Roman"/>
          <w:sz w:val="24"/>
          <w:szCs w:val="24"/>
        </w:rPr>
        <w:t xml:space="preserve"> н</w:t>
      </w:r>
      <w:r w:rsidRPr="00933786">
        <w:rPr>
          <w:rFonts w:ascii="Times New Roman" w:hAnsi="Times New Roman" w:cs="Times New Roman"/>
          <w:sz w:val="24"/>
          <w:szCs w:val="24"/>
        </w:rPr>
        <w:t xml:space="preserve">а км 37+150 е края на </w:t>
      </w:r>
      <w:proofErr w:type="spellStart"/>
      <w:r w:rsidRPr="00933786">
        <w:rPr>
          <w:rFonts w:ascii="Times New Roman" w:hAnsi="Times New Roman" w:cs="Times New Roman"/>
          <w:sz w:val="24"/>
          <w:szCs w:val="24"/>
        </w:rPr>
        <w:t>междугарието</w:t>
      </w:r>
      <w:proofErr w:type="spellEnd"/>
      <w:r w:rsidRPr="00933786">
        <w:rPr>
          <w:rFonts w:ascii="Times New Roman" w:hAnsi="Times New Roman" w:cs="Times New Roman"/>
          <w:sz w:val="24"/>
          <w:szCs w:val="24"/>
        </w:rPr>
        <w:t xml:space="preserve"> Бели Извор - Криводол, след което следва нова жп гара Криводол.</w:t>
      </w:r>
    </w:p>
    <w:p w:rsidR="00BD513D" w:rsidRPr="00933786" w:rsidRDefault="00BD513D" w:rsidP="00D5234D">
      <w:p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 xml:space="preserve">В </w:t>
      </w:r>
      <w:proofErr w:type="spellStart"/>
      <w:r w:rsidRPr="00933786">
        <w:rPr>
          <w:rFonts w:ascii="Times New Roman" w:hAnsi="Times New Roman" w:cs="Times New Roman"/>
          <w:sz w:val="24"/>
          <w:szCs w:val="24"/>
        </w:rPr>
        <w:t>междугарието</w:t>
      </w:r>
      <w:proofErr w:type="spellEnd"/>
      <w:r w:rsidRPr="00933786">
        <w:rPr>
          <w:rFonts w:ascii="Times New Roman" w:hAnsi="Times New Roman" w:cs="Times New Roman"/>
          <w:sz w:val="24"/>
          <w:szCs w:val="24"/>
        </w:rPr>
        <w:t xml:space="preserve"> са предвидени следните изкуствени съоръжения:</w:t>
      </w:r>
    </w:p>
    <w:p w:rsidR="00BD513D" w:rsidRPr="00933786" w:rsidRDefault="00BD513D" w:rsidP="00D5234D">
      <w:pPr>
        <w:numPr>
          <w:ilvl w:val="0"/>
          <w:numId w:val="33"/>
        </w:num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 xml:space="preserve">Водостоци: тръбен водосток на км 28+350.00; тръбен водосток на км 28+625.00; тръбен водосток на км 29+061.00; тръбен водосток на км 29+375.00; тръбен водосток на км 29+815.00; тръбен водосток на км 30+875.00; </w:t>
      </w:r>
      <w:proofErr w:type="spellStart"/>
      <w:r w:rsidRPr="00933786">
        <w:rPr>
          <w:rFonts w:ascii="Times New Roman" w:hAnsi="Times New Roman" w:cs="Times New Roman"/>
          <w:sz w:val="24"/>
          <w:szCs w:val="24"/>
        </w:rPr>
        <w:t>прокар</w:t>
      </w:r>
      <w:proofErr w:type="spellEnd"/>
      <w:r w:rsidRPr="00933786">
        <w:rPr>
          <w:rFonts w:ascii="Times New Roman" w:hAnsi="Times New Roman" w:cs="Times New Roman"/>
          <w:sz w:val="24"/>
          <w:szCs w:val="24"/>
        </w:rPr>
        <w:t xml:space="preserve"> 4 м/3 м на км 31+362.00; тръбен водосток на км 31+936.00; тръбен водосток на км 33+650.00; тръбен водосток на км 34+322.00; тръбен водосток на км 35+388.00; тръбен водосток на км 36+257.00; тръбен водосток на км 36+975.00;</w:t>
      </w:r>
    </w:p>
    <w:p w:rsidR="00BD513D" w:rsidRPr="00933786" w:rsidRDefault="00BD513D" w:rsidP="00D5234D">
      <w:pPr>
        <w:numPr>
          <w:ilvl w:val="0"/>
          <w:numId w:val="33"/>
        </w:num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ЖП мо</w:t>
      </w:r>
      <w:r>
        <w:rPr>
          <w:rFonts w:ascii="Times New Roman" w:hAnsi="Times New Roman" w:cs="Times New Roman"/>
          <w:sz w:val="24"/>
          <w:szCs w:val="24"/>
        </w:rPr>
        <w:t>стове: нов жп мост на км 30+054</w:t>
      </w:r>
      <w:r w:rsidRPr="00933786">
        <w:rPr>
          <w:rFonts w:ascii="Times New Roman" w:hAnsi="Times New Roman" w:cs="Times New Roman"/>
          <w:sz w:val="24"/>
          <w:szCs w:val="24"/>
        </w:rPr>
        <w:t>;</w:t>
      </w:r>
    </w:p>
    <w:p w:rsidR="00BD513D" w:rsidRPr="00933786" w:rsidRDefault="00BD513D" w:rsidP="00D5234D">
      <w:pPr>
        <w:numPr>
          <w:ilvl w:val="0"/>
          <w:numId w:val="33"/>
        </w:num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Пътни надлези: на км 34+050.00, селскостопански;</w:t>
      </w:r>
    </w:p>
    <w:p w:rsidR="00BD513D" w:rsidRPr="00933786" w:rsidRDefault="00BD513D" w:rsidP="00D5234D">
      <w:pPr>
        <w:numPr>
          <w:ilvl w:val="0"/>
          <w:numId w:val="33"/>
        </w:numPr>
        <w:spacing w:after="0" w:line="240" w:lineRule="auto"/>
        <w:ind w:right="-567"/>
        <w:jc w:val="both"/>
        <w:rPr>
          <w:rFonts w:ascii="Times New Roman" w:hAnsi="Times New Roman" w:cs="Times New Roman"/>
          <w:sz w:val="24"/>
          <w:szCs w:val="24"/>
        </w:rPr>
      </w:pPr>
      <w:r w:rsidRPr="00933786">
        <w:rPr>
          <w:rFonts w:ascii="Times New Roman" w:hAnsi="Times New Roman" w:cs="Times New Roman"/>
          <w:sz w:val="24"/>
          <w:szCs w:val="24"/>
        </w:rPr>
        <w:t>Пътни подлези: на км 28+467.68, общински; на км 29+301 и на км 31+150.00, селскостопански.</w:t>
      </w:r>
    </w:p>
    <w:p w:rsidR="00BD513D" w:rsidRDefault="00BD513D" w:rsidP="0086049A">
      <w:pPr>
        <w:spacing w:after="0" w:line="240" w:lineRule="auto"/>
        <w:ind w:right="-567" w:firstLine="708"/>
        <w:jc w:val="both"/>
        <w:rPr>
          <w:rFonts w:ascii="Times New Roman" w:hAnsi="Times New Roman" w:cs="Times New Roman"/>
          <w:b/>
          <w:i/>
          <w:iCs/>
          <w:sz w:val="24"/>
          <w:szCs w:val="24"/>
        </w:rPr>
      </w:pPr>
    </w:p>
    <w:p w:rsidR="00BD513D" w:rsidRPr="00D5234D" w:rsidRDefault="00BD513D" w:rsidP="0086049A">
      <w:pPr>
        <w:spacing w:after="0" w:line="240" w:lineRule="auto"/>
        <w:ind w:right="-567" w:firstLine="708"/>
        <w:jc w:val="both"/>
        <w:rPr>
          <w:rFonts w:ascii="Times New Roman" w:hAnsi="Times New Roman" w:cs="Times New Roman"/>
          <w:b/>
          <w:bCs/>
          <w:i/>
          <w:iCs/>
          <w:sz w:val="24"/>
          <w:szCs w:val="24"/>
        </w:rPr>
      </w:pPr>
      <w:r w:rsidRPr="0086049A">
        <w:rPr>
          <w:rFonts w:ascii="Times New Roman" w:hAnsi="Times New Roman" w:cs="Times New Roman"/>
          <w:b/>
          <w:i/>
          <w:iCs/>
          <w:sz w:val="24"/>
          <w:szCs w:val="24"/>
        </w:rPr>
        <w:t>Участък № 9: Гара Криводол</w:t>
      </w:r>
      <w:r w:rsidRPr="00D5234D">
        <w:rPr>
          <w:rFonts w:ascii="Times New Roman" w:hAnsi="Times New Roman" w:cs="Times New Roman"/>
          <w:b/>
          <w:i/>
          <w:iCs/>
          <w:sz w:val="24"/>
          <w:szCs w:val="24"/>
        </w:rPr>
        <w:t xml:space="preserve"> - от км 37+150 до км 38+650</w:t>
      </w:r>
      <w:r>
        <w:rPr>
          <w:rFonts w:ascii="Times New Roman" w:hAnsi="Times New Roman" w:cs="Times New Roman"/>
          <w:b/>
          <w:i/>
          <w:iCs/>
          <w:sz w:val="24"/>
          <w:szCs w:val="24"/>
        </w:rPr>
        <w:t>:</w:t>
      </w:r>
    </w:p>
    <w:p w:rsidR="00BD513D" w:rsidRPr="0086049A" w:rsidRDefault="00BD513D" w:rsidP="003B69D3">
      <w:pPr>
        <w:spacing w:after="0" w:line="240" w:lineRule="auto"/>
        <w:ind w:right="-567" w:firstLine="708"/>
        <w:jc w:val="both"/>
        <w:rPr>
          <w:rFonts w:ascii="Times New Roman" w:hAnsi="Times New Roman" w:cs="Times New Roman"/>
          <w:sz w:val="24"/>
          <w:szCs w:val="24"/>
        </w:rPr>
      </w:pPr>
      <w:r>
        <w:rPr>
          <w:rFonts w:ascii="Times New Roman" w:hAnsi="Times New Roman" w:cs="Times New Roman"/>
          <w:sz w:val="24"/>
          <w:szCs w:val="24"/>
        </w:rPr>
        <w:t xml:space="preserve">За </w:t>
      </w:r>
      <w:r w:rsidRPr="0086049A">
        <w:rPr>
          <w:rFonts w:ascii="Times New Roman" w:hAnsi="Times New Roman" w:cs="Times New Roman"/>
          <w:sz w:val="24"/>
          <w:szCs w:val="24"/>
        </w:rPr>
        <w:t xml:space="preserve">гара Криводол </w:t>
      </w:r>
      <w:r>
        <w:rPr>
          <w:rFonts w:ascii="Times New Roman" w:hAnsi="Times New Roman" w:cs="Times New Roman"/>
          <w:sz w:val="24"/>
          <w:szCs w:val="24"/>
        </w:rPr>
        <w:t xml:space="preserve">се </w:t>
      </w:r>
      <w:r w:rsidRPr="0086049A">
        <w:rPr>
          <w:rFonts w:ascii="Times New Roman" w:hAnsi="Times New Roman" w:cs="Times New Roman"/>
          <w:sz w:val="24"/>
          <w:szCs w:val="24"/>
        </w:rPr>
        <w:t>предлага цялостна реконструкция, като се постига проектна скорост по главните коловози от 160 км/ч</w:t>
      </w:r>
      <w:r>
        <w:rPr>
          <w:rFonts w:ascii="Times New Roman" w:hAnsi="Times New Roman" w:cs="Times New Roman"/>
          <w:sz w:val="24"/>
          <w:szCs w:val="24"/>
        </w:rPr>
        <w:t xml:space="preserve">. </w:t>
      </w:r>
      <w:r w:rsidRPr="0086049A">
        <w:rPr>
          <w:rFonts w:ascii="Times New Roman" w:hAnsi="Times New Roman" w:cs="Times New Roman"/>
          <w:sz w:val="24"/>
          <w:szCs w:val="24"/>
        </w:rPr>
        <w:t xml:space="preserve">Предвижда се проектна схема на гара Криводол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еднопътна</w:t>
      </w:r>
      <w:proofErr w:type="spellEnd"/>
      <w:r>
        <w:rPr>
          <w:rFonts w:ascii="Times New Roman" w:hAnsi="Times New Roman" w:cs="Times New Roman"/>
          <w:sz w:val="24"/>
          <w:szCs w:val="24"/>
        </w:rPr>
        <w:t xml:space="preserve"> жп линия, съобразена с </w:t>
      </w:r>
      <w:r w:rsidRPr="0086049A">
        <w:rPr>
          <w:rFonts w:ascii="Times New Roman" w:hAnsi="Times New Roman" w:cs="Times New Roman"/>
          <w:sz w:val="24"/>
          <w:szCs w:val="24"/>
        </w:rPr>
        <w:t xml:space="preserve">решението за </w:t>
      </w:r>
      <w:proofErr w:type="spellStart"/>
      <w:r w:rsidRPr="0086049A">
        <w:rPr>
          <w:rFonts w:ascii="Times New Roman" w:hAnsi="Times New Roman" w:cs="Times New Roman"/>
          <w:sz w:val="24"/>
          <w:szCs w:val="24"/>
        </w:rPr>
        <w:t>двупътната</w:t>
      </w:r>
      <w:proofErr w:type="spellEnd"/>
      <w:r w:rsidRPr="0086049A">
        <w:rPr>
          <w:rFonts w:ascii="Times New Roman" w:hAnsi="Times New Roman" w:cs="Times New Roman"/>
          <w:sz w:val="24"/>
          <w:szCs w:val="24"/>
        </w:rPr>
        <w:t xml:space="preserve"> жп линия, което позволява в бъдеще време лесно надграждане на гарата за </w:t>
      </w:r>
      <w:proofErr w:type="spellStart"/>
      <w:r w:rsidRPr="0086049A">
        <w:rPr>
          <w:rFonts w:ascii="Times New Roman" w:hAnsi="Times New Roman" w:cs="Times New Roman"/>
          <w:sz w:val="24"/>
          <w:szCs w:val="24"/>
        </w:rPr>
        <w:t>двупътна</w:t>
      </w:r>
      <w:proofErr w:type="spellEnd"/>
      <w:r w:rsidRPr="0086049A">
        <w:rPr>
          <w:rFonts w:ascii="Times New Roman" w:hAnsi="Times New Roman" w:cs="Times New Roman"/>
          <w:sz w:val="24"/>
          <w:szCs w:val="24"/>
        </w:rPr>
        <w:t xml:space="preserve"> жп линия. </w:t>
      </w:r>
    </w:p>
    <w:p w:rsidR="00BD513D" w:rsidRPr="0086049A"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Н</w:t>
      </w:r>
      <w:r w:rsidRPr="0086049A">
        <w:rPr>
          <w:rFonts w:ascii="Times New Roman" w:hAnsi="Times New Roman" w:cs="Times New Roman"/>
          <w:sz w:val="24"/>
          <w:szCs w:val="24"/>
        </w:rPr>
        <w:t>а гара</w:t>
      </w:r>
      <w:r>
        <w:rPr>
          <w:rFonts w:ascii="Times New Roman" w:hAnsi="Times New Roman" w:cs="Times New Roman"/>
          <w:sz w:val="24"/>
          <w:szCs w:val="24"/>
        </w:rPr>
        <w:t xml:space="preserve"> Криводол се</w:t>
      </w:r>
      <w:r w:rsidRPr="0086049A">
        <w:rPr>
          <w:rFonts w:ascii="Times New Roman" w:hAnsi="Times New Roman" w:cs="Times New Roman"/>
          <w:sz w:val="24"/>
          <w:szCs w:val="24"/>
        </w:rPr>
        <w:t xml:space="preserve"> пред</w:t>
      </w:r>
      <w:r>
        <w:rPr>
          <w:rFonts w:ascii="Times New Roman" w:hAnsi="Times New Roman" w:cs="Times New Roman"/>
          <w:sz w:val="24"/>
          <w:szCs w:val="24"/>
        </w:rPr>
        <w:t>виждат</w:t>
      </w:r>
      <w:r w:rsidRPr="0086049A">
        <w:rPr>
          <w:rFonts w:ascii="Times New Roman" w:hAnsi="Times New Roman" w:cs="Times New Roman"/>
          <w:sz w:val="24"/>
          <w:szCs w:val="24"/>
        </w:rPr>
        <w:t xml:space="preserve"> четири електрифицирани приемно-отправни коловоза и </w:t>
      </w:r>
      <w:r>
        <w:rPr>
          <w:rFonts w:ascii="Times New Roman" w:hAnsi="Times New Roman" w:cs="Times New Roman"/>
          <w:sz w:val="24"/>
          <w:szCs w:val="24"/>
        </w:rPr>
        <w:t xml:space="preserve">осем </w:t>
      </w:r>
      <w:proofErr w:type="spellStart"/>
      <w:r>
        <w:rPr>
          <w:rFonts w:ascii="Times New Roman" w:hAnsi="Times New Roman" w:cs="Times New Roman"/>
          <w:sz w:val="24"/>
          <w:szCs w:val="24"/>
        </w:rPr>
        <w:t>изтеглителни</w:t>
      </w:r>
      <w:proofErr w:type="spellEnd"/>
      <w:r>
        <w:rPr>
          <w:rFonts w:ascii="Times New Roman" w:hAnsi="Times New Roman" w:cs="Times New Roman"/>
          <w:sz w:val="24"/>
          <w:szCs w:val="24"/>
        </w:rPr>
        <w:t xml:space="preserve">, предпазни и </w:t>
      </w:r>
      <w:proofErr w:type="spellStart"/>
      <w:r w:rsidRPr="0086049A">
        <w:rPr>
          <w:rFonts w:ascii="Times New Roman" w:hAnsi="Times New Roman" w:cs="Times New Roman"/>
          <w:sz w:val="24"/>
          <w:szCs w:val="24"/>
        </w:rPr>
        <w:t>рампени</w:t>
      </w:r>
      <w:proofErr w:type="spellEnd"/>
      <w:r w:rsidRPr="0086049A">
        <w:rPr>
          <w:rFonts w:ascii="Times New Roman" w:hAnsi="Times New Roman" w:cs="Times New Roman"/>
          <w:sz w:val="24"/>
          <w:szCs w:val="24"/>
        </w:rPr>
        <w:t xml:space="preserve"> коловози</w:t>
      </w:r>
      <w:r>
        <w:rPr>
          <w:rFonts w:ascii="Times New Roman" w:hAnsi="Times New Roman" w:cs="Times New Roman"/>
          <w:sz w:val="24"/>
          <w:szCs w:val="24"/>
        </w:rPr>
        <w:t>.</w:t>
      </w:r>
    </w:p>
    <w:p w:rsidR="00BD513D" w:rsidRPr="0086049A" w:rsidRDefault="00BD513D" w:rsidP="00D5234D">
      <w:pPr>
        <w:spacing w:after="0" w:line="240" w:lineRule="auto"/>
        <w:ind w:right="-567"/>
        <w:jc w:val="both"/>
        <w:rPr>
          <w:rFonts w:ascii="Times New Roman" w:hAnsi="Times New Roman" w:cs="Times New Roman"/>
          <w:sz w:val="24"/>
          <w:szCs w:val="24"/>
        </w:rPr>
      </w:pPr>
      <w:r w:rsidRPr="0086049A">
        <w:rPr>
          <w:rFonts w:ascii="Times New Roman" w:hAnsi="Times New Roman" w:cs="Times New Roman"/>
          <w:sz w:val="24"/>
          <w:szCs w:val="24"/>
        </w:rPr>
        <w:t>Достъпът на пътниците от приемно здание до 2-ри перони е осигурен чрез нов пе</w:t>
      </w:r>
      <w:r>
        <w:rPr>
          <w:rFonts w:ascii="Times New Roman" w:hAnsi="Times New Roman" w:cs="Times New Roman"/>
          <w:sz w:val="24"/>
          <w:szCs w:val="24"/>
        </w:rPr>
        <w:t>шеходен надлез на км 37+894,65, снабден с асансьори</w:t>
      </w:r>
      <w:r w:rsidRPr="0086049A">
        <w:rPr>
          <w:rFonts w:ascii="Times New Roman" w:hAnsi="Times New Roman" w:cs="Times New Roman"/>
          <w:sz w:val="24"/>
          <w:szCs w:val="24"/>
        </w:rPr>
        <w:t>. На км 37+951,81 е разположен съществуващия</w:t>
      </w:r>
      <w:r>
        <w:rPr>
          <w:rFonts w:ascii="Times New Roman" w:hAnsi="Times New Roman" w:cs="Times New Roman"/>
          <w:sz w:val="24"/>
          <w:szCs w:val="24"/>
        </w:rPr>
        <w:t>т</w:t>
      </w:r>
      <w:r w:rsidRPr="0086049A">
        <w:rPr>
          <w:rFonts w:ascii="Times New Roman" w:hAnsi="Times New Roman" w:cs="Times New Roman"/>
          <w:sz w:val="24"/>
          <w:szCs w:val="24"/>
        </w:rPr>
        <w:t xml:space="preserve"> пешеходен подлез, който ще се запази, т. к. служи за преминаване от двете страни на жп гарата.</w:t>
      </w:r>
    </w:p>
    <w:p w:rsidR="00BD513D" w:rsidRPr="0086049A" w:rsidRDefault="00BD513D" w:rsidP="00D5234D">
      <w:pPr>
        <w:spacing w:after="0" w:line="240" w:lineRule="auto"/>
        <w:ind w:right="-567"/>
        <w:jc w:val="both"/>
        <w:rPr>
          <w:rFonts w:ascii="Times New Roman" w:hAnsi="Times New Roman" w:cs="Times New Roman"/>
          <w:sz w:val="24"/>
          <w:szCs w:val="24"/>
        </w:rPr>
      </w:pPr>
      <w:r w:rsidRPr="0086049A">
        <w:rPr>
          <w:rFonts w:ascii="Times New Roman" w:hAnsi="Times New Roman" w:cs="Times New Roman"/>
          <w:sz w:val="24"/>
          <w:szCs w:val="24"/>
        </w:rPr>
        <w:t xml:space="preserve">Съществуващият жп прелез се закрива, проектиран </w:t>
      </w:r>
      <w:r>
        <w:rPr>
          <w:rFonts w:ascii="Times New Roman" w:hAnsi="Times New Roman" w:cs="Times New Roman"/>
          <w:sz w:val="24"/>
          <w:szCs w:val="24"/>
        </w:rPr>
        <w:t xml:space="preserve">е </w:t>
      </w:r>
      <w:r w:rsidRPr="0086049A">
        <w:rPr>
          <w:rFonts w:ascii="Times New Roman" w:hAnsi="Times New Roman" w:cs="Times New Roman"/>
          <w:sz w:val="24"/>
          <w:szCs w:val="24"/>
        </w:rPr>
        <w:t>нов пътен надлез на км 37+410.84.</w:t>
      </w:r>
    </w:p>
    <w:p w:rsidR="00BD513D" w:rsidRPr="0086049A"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П</w:t>
      </w:r>
      <w:r w:rsidRPr="0086049A">
        <w:rPr>
          <w:rFonts w:ascii="Times New Roman" w:hAnsi="Times New Roman" w:cs="Times New Roman"/>
          <w:sz w:val="24"/>
          <w:szCs w:val="24"/>
        </w:rPr>
        <w:t xml:space="preserve">роектирано </w:t>
      </w:r>
      <w:r>
        <w:rPr>
          <w:rFonts w:ascii="Times New Roman" w:hAnsi="Times New Roman" w:cs="Times New Roman"/>
          <w:sz w:val="24"/>
          <w:szCs w:val="24"/>
        </w:rPr>
        <w:t xml:space="preserve">е </w:t>
      </w:r>
      <w:r w:rsidRPr="0086049A">
        <w:rPr>
          <w:rFonts w:ascii="Times New Roman" w:hAnsi="Times New Roman" w:cs="Times New Roman"/>
          <w:sz w:val="24"/>
          <w:szCs w:val="24"/>
        </w:rPr>
        <w:t>ново приемно здание на мястото на съществуващото</w:t>
      </w:r>
      <w:r>
        <w:rPr>
          <w:rFonts w:ascii="Times New Roman" w:hAnsi="Times New Roman" w:cs="Times New Roman"/>
          <w:sz w:val="24"/>
          <w:szCs w:val="24"/>
        </w:rPr>
        <w:t>.</w:t>
      </w:r>
    </w:p>
    <w:p w:rsidR="00BD513D" w:rsidRPr="0086049A" w:rsidRDefault="00BD513D" w:rsidP="00D5234D">
      <w:pPr>
        <w:spacing w:after="0" w:line="240" w:lineRule="auto"/>
        <w:ind w:right="-567"/>
        <w:jc w:val="both"/>
        <w:rPr>
          <w:rFonts w:ascii="Times New Roman" w:hAnsi="Times New Roman" w:cs="Times New Roman"/>
          <w:sz w:val="24"/>
          <w:szCs w:val="24"/>
        </w:rPr>
      </w:pPr>
      <w:r w:rsidRPr="0086049A">
        <w:rPr>
          <w:rFonts w:ascii="Times New Roman" w:hAnsi="Times New Roman" w:cs="Times New Roman"/>
          <w:sz w:val="24"/>
          <w:szCs w:val="24"/>
        </w:rPr>
        <w:lastRenderedPageBreak/>
        <w:t>В гарата са предвидени следните изкуствени съоръжения:</w:t>
      </w:r>
    </w:p>
    <w:p w:rsidR="00BD513D" w:rsidRPr="0086049A" w:rsidRDefault="00BD513D" w:rsidP="00BD513D">
      <w:pPr>
        <w:numPr>
          <w:ilvl w:val="0"/>
          <w:numId w:val="33"/>
        </w:numPr>
        <w:spacing w:after="0" w:line="240" w:lineRule="auto"/>
        <w:ind w:right="-567"/>
        <w:jc w:val="both"/>
        <w:rPr>
          <w:rFonts w:ascii="Times New Roman" w:hAnsi="Times New Roman" w:cs="Times New Roman"/>
          <w:sz w:val="24"/>
          <w:szCs w:val="24"/>
        </w:rPr>
      </w:pPr>
      <w:r w:rsidRPr="0086049A">
        <w:rPr>
          <w:rFonts w:ascii="Times New Roman" w:hAnsi="Times New Roman" w:cs="Times New Roman"/>
          <w:sz w:val="24"/>
          <w:szCs w:val="24"/>
        </w:rPr>
        <w:t>Пътен надлез на км 37+894.</w:t>
      </w:r>
    </w:p>
    <w:p w:rsidR="00BD513D" w:rsidRPr="0086049A" w:rsidRDefault="00BD513D" w:rsidP="00BD513D">
      <w:pPr>
        <w:numPr>
          <w:ilvl w:val="0"/>
          <w:numId w:val="33"/>
        </w:numPr>
        <w:spacing w:after="0" w:line="240" w:lineRule="auto"/>
        <w:ind w:right="-567"/>
        <w:jc w:val="both"/>
        <w:rPr>
          <w:rFonts w:ascii="Times New Roman" w:hAnsi="Times New Roman" w:cs="Times New Roman"/>
          <w:sz w:val="24"/>
          <w:szCs w:val="24"/>
        </w:rPr>
      </w:pPr>
      <w:r w:rsidRPr="0086049A">
        <w:rPr>
          <w:rFonts w:ascii="Times New Roman" w:hAnsi="Times New Roman" w:cs="Times New Roman"/>
          <w:sz w:val="24"/>
          <w:szCs w:val="24"/>
        </w:rPr>
        <w:t>Реконструкция на пешеходен подлез на км 37+951,80.</w:t>
      </w:r>
    </w:p>
    <w:p w:rsidR="00BD513D" w:rsidRPr="0086049A" w:rsidRDefault="00BD513D" w:rsidP="00D5234D">
      <w:pPr>
        <w:spacing w:after="0" w:line="240" w:lineRule="auto"/>
        <w:ind w:right="-567"/>
        <w:jc w:val="both"/>
        <w:rPr>
          <w:rFonts w:ascii="Times New Roman" w:hAnsi="Times New Roman" w:cs="Times New Roman"/>
          <w:sz w:val="24"/>
          <w:szCs w:val="24"/>
        </w:rPr>
      </w:pPr>
    </w:p>
    <w:p w:rsidR="00BD513D" w:rsidRPr="00271B48" w:rsidRDefault="00BD513D" w:rsidP="00C816E7">
      <w:pPr>
        <w:spacing w:after="0" w:line="240" w:lineRule="auto"/>
        <w:ind w:right="-567" w:firstLine="708"/>
        <w:jc w:val="both"/>
        <w:rPr>
          <w:rFonts w:ascii="Times New Roman" w:hAnsi="Times New Roman" w:cs="Times New Roman"/>
          <w:b/>
          <w:i/>
          <w:sz w:val="24"/>
          <w:szCs w:val="24"/>
        </w:rPr>
      </w:pPr>
      <w:r w:rsidRPr="00C816E7">
        <w:rPr>
          <w:rFonts w:ascii="Times New Roman" w:hAnsi="Times New Roman" w:cs="Times New Roman"/>
          <w:b/>
          <w:bCs/>
          <w:i/>
          <w:sz w:val="24"/>
          <w:szCs w:val="24"/>
          <w:lang w:val="x-none"/>
        </w:rPr>
        <w:t xml:space="preserve">Участък № 10: </w:t>
      </w:r>
      <w:proofErr w:type="spellStart"/>
      <w:r w:rsidRPr="00C816E7">
        <w:rPr>
          <w:rFonts w:ascii="Times New Roman" w:hAnsi="Times New Roman" w:cs="Times New Roman"/>
          <w:b/>
          <w:bCs/>
          <w:i/>
          <w:iCs/>
          <w:sz w:val="24"/>
          <w:szCs w:val="24"/>
          <w:lang w:val="x-none"/>
        </w:rPr>
        <w:t>Междугарие</w:t>
      </w:r>
      <w:proofErr w:type="spellEnd"/>
      <w:r w:rsidRPr="00C816E7">
        <w:rPr>
          <w:rFonts w:ascii="Times New Roman" w:hAnsi="Times New Roman" w:cs="Times New Roman"/>
          <w:b/>
          <w:bCs/>
          <w:i/>
          <w:iCs/>
          <w:sz w:val="24"/>
          <w:szCs w:val="24"/>
          <w:lang w:val="x-none"/>
        </w:rPr>
        <w:t xml:space="preserve"> </w:t>
      </w:r>
      <w:r w:rsidRPr="00C816E7">
        <w:rPr>
          <w:rFonts w:ascii="Times New Roman" w:hAnsi="Times New Roman" w:cs="Times New Roman"/>
          <w:b/>
          <w:bCs/>
          <w:i/>
          <w:sz w:val="24"/>
          <w:szCs w:val="24"/>
          <w:lang w:val="x-none"/>
        </w:rPr>
        <w:t>Криводол – Стубел</w:t>
      </w:r>
      <w:r w:rsidRPr="00C816E7">
        <w:rPr>
          <w:rFonts w:ascii="Times New Roman" w:hAnsi="Times New Roman" w:cs="Times New Roman"/>
          <w:b/>
          <w:bCs/>
          <w:i/>
          <w:sz w:val="24"/>
          <w:szCs w:val="24"/>
        </w:rPr>
        <w:t>,</w:t>
      </w:r>
      <w:r w:rsidRPr="00D5234D">
        <w:rPr>
          <w:rFonts w:ascii="Times New Roman" w:hAnsi="Times New Roman" w:cs="Times New Roman"/>
          <w:b/>
          <w:bCs/>
          <w:i/>
          <w:sz w:val="24"/>
          <w:szCs w:val="24"/>
          <w:lang w:val="x-none"/>
        </w:rPr>
        <w:t xml:space="preserve"> от км 38+650 до км 47+600</w:t>
      </w:r>
      <w:r>
        <w:rPr>
          <w:rFonts w:ascii="Times New Roman" w:hAnsi="Times New Roman" w:cs="Times New Roman"/>
          <w:b/>
          <w:bCs/>
          <w:i/>
          <w:sz w:val="24"/>
          <w:szCs w:val="24"/>
        </w:rPr>
        <w:t>:</w:t>
      </w:r>
    </w:p>
    <w:p w:rsidR="00BD513D" w:rsidRPr="00C816E7" w:rsidRDefault="00BD513D" w:rsidP="003B69D3">
      <w:pPr>
        <w:spacing w:after="0" w:line="240" w:lineRule="auto"/>
        <w:ind w:right="-567" w:firstLine="708"/>
        <w:jc w:val="both"/>
        <w:rPr>
          <w:rFonts w:ascii="Times New Roman" w:hAnsi="Times New Roman" w:cs="Times New Roman"/>
          <w:sz w:val="24"/>
          <w:szCs w:val="24"/>
        </w:rPr>
      </w:pPr>
      <w:r w:rsidRPr="00C816E7">
        <w:rPr>
          <w:rFonts w:ascii="Times New Roman" w:hAnsi="Times New Roman" w:cs="Times New Roman"/>
          <w:sz w:val="24"/>
          <w:szCs w:val="24"/>
        </w:rPr>
        <w:t xml:space="preserve">Проектна скорост в </w:t>
      </w:r>
      <w:r>
        <w:rPr>
          <w:rFonts w:ascii="Times New Roman" w:hAnsi="Times New Roman" w:cs="Times New Roman"/>
          <w:sz w:val="24"/>
          <w:szCs w:val="24"/>
        </w:rPr>
        <w:t xml:space="preserve">този </w:t>
      </w:r>
      <w:r w:rsidRPr="00C816E7">
        <w:rPr>
          <w:rFonts w:ascii="Times New Roman" w:hAnsi="Times New Roman" w:cs="Times New Roman"/>
          <w:sz w:val="24"/>
          <w:szCs w:val="24"/>
        </w:rPr>
        <w:t>участък</w:t>
      </w:r>
      <w:r>
        <w:rPr>
          <w:rFonts w:ascii="Times New Roman" w:hAnsi="Times New Roman" w:cs="Times New Roman"/>
          <w:sz w:val="24"/>
          <w:szCs w:val="24"/>
        </w:rPr>
        <w:t xml:space="preserve"> е 160 км/ч. Н</w:t>
      </w:r>
      <w:r w:rsidRPr="00C816E7">
        <w:rPr>
          <w:rFonts w:ascii="Times New Roman" w:hAnsi="Times New Roman" w:cs="Times New Roman"/>
          <w:sz w:val="24"/>
          <w:szCs w:val="24"/>
        </w:rPr>
        <w:t>а км 39+411,55 е проектиран жп мост с дължина 60 м, чрез който се пресича река Ботуня. От жп моста до км 41+500 жп линията е проектирана в насип</w:t>
      </w:r>
      <w:r>
        <w:rPr>
          <w:rFonts w:ascii="Times New Roman" w:hAnsi="Times New Roman" w:cs="Times New Roman"/>
          <w:sz w:val="24"/>
          <w:szCs w:val="24"/>
        </w:rPr>
        <w:t xml:space="preserve">. </w:t>
      </w:r>
      <w:r w:rsidRPr="00C816E7">
        <w:rPr>
          <w:rFonts w:ascii="Times New Roman" w:hAnsi="Times New Roman" w:cs="Times New Roman"/>
          <w:sz w:val="24"/>
          <w:szCs w:val="24"/>
        </w:rPr>
        <w:t xml:space="preserve">При км 44+000 проектната жп линия минава южно от с. Уровене. На км 44+057,02 проектното трасе пресича газопровод собственост на </w:t>
      </w:r>
      <w:r>
        <w:rPr>
          <w:rFonts w:ascii="Times New Roman" w:hAnsi="Times New Roman" w:cs="Times New Roman"/>
          <w:sz w:val="24"/>
          <w:szCs w:val="24"/>
        </w:rPr>
        <w:t>„</w:t>
      </w:r>
      <w:proofErr w:type="spellStart"/>
      <w:r w:rsidRPr="00C816E7">
        <w:rPr>
          <w:rFonts w:ascii="Times New Roman" w:hAnsi="Times New Roman" w:cs="Times New Roman"/>
          <w:sz w:val="24"/>
          <w:szCs w:val="24"/>
        </w:rPr>
        <w:t>Булгартрансгаз</w:t>
      </w:r>
      <w:proofErr w:type="spellEnd"/>
      <w:r>
        <w:rPr>
          <w:rFonts w:ascii="Times New Roman" w:hAnsi="Times New Roman" w:cs="Times New Roman"/>
          <w:sz w:val="24"/>
          <w:szCs w:val="24"/>
        </w:rPr>
        <w:t>“ ЕАД</w:t>
      </w:r>
      <w:r w:rsidRPr="00C816E7">
        <w:rPr>
          <w:rFonts w:ascii="Times New Roman" w:hAnsi="Times New Roman" w:cs="Times New Roman"/>
          <w:sz w:val="24"/>
          <w:szCs w:val="24"/>
        </w:rPr>
        <w:t xml:space="preserve">, като за газопровода е изготвен проект за пресичане с жп линията. Следва дясна хоризонтална крива, в която са проектирани три жп моста: </w:t>
      </w:r>
      <w:r>
        <w:rPr>
          <w:rFonts w:ascii="Times New Roman" w:hAnsi="Times New Roman" w:cs="Times New Roman"/>
          <w:sz w:val="24"/>
          <w:szCs w:val="24"/>
        </w:rPr>
        <w:t xml:space="preserve">на </w:t>
      </w:r>
      <w:r w:rsidRPr="00C816E7">
        <w:rPr>
          <w:rFonts w:ascii="Times New Roman" w:hAnsi="Times New Roman" w:cs="Times New Roman"/>
          <w:sz w:val="24"/>
          <w:szCs w:val="24"/>
        </w:rPr>
        <w:t xml:space="preserve">км 44+205 </w:t>
      </w:r>
      <w:r>
        <w:rPr>
          <w:rFonts w:ascii="Times New Roman" w:hAnsi="Times New Roman" w:cs="Times New Roman"/>
          <w:sz w:val="24"/>
          <w:szCs w:val="24"/>
        </w:rPr>
        <w:t>с дължина 60 м</w:t>
      </w:r>
      <w:r w:rsidRPr="00C816E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C816E7">
        <w:rPr>
          <w:rFonts w:ascii="Times New Roman" w:hAnsi="Times New Roman" w:cs="Times New Roman"/>
          <w:sz w:val="24"/>
          <w:szCs w:val="24"/>
        </w:rPr>
        <w:t xml:space="preserve">км 44+730 с дължина </w:t>
      </w:r>
      <w:r>
        <w:rPr>
          <w:rFonts w:ascii="Times New Roman" w:hAnsi="Times New Roman" w:cs="Times New Roman"/>
          <w:sz w:val="24"/>
          <w:szCs w:val="24"/>
        </w:rPr>
        <w:t>308 м</w:t>
      </w:r>
      <w:r w:rsidRPr="00C816E7">
        <w:rPr>
          <w:rFonts w:ascii="Times New Roman" w:hAnsi="Times New Roman" w:cs="Times New Roman"/>
          <w:sz w:val="24"/>
          <w:szCs w:val="24"/>
        </w:rPr>
        <w:t xml:space="preserve"> и </w:t>
      </w:r>
      <w:r>
        <w:rPr>
          <w:rFonts w:ascii="Times New Roman" w:hAnsi="Times New Roman" w:cs="Times New Roman"/>
          <w:sz w:val="24"/>
          <w:szCs w:val="24"/>
        </w:rPr>
        <w:t xml:space="preserve">на </w:t>
      </w:r>
      <w:r w:rsidRPr="00C816E7">
        <w:rPr>
          <w:rFonts w:ascii="Times New Roman" w:hAnsi="Times New Roman" w:cs="Times New Roman"/>
          <w:sz w:val="24"/>
          <w:szCs w:val="24"/>
        </w:rPr>
        <w:t>км 45+134,50 с дължина 215 м.</w:t>
      </w:r>
    </w:p>
    <w:p w:rsidR="00BD513D" w:rsidRPr="00C816E7" w:rsidRDefault="00BD513D" w:rsidP="00D5234D">
      <w:pPr>
        <w:spacing w:after="0" w:line="240" w:lineRule="auto"/>
        <w:ind w:right="-567"/>
        <w:jc w:val="both"/>
        <w:rPr>
          <w:rFonts w:ascii="Times New Roman" w:hAnsi="Times New Roman" w:cs="Times New Roman"/>
          <w:sz w:val="24"/>
          <w:szCs w:val="24"/>
        </w:rPr>
      </w:pPr>
      <w:r w:rsidRPr="00C816E7">
        <w:rPr>
          <w:rFonts w:ascii="Times New Roman" w:hAnsi="Times New Roman" w:cs="Times New Roman"/>
          <w:sz w:val="24"/>
          <w:szCs w:val="24"/>
        </w:rPr>
        <w:t>От км 45+500 до км 46+015 (начало тунел № 1) жп линията е проектирана в изкоп. Вляво на жп линията е проектиран служебен път за дос</w:t>
      </w:r>
      <w:r>
        <w:rPr>
          <w:rFonts w:ascii="Times New Roman" w:hAnsi="Times New Roman" w:cs="Times New Roman"/>
          <w:sz w:val="24"/>
          <w:szCs w:val="24"/>
        </w:rPr>
        <w:t>тъп до входния портал на тунела</w:t>
      </w:r>
      <w:r w:rsidRPr="00C816E7">
        <w:rPr>
          <w:rFonts w:ascii="Times New Roman" w:hAnsi="Times New Roman" w:cs="Times New Roman"/>
          <w:sz w:val="24"/>
          <w:szCs w:val="24"/>
        </w:rPr>
        <w:t>.</w:t>
      </w:r>
    </w:p>
    <w:p w:rsidR="00BD513D" w:rsidRPr="00C816E7" w:rsidRDefault="00BD513D" w:rsidP="00D5234D">
      <w:pPr>
        <w:spacing w:after="0" w:line="240" w:lineRule="auto"/>
        <w:ind w:right="-567"/>
        <w:jc w:val="both"/>
        <w:rPr>
          <w:rFonts w:ascii="Times New Roman" w:hAnsi="Times New Roman" w:cs="Times New Roman"/>
          <w:sz w:val="24"/>
          <w:szCs w:val="24"/>
        </w:rPr>
      </w:pPr>
      <w:r w:rsidRPr="00C816E7">
        <w:rPr>
          <w:rFonts w:ascii="Times New Roman" w:hAnsi="Times New Roman" w:cs="Times New Roman"/>
          <w:sz w:val="24"/>
          <w:szCs w:val="24"/>
        </w:rPr>
        <w:t xml:space="preserve">От км 45+800 до км 46+025 е изместена </w:t>
      </w:r>
      <w:proofErr w:type="spellStart"/>
      <w:r w:rsidRPr="00C816E7">
        <w:rPr>
          <w:rFonts w:ascii="Times New Roman" w:hAnsi="Times New Roman" w:cs="Times New Roman"/>
          <w:sz w:val="24"/>
          <w:szCs w:val="24"/>
        </w:rPr>
        <w:t>водосливната</w:t>
      </w:r>
      <w:proofErr w:type="spellEnd"/>
      <w:r w:rsidRPr="00C816E7">
        <w:rPr>
          <w:rFonts w:ascii="Times New Roman" w:hAnsi="Times New Roman" w:cs="Times New Roman"/>
          <w:sz w:val="24"/>
          <w:szCs w:val="24"/>
        </w:rPr>
        <w:t xml:space="preserve"> линия на засегнатото сухо дере. За целта е проектиран облицовъчен открит канал, който ще проведе дъждовните води покрай изкопа на жп линията, като канала остава вдясно от изкопа. </w:t>
      </w:r>
    </w:p>
    <w:p w:rsidR="00BD513D" w:rsidRPr="00C816E7" w:rsidRDefault="00BD513D" w:rsidP="00D5234D">
      <w:pPr>
        <w:spacing w:after="0" w:line="240" w:lineRule="auto"/>
        <w:ind w:right="-567"/>
        <w:jc w:val="both"/>
        <w:rPr>
          <w:rFonts w:ascii="Times New Roman" w:hAnsi="Times New Roman" w:cs="Times New Roman"/>
          <w:sz w:val="24"/>
          <w:szCs w:val="24"/>
        </w:rPr>
      </w:pPr>
      <w:r w:rsidRPr="00C816E7">
        <w:rPr>
          <w:rFonts w:ascii="Times New Roman" w:hAnsi="Times New Roman" w:cs="Times New Roman"/>
          <w:sz w:val="24"/>
          <w:szCs w:val="24"/>
        </w:rPr>
        <w:t xml:space="preserve">На км 46+015 </w:t>
      </w:r>
      <w:r>
        <w:rPr>
          <w:rFonts w:ascii="Times New Roman" w:hAnsi="Times New Roman" w:cs="Times New Roman"/>
          <w:sz w:val="24"/>
          <w:szCs w:val="24"/>
        </w:rPr>
        <w:t xml:space="preserve">е проектиран портал на тунел </w:t>
      </w:r>
      <w:r w:rsidRPr="00C816E7">
        <w:rPr>
          <w:rFonts w:ascii="Times New Roman" w:hAnsi="Times New Roman" w:cs="Times New Roman"/>
          <w:sz w:val="24"/>
          <w:szCs w:val="24"/>
        </w:rPr>
        <w:t xml:space="preserve">с дължина 630 м. </w:t>
      </w:r>
      <w:r>
        <w:rPr>
          <w:rFonts w:ascii="Times New Roman" w:hAnsi="Times New Roman" w:cs="Times New Roman"/>
          <w:sz w:val="24"/>
          <w:szCs w:val="24"/>
        </w:rPr>
        <w:t>Ж</w:t>
      </w:r>
      <w:r w:rsidRPr="00C816E7">
        <w:rPr>
          <w:rFonts w:ascii="Times New Roman" w:hAnsi="Times New Roman" w:cs="Times New Roman"/>
          <w:sz w:val="24"/>
          <w:szCs w:val="24"/>
        </w:rPr>
        <w:t xml:space="preserve">п оста пресича няколко дерета посредством водостоци, след което </w:t>
      </w:r>
      <w:proofErr w:type="spellStart"/>
      <w:r w:rsidRPr="00C816E7">
        <w:rPr>
          <w:rFonts w:ascii="Times New Roman" w:hAnsi="Times New Roman" w:cs="Times New Roman"/>
          <w:sz w:val="24"/>
          <w:szCs w:val="24"/>
        </w:rPr>
        <w:t>тангира</w:t>
      </w:r>
      <w:proofErr w:type="spellEnd"/>
      <w:r w:rsidRPr="00C816E7">
        <w:rPr>
          <w:rFonts w:ascii="Times New Roman" w:hAnsi="Times New Roman" w:cs="Times New Roman"/>
          <w:sz w:val="24"/>
          <w:szCs w:val="24"/>
        </w:rPr>
        <w:t xml:space="preserve"> в правата, на която е ра</w:t>
      </w:r>
      <w:r>
        <w:rPr>
          <w:rFonts w:ascii="Times New Roman" w:hAnsi="Times New Roman" w:cs="Times New Roman"/>
          <w:sz w:val="24"/>
          <w:szCs w:val="24"/>
        </w:rPr>
        <w:t xml:space="preserve">зположена нова жп гара Стубел. </w:t>
      </w:r>
      <w:r w:rsidRPr="00C816E7">
        <w:rPr>
          <w:rFonts w:ascii="Times New Roman" w:hAnsi="Times New Roman" w:cs="Times New Roman"/>
          <w:sz w:val="24"/>
          <w:szCs w:val="24"/>
        </w:rPr>
        <w:t xml:space="preserve">На км 47+600 е края на </w:t>
      </w:r>
      <w:proofErr w:type="spellStart"/>
      <w:r w:rsidRPr="00C816E7">
        <w:rPr>
          <w:rFonts w:ascii="Times New Roman" w:hAnsi="Times New Roman" w:cs="Times New Roman"/>
          <w:sz w:val="24"/>
          <w:szCs w:val="24"/>
        </w:rPr>
        <w:t>междугарието</w:t>
      </w:r>
      <w:proofErr w:type="spellEnd"/>
      <w:r w:rsidRPr="00C816E7">
        <w:rPr>
          <w:rFonts w:ascii="Times New Roman" w:hAnsi="Times New Roman" w:cs="Times New Roman"/>
          <w:sz w:val="24"/>
          <w:szCs w:val="24"/>
        </w:rPr>
        <w:t xml:space="preserve"> Криводол - Стубел, след което следва нова жп гара Стубел.</w:t>
      </w:r>
    </w:p>
    <w:p w:rsidR="00BD513D" w:rsidRPr="00C816E7" w:rsidRDefault="00BD513D" w:rsidP="00D5234D">
      <w:pPr>
        <w:spacing w:after="0" w:line="240" w:lineRule="auto"/>
        <w:ind w:right="-567"/>
        <w:jc w:val="both"/>
        <w:rPr>
          <w:rFonts w:ascii="Times New Roman" w:hAnsi="Times New Roman" w:cs="Times New Roman"/>
          <w:sz w:val="24"/>
          <w:szCs w:val="24"/>
        </w:rPr>
      </w:pPr>
      <w:r w:rsidRPr="00C816E7">
        <w:rPr>
          <w:rFonts w:ascii="Times New Roman" w:hAnsi="Times New Roman" w:cs="Times New Roman"/>
          <w:sz w:val="24"/>
          <w:szCs w:val="24"/>
        </w:rPr>
        <w:t xml:space="preserve">В </w:t>
      </w:r>
      <w:proofErr w:type="spellStart"/>
      <w:r w:rsidRPr="00C816E7">
        <w:rPr>
          <w:rFonts w:ascii="Times New Roman" w:hAnsi="Times New Roman" w:cs="Times New Roman"/>
          <w:sz w:val="24"/>
          <w:szCs w:val="24"/>
        </w:rPr>
        <w:t>междугарието</w:t>
      </w:r>
      <w:proofErr w:type="spellEnd"/>
      <w:r w:rsidRPr="00C816E7">
        <w:rPr>
          <w:rFonts w:ascii="Times New Roman" w:hAnsi="Times New Roman" w:cs="Times New Roman"/>
          <w:sz w:val="24"/>
          <w:szCs w:val="24"/>
        </w:rPr>
        <w:t xml:space="preserve"> са предвидени следните изкуствени съоръжения:</w:t>
      </w:r>
    </w:p>
    <w:p w:rsidR="00BD513D" w:rsidRPr="00C816E7" w:rsidRDefault="00BD513D" w:rsidP="00BD513D">
      <w:pPr>
        <w:numPr>
          <w:ilvl w:val="0"/>
          <w:numId w:val="33"/>
        </w:numPr>
        <w:spacing w:after="0" w:line="240" w:lineRule="auto"/>
        <w:ind w:right="-567"/>
        <w:jc w:val="both"/>
        <w:rPr>
          <w:rFonts w:ascii="Times New Roman" w:hAnsi="Times New Roman" w:cs="Times New Roman"/>
          <w:sz w:val="24"/>
          <w:szCs w:val="24"/>
        </w:rPr>
      </w:pPr>
      <w:r w:rsidRPr="00C816E7">
        <w:rPr>
          <w:rFonts w:ascii="Times New Roman" w:hAnsi="Times New Roman" w:cs="Times New Roman"/>
          <w:sz w:val="24"/>
          <w:szCs w:val="24"/>
        </w:rPr>
        <w:t>Тръбни водостоци на: км 38+799.00; км 40+645.12; км 41+125.00; км 42+000.00; км 42+870.00; км 43+666.00; км 46+700.00; км 46+875.00; км 46+975.00; км 47+162.00;</w:t>
      </w:r>
    </w:p>
    <w:p w:rsidR="00BD513D" w:rsidRPr="00C816E7" w:rsidRDefault="00BD513D" w:rsidP="00BD513D">
      <w:pPr>
        <w:numPr>
          <w:ilvl w:val="0"/>
          <w:numId w:val="33"/>
        </w:numPr>
        <w:spacing w:after="0" w:line="240" w:lineRule="auto"/>
        <w:ind w:right="-567"/>
        <w:jc w:val="both"/>
        <w:rPr>
          <w:rFonts w:ascii="Times New Roman" w:hAnsi="Times New Roman" w:cs="Times New Roman"/>
          <w:sz w:val="24"/>
          <w:szCs w:val="24"/>
        </w:rPr>
      </w:pPr>
      <w:r w:rsidRPr="00C816E7">
        <w:rPr>
          <w:rFonts w:ascii="Times New Roman" w:hAnsi="Times New Roman" w:cs="Times New Roman"/>
          <w:sz w:val="24"/>
          <w:szCs w:val="24"/>
        </w:rPr>
        <w:t>Н</w:t>
      </w:r>
      <w:r>
        <w:rPr>
          <w:rFonts w:ascii="Times New Roman" w:hAnsi="Times New Roman" w:cs="Times New Roman"/>
          <w:sz w:val="24"/>
          <w:szCs w:val="24"/>
        </w:rPr>
        <w:t>ови жп мостове на: км 39+411.55; км 44+205; км 44+730; км 45+134.50</w:t>
      </w:r>
      <w:r w:rsidRPr="00C816E7">
        <w:rPr>
          <w:rFonts w:ascii="Times New Roman" w:hAnsi="Times New Roman" w:cs="Times New Roman"/>
          <w:sz w:val="24"/>
          <w:szCs w:val="24"/>
        </w:rPr>
        <w:t xml:space="preserve">; </w:t>
      </w:r>
    </w:p>
    <w:p w:rsidR="00BD513D" w:rsidRPr="00C816E7" w:rsidRDefault="00BD513D" w:rsidP="00BD513D">
      <w:pPr>
        <w:numPr>
          <w:ilvl w:val="0"/>
          <w:numId w:val="33"/>
        </w:num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С</w:t>
      </w:r>
      <w:r w:rsidRPr="00C816E7">
        <w:rPr>
          <w:rFonts w:ascii="Times New Roman" w:hAnsi="Times New Roman" w:cs="Times New Roman"/>
          <w:sz w:val="24"/>
          <w:szCs w:val="24"/>
        </w:rPr>
        <w:t xml:space="preserve">елскостопански </w:t>
      </w:r>
      <w:r>
        <w:rPr>
          <w:rFonts w:ascii="Times New Roman" w:hAnsi="Times New Roman" w:cs="Times New Roman"/>
          <w:sz w:val="24"/>
          <w:szCs w:val="24"/>
        </w:rPr>
        <w:t>п</w:t>
      </w:r>
      <w:r w:rsidRPr="00C816E7">
        <w:rPr>
          <w:rFonts w:ascii="Times New Roman" w:hAnsi="Times New Roman" w:cs="Times New Roman"/>
          <w:sz w:val="24"/>
          <w:szCs w:val="24"/>
        </w:rPr>
        <w:t>ътен надлез на км 43+475;</w:t>
      </w:r>
    </w:p>
    <w:p w:rsidR="00BD513D" w:rsidRPr="00C816E7" w:rsidRDefault="00BD513D" w:rsidP="00BD513D">
      <w:pPr>
        <w:numPr>
          <w:ilvl w:val="0"/>
          <w:numId w:val="33"/>
        </w:num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С</w:t>
      </w:r>
      <w:r w:rsidRPr="00C816E7">
        <w:rPr>
          <w:rFonts w:ascii="Times New Roman" w:hAnsi="Times New Roman" w:cs="Times New Roman"/>
          <w:sz w:val="24"/>
          <w:szCs w:val="24"/>
        </w:rPr>
        <w:t xml:space="preserve">елскостопански </w:t>
      </w:r>
      <w:r>
        <w:rPr>
          <w:rFonts w:ascii="Times New Roman" w:hAnsi="Times New Roman" w:cs="Times New Roman"/>
          <w:sz w:val="24"/>
          <w:szCs w:val="24"/>
        </w:rPr>
        <w:t>п</w:t>
      </w:r>
      <w:r w:rsidRPr="00C816E7">
        <w:rPr>
          <w:rFonts w:ascii="Times New Roman" w:hAnsi="Times New Roman" w:cs="Times New Roman"/>
          <w:sz w:val="24"/>
          <w:szCs w:val="24"/>
        </w:rPr>
        <w:t>ътен подлез на км 41+100;</w:t>
      </w:r>
    </w:p>
    <w:p w:rsidR="00BD513D" w:rsidRPr="00C816E7" w:rsidRDefault="00BD513D" w:rsidP="00BD513D">
      <w:pPr>
        <w:numPr>
          <w:ilvl w:val="0"/>
          <w:numId w:val="33"/>
        </w:num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Тунел № 1</w:t>
      </w:r>
      <w:r w:rsidRPr="00C816E7">
        <w:rPr>
          <w:rFonts w:ascii="Times New Roman" w:hAnsi="Times New Roman" w:cs="Times New Roman"/>
          <w:sz w:val="24"/>
          <w:szCs w:val="24"/>
        </w:rPr>
        <w:t>, входен портал на км 46+015, изходен портал на км 46+645.</w:t>
      </w:r>
    </w:p>
    <w:p w:rsidR="00BD513D" w:rsidRDefault="00BD513D" w:rsidP="003B69D3">
      <w:pPr>
        <w:spacing w:after="0" w:line="240" w:lineRule="auto"/>
        <w:ind w:right="-567" w:firstLine="708"/>
        <w:jc w:val="both"/>
        <w:rPr>
          <w:rFonts w:ascii="Times New Roman" w:hAnsi="Times New Roman" w:cs="Times New Roman"/>
          <w:b/>
          <w:i/>
          <w:iCs/>
          <w:sz w:val="24"/>
          <w:szCs w:val="24"/>
        </w:rPr>
      </w:pPr>
    </w:p>
    <w:p w:rsidR="00BD513D" w:rsidRPr="00D5234D" w:rsidRDefault="00BD513D" w:rsidP="003B69D3">
      <w:pPr>
        <w:spacing w:after="0" w:line="240" w:lineRule="auto"/>
        <w:ind w:right="-567" w:firstLine="708"/>
        <w:jc w:val="both"/>
        <w:rPr>
          <w:rFonts w:ascii="Times New Roman" w:hAnsi="Times New Roman" w:cs="Times New Roman"/>
          <w:b/>
          <w:bCs/>
          <w:i/>
          <w:iCs/>
          <w:sz w:val="24"/>
          <w:szCs w:val="24"/>
        </w:rPr>
      </w:pPr>
      <w:r w:rsidRPr="006B6BD2">
        <w:rPr>
          <w:rFonts w:ascii="Times New Roman" w:hAnsi="Times New Roman" w:cs="Times New Roman"/>
          <w:b/>
          <w:i/>
          <w:iCs/>
          <w:sz w:val="24"/>
          <w:szCs w:val="24"/>
        </w:rPr>
        <w:t>Участък № 11: Гара Стубел</w:t>
      </w:r>
      <w:r w:rsidRPr="00D5234D">
        <w:rPr>
          <w:rFonts w:ascii="Times New Roman" w:hAnsi="Times New Roman" w:cs="Times New Roman"/>
          <w:b/>
          <w:i/>
          <w:iCs/>
          <w:sz w:val="24"/>
          <w:szCs w:val="24"/>
        </w:rPr>
        <w:t>, от км 47+600 до км 48+950</w:t>
      </w:r>
      <w:r>
        <w:rPr>
          <w:rFonts w:ascii="Times New Roman" w:hAnsi="Times New Roman" w:cs="Times New Roman"/>
          <w:b/>
          <w:i/>
          <w:iCs/>
          <w:sz w:val="24"/>
          <w:szCs w:val="24"/>
        </w:rPr>
        <w:t>:</w:t>
      </w:r>
    </w:p>
    <w:p w:rsidR="00BD513D" w:rsidRPr="006B6BD2" w:rsidRDefault="00BD513D" w:rsidP="009F04F4">
      <w:pPr>
        <w:spacing w:after="0" w:line="240" w:lineRule="auto"/>
        <w:ind w:right="-567" w:firstLine="708"/>
        <w:jc w:val="both"/>
        <w:rPr>
          <w:rFonts w:ascii="Times New Roman" w:hAnsi="Times New Roman" w:cs="Times New Roman"/>
          <w:sz w:val="24"/>
          <w:szCs w:val="24"/>
        </w:rPr>
      </w:pPr>
      <w:r w:rsidRPr="006B6BD2">
        <w:rPr>
          <w:rFonts w:ascii="Times New Roman" w:hAnsi="Times New Roman" w:cs="Times New Roman"/>
          <w:sz w:val="24"/>
          <w:szCs w:val="24"/>
        </w:rPr>
        <w:t xml:space="preserve">Предвижда се проектна схема на гара Стубел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еднопътна</w:t>
      </w:r>
      <w:proofErr w:type="spellEnd"/>
      <w:r>
        <w:rPr>
          <w:rFonts w:ascii="Times New Roman" w:hAnsi="Times New Roman" w:cs="Times New Roman"/>
          <w:sz w:val="24"/>
          <w:szCs w:val="24"/>
        </w:rPr>
        <w:t xml:space="preserve"> жп линия, с</w:t>
      </w:r>
      <w:r w:rsidRPr="006B6BD2">
        <w:rPr>
          <w:rFonts w:ascii="Times New Roman" w:hAnsi="Times New Roman" w:cs="Times New Roman"/>
          <w:sz w:val="24"/>
          <w:szCs w:val="24"/>
        </w:rPr>
        <w:t xml:space="preserve">ъобразена с решение за </w:t>
      </w:r>
      <w:proofErr w:type="spellStart"/>
      <w:r w:rsidRPr="006B6BD2">
        <w:rPr>
          <w:rFonts w:ascii="Times New Roman" w:hAnsi="Times New Roman" w:cs="Times New Roman"/>
          <w:sz w:val="24"/>
          <w:szCs w:val="24"/>
        </w:rPr>
        <w:t>двупътната</w:t>
      </w:r>
      <w:proofErr w:type="spellEnd"/>
      <w:r w:rsidRPr="006B6BD2">
        <w:rPr>
          <w:rFonts w:ascii="Times New Roman" w:hAnsi="Times New Roman" w:cs="Times New Roman"/>
          <w:sz w:val="24"/>
          <w:szCs w:val="24"/>
        </w:rPr>
        <w:t xml:space="preserve"> жп линия, позволява</w:t>
      </w:r>
      <w:r>
        <w:rPr>
          <w:rFonts w:ascii="Times New Roman" w:hAnsi="Times New Roman" w:cs="Times New Roman"/>
          <w:sz w:val="24"/>
          <w:szCs w:val="24"/>
        </w:rPr>
        <w:t>що</w:t>
      </w:r>
      <w:r w:rsidRPr="006B6BD2">
        <w:rPr>
          <w:rFonts w:ascii="Times New Roman" w:hAnsi="Times New Roman" w:cs="Times New Roman"/>
          <w:sz w:val="24"/>
          <w:szCs w:val="24"/>
        </w:rPr>
        <w:t xml:space="preserve"> в бъдеще време лесно надграждане н</w:t>
      </w:r>
      <w:r>
        <w:rPr>
          <w:rFonts w:ascii="Times New Roman" w:hAnsi="Times New Roman" w:cs="Times New Roman"/>
          <w:sz w:val="24"/>
          <w:szCs w:val="24"/>
        </w:rPr>
        <w:t xml:space="preserve">а гарата до </w:t>
      </w:r>
      <w:proofErr w:type="spellStart"/>
      <w:r>
        <w:rPr>
          <w:rFonts w:ascii="Times New Roman" w:hAnsi="Times New Roman" w:cs="Times New Roman"/>
          <w:sz w:val="24"/>
          <w:szCs w:val="24"/>
        </w:rPr>
        <w:t>двупътна</w:t>
      </w:r>
      <w:proofErr w:type="spellEnd"/>
      <w:r>
        <w:rPr>
          <w:rFonts w:ascii="Times New Roman" w:hAnsi="Times New Roman" w:cs="Times New Roman"/>
          <w:sz w:val="24"/>
          <w:szCs w:val="24"/>
        </w:rPr>
        <w:t xml:space="preserve"> жп линия. При</w:t>
      </w:r>
      <w:r w:rsidRPr="006B6BD2">
        <w:rPr>
          <w:rFonts w:ascii="Times New Roman" w:hAnsi="Times New Roman" w:cs="Times New Roman"/>
          <w:sz w:val="24"/>
          <w:szCs w:val="24"/>
        </w:rPr>
        <w:t xml:space="preserve"> гара Стубел </w:t>
      </w:r>
      <w:r>
        <w:rPr>
          <w:rFonts w:ascii="Times New Roman" w:hAnsi="Times New Roman" w:cs="Times New Roman"/>
          <w:sz w:val="24"/>
          <w:szCs w:val="24"/>
        </w:rPr>
        <w:t xml:space="preserve">се </w:t>
      </w:r>
      <w:r w:rsidRPr="006B6BD2">
        <w:rPr>
          <w:rFonts w:ascii="Times New Roman" w:hAnsi="Times New Roman" w:cs="Times New Roman"/>
          <w:sz w:val="24"/>
          <w:szCs w:val="24"/>
        </w:rPr>
        <w:t>предвижда изграждане на нова разменна гара за скорост по главния коловоз от 160 км/ч. Гарата е проектирана в права с приемно здание на км 48+302.</w:t>
      </w:r>
    </w:p>
    <w:p w:rsidR="00BD513D" w:rsidRPr="006B6BD2"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Предвидени са</w:t>
      </w:r>
      <w:r w:rsidRPr="006B6BD2">
        <w:rPr>
          <w:rFonts w:ascii="Times New Roman" w:hAnsi="Times New Roman" w:cs="Times New Roman"/>
          <w:sz w:val="24"/>
          <w:szCs w:val="24"/>
        </w:rPr>
        <w:t xml:space="preserve"> три електрифицирани приемно-отправни колово</w:t>
      </w:r>
      <w:r>
        <w:rPr>
          <w:rFonts w:ascii="Times New Roman" w:hAnsi="Times New Roman" w:cs="Times New Roman"/>
          <w:sz w:val="24"/>
          <w:szCs w:val="24"/>
        </w:rPr>
        <w:t xml:space="preserve">за </w:t>
      </w:r>
      <w:r w:rsidRPr="006B6BD2">
        <w:rPr>
          <w:rFonts w:ascii="Times New Roman" w:hAnsi="Times New Roman" w:cs="Times New Roman"/>
          <w:sz w:val="24"/>
          <w:szCs w:val="24"/>
        </w:rPr>
        <w:t xml:space="preserve">и </w:t>
      </w:r>
      <w:r>
        <w:rPr>
          <w:rFonts w:ascii="Times New Roman" w:hAnsi="Times New Roman" w:cs="Times New Roman"/>
          <w:sz w:val="24"/>
          <w:szCs w:val="24"/>
        </w:rPr>
        <w:t xml:space="preserve">пет </w:t>
      </w:r>
      <w:proofErr w:type="spellStart"/>
      <w:r>
        <w:rPr>
          <w:rFonts w:ascii="Times New Roman" w:hAnsi="Times New Roman" w:cs="Times New Roman"/>
          <w:sz w:val="24"/>
          <w:szCs w:val="24"/>
        </w:rPr>
        <w:t>изтеглителни</w:t>
      </w:r>
      <w:proofErr w:type="spellEnd"/>
      <w:r>
        <w:rPr>
          <w:rFonts w:ascii="Times New Roman" w:hAnsi="Times New Roman" w:cs="Times New Roman"/>
          <w:sz w:val="24"/>
          <w:szCs w:val="24"/>
        </w:rPr>
        <w:t xml:space="preserve">/ предпазни коловози. </w:t>
      </w:r>
      <w:r w:rsidRPr="006B6BD2">
        <w:rPr>
          <w:rFonts w:ascii="Times New Roman" w:hAnsi="Times New Roman" w:cs="Times New Roman"/>
          <w:sz w:val="24"/>
          <w:szCs w:val="24"/>
        </w:rPr>
        <w:t>Достъпът на пътниците от приемно здание до 2-ри перони е осигурен чрез нов пе</w:t>
      </w:r>
      <w:r>
        <w:rPr>
          <w:rFonts w:ascii="Times New Roman" w:hAnsi="Times New Roman" w:cs="Times New Roman"/>
          <w:sz w:val="24"/>
          <w:szCs w:val="24"/>
        </w:rPr>
        <w:t xml:space="preserve">шеходен надлез на км 48+279.00, съоръжен с асансьори. </w:t>
      </w:r>
      <w:r w:rsidRPr="006B6BD2">
        <w:rPr>
          <w:rFonts w:ascii="Times New Roman" w:hAnsi="Times New Roman" w:cs="Times New Roman"/>
          <w:sz w:val="24"/>
          <w:szCs w:val="24"/>
        </w:rPr>
        <w:t>Автомобилният достъп от село Стубел до гарата е осигурен чрез нов асфалтов път. Проектиран е паркинг за автомобили, както и асфалтов път от паркинга до разтоварището.</w:t>
      </w:r>
    </w:p>
    <w:p w:rsidR="00BD513D" w:rsidRPr="006B6BD2" w:rsidRDefault="00BD513D" w:rsidP="00D5234D">
      <w:pPr>
        <w:spacing w:after="0" w:line="240" w:lineRule="auto"/>
        <w:ind w:right="-567"/>
        <w:jc w:val="both"/>
        <w:rPr>
          <w:rFonts w:ascii="Times New Roman" w:hAnsi="Times New Roman" w:cs="Times New Roman"/>
          <w:sz w:val="24"/>
          <w:szCs w:val="24"/>
        </w:rPr>
      </w:pPr>
      <w:r w:rsidRPr="006B6BD2">
        <w:rPr>
          <w:rFonts w:ascii="Times New Roman" w:hAnsi="Times New Roman" w:cs="Times New Roman"/>
          <w:sz w:val="24"/>
          <w:szCs w:val="24"/>
        </w:rPr>
        <w:t>На км 47+600 новопроектиран селскостопански път пресича жп линия</w:t>
      </w:r>
      <w:r>
        <w:rPr>
          <w:rFonts w:ascii="Times New Roman" w:hAnsi="Times New Roman" w:cs="Times New Roman"/>
          <w:sz w:val="24"/>
          <w:szCs w:val="24"/>
        </w:rPr>
        <w:t>та чрез селскостопански подлез</w:t>
      </w:r>
      <w:r w:rsidRPr="006B6BD2">
        <w:rPr>
          <w:rFonts w:ascii="Times New Roman" w:hAnsi="Times New Roman" w:cs="Times New Roman"/>
          <w:sz w:val="24"/>
          <w:szCs w:val="24"/>
        </w:rPr>
        <w:t>.</w:t>
      </w:r>
    </w:p>
    <w:p w:rsidR="00BD513D" w:rsidRPr="006B6BD2" w:rsidRDefault="00BD513D" w:rsidP="00D5234D">
      <w:pPr>
        <w:spacing w:after="0" w:line="240" w:lineRule="auto"/>
        <w:ind w:right="-567"/>
        <w:jc w:val="both"/>
        <w:rPr>
          <w:rFonts w:ascii="Times New Roman" w:hAnsi="Times New Roman" w:cs="Times New Roman"/>
          <w:sz w:val="24"/>
          <w:szCs w:val="24"/>
        </w:rPr>
      </w:pPr>
      <w:r w:rsidRPr="006B6BD2">
        <w:rPr>
          <w:rFonts w:ascii="Times New Roman" w:hAnsi="Times New Roman" w:cs="Times New Roman"/>
          <w:sz w:val="24"/>
          <w:szCs w:val="24"/>
        </w:rPr>
        <w:t xml:space="preserve">В гарата са предвидени </w:t>
      </w:r>
      <w:r>
        <w:rPr>
          <w:rFonts w:ascii="Times New Roman" w:hAnsi="Times New Roman" w:cs="Times New Roman"/>
          <w:sz w:val="24"/>
          <w:szCs w:val="24"/>
        </w:rPr>
        <w:t xml:space="preserve">следните </w:t>
      </w:r>
      <w:r w:rsidRPr="006B6BD2">
        <w:rPr>
          <w:rFonts w:ascii="Times New Roman" w:hAnsi="Times New Roman" w:cs="Times New Roman"/>
          <w:sz w:val="24"/>
          <w:szCs w:val="24"/>
        </w:rPr>
        <w:t xml:space="preserve">изкуствени съоръжения: </w:t>
      </w:r>
      <w:r>
        <w:rPr>
          <w:rFonts w:ascii="Times New Roman" w:hAnsi="Times New Roman" w:cs="Times New Roman"/>
          <w:sz w:val="24"/>
          <w:szCs w:val="24"/>
        </w:rPr>
        <w:t>в</w:t>
      </w:r>
      <w:r w:rsidRPr="006B6BD2">
        <w:rPr>
          <w:rFonts w:ascii="Times New Roman" w:hAnsi="Times New Roman" w:cs="Times New Roman"/>
          <w:sz w:val="24"/>
          <w:szCs w:val="24"/>
        </w:rPr>
        <w:t xml:space="preserve">одостоци: </w:t>
      </w:r>
      <w:proofErr w:type="spellStart"/>
      <w:r w:rsidRPr="006B6BD2">
        <w:rPr>
          <w:rFonts w:ascii="Times New Roman" w:hAnsi="Times New Roman" w:cs="Times New Roman"/>
          <w:sz w:val="24"/>
          <w:szCs w:val="24"/>
        </w:rPr>
        <w:t>прокар</w:t>
      </w:r>
      <w:proofErr w:type="spellEnd"/>
      <w:r w:rsidRPr="006B6BD2">
        <w:rPr>
          <w:rFonts w:ascii="Times New Roman" w:hAnsi="Times New Roman" w:cs="Times New Roman"/>
          <w:sz w:val="24"/>
          <w:szCs w:val="24"/>
        </w:rPr>
        <w:t xml:space="preserve"> на км 47+675</w:t>
      </w:r>
      <w:r>
        <w:rPr>
          <w:rFonts w:ascii="Times New Roman" w:hAnsi="Times New Roman" w:cs="Times New Roman"/>
          <w:sz w:val="24"/>
          <w:szCs w:val="24"/>
        </w:rPr>
        <w:t xml:space="preserve"> и</w:t>
      </w:r>
      <w:r w:rsidRPr="006B6BD2">
        <w:rPr>
          <w:rFonts w:ascii="Times New Roman" w:hAnsi="Times New Roman" w:cs="Times New Roman"/>
          <w:sz w:val="24"/>
          <w:szCs w:val="24"/>
        </w:rPr>
        <w:t xml:space="preserve"> </w:t>
      </w:r>
      <w:r>
        <w:rPr>
          <w:rFonts w:ascii="Times New Roman" w:hAnsi="Times New Roman" w:cs="Times New Roman"/>
          <w:sz w:val="24"/>
          <w:szCs w:val="24"/>
        </w:rPr>
        <w:t>п</w:t>
      </w:r>
      <w:r w:rsidRPr="006B6BD2">
        <w:rPr>
          <w:rFonts w:ascii="Times New Roman" w:hAnsi="Times New Roman" w:cs="Times New Roman"/>
          <w:sz w:val="24"/>
          <w:szCs w:val="24"/>
        </w:rPr>
        <w:t>ешеходен надлез на км 48+279.00.</w:t>
      </w:r>
    </w:p>
    <w:p w:rsidR="00BD513D" w:rsidRPr="00D5234D" w:rsidRDefault="00BD513D" w:rsidP="00D5234D">
      <w:pPr>
        <w:spacing w:after="0" w:line="240" w:lineRule="auto"/>
        <w:ind w:right="-567"/>
        <w:jc w:val="both"/>
        <w:rPr>
          <w:rFonts w:ascii="Times New Roman" w:hAnsi="Times New Roman" w:cs="Times New Roman"/>
          <w:b/>
          <w:i/>
          <w:sz w:val="24"/>
          <w:szCs w:val="24"/>
        </w:rPr>
      </w:pPr>
    </w:p>
    <w:p w:rsidR="00BD513D" w:rsidRPr="009F04F4" w:rsidRDefault="00BD513D" w:rsidP="003B69D3">
      <w:pPr>
        <w:spacing w:after="0" w:line="240" w:lineRule="auto"/>
        <w:ind w:left="708" w:right="-567"/>
        <w:jc w:val="both"/>
        <w:rPr>
          <w:rFonts w:ascii="Times New Roman" w:hAnsi="Times New Roman" w:cs="Times New Roman"/>
          <w:b/>
          <w:i/>
          <w:sz w:val="24"/>
          <w:szCs w:val="24"/>
        </w:rPr>
      </w:pPr>
      <w:r w:rsidRPr="003B69D3">
        <w:rPr>
          <w:rFonts w:ascii="Times New Roman" w:hAnsi="Times New Roman" w:cs="Times New Roman"/>
          <w:b/>
          <w:bCs/>
          <w:i/>
          <w:sz w:val="24"/>
          <w:szCs w:val="24"/>
          <w:lang w:val="x-none"/>
        </w:rPr>
        <w:t xml:space="preserve">Участък № 12: </w:t>
      </w:r>
      <w:proofErr w:type="spellStart"/>
      <w:r w:rsidRPr="003B69D3">
        <w:rPr>
          <w:rFonts w:ascii="Times New Roman" w:hAnsi="Times New Roman" w:cs="Times New Roman"/>
          <w:b/>
          <w:bCs/>
          <w:i/>
          <w:iCs/>
          <w:sz w:val="24"/>
          <w:szCs w:val="24"/>
          <w:lang w:val="x-none"/>
        </w:rPr>
        <w:t>Междугарие</w:t>
      </w:r>
      <w:proofErr w:type="spellEnd"/>
      <w:r w:rsidRPr="003B69D3">
        <w:rPr>
          <w:rFonts w:ascii="Times New Roman" w:hAnsi="Times New Roman" w:cs="Times New Roman"/>
          <w:b/>
          <w:bCs/>
          <w:i/>
          <w:iCs/>
          <w:sz w:val="24"/>
          <w:szCs w:val="24"/>
          <w:lang w:val="x-none"/>
        </w:rPr>
        <w:t xml:space="preserve"> </w:t>
      </w:r>
      <w:r w:rsidRPr="003B69D3">
        <w:rPr>
          <w:rFonts w:ascii="Times New Roman" w:hAnsi="Times New Roman" w:cs="Times New Roman"/>
          <w:b/>
          <w:bCs/>
          <w:i/>
          <w:sz w:val="24"/>
          <w:szCs w:val="24"/>
          <w:lang w:val="x-none"/>
        </w:rPr>
        <w:t>Стубел – Монтана</w:t>
      </w:r>
      <w:r w:rsidRPr="003B69D3">
        <w:rPr>
          <w:rFonts w:ascii="Times New Roman" w:hAnsi="Times New Roman" w:cs="Times New Roman"/>
          <w:b/>
          <w:bCs/>
          <w:i/>
          <w:sz w:val="24"/>
          <w:szCs w:val="24"/>
        </w:rPr>
        <w:t>,</w:t>
      </w:r>
      <w:r w:rsidRPr="00D5234D">
        <w:rPr>
          <w:rFonts w:ascii="Times New Roman" w:hAnsi="Times New Roman" w:cs="Times New Roman"/>
          <w:b/>
          <w:bCs/>
          <w:i/>
          <w:sz w:val="24"/>
          <w:szCs w:val="24"/>
          <w:lang w:val="x-none"/>
        </w:rPr>
        <w:t xml:space="preserve"> от км 48+950 до км 59+500</w:t>
      </w:r>
      <w:r>
        <w:rPr>
          <w:rFonts w:ascii="Times New Roman" w:hAnsi="Times New Roman" w:cs="Times New Roman"/>
          <w:b/>
          <w:bCs/>
          <w:i/>
          <w:sz w:val="24"/>
          <w:szCs w:val="24"/>
        </w:rPr>
        <w:t>:</w:t>
      </w:r>
    </w:p>
    <w:p w:rsidR="00BD513D" w:rsidRPr="003B69D3" w:rsidRDefault="00BD513D" w:rsidP="009F04F4">
      <w:pPr>
        <w:spacing w:after="0" w:line="240" w:lineRule="auto"/>
        <w:ind w:right="-567" w:firstLine="708"/>
        <w:jc w:val="both"/>
        <w:rPr>
          <w:rFonts w:ascii="Times New Roman" w:hAnsi="Times New Roman" w:cs="Times New Roman"/>
          <w:sz w:val="24"/>
          <w:szCs w:val="24"/>
        </w:rPr>
      </w:pPr>
      <w:r w:rsidRPr="003B69D3">
        <w:rPr>
          <w:rFonts w:ascii="Times New Roman" w:hAnsi="Times New Roman" w:cs="Times New Roman"/>
          <w:sz w:val="24"/>
          <w:szCs w:val="24"/>
        </w:rPr>
        <w:t xml:space="preserve">Проектна скорост в </w:t>
      </w:r>
      <w:r>
        <w:rPr>
          <w:rFonts w:ascii="Times New Roman" w:hAnsi="Times New Roman" w:cs="Times New Roman"/>
          <w:sz w:val="24"/>
          <w:szCs w:val="24"/>
        </w:rPr>
        <w:t xml:space="preserve">този </w:t>
      </w:r>
      <w:r w:rsidRPr="003B69D3">
        <w:rPr>
          <w:rFonts w:ascii="Times New Roman" w:hAnsi="Times New Roman" w:cs="Times New Roman"/>
          <w:sz w:val="24"/>
          <w:szCs w:val="24"/>
        </w:rPr>
        <w:t>участък</w:t>
      </w:r>
      <w:r>
        <w:rPr>
          <w:rFonts w:ascii="Times New Roman" w:hAnsi="Times New Roman" w:cs="Times New Roman"/>
          <w:sz w:val="24"/>
          <w:szCs w:val="24"/>
        </w:rPr>
        <w:t xml:space="preserve"> е 160 км/ч.</w:t>
      </w:r>
      <w:r w:rsidRPr="003B69D3">
        <w:rPr>
          <w:rFonts w:ascii="Times New Roman" w:hAnsi="Times New Roman" w:cs="Times New Roman"/>
          <w:sz w:val="24"/>
          <w:szCs w:val="24"/>
        </w:rPr>
        <w:t xml:space="preserve"> На км 49+423.41 жп линията пресича съществуваща </w:t>
      </w:r>
      <w:r>
        <w:rPr>
          <w:rFonts w:ascii="Times New Roman" w:hAnsi="Times New Roman" w:cs="Times New Roman"/>
          <w:sz w:val="24"/>
          <w:szCs w:val="24"/>
        </w:rPr>
        <w:t>въздушна линия (</w:t>
      </w:r>
      <w:r w:rsidRPr="003B69D3">
        <w:rPr>
          <w:rFonts w:ascii="Times New Roman" w:hAnsi="Times New Roman" w:cs="Times New Roman"/>
          <w:sz w:val="24"/>
          <w:szCs w:val="24"/>
        </w:rPr>
        <w:t>ВЛ</w:t>
      </w:r>
      <w:r>
        <w:rPr>
          <w:rFonts w:ascii="Times New Roman" w:hAnsi="Times New Roman" w:cs="Times New Roman"/>
          <w:sz w:val="24"/>
          <w:szCs w:val="24"/>
        </w:rPr>
        <w:t>)</w:t>
      </w:r>
      <w:r w:rsidRPr="003B69D3">
        <w:rPr>
          <w:rFonts w:ascii="Times New Roman" w:hAnsi="Times New Roman" w:cs="Times New Roman"/>
          <w:sz w:val="24"/>
          <w:szCs w:val="24"/>
        </w:rPr>
        <w:t xml:space="preserve"> 400 </w:t>
      </w:r>
      <w:proofErr w:type="spellStart"/>
      <w:r w:rsidRPr="003B69D3">
        <w:rPr>
          <w:rFonts w:ascii="Times New Roman" w:hAnsi="Times New Roman" w:cs="Times New Roman"/>
          <w:sz w:val="24"/>
          <w:szCs w:val="24"/>
        </w:rPr>
        <w:t>kV</w:t>
      </w:r>
      <w:proofErr w:type="spellEnd"/>
      <w:r w:rsidRPr="003B69D3">
        <w:rPr>
          <w:rFonts w:ascii="Times New Roman" w:hAnsi="Times New Roman" w:cs="Times New Roman"/>
          <w:sz w:val="24"/>
          <w:szCs w:val="24"/>
        </w:rPr>
        <w:t xml:space="preserve"> „Чирен-Вършец“ без да се налага реконструкция. </w:t>
      </w:r>
      <w:r>
        <w:rPr>
          <w:rFonts w:ascii="Times New Roman" w:hAnsi="Times New Roman" w:cs="Times New Roman"/>
          <w:sz w:val="24"/>
          <w:szCs w:val="24"/>
        </w:rPr>
        <w:t>Предвиден е нов жп мост на км 50+177,83. Н</w:t>
      </w:r>
      <w:r w:rsidRPr="003B69D3">
        <w:rPr>
          <w:rFonts w:ascii="Times New Roman" w:hAnsi="Times New Roman" w:cs="Times New Roman"/>
          <w:sz w:val="24"/>
          <w:szCs w:val="24"/>
        </w:rPr>
        <w:t xml:space="preserve">а км 52+940,50 </w:t>
      </w:r>
      <w:r>
        <w:rPr>
          <w:rFonts w:ascii="Times New Roman" w:hAnsi="Times New Roman" w:cs="Times New Roman"/>
          <w:sz w:val="24"/>
          <w:szCs w:val="24"/>
        </w:rPr>
        <w:t xml:space="preserve">трасето </w:t>
      </w:r>
      <w:r w:rsidRPr="003B69D3">
        <w:rPr>
          <w:rFonts w:ascii="Times New Roman" w:hAnsi="Times New Roman" w:cs="Times New Roman"/>
          <w:sz w:val="24"/>
          <w:szCs w:val="24"/>
        </w:rPr>
        <w:t xml:space="preserve">пресича река </w:t>
      </w:r>
      <w:proofErr w:type="spellStart"/>
      <w:r w:rsidRPr="003B69D3">
        <w:rPr>
          <w:rFonts w:ascii="Times New Roman" w:hAnsi="Times New Roman" w:cs="Times New Roman"/>
          <w:sz w:val="24"/>
          <w:szCs w:val="24"/>
        </w:rPr>
        <w:t>Шуга</w:t>
      </w:r>
      <w:r>
        <w:rPr>
          <w:rFonts w:ascii="Times New Roman" w:hAnsi="Times New Roman" w:cs="Times New Roman"/>
          <w:sz w:val="24"/>
          <w:szCs w:val="24"/>
        </w:rPr>
        <w:t>вица</w:t>
      </w:r>
      <w:proofErr w:type="spellEnd"/>
      <w:r>
        <w:rPr>
          <w:rFonts w:ascii="Times New Roman" w:hAnsi="Times New Roman" w:cs="Times New Roman"/>
          <w:sz w:val="24"/>
          <w:szCs w:val="24"/>
        </w:rPr>
        <w:t xml:space="preserve"> с жп мост с дължина 60 м. </w:t>
      </w:r>
      <w:r w:rsidRPr="003B69D3">
        <w:rPr>
          <w:rFonts w:ascii="Times New Roman" w:hAnsi="Times New Roman" w:cs="Times New Roman"/>
          <w:sz w:val="24"/>
          <w:szCs w:val="24"/>
        </w:rPr>
        <w:t>При км 53+600 жп трасето сближава републикански път Е79. Проектната жп линия преминава</w:t>
      </w:r>
      <w:r>
        <w:rPr>
          <w:rFonts w:ascii="Times New Roman" w:hAnsi="Times New Roman" w:cs="Times New Roman"/>
          <w:sz w:val="24"/>
          <w:szCs w:val="24"/>
        </w:rPr>
        <w:t xml:space="preserve"> покрай с. Крапчене от югозапад</w:t>
      </w:r>
      <w:r w:rsidRPr="003B69D3">
        <w:rPr>
          <w:rFonts w:ascii="Times New Roman" w:hAnsi="Times New Roman" w:cs="Times New Roman"/>
          <w:sz w:val="24"/>
          <w:szCs w:val="24"/>
        </w:rPr>
        <w:t xml:space="preserve">. На км 54+270,78 е </w:t>
      </w:r>
      <w:r w:rsidRPr="003B69D3">
        <w:rPr>
          <w:rFonts w:ascii="Times New Roman" w:hAnsi="Times New Roman" w:cs="Times New Roman"/>
          <w:sz w:val="24"/>
          <w:szCs w:val="24"/>
        </w:rPr>
        <w:lastRenderedPageBreak/>
        <w:t>предвиден нов жп мост, чрез който се преминава над пътната инфраструктура (републикански път II-13).</w:t>
      </w:r>
    </w:p>
    <w:p w:rsidR="00BD513D" w:rsidRPr="003B69D3" w:rsidRDefault="00BD513D" w:rsidP="00D5234D">
      <w:p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 xml:space="preserve">На км 54+585 е проектирана нова жп спирка Крапчене. Отдясно на жп линията е проектиран пътнически перон. От с. Крапчене до спирката е проектиран нов асфалтов път с паркинг. След спирка Крапчене следва дясна хоризонтална крива, която насочва проектната жп линия към долината на река </w:t>
      </w:r>
      <w:proofErr w:type="spellStart"/>
      <w:r w:rsidRPr="003B69D3">
        <w:rPr>
          <w:rFonts w:ascii="Times New Roman" w:hAnsi="Times New Roman" w:cs="Times New Roman"/>
          <w:sz w:val="24"/>
          <w:szCs w:val="24"/>
        </w:rPr>
        <w:t>Шугавица</w:t>
      </w:r>
      <w:proofErr w:type="spellEnd"/>
      <w:r w:rsidRPr="003B69D3">
        <w:rPr>
          <w:rFonts w:ascii="Times New Roman" w:hAnsi="Times New Roman" w:cs="Times New Roman"/>
          <w:sz w:val="24"/>
          <w:szCs w:val="24"/>
        </w:rPr>
        <w:t>.</w:t>
      </w:r>
    </w:p>
    <w:p w:rsidR="00BD513D" w:rsidRPr="003B69D3" w:rsidRDefault="00BD513D" w:rsidP="00D5234D">
      <w:p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На км 55+818,58 е предвиден нов жп мост, като след него е проектира</w:t>
      </w:r>
      <w:r>
        <w:rPr>
          <w:rFonts w:ascii="Times New Roman" w:hAnsi="Times New Roman" w:cs="Times New Roman"/>
          <w:sz w:val="24"/>
          <w:szCs w:val="24"/>
        </w:rPr>
        <w:t xml:space="preserve">н входният портал на Тунел № 2 </w:t>
      </w:r>
      <w:r w:rsidRPr="003B69D3">
        <w:rPr>
          <w:rFonts w:ascii="Times New Roman" w:hAnsi="Times New Roman" w:cs="Times New Roman"/>
          <w:sz w:val="24"/>
          <w:szCs w:val="24"/>
        </w:rPr>
        <w:t xml:space="preserve">с дължина 420 м. Първата половина на тунела попада в дясна хоризонтална крива с радиус 1500 м, а втората половина – в преходната крива. В близост до входния портал, намиращ се на км 56+025, вляво на коловоза е проектирана площадка. На км 56+445 е изходният портал на тунела, </w:t>
      </w:r>
      <w:r>
        <w:rPr>
          <w:rFonts w:ascii="Times New Roman" w:hAnsi="Times New Roman" w:cs="Times New Roman"/>
          <w:sz w:val="24"/>
          <w:szCs w:val="24"/>
        </w:rPr>
        <w:t xml:space="preserve">с проектирана площадка </w:t>
      </w:r>
      <w:r w:rsidRPr="003B69D3">
        <w:rPr>
          <w:rFonts w:ascii="Times New Roman" w:hAnsi="Times New Roman" w:cs="Times New Roman"/>
          <w:sz w:val="24"/>
          <w:szCs w:val="24"/>
        </w:rPr>
        <w:t>отдясно на колово</w:t>
      </w:r>
      <w:r>
        <w:rPr>
          <w:rFonts w:ascii="Times New Roman" w:hAnsi="Times New Roman" w:cs="Times New Roman"/>
          <w:sz w:val="24"/>
          <w:szCs w:val="24"/>
        </w:rPr>
        <w:t xml:space="preserve">за. До площадките са предвидени служебни пътища за </w:t>
      </w:r>
      <w:r w:rsidRPr="003B69D3">
        <w:rPr>
          <w:rFonts w:ascii="Times New Roman" w:hAnsi="Times New Roman" w:cs="Times New Roman"/>
          <w:sz w:val="24"/>
          <w:szCs w:val="24"/>
        </w:rPr>
        <w:t>достъпа на служебни автомо</w:t>
      </w:r>
      <w:r>
        <w:rPr>
          <w:rFonts w:ascii="Times New Roman" w:hAnsi="Times New Roman" w:cs="Times New Roman"/>
          <w:sz w:val="24"/>
          <w:szCs w:val="24"/>
        </w:rPr>
        <w:t xml:space="preserve">били до порталите на тунел № 2. </w:t>
      </w:r>
      <w:r w:rsidRPr="003B69D3">
        <w:rPr>
          <w:rFonts w:ascii="Times New Roman" w:hAnsi="Times New Roman" w:cs="Times New Roman"/>
          <w:sz w:val="24"/>
          <w:szCs w:val="24"/>
        </w:rPr>
        <w:t xml:space="preserve">След изходния портал на тунела жп трасето минава между река </w:t>
      </w:r>
      <w:proofErr w:type="spellStart"/>
      <w:r w:rsidRPr="003B69D3">
        <w:rPr>
          <w:rFonts w:ascii="Times New Roman" w:hAnsi="Times New Roman" w:cs="Times New Roman"/>
          <w:sz w:val="24"/>
          <w:szCs w:val="24"/>
        </w:rPr>
        <w:t>Шугавица</w:t>
      </w:r>
      <w:proofErr w:type="spellEnd"/>
      <w:r w:rsidRPr="003B69D3">
        <w:rPr>
          <w:rFonts w:ascii="Times New Roman" w:hAnsi="Times New Roman" w:cs="Times New Roman"/>
          <w:sz w:val="24"/>
          <w:szCs w:val="24"/>
        </w:rPr>
        <w:t xml:space="preserve"> и съществуващото депо за отпадъци на гр. Монтана. За да не се засегне имота на депото, е проектирана подпорна стена. Следва жп мост на км 56+997,35. </w:t>
      </w:r>
    </w:p>
    <w:p w:rsidR="00BD513D" w:rsidRPr="003B69D3" w:rsidRDefault="00BD513D" w:rsidP="00D5234D">
      <w:p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 xml:space="preserve">В участъка от км 55+800 до км 57+300 жп линията се сближава и/или пресича съществуващ преносен газопровод собственост на </w:t>
      </w:r>
      <w:r>
        <w:rPr>
          <w:rFonts w:ascii="Times New Roman" w:hAnsi="Times New Roman" w:cs="Times New Roman"/>
          <w:sz w:val="24"/>
          <w:szCs w:val="24"/>
        </w:rPr>
        <w:t>„</w:t>
      </w:r>
      <w:proofErr w:type="spellStart"/>
      <w:r w:rsidRPr="003B69D3">
        <w:rPr>
          <w:rFonts w:ascii="Times New Roman" w:hAnsi="Times New Roman" w:cs="Times New Roman"/>
          <w:sz w:val="24"/>
          <w:szCs w:val="24"/>
        </w:rPr>
        <w:t>Булгартрансгаз</w:t>
      </w:r>
      <w:proofErr w:type="spellEnd"/>
      <w:r>
        <w:rPr>
          <w:rFonts w:ascii="Times New Roman" w:hAnsi="Times New Roman" w:cs="Times New Roman"/>
          <w:sz w:val="24"/>
          <w:szCs w:val="24"/>
        </w:rPr>
        <w:t>“ ЕАД</w:t>
      </w:r>
      <w:r w:rsidRPr="003B69D3">
        <w:rPr>
          <w:rFonts w:ascii="Times New Roman" w:hAnsi="Times New Roman" w:cs="Times New Roman"/>
          <w:sz w:val="24"/>
          <w:szCs w:val="24"/>
        </w:rPr>
        <w:t xml:space="preserve">. Газопроводът е изместен, за да се осигурят нормативните отстояния между двете инфраструктури. </w:t>
      </w:r>
    </w:p>
    <w:p w:rsidR="00BD513D" w:rsidRPr="003B69D3" w:rsidRDefault="00BD513D" w:rsidP="00D5234D">
      <w:p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 xml:space="preserve">От км 57+100 до края на </w:t>
      </w:r>
      <w:proofErr w:type="spellStart"/>
      <w:r w:rsidRPr="003B69D3">
        <w:rPr>
          <w:rFonts w:ascii="Times New Roman" w:hAnsi="Times New Roman" w:cs="Times New Roman"/>
          <w:sz w:val="24"/>
          <w:szCs w:val="24"/>
        </w:rPr>
        <w:t>междугарието</w:t>
      </w:r>
      <w:proofErr w:type="spellEnd"/>
      <w:r w:rsidRPr="003B69D3">
        <w:rPr>
          <w:rFonts w:ascii="Times New Roman" w:hAnsi="Times New Roman" w:cs="Times New Roman"/>
          <w:sz w:val="24"/>
          <w:szCs w:val="24"/>
        </w:rPr>
        <w:t xml:space="preserve"> следва участък с дължина от 2 400, в който жп линията попада в траншеен изкоп. Траншеята е разделена на две от пресичащата я долина, която се преодолява с жп мост на км 57+616,02. </w:t>
      </w:r>
    </w:p>
    <w:p w:rsidR="00BD513D" w:rsidRPr="003B69D3" w:rsidRDefault="00BD513D" w:rsidP="00D5234D">
      <w:p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 xml:space="preserve">Трасето продължава в северозападна посока, като минава покрай село Николово от югозапад-запад. Пресича асфалтовия път за селото на км 58+615,22, където е проектиран нов пътен надлез. </w:t>
      </w:r>
    </w:p>
    <w:p w:rsidR="00BD513D" w:rsidRPr="003B69D3" w:rsidRDefault="00BD513D" w:rsidP="00D5234D">
      <w:p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 xml:space="preserve">От км 59+125 до км 59+365 е изместена </w:t>
      </w:r>
      <w:proofErr w:type="spellStart"/>
      <w:r w:rsidRPr="003B69D3">
        <w:rPr>
          <w:rFonts w:ascii="Times New Roman" w:hAnsi="Times New Roman" w:cs="Times New Roman"/>
          <w:sz w:val="24"/>
          <w:szCs w:val="24"/>
        </w:rPr>
        <w:t>водосливната</w:t>
      </w:r>
      <w:proofErr w:type="spellEnd"/>
      <w:r w:rsidRPr="003B69D3">
        <w:rPr>
          <w:rFonts w:ascii="Times New Roman" w:hAnsi="Times New Roman" w:cs="Times New Roman"/>
          <w:sz w:val="24"/>
          <w:szCs w:val="24"/>
        </w:rPr>
        <w:t xml:space="preserve"> линия на пресичащото сухо дере. За целта е проектиран</w:t>
      </w:r>
      <w:r>
        <w:rPr>
          <w:rFonts w:ascii="Times New Roman" w:hAnsi="Times New Roman" w:cs="Times New Roman"/>
          <w:sz w:val="24"/>
          <w:szCs w:val="24"/>
        </w:rPr>
        <w:t xml:space="preserve"> облицовъчен открит канал</w:t>
      </w:r>
      <w:r w:rsidRPr="003B69D3">
        <w:rPr>
          <w:rFonts w:ascii="Times New Roman" w:hAnsi="Times New Roman" w:cs="Times New Roman"/>
          <w:sz w:val="24"/>
          <w:szCs w:val="24"/>
        </w:rPr>
        <w:t xml:space="preserve"> </w:t>
      </w:r>
      <w:r>
        <w:rPr>
          <w:rFonts w:ascii="Times New Roman" w:hAnsi="Times New Roman" w:cs="Times New Roman"/>
          <w:sz w:val="24"/>
          <w:szCs w:val="24"/>
        </w:rPr>
        <w:t>за</w:t>
      </w:r>
      <w:r w:rsidRPr="003B69D3">
        <w:rPr>
          <w:rFonts w:ascii="Times New Roman" w:hAnsi="Times New Roman" w:cs="Times New Roman"/>
          <w:sz w:val="24"/>
          <w:szCs w:val="24"/>
        </w:rPr>
        <w:t xml:space="preserve"> прове</w:t>
      </w:r>
      <w:r>
        <w:rPr>
          <w:rFonts w:ascii="Times New Roman" w:hAnsi="Times New Roman" w:cs="Times New Roman"/>
          <w:sz w:val="24"/>
          <w:szCs w:val="24"/>
        </w:rPr>
        <w:t>ж</w:t>
      </w:r>
      <w:r w:rsidRPr="003B69D3">
        <w:rPr>
          <w:rFonts w:ascii="Times New Roman" w:hAnsi="Times New Roman" w:cs="Times New Roman"/>
          <w:sz w:val="24"/>
          <w:szCs w:val="24"/>
        </w:rPr>
        <w:t>д</w:t>
      </w:r>
      <w:r>
        <w:rPr>
          <w:rFonts w:ascii="Times New Roman" w:hAnsi="Times New Roman" w:cs="Times New Roman"/>
          <w:sz w:val="24"/>
          <w:szCs w:val="24"/>
        </w:rPr>
        <w:t>ан</w:t>
      </w:r>
      <w:r w:rsidRPr="003B69D3">
        <w:rPr>
          <w:rFonts w:ascii="Times New Roman" w:hAnsi="Times New Roman" w:cs="Times New Roman"/>
          <w:sz w:val="24"/>
          <w:szCs w:val="24"/>
        </w:rPr>
        <w:t xml:space="preserve">е </w:t>
      </w:r>
      <w:r>
        <w:rPr>
          <w:rFonts w:ascii="Times New Roman" w:hAnsi="Times New Roman" w:cs="Times New Roman"/>
          <w:sz w:val="24"/>
          <w:szCs w:val="24"/>
        </w:rPr>
        <w:t xml:space="preserve">на </w:t>
      </w:r>
      <w:r w:rsidRPr="003B69D3">
        <w:rPr>
          <w:rFonts w:ascii="Times New Roman" w:hAnsi="Times New Roman" w:cs="Times New Roman"/>
          <w:sz w:val="24"/>
          <w:szCs w:val="24"/>
        </w:rPr>
        <w:t>дъждовните води покрай изкопа на жп линията</w:t>
      </w:r>
      <w:r>
        <w:rPr>
          <w:rFonts w:ascii="Times New Roman" w:hAnsi="Times New Roman" w:cs="Times New Roman"/>
          <w:sz w:val="24"/>
          <w:szCs w:val="24"/>
        </w:rPr>
        <w:t xml:space="preserve">. </w:t>
      </w:r>
      <w:r w:rsidRPr="003B69D3">
        <w:rPr>
          <w:rFonts w:ascii="Times New Roman" w:hAnsi="Times New Roman" w:cs="Times New Roman"/>
          <w:sz w:val="24"/>
          <w:szCs w:val="24"/>
        </w:rPr>
        <w:t xml:space="preserve">На км 59+500 е края на </w:t>
      </w:r>
      <w:proofErr w:type="spellStart"/>
      <w:r w:rsidRPr="003B69D3">
        <w:rPr>
          <w:rFonts w:ascii="Times New Roman" w:hAnsi="Times New Roman" w:cs="Times New Roman"/>
          <w:sz w:val="24"/>
          <w:szCs w:val="24"/>
        </w:rPr>
        <w:t>междугарието</w:t>
      </w:r>
      <w:proofErr w:type="spellEnd"/>
      <w:r w:rsidRPr="003B69D3">
        <w:rPr>
          <w:rFonts w:ascii="Times New Roman" w:hAnsi="Times New Roman" w:cs="Times New Roman"/>
          <w:sz w:val="24"/>
          <w:szCs w:val="24"/>
        </w:rPr>
        <w:t xml:space="preserve"> Стубел - Монтана, след което следва нова жп гара Монтана. </w:t>
      </w:r>
    </w:p>
    <w:p w:rsidR="00BD513D" w:rsidRPr="003B69D3"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междугарието</w:t>
      </w:r>
      <w:proofErr w:type="spellEnd"/>
      <w:r>
        <w:rPr>
          <w:rFonts w:ascii="Times New Roman" w:hAnsi="Times New Roman" w:cs="Times New Roman"/>
          <w:sz w:val="24"/>
          <w:szCs w:val="24"/>
        </w:rPr>
        <w:t xml:space="preserve"> Стубел – Монтана </w:t>
      </w:r>
      <w:r w:rsidRPr="003B69D3">
        <w:rPr>
          <w:rFonts w:ascii="Times New Roman" w:hAnsi="Times New Roman" w:cs="Times New Roman"/>
          <w:sz w:val="24"/>
          <w:szCs w:val="24"/>
        </w:rPr>
        <w:t>са предвидени следните изкуствени съоръжения:</w:t>
      </w:r>
    </w:p>
    <w:p w:rsidR="00BD513D" w:rsidRPr="003B69D3" w:rsidRDefault="00BD513D" w:rsidP="00BD513D">
      <w:pPr>
        <w:numPr>
          <w:ilvl w:val="0"/>
          <w:numId w:val="33"/>
        </w:num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Тръбни водостоци на: км 49+830.00; км 50+500.00; км 51+214.75; км 53+443.39; км 54+600; км 55+500.00; км 56+560.00; км 56+745.00; км 57+605; км 59+475.31; км 59+487.00.</w:t>
      </w:r>
    </w:p>
    <w:p w:rsidR="00BD513D" w:rsidRPr="003B69D3" w:rsidRDefault="00BD513D" w:rsidP="00BD513D">
      <w:pPr>
        <w:numPr>
          <w:ilvl w:val="0"/>
          <w:numId w:val="33"/>
        </w:num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Нови жп мостове на: км 50+1</w:t>
      </w:r>
      <w:r>
        <w:rPr>
          <w:rFonts w:ascii="Times New Roman" w:hAnsi="Times New Roman" w:cs="Times New Roman"/>
          <w:sz w:val="24"/>
          <w:szCs w:val="24"/>
        </w:rPr>
        <w:t>77.83; км 52+940.00; км 54+270.78; км 55+818.56; км 56+997.35</w:t>
      </w:r>
      <w:r w:rsidRPr="003B69D3">
        <w:rPr>
          <w:rFonts w:ascii="Times New Roman" w:hAnsi="Times New Roman" w:cs="Times New Roman"/>
          <w:sz w:val="24"/>
          <w:szCs w:val="24"/>
        </w:rPr>
        <w:t xml:space="preserve">; </w:t>
      </w:r>
    </w:p>
    <w:p w:rsidR="00BD513D" w:rsidRPr="003B69D3" w:rsidRDefault="00BD513D" w:rsidP="00BD513D">
      <w:pPr>
        <w:numPr>
          <w:ilvl w:val="0"/>
          <w:numId w:val="33"/>
        </w:numPr>
        <w:spacing w:after="0" w:line="240" w:lineRule="auto"/>
        <w:ind w:right="-567"/>
        <w:jc w:val="both"/>
        <w:rPr>
          <w:rFonts w:ascii="Times New Roman" w:hAnsi="Times New Roman" w:cs="Times New Roman"/>
          <w:sz w:val="24"/>
          <w:szCs w:val="24"/>
        </w:rPr>
      </w:pPr>
      <w:r w:rsidRPr="003B69D3">
        <w:rPr>
          <w:rFonts w:ascii="Times New Roman" w:hAnsi="Times New Roman" w:cs="Times New Roman"/>
          <w:sz w:val="24"/>
          <w:szCs w:val="24"/>
        </w:rPr>
        <w:t xml:space="preserve">Пътни надлези: </w:t>
      </w:r>
      <w:r>
        <w:rPr>
          <w:rFonts w:ascii="Times New Roman" w:hAnsi="Times New Roman" w:cs="Times New Roman"/>
          <w:sz w:val="24"/>
          <w:szCs w:val="24"/>
        </w:rPr>
        <w:t xml:space="preserve">на </w:t>
      </w:r>
      <w:r w:rsidRPr="003B69D3">
        <w:rPr>
          <w:rFonts w:ascii="Times New Roman" w:hAnsi="Times New Roman" w:cs="Times New Roman"/>
          <w:sz w:val="24"/>
          <w:szCs w:val="24"/>
        </w:rPr>
        <w:t>км 49+300.00</w:t>
      </w:r>
      <w:r>
        <w:rPr>
          <w:rFonts w:ascii="Times New Roman" w:hAnsi="Times New Roman" w:cs="Times New Roman"/>
          <w:sz w:val="24"/>
          <w:szCs w:val="24"/>
        </w:rPr>
        <w:t xml:space="preserve"> - </w:t>
      </w:r>
      <w:r w:rsidRPr="003B69D3">
        <w:rPr>
          <w:rFonts w:ascii="Times New Roman" w:hAnsi="Times New Roman" w:cs="Times New Roman"/>
          <w:sz w:val="24"/>
          <w:szCs w:val="24"/>
        </w:rPr>
        <w:t xml:space="preserve">селскостопански; </w:t>
      </w:r>
      <w:r>
        <w:rPr>
          <w:rFonts w:ascii="Times New Roman" w:hAnsi="Times New Roman" w:cs="Times New Roman"/>
          <w:sz w:val="24"/>
          <w:szCs w:val="24"/>
        </w:rPr>
        <w:t xml:space="preserve">на </w:t>
      </w:r>
      <w:r w:rsidRPr="003B69D3">
        <w:rPr>
          <w:rFonts w:ascii="Times New Roman" w:hAnsi="Times New Roman" w:cs="Times New Roman"/>
          <w:sz w:val="24"/>
          <w:szCs w:val="24"/>
        </w:rPr>
        <w:t>км 51+700,00</w:t>
      </w:r>
      <w:r>
        <w:rPr>
          <w:rFonts w:ascii="Times New Roman" w:hAnsi="Times New Roman" w:cs="Times New Roman"/>
          <w:sz w:val="24"/>
          <w:szCs w:val="24"/>
        </w:rPr>
        <w:t xml:space="preserve"> - </w:t>
      </w:r>
      <w:r w:rsidRPr="003B69D3">
        <w:rPr>
          <w:rFonts w:ascii="Times New Roman" w:hAnsi="Times New Roman" w:cs="Times New Roman"/>
          <w:sz w:val="24"/>
          <w:szCs w:val="24"/>
        </w:rPr>
        <w:t xml:space="preserve">селскостопански; </w:t>
      </w:r>
      <w:r>
        <w:rPr>
          <w:rFonts w:ascii="Times New Roman" w:hAnsi="Times New Roman" w:cs="Times New Roman"/>
          <w:sz w:val="24"/>
          <w:szCs w:val="24"/>
        </w:rPr>
        <w:t xml:space="preserve">на </w:t>
      </w:r>
      <w:r w:rsidRPr="003B69D3">
        <w:rPr>
          <w:rFonts w:ascii="Times New Roman" w:hAnsi="Times New Roman" w:cs="Times New Roman"/>
          <w:sz w:val="24"/>
          <w:szCs w:val="24"/>
        </w:rPr>
        <w:t>км 58+615</w:t>
      </w:r>
      <w:r>
        <w:rPr>
          <w:rFonts w:ascii="Times New Roman" w:hAnsi="Times New Roman" w:cs="Times New Roman"/>
          <w:sz w:val="24"/>
          <w:szCs w:val="24"/>
        </w:rPr>
        <w:t xml:space="preserve">.22 - </w:t>
      </w:r>
      <w:r w:rsidRPr="003B69D3">
        <w:rPr>
          <w:rFonts w:ascii="Times New Roman" w:hAnsi="Times New Roman" w:cs="Times New Roman"/>
          <w:sz w:val="24"/>
          <w:szCs w:val="24"/>
        </w:rPr>
        <w:t>общински асфалтов път;</w:t>
      </w:r>
    </w:p>
    <w:p w:rsidR="00BD513D" w:rsidRPr="003B69D3" w:rsidRDefault="00BD513D" w:rsidP="00BD513D">
      <w:pPr>
        <w:numPr>
          <w:ilvl w:val="0"/>
          <w:numId w:val="33"/>
        </w:num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Тунел № 2</w:t>
      </w:r>
      <w:r w:rsidRPr="003B69D3">
        <w:rPr>
          <w:rFonts w:ascii="Times New Roman" w:hAnsi="Times New Roman" w:cs="Times New Roman"/>
          <w:sz w:val="24"/>
          <w:szCs w:val="24"/>
        </w:rPr>
        <w:t>, входен портал на км 56+025, изходен портал на км 56+445.</w:t>
      </w:r>
    </w:p>
    <w:p w:rsidR="00BD513D" w:rsidRPr="003B69D3" w:rsidRDefault="00BD513D" w:rsidP="00D5234D">
      <w:pPr>
        <w:spacing w:after="0" w:line="240" w:lineRule="auto"/>
        <w:ind w:right="-567"/>
        <w:jc w:val="both"/>
        <w:rPr>
          <w:rFonts w:ascii="Times New Roman" w:hAnsi="Times New Roman" w:cs="Times New Roman"/>
          <w:bCs/>
          <w:iCs/>
          <w:sz w:val="24"/>
          <w:szCs w:val="24"/>
        </w:rPr>
      </w:pPr>
    </w:p>
    <w:p w:rsidR="00BD513D" w:rsidRPr="00D5234D" w:rsidRDefault="00BD513D" w:rsidP="005B03D4">
      <w:pPr>
        <w:spacing w:after="0" w:line="240" w:lineRule="auto"/>
        <w:ind w:right="-567" w:firstLine="708"/>
        <w:jc w:val="both"/>
        <w:rPr>
          <w:rFonts w:ascii="Times New Roman" w:hAnsi="Times New Roman" w:cs="Times New Roman"/>
          <w:b/>
          <w:bCs/>
          <w:i/>
          <w:iCs/>
          <w:sz w:val="24"/>
          <w:szCs w:val="24"/>
        </w:rPr>
      </w:pPr>
      <w:r w:rsidRPr="005B03D4">
        <w:rPr>
          <w:rFonts w:ascii="Times New Roman" w:hAnsi="Times New Roman" w:cs="Times New Roman"/>
          <w:b/>
          <w:i/>
          <w:iCs/>
          <w:sz w:val="24"/>
          <w:szCs w:val="24"/>
        </w:rPr>
        <w:t>Участък № 13: Гара Монтана</w:t>
      </w:r>
      <w:r w:rsidRPr="00D5234D">
        <w:rPr>
          <w:rFonts w:ascii="Times New Roman" w:hAnsi="Times New Roman" w:cs="Times New Roman"/>
          <w:b/>
          <w:i/>
          <w:iCs/>
          <w:sz w:val="24"/>
          <w:szCs w:val="24"/>
        </w:rPr>
        <w:t xml:space="preserve"> - от км 59+500 до км 61+150</w:t>
      </w:r>
      <w:r>
        <w:rPr>
          <w:rFonts w:ascii="Times New Roman" w:hAnsi="Times New Roman" w:cs="Times New Roman"/>
          <w:b/>
          <w:i/>
          <w:iCs/>
          <w:sz w:val="24"/>
          <w:szCs w:val="24"/>
        </w:rPr>
        <w:t>:</w:t>
      </w:r>
    </w:p>
    <w:p w:rsidR="00BD513D" w:rsidRPr="005B03D4" w:rsidRDefault="00BD513D" w:rsidP="007310A6">
      <w:pPr>
        <w:spacing w:after="0" w:line="240" w:lineRule="auto"/>
        <w:ind w:right="-567" w:firstLine="708"/>
        <w:jc w:val="both"/>
        <w:rPr>
          <w:rFonts w:ascii="Times New Roman" w:hAnsi="Times New Roman" w:cs="Times New Roman"/>
          <w:sz w:val="24"/>
          <w:szCs w:val="24"/>
        </w:rPr>
      </w:pPr>
      <w:r w:rsidRPr="005B03D4">
        <w:rPr>
          <w:rFonts w:ascii="Times New Roman" w:hAnsi="Times New Roman" w:cs="Times New Roman"/>
          <w:sz w:val="24"/>
          <w:szCs w:val="24"/>
        </w:rPr>
        <w:t>Проектното решение на гара Монтана предвижда изграждане на нова възлова гара за скорост</w:t>
      </w:r>
      <w:r>
        <w:rPr>
          <w:rFonts w:ascii="Times New Roman" w:hAnsi="Times New Roman" w:cs="Times New Roman"/>
          <w:sz w:val="24"/>
          <w:szCs w:val="24"/>
        </w:rPr>
        <w:t xml:space="preserve"> по главния коловоз от 160 км/ч, за </w:t>
      </w:r>
      <w:proofErr w:type="spellStart"/>
      <w:r>
        <w:rPr>
          <w:rFonts w:ascii="Times New Roman" w:hAnsi="Times New Roman" w:cs="Times New Roman"/>
          <w:sz w:val="24"/>
          <w:szCs w:val="24"/>
        </w:rPr>
        <w:t>еднопътна</w:t>
      </w:r>
      <w:proofErr w:type="spellEnd"/>
      <w:r>
        <w:rPr>
          <w:rFonts w:ascii="Times New Roman" w:hAnsi="Times New Roman" w:cs="Times New Roman"/>
          <w:sz w:val="24"/>
          <w:szCs w:val="24"/>
        </w:rPr>
        <w:t xml:space="preserve"> жп линия, </w:t>
      </w:r>
      <w:r w:rsidRPr="005B03D4">
        <w:rPr>
          <w:rFonts w:ascii="Times New Roman" w:hAnsi="Times New Roman" w:cs="Times New Roman"/>
          <w:sz w:val="24"/>
          <w:szCs w:val="24"/>
        </w:rPr>
        <w:t>с решение позволява</w:t>
      </w:r>
      <w:r>
        <w:rPr>
          <w:rFonts w:ascii="Times New Roman" w:hAnsi="Times New Roman" w:cs="Times New Roman"/>
          <w:sz w:val="24"/>
          <w:szCs w:val="24"/>
        </w:rPr>
        <w:t>що</w:t>
      </w:r>
      <w:r w:rsidRPr="005B03D4">
        <w:rPr>
          <w:rFonts w:ascii="Times New Roman" w:hAnsi="Times New Roman" w:cs="Times New Roman"/>
          <w:sz w:val="24"/>
          <w:szCs w:val="24"/>
        </w:rPr>
        <w:t xml:space="preserve"> в бъдеще време лесно надграждане на гарата за </w:t>
      </w:r>
      <w:proofErr w:type="spellStart"/>
      <w:r w:rsidRPr="005B03D4">
        <w:rPr>
          <w:rFonts w:ascii="Times New Roman" w:hAnsi="Times New Roman" w:cs="Times New Roman"/>
          <w:sz w:val="24"/>
          <w:szCs w:val="24"/>
        </w:rPr>
        <w:t>двупътна</w:t>
      </w:r>
      <w:proofErr w:type="spellEnd"/>
      <w:r w:rsidRPr="005B03D4">
        <w:rPr>
          <w:rFonts w:ascii="Times New Roman" w:hAnsi="Times New Roman" w:cs="Times New Roman"/>
          <w:sz w:val="24"/>
          <w:szCs w:val="24"/>
        </w:rPr>
        <w:t xml:space="preserve"> жп линия. </w:t>
      </w:r>
    </w:p>
    <w:p w:rsidR="00BD513D" w:rsidRPr="005B03D4" w:rsidRDefault="00BD513D" w:rsidP="00270F17">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Н</w:t>
      </w:r>
      <w:r w:rsidRPr="005B03D4">
        <w:rPr>
          <w:rFonts w:ascii="Times New Roman" w:hAnsi="Times New Roman" w:cs="Times New Roman"/>
          <w:sz w:val="24"/>
          <w:szCs w:val="24"/>
        </w:rPr>
        <w:t xml:space="preserve">а гарата </w:t>
      </w:r>
      <w:r>
        <w:rPr>
          <w:rFonts w:ascii="Times New Roman" w:hAnsi="Times New Roman" w:cs="Times New Roman"/>
          <w:sz w:val="24"/>
          <w:szCs w:val="24"/>
        </w:rPr>
        <w:t>са предвидени</w:t>
      </w:r>
      <w:r w:rsidRPr="005B03D4">
        <w:rPr>
          <w:rFonts w:ascii="Times New Roman" w:hAnsi="Times New Roman" w:cs="Times New Roman"/>
          <w:sz w:val="24"/>
          <w:szCs w:val="24"/>
        </w:rPr>
        <w:t xml:space="preserve"> пет електрифицирани приемно-отправни коловоза</w:t>
      </w:r>
      <w:r>
        <w:rPr>
          <w:rFonts w:ascii="Times New Roman" w:hAnsi="Times New Roman" w:cs="Times New Roman"/>
          <w:sz w:val="24"/>
          <w:szCs w:val="24"/>
        </w:rPr>
        <w:t xml:space="preserve"> и осем </w:t>
      </w:r>
      <w:proofErr w:type="spellStart"/>
      <w:r>
        <w:rPr>
          <w:rFonts w:ascii="Times New Roman" w:hAnsi="Times New Roman" w:cs="Times New Roman"/>
          <w:sz w:val="24"/>
          <w:szCs w:val="24"/>
        </w:rPr>
        <w:t>изтеглителни</w:t>
      </w:r>
      <w:proofErr w:type="spellEnd"/>
      <w:r>
        <w:rPr>
          <w:rFonts w:ascii="Times New Roman" w:hAnsi="Times New Roman" w:cs="Times New Roman"/>
          <w:sz w:val="24"/>
          <w:szCs w:val="24"/>
        </w:rPr>
        <w:t xml:space="preserve"> и предпазни коловози.</w:t>
      </w:r>
    </w:p>
    <w:p w:rsidR="00BD513D" w:rsidRPr="005B03D4" w:rsidRDefault="00BD513D" w:rsidP="00D5234D">
      <w:pPr>
        <w:spacing w:after="0" w:line="240" w:lineRule="auto"/>
        <w:ind w:right="-567"/>
        <w:jc w:val="both"/>
        <w:rPr>
          <w:rFonts w:ascii="Times New Roman" w:hAnsi="Times New Roman" w:cs="Times New Roman"/>
          <w:sz w:val="24"/>
          <w:szCs w:val="24"/>
        </w:rPr>
      </w:pPr>
      <w:r w:rsidRPr="005B03D4">
        <w:rPr>
          <w:rFonts w:ascii="Times New Roman" w:hAnsi="Times New Roman" w:cs="Times New Roman"/>
          <w:sz w:val="24"/>
          <w:szCs w:val="24"/>
        </w:rPr>
        <w:t>Достъпът до сградата на дежурния пункт се осигурява от новия асфалтов път, който осигурява достъп и до приемното здание на гарата. Асфалтовият път е с дължина от около 1,8 км и се включва в съществуващия асфалтов път за село Николово.</w:t>
      </w:r>
    </w:p>
    <w:p w:rsidR="00BD513D" w:rsidRPr="005B03D4" w:rsidRDefault="00BD513D" w:rsidP="00D5234D">
      <w:pPr>
        <w:spacing w:after="0" w:line="240" w:lineRule="auto"/>
        <w:ind w:right="-567"/>
        <w:jc w:val="both"/>
        <w:rPr>
          <w:rFonts w:ascii="Times New Roman" w:hAnsi="Times New Roman" w:cs="Times New Roman"/>
          <w:sz w:val="24"/>
          <w:szCs w:val="24"/>
        </w:rPr>
      </w:pPr>
      <w:r w:rsidRPr="005B03D4">
        <w:rPr>
          <w:rFonts w:ascii="Times New Roman" w:hAnsi="Times New Roman" w:cs="Times New Roman"/>
          <w:sz w:val="24"/>
          <w:szCs w:val="24"/>
        </w:rPr>
        <w:t>Достъпът на пътниците от приемно здание до 2-ри и 3-ти перони е осигурен чрез новия пеше</w:t>
      </w:r>
      <w:r>
        <w:rPr>
          <w:rFonts w:ascii="Times New Roman" w:hAnsi="Times New Roman" w:cs="Times New Roman"/>
          <w:sz w:val="24"/>
          <w:szCs w:val="24"/>
        </w:rPr>
        <w:t>ходен подлез на км 60+184,00, който е съоръжен с асансьори</w:t>
      </w:r>
      <w:r w:rsidRPr="005B03D4">
        <w:rPr>
          <w:rFonts w:ascii="Times New Roman" w:hAnsi="Times New Roman" w:cs="Times New Roman"/>
          <w:sz w:val="24"/>
          <w:szCs w:val="24"/>
        </w:rPr>
        <w:t>.</w:t>
      </w:r>
    </w:p>
    <w:p w:rsidR="00BD513D" w:rsidRPr="005B03D4" w:rsidRDefault="00BD513D" w:rsidP="00D5234D">
      <w:pPr>
        <w:spacing w:after="0" w:line="240" w:lineRule="auto"/>
        <w:ind w:right="-567"/>
        <w:jc w:val="both"/>
        <w:rPr>
          <w:rFonts w:ascii="Times New Roman" w:hAnsi="Times New Roman" w:cs="Times New Roman"/>
          <w:sz w:val="24"/>
          <w:szCs w:val="24"/>
        </w:rPr>
      </w:pPr>
      <w:r w:rsidRPr="005B03D4">
        <w:rPr>
          <w:rFonts w:ascii="Times New Roman" w:hAnsi="Times New Roman" w:cs="Times New Roman"/>
          <w:sz w:val="24"/>
          <w:szCs w:val="24"/>
        </w:rPr>
        <w:t xml:space="preserve">На км 59+500 е проектиран селскостопански подлез, чрез който се осигурява връзка до разтоварището и рампата на жп гарата, както и до имотите разположени от двете страни на </w:t>
      </w:r>
      <w:r w:rsidRPr="005B03D4">
        <w:rPr>
          <w:rFonts w:ascii="Times New Roman" w:hAnsi="Times New Roman" w:cs="Times New Roman"/>
          <w:sz w:val="24"/>
          <w:szCs w:val="24"/>
        </w:rPr>
        <w:lastRenderedPageBreak/>
        <w:t>гарата.</w:t>
      </w:r>
      <w:r>
        <w:rPr>
          <w:rFonts w:ascii="Times New Roman" w:hAnsi="Times New Roman" w:cs="Times New Roman"/>
          <w:sz w:val="24"/>
          <w:szCs w:val="24"/>
        </w:rPr>
        <w:t xml:space="preserve"> </w:t>
      </w:r>
      <w:r w:rsidRPr="005B03D4">
        <w:rPr>
          <w:rFonts w:ascii="Times New Roman" w:hAnsi="Times New Roman" w:cs="Times New Roman"/>
          <w:sz w:val="24"/>
          <w:szCs w:val="24"/>
        </w:rPr>
        <w:t>Нова</w:t>
      </w:r>
      <w:r>
        <w:rPr>
          <w:rFonts w:ascii="Times New Roman" w:hAnsi="Times New Roman" w:cs="Times New Roman"/>
          <w:sz w:val="24"/>
          <w:szCs w:val="24"/>
        </w:rPr>
        <w:t>та</w:t>
      </w:r>
      <w:r w:rsidRPr="005B03D4">
        <w:rPr>
          <w:rFonts w:ascii="Times New Roman" w:hAnsi="Times New Roman" w:cs="Times New Roman"/>
          <w:sz w:val="24"/>
          <w:szCs w:val="24"/>
        </w:rPr>
        <w:t xml:space="preserve"> жп гара Монтана пресича река Огоста чрез жп мост на км 60+525,49.</w:t>
      </w:r>
      <w:r>
        <w:rPr>
          <w:rFonts w:ascii="Times New Roman" w:hAnsi="Times New Roman" w:cs="Times New Roman"/>
          <w:sz w:val="24"/>
          <w:szCs w:val="24"/>
        </w:rPr>
        <w:t xml:space="preserve"> </w:t>
      </w:r>
      <w:r w:rsidRPr="005B03D4">
        <w:rPr>
          <w:rFonts w:ascii="Times New Roman" w:hAnsi="Times New Roman" w:cs="Times New Roman"/>
          <w:sz w:val="24"/>
          <w:szCs w:val="24"/>
        </w:rPr>
        <w:t>На км 61+075 е проектиран селскостопански подлез, чрез който се осигурява пресичане на гарата на две нива.</w:t>
      </w:r>
    </w:p>
    <w:p w:rsidR="00BD513D" w:rsidRPr="005B03D4" w:rsidRDefault="00BD513D" w:rsidP="00D5234D">
      <w:pPr>
        <w:spacing w:after="0" w:line="240" w:lineRule="auto"/>
        <w:ind w:right="-567"/>
        <w:jc w:val="both"/>
        <w:rPr>
          <w:rFonts w:ascii="Times New Roman" w:hAnsi="Times New Roman" w:cs="Times New Roman"/>
          <w:sz w:val="24"/>
          <w:szCs w:val="24"/>
        </w:rPr>
      </w:pPr>
      <w:r w:rsidRPr="005B03D4">
        <w:rPr>
          <w:rFonts w:ascii="Times New Roman" w:hAnsi="Times New Roman" w:cs="Times New Roman"/>
          <w:sz w:val="24"/>
          <w:szCs w:val="24"/>
        </w:rPr>
        <w:t xml:space="preserve">В гарата са предвидени следните изкуствени съоръжения: Нов жп мост на км 60+525.49; </w:t>
      </w:r>
      <w:r>
        <w:rPr>
          <w:rFonts w:ascii="Times New Roman" w:hAnsi="Times New Roman" w:cs="Times New Roman"/>
          <w:sz w:val="24"/>
          <w:szCs w:val="24"/>
        </w:rPr>
        <w:t>с</w:t>
      </w:r>
      <w:r w:rsidRPr="005B03D4">
        <w:rPr>
          <w:rFonts w:ascii="Times New Roman" w:hAnsi="Times New Roman" w:cs="Times New Roman"/>
          <w:sz w:val="24"/>
          <w:szCs w:val="24"/>
        </w:rPr>
        <w:t>елскостопански подлез на км 59+5</w:t>
      </w:r>
      <w:r>
        <w:rPr>
          <w:rFonts w:ascii="Times New Roman" w:hAnsi="Times New Roman" w:cs="Times New Roman"/>
          <w:sz w:val="24"/>
          <w:szCs w:val="24"/>
        </w:rPr>
        <w:t>00; км 60+629.39; км 61+075.00 и п</w:t>
      </w:r>
      <w:r w:rsidRPr="005B03D4">
        <w:rPr>
          <w:rFonts w:ascii="Times New Roman" w:hAnsi="Times New Roman" w:cs="Times New Roman"/>
          <w:sz w:val="24"/>
          <w:szCs w:val="24"/>
        </w:rPr>
        <w:t>ешеходен подлез на км 60+140.</w:t>
      </w:r>
    </w:p>
    <w:p w:rsidR="00BD513D" w:rsidRPr="005B03D4" w:rsidRDefault="00BD513D" w:rsidP="00D5234D">
      <w:pPr>
        <w:spacing w:after="0" w:line="240" w:lineRule="auto"/>
        <w:ind w:right="-567"/>
        <w:jc w:val="both"/>
        <w:rPr>
          <w:rFonts w:ascii="Times New Roman" w:hAnsi="Times New Roman" w:cs="Times New Roman"/>
          <w:sz w:val="24"/>
          <w:szCs w:val="24"/>
        </w:rPr>
      </w:pPr>
    </w:p>
    <w:p w:rsidR="00BD513D" w:rsidRPr="00F93793" w:rsidRDefault="00BD513D" w:rsidP="007310A6">
      <w:pPr>
        <w:spacing w:after="0" w:line="240" w:lineRule="auto"/>
        <w:ind w:right="-567" w:firstLine="708"/>
        <w:jc w:val="both"/>
        <w:rPr>
          <w:rFonts w:ascii="Times New Roman" w:hAnsi="Times New Roman" w:cs="Times New Roman"/>
          <w:b/>
          <w:i/>
          <w:sz w:val="24"/>
          <w:szCs w:val="24"/>
        </w:rPr>
      </w:pPr>
      <w:r w:rsidRPr="007310A6">
        <w:rPr>
          <w:rFonts w:ascii="Times New Roman" w:hAnsi="Times New Roman" w:cs="Times New Roman"/>
          <w:b/>
          <w:bCs/>
          <w:i/>
          <w:sz w:val="24"/>
          <w:szCs w:val="24"/>
          <w:lang w:val="x-none"/>
        </w:rPr>
        <w:t xml:space="preserve">Участък № 14: </w:t>
      </w:r>
      <w:proofErr w:type="spellStart"/>
      <w:r w:rsidRPr="007310A6">
        <w:rPr>
          <w:rFonts w:ascii="Times New Roman" w:hAnsi="Times New Roman" w:cs="Times New Roman"/>
          <w:b/>
          <w:bCs/>
          <w:i/>
          <w:iCs/>
          <w:sz w:val="24"/>
          <w:szCs w:val="24"/>
          <w:lang w:val="x-none"/>
        </w:rPr>
        <w:t>Междугарие</w:t>
      </w:r>
      <w:proofErr w:type="spellEnd"/>
      <w:r w:rsidRPr="007310A6">
        <w:rPr>
          <w:rFonts w:ascii="Times New Roman" w:hAnsi="Times New Roman" w:cs="Times New Roman"/>
          <w:b/>
          <w:bCs/>
          <w:i/>
          <w:iCs/>
          <w:sz w:val="24"/>
          <w:szCs w:val="24"/>
          <w:lang w:val="x-none"/>
        </w:rPr>
        <w:t xml:space="preserve"> </w:t>
      </w:r>
      <w:r w:rsidRPr="007310A6">
        <w:rPr>
          <w:rFonts w:ascii="Times New Roman" w:hAnsi="Times New Roman" w:cs="Times New Roman"/>
          <w:b/>
          <w:bCs/>
          <w:i/>
          <w:sz w:val="24"/>
          <w:szCs w:val="24"/>
          <w:lang w:val="x-none"/>
        </w:rPr>
        <w:t>Монтана – Вирове</w:t>
      </w:r>
      <w:r w:rsidRPr="00D5234D">
        <w:rPr>
          <w:rFonts w:ascii="Times New Roman" w:hAnsi="Times New Roman" w:cs="Times New Roman"/>
          <w:b/>
          <w:bCs/>
          <w:i/>
          <w:sz w:val="24"/>
          <w:szCs w:val="24"/>
        </w:rPr>
        <w:t>,</w:t>
      </w:r>
      <w:r w:rsidRPr="00D5234D">
        <w:rPr>
          <w:rFonts w:ascii="Times New Roman" w:hAnsi="Times New Roman" w:cs="Times New Roman"/>
          <w:b/>
          <w:bCs/>
          <w:i/>
          <w:sz w:val="24"/>
          <w:szCs w:val="24"/>
          <w:lang w:val="x-none"/>
        </w:rPr>
        <w:t xml:space="preserve"> от км 61+150 до км 71+525</w:t>
      </w:r>
      <w:r>
        <w:rPr>
          <w:rFonts w:ascii="Times New Roman" w:hAnsi="Times New Roman" w:cs="Times New Roman"/>
          <w:b/>
          <w:bCs/>
          <w:i/>
          <w:sz w:val="24"/>
          <w:szCs w:val="24"/>
        </w:rPr>
        <w:t>:</w:t>
      </w:r>
    </w:p>
    <w:p w:rsidR="00BD513D" w:rsidRPr="007310A6" w:rsidRDefault="00BD513D" w:rsidP="00311627">
      <w:pPr>
        <w:spacing w:after="0" w:line="240" w:lineRule="auto"/>
        <w:ind w:right="-567" w:firstLine="708"/>
        <w:jc w:val="both"/>
        <w:rPr>
          <w:rFonts w:ascii="Times New Roman" w:hAnsi="Times New Roman" w:cs="Times New Roman"/>
          <w:sz w:val="24"/>
          <w:szCs w:val="24"/>
        </w:rPr>
      </w:pPr>
      <w:r w:rsidRPr="007310A6">
        <w:rPr>
          <w:rFonts w:ascii="Times New Roman" w:hAnsi="Times New Roman" w:cs="Times New Roman"/>
          <w:sz w:val="24"/>
          <w:szCs w:val="24"/>
        </w:rPr>
        <w:t xml:space="preserve">Проектна скорост в </w:t>
      </w:r>
      <w:proofErr w:type="spellStart"/>
      <w:r>
        <w:rPr>
          <w:rFonts w:ascii="Times New Roman" w:hAnsi="Times New Roman" w:cs="Times New Roman"/>
          <w:sz w:val="24"/>
          <w:szCs w:val="24"/>
        </w:rPr>
        <w:t>м</w:t>
      </w:r>
      <w:r w:rsidRPr="007310A6">
        <w:rPr>
          <w:rFonts w:ascii="Times New Roman" w:hAnsi="Times New Roman" w:cs="Times New Roman"/>
          <w:sz w:val="24"/>
          <w:szCs w:val="24"/>
        </w:rPr>
        <w:t>еждугарие</w:t>
      </w:r>
      <w:proofErr w:type="spellEnd"/>
      <w:r w:rsidRPr="007310A6">
        <w:rPr>
          <w:rFonts w:ascii="Times New Roman" w:hAnsi="Times New Roman" w:cs="Times New Roman"/>
          <w:sz w:val="24"/>
          <w:szCs w:val="24"/>
        </w:rPr>
        <w:t xml:space="preserve"> Монтана – Вирове</w:t>
      </w:r>
      <w:r>
        <w:rPr>
          <w:rFonts w:ascii="Times New Roman" w:hAnsi="Times New Roman" w:cs="Times New Roman"/>
          <w:sz w:val="24"/>
          <w:szCs w:val="24"/>
        </w:rPr>
        <w:t xml:space="preserve"> е</w:t>
      </w:r>
      <w:r w:rsidRPr="007310A6">
        <w:rPr>
          <w:rFonts w:ascii="Times New Roman" w:hAnsi="Times New Roman" w:cs="Times New Roman"/>
          <w:sz w:val="24"/>
          <w:szCs w:val="24"/>
        </w:rPr>
        <w:t xml:space="preserve"> 160 км/ч</w:t>
      </w:r>
      <w:r>
        <w:rPr>
          <w:rFonts w:ascii="Times New Roman" w:hAnsi="Times New Roman" w:cs="Times New Roman"/>
          <w:sz w:val="24"/>
          <w:szCs w:val="24"/>
        </w:rPr>
        <w:t xml:space="preserve">. </w:t>
      </w:r>
      <w:r w:rsidRPr="007310A6">
        <w:rPr>
          <w:rFonts w:ascii="Times New Roman" w:hAnsi="Times New Roman" w:cs="Times New Roman"/>
          <w:sz w:val="24"/>
          <w:szCs w:val="24"/>
        </w:rPr>
        <w:t>След нова</w:t>
      </w:r>
      <w:r>
        <w:rPr>
          <w:rFonts w:ascii="Times New Roman" w:hAnsi="Times New Roman" w:cs="Times New Roman"/>
          <w:sz w:val="24"/>
          <w:szCs w:val="24"/>
        </w:rPr>
        <w:t>та</w:t>
      </w:r>
      <w:r w:rsidRPr="007310A6">
        <w:rPr>
          <w:rFonts w:ascii="Times New Roman" w:hAnsi="Times New Roman" w:cs="Times New Roman"/>
          <w:sz w:val="24"/>
          <w:szCs w:val="24"/>
        </w:rPr>
        <w:t xml:space="preserve"> жп гара Монтана е проектирана дясна хоризонтална крива, след която трасето </w:t>
      </w:r>
      <w:r>
        <w:rPr>
          <w:rFonts w:ascii="Times New Roman" w:hAnsi="Times New Roman" w:cs="Times New Roman"/>
          <w:sz w:val="24"/>
          <w:szCs w:val="24"/>
        </w:rPr>
        <w:t>продължава</w:t>
      </w:r>
      <w:r w:rsidRPr="007310A6">
        <w:rPr>
          <w:rFonts w:ascii="Times New Roman" w:hAnsi="Times New Roman" w:cs="Times New Roman"/>
          <w:sz w:val="24"/>
          <w:szCs w:val="24"/>
        </w:rPr>
        <w:t xml:space="preserve"> в северна посока. На км 61+556,46 проектната ос пресича съществуващата жп линия Монтана – Бойчиновци, </w:t>
      </w:r>
      <w:r>
        <w:rPr>
          <w:rFonts w:ascii="Times New Roman" w:hAnsi="Times New Roman" w:cs="Times New Roman"/>
          <w:sz w:val="24"/>
          <w:szCs w:val="24"/>
        </w:rPr>
        <w:t>коя</w:t>
      </w:r>
      <w:r w:rsidRPr="007310A6">
        <w:rPr>
          <w:rFonts w:ascii="Times New Roman" w:hAnsi="Times New Roman" w:cs="Times New Roman"/>
          <w:sz w:val="24"/>
          <w:szCs w:val="24"/>
        </w:rPr>
        <w:t xml:space="preserve">то </w:t>
      </w:r>
      <w:r>
        <w:rPr>
          <w:rFonts w:ascii="Times New Roman" w:hAnsi="Times New Roman" w:cs="Times New Roman"/>
          <w:sz w:val="24"/>
          <w:szCs w:val="24"/>
        </w:rPr>
        <w:t xml:space="preserve">се предвижда да бъде </w:t>
      </w:r>
      <w:r w:rsidRPr="007310A6">
        <w:rPr>
          <w:rFonts w:ascii="Times New Roman" w:hAnsi="Times New Roman" w:cs="Times New Roman"/>
          <w:sz w:val="24"/>
          <w:szCs w:val="24"/>
        </w:rPr>
        <w:t>демонтиран</w:t>
      </w:r>
      <w:r>
        <w:rPr>
          <w:rFonts w:ascii="Times New Roman" w:hAnsi="Times New Roman" w:cs="Times New Roman"/>
          <w:sz w:val="24"/>
          <w:szCs w:val="24"/>
        </w:rPr>
        <w:t>а</w:t>
      </w:r>
      <w:r w:rsidRPr="007310A6">
        <w:rPr>
          <w:rFonts w:ascii="Times New Roman" w:hAnsi="Times New Roman" w:cs="Times New Roman"/>
          <w:sz w:val="24"/>
          <w:szCs w:val="24"/>
        </w:rPr>
        <w:t>. Движението на влаковете по направление от Бойчиновци до Берковица и обратно ще се осъществява с преми</w:t>
      </w:r>
      <w:r>
        <w:rPr>
          <w:rFonts w:ascii="Times New Roman" w:hAnsi="Times New Roman" w:cs="Times New Roman"/>
          <w:sz w:val="24"/>
          <w:szCs w:val="24"/>
        </w:rPr>
        <w:t xml:space="preserve">наване през нова гара Монтана. </w:t>
      </w:r>
      <w:r w:rsidRPr="007310A6">
        <w:rPr>
          <w:rFonts w:ascii="Times New Roman" w:hAnsi="Times New Roman" w:cs="Times New Roman"/>
          <w:sz w:val="24"/>
          <w:szCs w:val="24"/>
        </w:rPr>
        <w:t>На км 62+632,06 проектната жп линия пресича съществуващ републикански път III-816</w:t>
      </w:r>
      <w:r>
        <w:rPr>
          <w:rFonts w:ascii="Times New Roman" w:hAnsi="Times New Roman" w:cs="Times New Roman"/>
          <w:sz w:val="24"/>
          <w:szCs w:val="24"/>
        </w:rPr>
        <w:t>, който се п</w:t>
      </w:r>
      <w:r w:rsidRPr="007310A6">
        <w:rPr>
          <w:rFonts w:ascii="Times New Roman" w:hAnsi="Times New Roman" w:cs="Times New Roman"/>
          <w:sz w:val="24"/>
          <w:szCs w:val="24"/>
        </w:rPr>
        <w:t xml:space="preserve">редвижда </w:t>
      </w:r>
      <w:r>
        <w:rPr>
          <w:rFonts w:ascii="Times New Roman" w:hAnsi="Times New Roman" w:cs="Times New Roman"/>
          <w:sz w:val="24"/>
          <w:szCs w:val="24"/>
        </w:rPr>
        <w:t xml:space="preserve">да бъде </w:t>
      </w:r>
      <w:r w:rsidRPr="007310A6">
        <w:rPr>
          <w:rFonts w:ascii="Times New Roman" w:hAnsi="Times New Roman" w:cs="Times New Roman"/>
          <w:sz w:val="24"/>
          <w:szCs w:val="24"/>
        </w:rPr>
        <w:t>изместван, пресича</w:t>
      </w:r>
      <w:r>
        <w:rPr>
          <w:rFonts w:ascii="Times New Roman" w:hAnsi="Times New Roman" w:cs="Times New Roman"/>
          <w:sz w:val="24"/>
          <w:szCs w:val="24"/>
        </w:rPr>
        <w:t>йки</w:t>
      </w:r>
      <w:r w:rsidRPr="007310A6">
        <w:rPr>
          <w:rFonts w:ascii="Times New Roman" w:hAnsi="Times New Roman" w:cs="Times New Roman"/>
          <w:sz w:val="24"/>
          <w:szCs w:val="24"/>
        </w:rPr>
        <w:t xml:space="preserve"> проектната жп линия на км 62+736,75 чрез пътен надлез. На км 63+992,78 проектната жп линия пресича съществуващ републикански път II-81, като е предвиден нов жп мо</w:t>
      </w:r>
      <w:r>
        <w:rPr>
          <w:rFonts w:ascii="Times New Roman" w:hAnsi="Times New Roman" w:cs="Times New Roman"/>
          <w:sz w:val="24"/>
          <w:szCs w:val="24"/>
        </w:rPr>
        <w:t>ст</w:t>
      </w:r>
      <w:r w:rsidRPr="007310A6">
        <w:rPr>
          <w:rFonts w:ascii="Times New Roman" w:hAnsi="Times New Roman" w:cs="Times New Roman"/>
          <w:sz w:val="24"/>
          <w:szCs w:val="24"/>
        </w:rPr>
        <w:t>.</w:t>
      </w:r>
    </w:p>
    <w:p w:rsidR="00BD513D" w:rsidRPr="007310A6" w:rsidRDefault="00BD513D" w:rsidP="00D5234D">
      <w:pPr>
        <w:spacing w:after="0" w:line="240" w:lineRule="auto"/>
        <w:ind w:right="-567"/>
        <w:jc w:val="both"/>
        <w:rPr>
          <w:rFonts w:ascii="Times New Roman" w:hAnsi="Times New Roman" w:cs="Times New Roman"/>
          <w:sz w:val="24"/>
          <w:szCs w:val="24"/>
        </w:rPr>
      </w:pPr>
      <w:r w:rsidRPr="007310A6">
        <w:rPr>
          <w:rFonts w:ascii="Times New Roman" w:hAnsi="Times New Roman" w:cs="Times New Roman"/>
          <w:sz w:val="24"/>
          <w:szCs w:val="24"/>
        </w:rPr>
        <w:t xml:space="preserve">На км 65+113,08 е проектиран жп мост, чрез който се преодолява местността </w:t>
      </w:r>
      <w:r>
        <w:rPr>
          <w:rFonts w:ascii="Times New Roman" w:hAnsi="Times New Roman" w:cs="Times New Roman"/>
          <w:sz w:val="24"/>
          <w:szCs w:val="24"/>
        </w:rPr>
        <w:t>„</w:t>
      </w:r>
      <w:r w:rsidRPr="007310A6">
        <w:rPr>
          <w:rFonts w:ascii="Times New Roman" w:hAnsi="Times New Roman" w:cs="Times New Roman"/>
          <w:sz w:val="24"/>
          <w:szCs w:val="24"/>
        </w:rPr>
        <w:t>Луков дол</w:t>
      </w:r>
      <w:r>
        <w:rPr>
          <w:rFonts w:ascii="Times New Roman" w:hAnsi="Times New Roman" w:cs="Times New Roman"/>
          <w:sz w:val="24"/>
          <w:szCs w:val="24"/>
        </w:rPr>
        <w:t>“</w:t>
      </w:r>
      <w:r w:rsidRPr="007310A6">
        <w:rPr>
          <w:rFonts w:ascii="Times New Roman" w:hAnsi="Times New Roman" w:cs="Times New Roman"/>
          <w:sz w:val="24"/>
          <w:szCs w:val="24"/>
        </w:rPr>
        <w:t>. Трасето продължава в посока север-северозапад, като до км 69+000 преминава през земеделски имоти. Следва пресичане на горски масив, в края на който е про</w:t>
      </w:r>
      <w:r>
        <w:rPr>
          <w:rFonts w:ascii="Times New Roman" w:hAnsi="Times New Roman" w:cs="Times New Roman"/>
          <w:sz w:val="24"/>
          <w:szCs w:val="24"/>
        </w:rPr>
        <w:t>ектиран жп мост на км 69+811,73</w:t>
      </w:r>
      <w:r w:rsidRPr="007310A6">
        <w:rPr>
          <w:rFonts w:ascii="Times New Roman" w:hAnsi="Times New Roman" w:cs="Times New Roman"/>
          <w:sz w:val="24"/>
          <w:szCs w:val="24"/>
        </w:rPr>
        <w:t xml:space="preserve">. На км 71+525 завършва </w:t>
      </w:r>
      <w:proofErr w:type="spellStart"/>
      <w:r w:rsidRPr="007310A6">
        <w:rPr>
          <w:rFonts w:ascii="Times New Roman" w:hAnsi="Times New Roman" w:cs="Times New Roman"/>
          <w:sz w:val="24"/>
          <w:szCs w:val="24"/>
        </w:rPr>
        <w:t>междугарието</w:t>
      </w:r>
      <w:proofErr w:type="spellEnd"/>
      <w:r w:rsidRPr="007310A6">
        <w:rPr>
          <w:rFonts w:ascii="Times New Roman" w:hAnsi="Times New Roman" w:cs="Times New Roman"/>
          <w:sz w:val="24"/>
          <w:szCs w:val="24"/>
        </w:rPr>
        <w:t xml:space="preserve"> и трасе</w:t>
      </w:r>
      <w:r>
        <w:rPr>
          <w:rFonts w:ascii="Times New Roman" w:hAnsi="Times New Roman" w:cs="Times New Roman"/>
          <w:sz w:val="24"/>
          <w:szCs w:val="24"/>
        </w:rPr>
        <w:t>то</w:t>
      </w:r>
      <w:r w:rsidRPr="007310A6">
        <w:rPr>
          <w:rFonts w:ascii="Times New Roman" w:hAnsi="Times New Roman" w:cs="Times New Roman"/>
          <w:sz w:val="24"/>
          <w:szCs w:val="24"/>
        </w:rPr>
        <w:t xml:space="preserve"> навлиза в нова гара Вирове.</w:t>
      </w:r>
    </w:p>
    <w:p w:rsidR="00BD513D" w:rsidRPr="007310A6" w:rsidRDefault="00BD513D" w:rsidP="00D5234D">
      <w:pPr>
        <w:spacing w:after="0" w:line="240" w:lineRule="auto"/>
        <w:ind w:right="-567"/>
        <w:jc w:val="both"/>
        <w:rPr>
          <w:rFonts w:ascii="Times New Roman" w:hAnsi="Times New Roman" w:cs="Times New Roman"/>
          <w:sz w:val="24"/>
          <w:szCs w:val="24"/>
        </w:rPr>
      </w:pPr>
      <w:r w:rsidRPr="007310A6">
        <w:rPr>
          <w:rFonts w:ascii="Times New Roman" w:hAnsi="Times New Roman" w:cs="Times New Roman"/>
          <w:sz w:val="24"/>
          <w:szCs w:val="24"/>
        </w:rPr>
        <w:t xml:space="preserve">В </w:t>
      </w:r>
      <w:proofErr w:type="spellStart"/>
      <w:r w:rsidRPr="007310A6">
        <w:rPr>
          <w:rFonts w:ascii="Times New Roman" w:hAnsi="Times New Roman" w:cs="Times New Roman"/>
          <w:sz w:val="24"/>
          <w:szCs w:val="24"/>
        </w:rPr>
        <w:t>междугарието</w:t>
      </w:r>
      <w:proofErr w:type="spellEnd"/>
      <w:r w:rsidRPr="007310A6">
        <w:rPr>
          <w:rFonts w:ascii="Times New Roman" w:hAnsi="Times New Roman" w:cs="Times New Roman"/>
          <w:sz w:val="24"/>
          <w:szCs w:val="24"/>
        </w:rPr>
        <w:t xml:space="preserve"> са предвидени следните изкуствени съоръжения: </w:t>
      </w:r>
    </w:p>
    <w:p w:rsidR="00BD513D" w:rsidRPr="007310A6" w:rsidRDefault="00BD513D" w:rsidP="00BD513D">
      <w:pPr>
        <w:numPr>
          <w:ilvl w:val="0"/>
          <w:numId w:val="33"/>
        </w:numPr>
        <w:spacing w:after="0" w:line="240" w:lineRule="auto"/>
        <w:ind w:right="-567"/>
        <w:jc w:val="both"/>
        <w:rPr>
          <w:rFonts w:ascii="Times New Roman" w:hAnsi="Times New Roman" w:cs="Times New Roman"/>
          <w:sz w:val="24"/>
          <w:szCs w:val="24"/>
        </w:rPr>
      </w:pPr>
      <w:r w:rsidRPr="007310A6">
        <w:rPr>
          <w:rFonts w:ascii="Times New Roman" w:hAnsi="Times New Roman" w:cs="Times New Roman"/>
          <w:sz w:val="24"/>
          <w:szCs w:val="24"/>
        </w:rPr>
        <w:t>Тръбни водостоци: км 62+175.00; км 63+372.20; км 65+650.00; км 66+500.00; км 66+804.00; км 67+025.00; км 67+304.75; км 68+111.93; км 71+143.00; км 71+350.00; км 71+500.00;</w:t>
      </w:r>
    </w:p>
    <w:p w:rsidR="00BD513D" w:rsidRPr="007310A6" w:rsidRDefault="00BD513D" w:rsidP="00BD513D">
      <w:pPr>
        <w:numPr>
          <w:ilvl w:val="0"/>
          <w:numId w:val="33"/>
        </w:numPr>
        <w:spacing w:after="0" w:line="240" w:lineRule="auto"/>
        <w:ind w:right="-567"/>
        <w:jc w:val="both"/>
        <w:rPr>
          <w:rFonts w:ascii="Times New Roman" w:hAnsi="Times New Roman" w:cs="Times New Roman"/>
          <w:sz w:val="24"/>
          <w:szCs w:val="24"/>
        </w:rPr>
      </w:pPr>
      <w:r w:rsidRPr="007310A6">
        <w:rPr>
          <w:rFonts w:ascii="Times New Roman" w:hAnsi="Times New Roman" w:cs="Times New Roman"/>
          <w:sz w:val="24"/>
          <w:szCs w:val="24"/>
        </w:rPr>
        <w:t>Нови жп мостове: км 63+992.78, км 65+113.08, км 69+811.73, км 70+</w:t>
      </w:r>
      <w:r>
        <w:rPr>
          <w:rFonts w:ascii="Times New Roman" w:hAnsi="Times New Roman" w:cs="Times New Roman"/>
          <w:sz w:val="24"/>
          <w:szCs w:val="24"/>
        </w:rPr>
        <w:t>712.48</w:t>
      </w:r>
      <w:r w:rsidRPr="007310A6">
        <w:rPr>
          <w:rFonts w:ascii="Times New Roman" w:hAnsi="Times New Roman" w:cs="Times New Roman"/>
          <w:sz w:val="24"/>
          <w:szCs w:val="24"/>
        </w:rPr>
        <w:t>;</w:t>
      </w:r>
    </w:p>
    <w:p w:rsidR="00BD513D" w:rsidRPr="007310A6" w:rsidRDefault="00BD513D" w:rsidP="00BD513D">
      <w:pPr>
        <w:numPr>
          <w:ilvl w:val="0"/>
          <w:numId w:val="33"/>
        </w:numPr>
        <w:spacing w:after="0" w:line="240" w:lineRule="auto"/>
        <w:ind w:right="-567"/>
        <w:jc w:val="both"/>
        <w:rPr>
          <w:rFonts w:ascii="Times New Roman" w:hAnsi="Times New Roman" w:cs="Times New Roman"/>
          <w:sz w:val="24"/>
          <w:szCs w:val="24"/>
        </w:rPr>
      </w:pPr>
      <w:r w:rsidRPr="007310A6">
        <w:rPr>
          <w:rFonts w:ascii="Times New Roman" w:hAnsi="Times New Roman" w:cs="Times New Roman"/>
          <w:sz w:val="24"/>
          <w:szCs w:val="24"/>
        </w:rPr>
        <w:t>Пътен надлез на км 62+736.75, съществуващ асфалтов път III-816; Селскостопански надлез км 68+000; Селскостопански надлез км 68+825; Селскостопански надлез</w:t>
      </w:r>
      <w:r>
        <w:rPr>
          <w:rFonts w:ascii="Times New Roman" w:hAnsi="Times New Roman" w:cs="Times New Roman"/>
          <w:sz w:val="24"/>
          <w:szCs w:val="24"/>
        </w:rPr>
        <w:t xml:space="preserve"> на </w:t>
      </w:r>
      <w:r w:rsidRPr="007310A6">
        <w:rPr>
          <w:rFonts w:ascii="Times New Roman" w:hAnsi="Times New Roman" w:cs="Times New Roman"/>
          <w:sz w:val="24"/>
          <w:szCs w:val="24"/>
        </w:rPr>
        <w:t>км 71+435;</w:t>
      </w:r>
    </w:p>
    <w:p w:rsidR="00BD513D" w:rsidRPr="007310A6" w:rsidRDefault="00BD513D" w:rsidP="00BD513D">
      <w:pPr>
        <w:numPr>
          <w:ilvl w:val="0"/>
          <w:numId w:val="33"/>
        </w:numPr>
        <w:spacing w:after="0" w:line="240" w:lineRule="auto"/>
        <w:ind w:right="-567"/>
        <w:jc w:val="both"/>
        <w:rPr>
          <w:rFonts w:ascii="Times New Roman" w:hAnsi="Times New Roman" w:cs="Times New Roman"/>
          <w:sz w:val="24"/>
          <w:szCs w:val="24"/>
        </w:rPr>
      </w:pPr>
      <w:r w:rsidRPr="007310A6">
        <w:rPr>
          <w:rFonts w:ascii="Times New Roman" w:hAnsi="Times New Roman" w:cs="Times New Roman"/>
          <w:sz w:val="24"/>
          <w:szCs w:val="24"/>
        </w:rPr>
        <w:t xml:space="preserve">Пътен подлез на км 65+764, общински </w:t>
      </w:r>
      <w:r>
        <w:rPr>
          <w:rFonts w:ascii="Times New Roman" w:hAnsi="Times New Roman" w:cs="Times New Roman"/>
          <w:sz w:val="24"/>
          <w:szCs w:val="24"/>
        </w:rPr>
        <w:t>асфалтов път</w:t>
      </w:r>
      <w:r w:rsidRPr="007310A6">
        <w:rPr>
          <w:rFonts w:ascii="Times New Roman" w:hAnsi="Times New Roman" w:cs="Times New Roman"/>
          <w:sz w:val="24"/>
          <w:szCs w:val="24"/>
        </w:rPr>
        <w:t>.</w:t>
      </w:r>
    </w:p>
    <w:p w:rsidR="00BD513D" w:rsidRPr="00D5234D" w:rsidRDefault="00BD513D" w:rsidP="00D5234D">
      <w:pPr>
        <w:spacing w:after="0" w:line="240" w:lineRule="auto"/>
        <w:ind w:right="-567"/>
        <w:jc w:val="both"/>
        <w:rPr>
          <w:rFonts w:ascii="Times New Roman" w:hAnsi="Times New Roman" w:cs="Times New Roman"/>
          <w:b/>
          <w:bCs/>
          <w:i/>
          <w:iCs/>
          <w:sz w:val="24"/>
          <w:szCs w:val="24"/>
        </w:rPr>
      </w:pPr>
    </w:p>
    <w:p w:rsidR="00BD513D" w:rsidRPr="000A3C2A" w:rsidRDefault="00BD513D" w:rsidP="000A3C2A">
      <w:pPr>
        <w:spacing w:after="0" w:line="240" w:lineRule="auto"/>
        <w:ind w:right="-567" w:firstLine="708"/>
        <w:jc w:val="both"/>
        <w:rPr>
          <w:rFonts w:ascii="Times New Roman" w:hAnsi="Times New Roman" w:cs="Times New Roman"/>
          <w:b/>
          <w:bCs/>
          <w:i/>
          <w:iCs/>
          <w:sz w:val="24"/>
          <w:szCs w:val="24"/>
        </w:rPr>
      </w:pPr>
      <w:r w:rsidRPr="000A3C2A">
        <w:rPr>
          <w:rFonts w:ascii="Times New Roman" w:hAnsi="Times New Roman" w:cs="Times New Roman"/>
          <w:b/>
          <w:i/>
          <w:iCs/>
          <w:sz w:val="24"/>
          <w:szCs w:val="24"/>
        </w:rPr>
        <w:t>Участък № 15: Гара Вирове, от км 71+525 до км 72+950</w:t>
      </w:r>
      <w:r>
        <w:rPr>
          <w:rFonts w:ascii="Times New Roman" w:hAnsi="Times New Roman" w:cs="Times New Roman"/>
          <w:b/>
          <w:i/>
          <w:iCs/>
          <w:sz w:val="24"/>
          <w:szCs w:val="24"/>
        </w:rPr>
        <w:t>:</w:t>
      </w:r>
    </w:p>
    <w:p w:rsidR="00BD513D" w:rsidRPr="000A3C2A" w:rsidRDefault="00BD513D" w:rsidP="00F93793">
      <w:pPr>
        <w:spacing w:after="0" w:line="240" w:lineRule="auto"/>
        <w:ind w:right="-567" w:firstLine="708"/>
        <w:jc w:val="both"/>
        <w:rPr>
          <w:rFonts w:ascii="Times New Roman" w:hAnsi="Times New Roman" w:cs="Times New Roman"/>
          <w:sz w:val="24"/>
          <w:szCs w:val="24"/>
        </w:rPr>
      </w:pPr>
      <w:r>
        <w:rPr>
          <w:rFonts w:ascii="Times New Roman" w:hAnsi="Times New Roman" w:cs="Times New Roman"/>
          <w:sz w:val="24"/>
          <w:szCs w:val="24"/>
        </w:rPr>
        <w:t>П</w:t>
      </w:r>
      <w:r w:rsidRPr="000A3C2A">
        <w:rPr>
          <w:rFonts w:ascii="Times New Roman" w:hAnsi="Times New Roman" w:cs="Times New Roman"/>
          <w:sz w:val="24"/>
          <w:szCs w:val="24"/>
        </w:rPr>
        <w:t xml:space="preserve">редвижда </w:t>
      </w:r>
      <w:r>
        <w:rPr>
          <w:rFonts w:ascii="Times New Roman" w:hAnsi="Times New Roman" w:cs="Times New Roman"/>
          <w:sz w:val="24"/>
          <w:szCs w:val="24"/>
        </w:rPr>
        <w:t xml:space="preserve">се </w:t>
      </w:r>
      <w:r w:rsidRPr="000A3C2A">
        <w:rPr>
          <w:rFonts w:ascii="Times New Roman" w:hAnsi="Times New Roman" w:cs="Times New Roman"/>
          <w:sz w:val="24"/>
          <w:szCs w:val="24"/>
        </w:rPr>
        <w:t>изграждане на нова жп гара</w:t>
      </w:r>
      <w:r>
        <w:rPr>
          <w:rFonts w:ascii="Times New Roman" w:hAnsi="Times New Roman" w:cs="Times New Roman"/>
          <w:sz w:val="24"/>
          <w:szCs w:val="24"/>
        </w:rPr>
        <w:t xml:space="preserve"> </w:t>
      </w:r>
      <w:r w:rsidRPr="000A3C2A">
        <w:rPr>
          <w:rFonts w:ascii="Times New Roman" w:hAnsi="Times New Roman" w:cs="Times New Roman"/>
          <w:sz w:val="24"/>
          <w:szCs w:val="24"/>
        </w:rPr>
        <w:t>Вирове</w:t>
      </w:r>
      <w:r>
        <w:rPr>
          <w:rFonts w:ascii="Times New Roman" w:hAnsi="Times New Roman" w:cs="Times New Roman"/>
          <w:sz w:val="24"/>
          <w:szCs w:val="24"/>
        </w:rPr>
        <w:t xml:space="preserve"> с </w:t>
      </w:r>
      <w:r w:rsidRPr="000A3C2A">
        <w:rPr>
          <w:rFonts w:ascii="Times New Roman" w:hAnsi="Times New Roman" w:cs="Times New Roman"/>
          <w:sz w:val="24"/>
          <w:szCs w:val="24"/>
        </w:rPr>
        <w:t xml:space="preserve">проектна скорост </w:t>
      </w:r>
      <w:r>
        <w:rPr>
          <w:rFonts w:ascii="Times New Roman" w:hAnsi="Times New Roman" w:cs="Times New Roman"/>
          <w:sz w:val="24"/>
          <w:szCs w:val="24"/>
        </w:rPr>
        <w:t xml:space="preserve">по главния коловоз от 160 км/ч, </w:t>
      </w:r>
      <w:r w:rsidRPr="000A3C2A">
        <w:rPr>
          <w:rFonts w:ascii="Times New Roman" w:hAnsi="Times New Roman" w:cs="Times New Roman"/>
          <w:sz w:val="24"/>
          <w:szCs w:val="24"/>
        </w:rPr>
        <w:t xml:space="preserve">с коловозно развитие за </w:t>
      </w:r>
      <w:proofErr w:type="spellStart"/>
      <w:r w:rsidRPr="000A3C2A">
        <w:rPr>
          <w:rFonts w:ascii="Times New Roman" w:hAnsi="Times New Roman" w:cs="Times New Roman"/>
          <w:sz w:val="24"/>
          <w:szCs w:val="24"/>
        </w:rPr>
        <w:t>еднопътна</w:t>
      </w:r>
      <w:proofErr w:type="spellEnd"/>
      <w:r w:rsidRPr="000A3C2A">
        <w:rPr>
          <w:rFonts w:ascii="Times New Roman" w:hAnsi="Times New Roman" w:cs="Times New Roman"/>
          <w:sz w:val="24"/>
          <w:szCs w:val="24"/>
        </w:rPr>
        <w:t xml:space="preserve"> жп линия. Схемата е съобразена с </w:t>
      </w:r>
      <w:r>
        <w:rPr>
          <w:rFonts w:ascii="Times New Roman" w:hAnsi="Times New Roman" w:cs="Times New Roman"/>
          <w:sz w:val="24"/>
          <w:szCs w:val="24"/>
        </w:rPr>
        <w:t>възможност за</w:t>
      </w:r>
      <w:r w:rsidRPr="000A3C2A">
        <w:rPr>
          <w:rFonts w:ascii="Times New Roman" w:hAnsi="Times New Roman" w:cs="Times New Roman"/>
          <w:sz w:val="24"/>
          <w:szCs w:val="24"/>
        </w:rPr>
        <w:t xml:space="preserve"> лесно надграждане на гарата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двупътна</w:t>
      </w:r>
      <w:proofErr w:type="spellEnd"/>
      <w:r>
        <w:rPr>
          <w:rFonts w:ascii="Times New Roman" w:hAnsi="Times New Roman" w:cs="Times New Roman"/>
          <w:sz w:val="24"/>
          <w:szCs w:val="24"/>
        </w:rPr>
        <w:t xml:space="preserve"> жп линия. </w:t>
      </w:r>
      <w:r w:rsidRPr="000A3C2A">
        <w:rPr>
          <w:rFonts w:ascii="Times New Roman" w:hAnsi="Times New Roman" w:cs="Times New Roman"/>
          <w:sz w:val="24"/>
          <w:szCs w:val="24"/>
        </w:rPr>
        <w:t>Гарата е разположена извън урбанизираната територия на село Вирове. Предвижда се изгра</w:t>
      </w:r>
      <w:r>
        <w:rPr>
          <w:rFonts w:ascii="Times New Roman" w:hAnsi="Times New Roman" w:cs="Times New Roman"/>
          <w:sz w:val="24"/>
          <w:szCs w:val="24"/>
        </w:rPr>
        <w:t xml:space="preserve">ждане на нова разменна жп гара </w:t>
      </w:r>
      <w:r w:rsidRPr="000A3C2A">
        <w:rPr>
          <w:rFonts w:ascii="Times New Roman" w:hAnsi="Times New Roman" w:cs="Times New Roman"/>
          <w:sz w:val="24"/>
          <w:szCs w:val="24"/>
        </w:rPr>
        <w:t>на км 72+229</w:t>
      </w:r>
      <w:r>
        <w:rPr>
          <w:rFonts w:ascii="Times New Roman" w:hAnsi="Times New Roman" w:cs="Times New Roman"/>
          <w:sz w:val="24"/>
          <w:szCs w:val="24"/>
        </w:rPr>
        <w:t>. В този участък н</w:t>
      </w:r>
      <w:r w:rsidRPr="000A3C2A">
        <w:rPr>
          <w:rFonts w:ascii="Times New Roman" w:hAnsi="Times New Roman" w:cs="Times New Roman"/>
          <w:sz w:val="24"/>
          <w:szCs w:val="24"/>
        </w:rPr>
        <w:t xml:space="preserve">а гарата </w:t>
      </w:r>
      <w:r>
        <w:rPr>
          <w:rFonts w:ascii="Times New Roman" w:hAnsi="Times New Roman" w:cs="Times New Roman"/>
          <w:sz w:val="24"/>
          <w:szCs w:val="24"/>
        </w:rPr>
        <w:t xml:space="preserve">се предвиждат </w:t>
      </w:r>
      <w:r w:rsidRPr="000A3C2A">
        <w:rPr>
          <w:rFonts w:ascii="Times New Roman" w:hAnsi="Times New Roman" w:cs="Times New Roman"/>
          <w:sz w:val="24"/>
          <w:szCs w:val="24"/>
        </w:rPr>
        <w:t>три електрифицирани приемно-отправни коловоза</w:t>
      </w:r>
      <w:r>
        <w:rPr>
          <w:rFonts w:ascii="Times New Roman" w:hAnsi="Times New Roman" w:cs="Times New Roman"/>
          <w:sz w:val="24"/>
          <w:szCs w:val="24"/>
        </w:rPr>
        <w:t xml:space="preserve"> и</w:t>
      </w:r>
      <w:r w:rsidRPr="000A3C2A">
        <w:rPr>
          <w:rFonts w:ascii="Times New Roman" w:hAnsi="Times New Roman" w:cs="Times New Roman"/>
          <w:sz w:val="24"/>
          <w:szCs w:val="24"/>
        </w:rPr>
        <w:t xml:space="preserve"> </w:t>
      </w:r>
      <w:r>
        <w:rPr>
          <w:rFonts w:ascii="Times New Roman" w:hAnsi="Times New Roman" w:cs="Times New Roman"/>
          <w:sz w:val="24"/>
          <w:szCs w:val="24"/>
        </w:rPr>
        <w:t xml:space="preserve">четири </w:t>
      </w:r>
      <w:proofErr w:type="spellStart"/>
      <w:r>
        <w:rPr>
          <w:rFonts w:ascii="Times New Roman" w:hAnsi="Times New Roman" w:cs="Times New Roman"/>
          <w:sz w:val="24"/>
          <w:szCs w:val="24"/>
        </w:rPr>
        <w:t>изтеглителни</w:t>
      </w:r>
      <w:proofErr w:type="spellEnd"/>
      <w:r>
        <w:rPr>
          <w:rFonts w:ascii="Times New Roman" w:hAnsi="Times New Roman" w:cs="Times New Roman"/>
          <w:sz w:val="24"/>
          <w:szCs w:val="24"/>
        </w:rPr>
        <w:t xml:space="preserve"> и предпазни коловози. </w:t>
      </w:r>
      <w:r w:rsidRPr="000A3C2A">
        <w:rPr>
          <w:rFonts w:ascii="Times New Roman" w:hAnsi="Times New Roman" w:cs="Times New Roman"/>
          <w:sz w:val="24"/>
          <w:szCs w:val="24"/>
        </w:rPr>
        <w:t>Достъпът на пътниците от приемно здание до 2-ри перон е осигурен чрез нов пешеходен подлез на км 72+196.75</w:t>
      </w:r>
      <w:r>
        <w:rPr>
          <w:rFonts w:ascii="Times New Roman" w:hAnsi="Times New Roman" w:cs="Times New Roman"/>
          <w:sz w:val="24"/>
          <w:szCs w:val="24"/>
        </w:rPr>
        <w:t xml:space="preserve">, </w:t>
      </w:r>
      <w:r w:rsidRPr="000A3C2A">
        <w:rPr>
          <w:rFonts w:ascii="Times New Roman" w:hAnsi="Times New Roman" w:cs="Times New Roman"/>
          <w:sz w:val="24"/>
          <w:szCs w:val="24"/>
        </w:rPr>
        <w:t>сн</w:t>
      </w:r>
      <w:r>
        <w:rPr>
          <w:rFonts w:ascii="Times New Roman" w:hAnsi="Times New Roman" w:cs="Times New Roman"/>
          <w:sz w:val="24"/>
          <w:szCs w:val="24"/>
        </w:rPr>
        <w:t xml:space="preserve">абден с асансьори. </w:t>
      </w:r>
      <w:r w:rsidRPr="000A3C2A">
        <w:rPr>
          <w:rFonts w:ascii="Times New Roman" w:hAnsi="Times New Roman" w:cs="Times New Roman"/>
          <w:sz w:val="24"/>
          <w:szCs w:val="24"/>
        </w:rPr>
        <w:t xml:space="preserve">Автомобилният достъп до </w:t>
      </w:r>
      <w:r>
        <w:rPr>
          <w:rFonts w:ascii="Times New Roman" w:hAnsi="Times New Roman" w:cs="Times New Roman"/>
          <w:sz w:val="24"/>
          <w:szCs w:val="24"/>
        </w:rPr>
        <w:t>приемно здание</w:t>
      </w:r>
      <w:r w:rsidRPr="000A3C2A">
        <w:rPr>
          <w:rFonts w:ascii="Times New Roman" w:hAnsi="Times New Roman" w:cs="Times New Roman"/>
          <w:sz w:val="24"/>
          <w:szCs w:val="24"/>
        </w:rPr>
        <w:t xml:space="preserve"> на гарата е осигурен чрез нов асфалтов път. Проектиран е паркинг за автомобили, както и асфалтов път от паркинга до разтоварището.</w:t>
      </w:r>
    </w:p>
    <w:p w:rsidR="00BD513D" w:rsidRPr="000A3C2A" w:rsidRDefault="00BD513D" w:rsidP="00D5234D">
      <w:pPr>
        <w:spacing w:after="0" w:line="240" w:lineRule="auto"/>
        <w:ind w:right="-567"/>
        <w:jc w:val="both"/>
        <w:rPr>
          <w:rFonts w:ascii="Times New Roman" w:hAnsi="Times New Roman" w:cs="Times New Roman"/>
          <w:sz w:val="24"/>
          <w:szCs w:val="24"/>
        </w:rPr>
      </w:pPr>
      <w:r w:rsidRPr="000A3C2A">
        <w:rPr>
          <w:rFonts w:ascii="Times New Roman" w:hAnsi="Times New Roman" w:cs="Times New Roman"/>
          <w:sz w:val="24"/>
          <w:szCs w:val="24"/>
        </w:rPr>
        <w:t xml:space="preserve">На км 72+915,54 е проектиран жп мост за </w:t>
      </w:r>
      <w:proofErr w:type="spellStart"/>
      <w:r w:rsidRPr="000A3C2A">
        <w:rPr>
          <w:rFonts w:ascii="Times New Roman" w:hAnsi="Times New Roman" w:cs="Times New Roman"/>
          <w:sz w:val="24"/>
          <w:szCs w:val="24"/>
        </w:rPr>
        <w:t>двупътна</w:t>
      </w:r>
      <w:proofErr w:type="spellEnd"/>
      <w:r w:rsidRPr="000A3C2A">
        <w:rPr>
          <w:rFonts w:ascii="Times New Roman" w:hAnsi="Times New Roman" w:cs="Times New Roman"/>
          <w:sz w:val="24"/>
          <w:szCs w:val="24"/>
        </w:rPr>
        <w:t xml:space="preserve"> жп линия, чрез който гаровите коловози пресичат на различно ниво съществуващия асфалтов път за село Безденица. </w:t>
      </w:r>
    </w:p>
    <w:p w:rsidR="00BD513D" w:rsidRPr="000A3C2A" w:rsidRDefault="00BD513D" w:rsidP="00D5234D">
      <w:pPr>
        <w:spacing w:after="0" w:line="240" w:lineRule="auto"/>
        <w:ind w:right="-567"/>
        <w:jc w:val="both"/>
        <w:rPr>
          <w:rFonts w:ascii="Times New Roman" w:hAnsi="Times New Roman" w:cs="Times New Roman"/>
          <w:sz w:val="24"/>
          <w:szCs w:val="24"/>
        </w:rPr>
      </w:pPr>
      <w:r w:rsidRPr="000A3C2A">
        <w:rPr>
          <w:rFonts w:ascii="Times New Roman" w:hAnsi="Times New Roman" w:cs="Times New Roman"/>
          <w:sz w:val="24"/>
          <w:szCs w:val="24"/>
        </w:rPr>
        <w:t xml:space="preserve">В гарата са предвидени следните изкуствени съоръжения: </w:t>
      </w:r>
      <w:r>
        <w:rPr>
          <w:rFonts w:ascii="Times New Roman" w:hAnsi="Times New Roman" w:cs="Times New Roman"/>
          <w:sz w:val="24"/>
          <w:szCs w:val="24"/>
        </w:rPr>
        <w:t>т</w:t>
      </w:r>
      <w:r w:rsidRPr="000A3C2A">
        <w:rPr>
          <w:rFonts w:ascii="Times New Roman" w:hAnsi="Times New Roman" w:cs="Times New Roman"/>
          <w:sz w:val="24"/>
          <w:szCs w:val="24"/>
        </w:rPr>
        <w:t>р</w:t>
      </w:r>
      <w:r>
        <w:rPr>
          <w:rFonts w:ascii="Times New Roman" w:hAnsi="Times New Roman" w:cs="Times New Roman"/>
          <w:sz w:val="24"/>
          <w:szCs w:val="24"/>
        </w:rPr>
        <w:t>ъбен водосток на км 72+375.00, жп мост на км 72+915,54 и п</w:t>
      </w:r>
      <w:r w:rsidRPr="000A3C2A">
        <w:rPr>
          <w:rFonts w:ascii="Times New Roman" w:hAnsi="Times New Roman" w:cs="Times New Roman"/>
          <w:sz w:val="24"/>
          <w:szCs w:val="24"/>
        </w:rPr>
        <w:t>ешеходен подлез на км 72+196.75.</w:t>
      </w:r>
    </w:p>
    <w:p w:rsidR="00BD513D" w:rsidRPr="00D5234D" w:rsidRDefault="00BD513D" w:rsidP="00D5234D">
      <w:pPr>
        <w:spacing w:after="0" w:line="240" w:lineRule="auto"/>
        <w:ind w:right="-567"/>
        <w:jc w:val="both"/>
        <w:rPr>
          <w:rFonts w:ascii="Times New Roman" w:hAnsi="Times New Roman" w:cs="Times New Roman"/>
          <w:b/>
          <w:bCs/>
          <w:i/>
          <w:iCs/>
          <w:sz w:val="24"/>
          <w:szCs w:val="24"/>
          <w:u w:val="single"/>
        </w:rPr>
      </w:pPr>
    </w:p>
    <w:p w:rsidR="00BD513D" w:rsidRPr="00D5234D" w:rsidRDefault="00BD513D" w:rsidP="00D5131C">
      <w:pPr>
        <w:spacing w:after="0" w:line="240" w:lineRule="auto"/>
        <w:ind w:right="-567" w:firstLine="708"/>
        <w:jc w:val="both"/>
        <w:rPr>
          <w:rFonts w:ascii="Times New Roman" w:hAnsi="Times New Roman" w:cs="Times New Roman"/>
          <w:b/>
          <w:bCs/>
          <w:i/>
          <w:iCs/>
          <w:sz w:val="24"/>
          <w:szCs w:val="24"/>
        </w:rPr>
      </w:pPr>
      <w:r w:rsidRPr="00D5131C">
        <w:rPr>
          <w:rFonts w:ascii="Times New Roman" w:hAnsi="Times New Roman" w:cs="Times New Roman"/>
          <w:b/>
          <w:bCs/>
          <w:i/>
          <w:sz w:val="24"/>
          <w:szCs w:val="24"/>
        </w:rPr>
        <w:t xml:space="preserve">Участък № 16: </w:t>
      </w:r>
      <w:proofErr w:type="spellStart"/>
      <w:r w:rsidRPr="00D5131C">
        <w:rPr>
          <w:rFonts w:ascii="Times New Roman" w:hAnsi="Times New Roman" w:cs="Times New Roman"/>
          <w:b/>
          <w:bCs/>
          <w:i/>
          <w:iCs/>
          <w:sz w:val="24"/>
          <w:szCs w:val="24"/>
        </w:rPr>
        <w:t>Междугарие</w:t>
      </w:r>
      <w:proofErr w:type="spellEnd"/>
      <w:r w:rsidRPr="00D5131C">
        <w:rPr>
          <w:rFonts w:ascii="Times New Roman" w:hAnsi="Times New Roman" w:cs="Times New Roman"/>
          <w:b/>
          <w:bCs/>
          <w:i/>
          <w:sz w:val="24"/>
          <w:szCs w:val="24"/>
        </w:rPr>
        <w:t xml:space="preserve"> Вирове – Медковец,</w:t>
      </w:r>
      <w:r w:rsidRPr="00D5234D">
        <w:rPr>
          <w:rFonts w:ascii="Times New Roman" w:hAnsi="Times New Roman" w:cs="Times New Roman"/>
          <w:b/>
          <w:bCs/>
          <w:i/>
          <w:sz w:val="24"/>
          <w:szCs w:val="24"/>
        </w:rPr>
        <w:t xml:space="preserve"> от км 72+950 до км 83+100</w:t>
      </w:r>
      <w:r>
        <w:rPr>
          <w:rFonts w:ascii="Times New Roman" w:hAnsi="Times New Roman" w:cs="Times New Roman"/>
          <w:b/>
          <w:bCs/>
          <w:i/>
          <w:sz w:val="24"/>
          <w:szCs w:val="24"/>
        </w:rPr>
        <w:t>:</w:t>
      </w:r>
    </w:p>
    <w:p w:rsidR="00BD513D" w:rsidRPr="00D5131C" w:rsidRDefault="00BD513D" w:rsidP="00B35EC9">
      <w:pPr>
        <w:spacing w:after="0" w:line="240" w:lineRule="auto"/>
        <w:ind w:right="-567" w:firstLine="708"/>
        <w:jc w:val="both"/>
        <w:rPr>
          <w:rFonts w:ascii="Times New Roman" w:hAnsi="Times New Roman" w:cs="Times New Roman"/>
          <w:sz w:val="24"/>
          <w:szCs w:val="24"/>
        </w:rPr>
      </w:pPr>
      <w:r w:rsidRPr="00D5131C">
        <w:rPr>
          <w:rFonts w:ascii="Times New Roman" w:hAnsi="Times New Roman" w:cs="Times New Roman"/>
          <w:sz w:val="24"/>
          <w:szCs w:val="24"/>
        </w:rPr>
        <w:t>След нова</w:t>
      </w:r>
      <w:r>
        <w:rPr>
          <w:rFonts w:ascii="Times New Roman" w:hAnsi="Times New Roman" w:cs="Times New Roman"/>
          <w:sz w:val="24"/>
          <w:szCs w:val="24"/>
        </w:rPr>
        <w:t>та</w:t>
      </w:r>
      <w:r w:rsidRPr="00D5131C">
        <w:rPr>
          <w:rFonts w:ascii="Times New Roman" w:hAnsi="Times New Roman" w:cs="Times New Roman"/>
          <w:sz w:val="24"/>
          <w:szCs w:val="24"/>
        </w:rPr>
        <w:t xml:space="preserve"> жп гара Вирове проектната жп ос продължава в права в посока север-североизток, като на км 73+393,50 пресича ВЛ 110 </w:t>
      </w:r>
      <w:proofErr w:type="spellStart"/>
      <w:r w:rsidRPr="00D5131C">
        <w:rPr>
          <w:rFonts w:ascii="Times New Roman" w:hAnsi="Times New Roman" w:cs="Times New Roman"/>
          <w:sz w:val="24"/>
          <w:szCs w:val="24"/>
        </w:rPr>
        <w:t>kV</w:t>
      </w:r>
      <w:proofErr w:type="spellEnd"/>
      <w:r w:rsidRPr="00D5131C">
        <w:rPr>
          <w:rFonts w:ascii="Times New Roman" w:hAnsi="Times New Roman" w:cs="Times New Roman"/>
          <w:sz w:val="24"/>
          <w:szCs w:val="24"/>
        </w:rPr>
        <w:t xml:space="preserve"> „Огоста - Златия“. Проектна скорост в участъка е 160 км/ч. На км 73+450 жп трасето се пресича от новопроектирания селскостопански път чрез селскостопански надлез. </w:t>
      </w:r>
      <w:r>
        <w:rPr>
          <w:rFonts w:ascii="Times New Roman" w:hAnsi="Times New Roman" w:cs="Times New Roman"/>
          <w:sz w:val="24"/>
          <w:szCs w:val="24"/>
        </w:rPr>
        <w:t>П</w:t>
      </w:r>
      <w:r w:rsidRPr="00D5131C">
        <w:rPr>
          <w:rFonts w:ascii="Times New Roman" w:hAnsi="Times New Roman" w:cs="Times New Roman"/>
          <w:sz w:val="24"/>
          <w:szCs w:val="24"/>
        </w:rPr>
        <w:t xml:space="preserve">роектиран </w:t>
      </w:r>
      <w:r>
        <w:rPr>
          <w:rFonts w:ascii="Times New Roman" w:hAnsi="Times New Roman" w:cs="Times New Roman"/>
          <w:sz w:val="24"/>
          <w:szCs w:val="24"/>
        </w:rPr>
        <w:t>е жп мост, ч</w:t>
      </w:r>
      <w:r w:rsidRPr="00D5131C">
        <w:rPr>
          <w:rFonts w:ascii="Times New Roman" w:hAnsi="Times New Roman" w:cs="Times New Roman"/>
          <w:sz w:val="24"/>
          <w:szCs w:val="24"/>
        </w:rPr>
        <w:t xml:space="preserve">рез </w:t>
      </w:r>
      <w:r>
        <w:rPr>
          <w:rFonts w:ascii="Times New Roman" w:hAnsi="Times New Roman" w:cs="Times New Roman"/>
          <w:sz w:val="24"/>
          <w:szCs w:val="24"/>
        </w:rPr>
        <w:t>който</w:t>
      </w:r>
      <w:r w:rsidRPr="00D5131C">
        <w:rPr>
          <w:rFonts w:ascii="Times New Roman" w:hAnsi="Times New Roman" w:cs="Times New Roman"/>
          <w:sz w:val="24"/>
          <w:szCs w:val="24"/>
        </w:rPr>
        <w:t xml:space="preserve"> </w:t>
      </w:r>
      <w:r w:rsidRPr="00D5131C">
        <w:rPr>
          <w:rFonts w:ascii="Times New Roman" w:hAnsi="Times New Roman" w:cs="Times New Roman"/>
          <w:sz w:val="24"/>
          <w:szCs w:val="24"/>
        </w:rPr>
        <w:lastRenderedPageBreak/>
        <w:t xml:space="preserve">проектното трасе преминава над съществуващата жп линия, която е пресечена на км 74+169,27. </w:t>
      </w:r>
    </w:p>
    <w:p w:rsidR="00BD513D" w:rsidRPr="00D5131C" w:rsidRDefault="00BD513D" w:rsidP="00D5234D">
      <w:pPr>
        <w:spacing w:after="0" w:line="240" w:lineRule="auto"/>
        <w:ind w:right="-567"/>
        <w:jc w:val="both"/>
        <w:rPr>
          <w:rFonts w:ascii="Times New Roman" w:hAnsi="Times New Roman" w:cs="Times New Roman"/>
          <w:sz w:val="24"/>
          <w:szCs w:val="24"/>
        </w:rPr>
      </w:pPr>
      <w:r w:rsidRPr="00D5131C">
        <w:rPr>
          <w:rFonts w:ascii="Times New Roman" w:hAnsi="Times New Roman" w:cs="Times New Roman"/>
          <w:sz w:val="24"/>
          <w:szCs w:val="24"/>
        </w:rPr>
        <w:t xml:space="preserve">На км 75+000 е проектиран селскостопански надлез, чрез който се осигурява пресичането на селскостопанския път с жп линията. На км 76+389,38 проектната жп линия пресича съществуващ водопровод, който се реконструира в зоната на пресичане. От км 76+465 до км 76+900 съществуващото дере се реконструира и измества, като е проектиран нов открит канал, който е разположен успоредно на проектния насип на жп линията. </w:t>
      </w:r>
    </w:p>
    <w:p w:rsidR="00BD513D" w:rsidRPr="00D5131C" w:rsidRDefault="00BD513D" w:rsidP="00D5234D">
      <w:pPr>
        <w:spacing w:after="0" w:line="240" w:lineRule="auto"/>
        <w:ind w:right="-567"/>
        <w:jc w:val="both"/>
        <w:rPr>
          <w:rFonts w:ascii="Times New Roman" w:hAnsi="Times New Roman" w:cs="Times New Roman"/>
          <w:sz w:val="24"/>
          <w:szCs w:val="24"/>
        </w:rPr>
      </w:pPr>
      <w:r w:rsidRPr="00D5131C">
        <w:rPr>
          <w:rFonts w:ascii="Times New Roman" w:hAnsi="Times New Roman" w:cs="Times New Roman"/>
          <w:sz w:val="24"/>
          <w:szCs w:val="24"/>
        </w:rPr>
        <w:t xml:space="preserve">На км 76+831,40 новата </w:t>
      </w:r>
      <w:r>
        <w:rPr>
          <w:rFonts w:ascii="Times New Roman" w:hAnsi="Times New Roman" w:cs="Times New Roman"/>
          <w:sz w:val="24"/>
          <w:szCs w:val="24"/>
        </w:rPr>
        <w:t>жп линия пресича съществуващата</w:t>
      </w:r>
      <w:r w:rsidRPr="00D5131C">
        <w:rPr>
          <w:rFonts w:ascii="Times New Roman" w:hAnsi="Times New Roman" w:cs="Times New Roman"/>
          <w:sz w:val="24"/>
          <w:szCs w:val="24"/>
        </w:rPr>
        <w:t xml:space="preserve">. Този участък е подходящ за проектиране на етапна връзка между проектна и съществуваща жп ос, </w:t>
      </w:r>
      <w:r>
        <w:rPr>
          <w:rFonts w:ascii="Times New Roman" w:hAnsi="Times New Roman" w:cs="Times New Roman"/>
          <w:sz w:val="24"/>
          <w:szCs w:val="24"/>
        </w:rPr>
        <w:t>с</w:t>
      </w:r>
      <w:r w:rsidRPr="00D5131C">
        <w:rPr>
          <w:rFonts w:ascii="Times New Roman" w:hAnsi="Times New Roman" w:cs="Times New Roman"/>
          <w:sz w:val="24"/>
          <w:szCs w:val="24"/>
        </w:rPr>
        <w:t xml:space="preserve"> </w:t>
      </w:r>
      <w:r>
        <w:rPr>
          <w:rFonts w:ascii="Times New Roman" w:hAnsi="Times New Roman" w:cs="Times New Roman"/>
          <w:sz w:val="24"/>
          <w:szCs w:val="24"/>
        </w:rPr>
        <w:t xml:space="preserve">осигурена </w:t>
      </w:r>
      <w:r w:rsidRPr="00D5131C">
        <w:rPr>
          <w:rFonts w:ascii="Times New Roman" w:hAnsi="Times New Roman" w:cs="Times New Roman"/>
          <w:sz w:val="24"/>
          <w:szCs w:val="24"/>
        </w:rPr>
        <w:t>възможност за обособяване на отделни лотове за строителство и/или гъвкавост при изготвяне на линейния график за строителство</w:t>
      </w:r>
      <w:r>
        <w:rPr>
          <w:rFonts w:ascii="Times New Roman" w:hAnsi="Times New Roman" w:cs="Times New Roman"/>
          <w:sz w:val="24"/>
          <w:szCs w:val="24"/>
        </w:rPr>
        <w:t>. Ж</w:t>
      </w:r>
      <w:r w:rsidRPr="00D5131C">
        <w:rPr>
          <w:rFonts w:ascii="Times New Roman" w:hAnsi="Times New Roman" w:cs="Times New Roman"/>
          <w:sz w:val="24"/>
          <w:szCs w:val="24"/>
        </w:rPr>
        <w:t>п линията преми</w:t>
      </w:r>
      <w:r>
        <w:rPr>
          <w:rFonts w:ascii="Times New Roman" w:hAnsi="Times New Roman" w:cs="Times New Roman"/>
          <w:sz w:val="24"/>
          <w:szCs w:val="24"/>
        </w:rPr>
        <w:t>нава с нов жп мост на км 77+235 над река Цибрица</w:t>
      </w:r>
      <w:r w:rsidRPr="00D5131C">
        <w:rPr>
          <w:rFonts w:ascii="Times New Roman" w:hAnsi="Times New Roman" w:cs="Times New Roman"/>
          <w:sz w:val="24"/>
          <w:szCs w:val="24"/>
        </w:rPr>
        <w:t xml:space="preserve">. </w:t>
      </w:r>
    </w:p>
    <w:p w:rsidR="00BD513D" w:rsidRPr="00D5131C" w:rsidRDefault="00BD513D" w:rsidP="00D5234D">
      <w:pPr>
        <w:spacing w:after="0" w:line="240" w:lineRule="auto"/>
        <w:ind w:right="-567"/>
        <w:jc w:val="both"/>
        <w:rPr>
          <w:rFonts w:ascii="Times New Roman" w:hAnsi="Times New Roman" w:cs="Times New Roman"/>
          <w:sz w:val="24"/>
          <w:szCs w:val="24"/>
        </w:rPr>
      </w:pPr>
      <w:r w:rsidRPr="00D5131C">
        <w:rPr>
          <w:rFonts w:ascii="Times New Roman" w:hAnsi="Times New Roman" w:cs="Times New Roman"/>
          <w:sz w:val="24"/>
          <w:szCs w:val="24"/>
        </w:rPr>
        <w:t xml:space="preserve">На км 77+659,89 започва лява хоризонтална крива, след която трасето се </w:t>
      </w:r>
      <w:r>
        <w:rPr>
          <w:rFonts w:ascii="Times New Roman" w:hAnsi="Times New Roman" w:cs="Times New Roman"/>
          <w:sz w:val="24"/>
          <w:szCs w:val="24"/>
        </w:rPr>
        <w:t>насочва в северозападна посока, п</w:t>
      </w:r>
      <w:r w:rsidRPr="00D5131C">
        <w:rPr>
          <w:rFonts w:ascii="Times New Roman" w:hAnsi="Times New Roman" w:cs="Times New Roman"/>
          <w:sz w:val="24"/>
          <w:szCs w:val="24"/>
        </w:rPr>
        <w:t>реминава</w:t>
      </w:r>
      <w:r>
        <w:rPr>
          <w:rFonts w:ascii="Times New Roman" w:hAnsi="Times New Roman" w:cs="Times New Roman"/>
          <w:sz w:val="24"/>
          <w:szCs w:val="24"/>
        </w:rPr>
        <w:t>йки</w:t>
      </w:r>
      <w:r w:rsidRPr="00D5131C">
        <w:rPr>
          <w:rFonts w:ascii="Times New Roman" w:hAnsi="Times New Roman" w:cs="Times New Roman"/>
          <w:sz w:val="24"/>
          <w:szCs w:val="24"/>
        </w:rPr>
        <w:t xml:space="preserve"> на около 1 км западно от съществуваща спирка Долно Церовене. На км 78+400 е проектиран нов селскостопански надлез, чрез който се осигурява пресичането със селскостопанския път. Трасето пресича река Слатина на км 80+731 с жп мост. На км 80+914,55 следва преси</w:t>
      </w:r>
      <w:r>
        <w:rPr>
          <w:rFonts w:ascii="Times New Roman" w:hAnsi="Times New Roman" w:cs="Times New Roman"/>
          <w:sz w:val="24"/>
          <w:szCs w:val="24"/>
        </w:rPr>
        <w:t>чане на съществуващата жп линия</w:t>
      </w:r>
      <w:r w:rsidRPr="00D5131C">
        <w:rPr>
          <w:rFonts w:ascii="Times New Roman" w:hAnsi="Times New Roman" w:cs="Times New Roman"/>
          <w:sz w:val="24"/>
          <w:szCs w:val="24"/>
        </w:rPr>
        <w:t xml:space="preserve">. </w:t>
      </w:r>
      <w:r>
        <w:rPr>
          <w:rFonts w:ascii="Times New Roman" w:hAnsi="Times New Roman" w:cs="Times New Roman"/>
          <w:sz w:val="24"/>
          <w:szCs w:val="24"/>
        </w:rPr>
        <w:t>П</w:t>
      </w:r>
      <w:r w:rsidRPr="00D5131C">
        <w:rPr>
          <w:rFonts w:ascii="Times New Roman" w:hAnsi="Times New Roman" w:cs="Times New Roman"/>
          <w:sz w:val="24"/>
          <w:szCs w:val="24"/>
        </w:rPr>
        <w:t>роектирана</w:t>
      </w:r>
      <w:r>
        <w:rPr>
          <w:rFonts w:ascii="Times New Roman" w:hAnsi="Times New Roman" w:cs="Times New Roman"/>
          <w:sz w:val="24"/>
          <w:szCs w:val="24"/>
        </w:rPr>
        <w:t xml:space="preserve">та нова гара Медковец </w:t>
      </w:r>
      <w:r w:rsidRPr="00D5131C">
        <w:rPr>
          <w:rFonts w:ascii="Times New Roman" w:hAnsi="Times New Roman" w:cs="Times New Roman"/>
          <w:sz w:val="24"/>
          <w:szCs w:val="24"/>
        </w:rPr>
        <w:t xml:space="preserve">продължава в следващото </w:t>
      </w:r>
      <w:proofErr w:type="spellStart"/>
      <w:r w:rsidRPr="00D5131C">
        <w:rPr>
          <w:rFonts w:ascii="Times New Roman" w:hAnsi="Times New Roman" w:cs="Times New Roman"/>
          <w:sz w:val="24"/>
          <w:szCs w:val="24"/>
        </w:rPr>
        <w:t>междугарие</w:t>
      </w:r>
      <w:proofErr w:type="spellEnd"/>
      <w:r w:rsidRPr="00D5131C">
        <w:rPr>
          <w:rFonts w:ascii="Times New Roman" w:hAnsi="Times New Roman" w:cs="Times New Roman"/>
          <w:sz w:val="24"/>
          <w:szCs w:val="24"/>
        </w:rPr>
        <w:t xml:space="preserve"> Медковец – Дъбова махала (участък от проекта Видин - Медковец). На км 83+100 завършва </w:t>
      </w:r>
      <w:proofErr w:type="spellStart"/>
      <w:r w:rsidRPr="00D5131C">
        <w:rPr>
          <w:rFonts w:ascii="Times New Roman" w:hAnsi="Times New Roman" w:cs="Times New Roman"/>
          <w:sz w:val="24"/>
          <w:szCs w:val="24"/>
        </w:rPr>
        <w:t>междугарието</w:t>
      </w:r>
      <w:proofErr w:type="spellEnd"/>
      <w:r w:rsidRPr="00D5131C">
        <w:rPr>
          <w:rFonts w:ascii="Times New Roman" w:hAnsi="Times New Roman" w:cs="Times New Roman"/>
          <w:sz w:val="24"/>
          <w:szCs w:val="24"/>
        </w:rPr>
        <w:t xml:space="preserve"> и проектното трасе навлиза в нова гара Медковец.</w:t>
      </w:r>
    </w:p>
    <w:p w:rsidR="00BD513D" w:rsidRPr="00D5131C" w:rsidRDefault="00BD513D" w:rsidP="00D5234D">
      <w:pPr>
        <w:spacing w:after="0" w:line="240" w:lineRule="auto"/>
        <w:ind w:right="-567"/>
        <w:jc w:val="both"/>
        <w:rPr>
          <w:rFonts w:ascii="Times New Roman" w:hAnsi="Times New Roman" w:cs="Times New Roman"/>
          <w:sz w:val="24"/>
          <w:szCs w:val="24"/>
        </w:rPr>
      </w:pPr>
      <w:r w:rsidRPr="00D5131C">
        <w:rPr>
          <w:rFonts w:ascii="Times New Roman" w:hAnsi="Times New Roman" w:cs="Times New Roman"/>
          <w:sz w:val="24"/>
          <w:szCs w:val="24"/>
        </w:rPr>
        <w:t xml:space="preserve">В </w:t>
      </w:r>
      <w:proofErr w:type="spellStart"/>
      <w:r w:rsidRPr="00D5131C">
        <w:rPr>
          <w:rFonts w:ascii="Times New Roman" w:hAnsi="Times New Roman" w:cs="Times New Roman"/>
          <w:sz w:val="24"/>
          <w:szCs w:val="24"/>
        </w:rPr>
        <w:t>междугарието</w:t>
      </w:r>
      <w:proofErr w:type="spellEnd"/>
      <w:r w:rsidRPr="00D5131C">
        <w:rPr>
          <w:rFonts w:ascii="Times New Roman" w:hAnsi="Times New Roman" w:cs="Times New Roman"/>
          <w:sz w:val="24"/>
          <w:szCs w:val="24"/>
        </w:rPr>
        <w:t xml:space="preserve"> са предвидени следните изкуствени съоръжения:</w:t>
      </w:r>
      <w:r>
        <w:rPr>
          <w:rFonts w:ascii="Times New Roman" w:hAnsi="Times New Roman" w:cs="Times New Roman"/>
          <w:sz w:val="24"/>
          <w:szCs w:val="24"/>
        </w:rPr>
        <w:t xml:space="preserve"> Тръбни водостоци: на км 75+575.00,</w:t>
      </w:r>
      <w:r w:rsidRPr="00D5131C">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D5131C">
        <w:rPr>
          <w:rFonts w:ascii="Times New Roman" w:hAnsi="Times New Roman" w:cs="Times New Roman"/>
          <w:sz w:val="24"/>
          <w:szCs w:val="24"/>
        </w:rPr>
        <w:t>км 76+200.0</w:t>
      </w:r>
      <w:r>
        <w:rPr>
          <w:rFonts w:ascii="Times New Roman" w:hAnsi="Times New Roman" w:cs="Times New Roman"/>
          <w:sz w:val="24"/>
          <w:szCs w:val="24"/>
        </w:rPr>
        <w:t>0 (</w:t>
      </w:r>
      <w:proofErr w:type="spellStart"/>
      <w:r>
        <w:rPr>
          <w:rFonts w:ascii="Times New Roman" w:hAnsi="Times New Roman" w:cs="Times New Roman"/>
          <w:sz w:val="24"/>
          <w:szCs w:val="24"/>
        </w:rPr>
        <w:t>прокар</w:t>
      </w:r>
      <w:proofErr w:type="spellEnd"/>
      <w:r>
        <w:rPr>
          <w:rFonts w:ascii="Times New Roman" w:hAnsi="Times New Roman" w:cs="Times New Roman"/>
          <w:sz w:val="24"/>
          <w:szCs w:val="24"/>
        </w:rPr>
        <w:t>),</w:t>
      </w:r>
      <w:r w:rsidRPr="00D5131C">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D5131C">
        <w:rPr>
          <w:rFonts w:ascii="Times New Roman" w:hAnsi="Times New Roman" w:cs="Times New Roman"/>
          <w:sz w:val="24"/>
          <w:szCs w:val="24"/>
        </w:rPr>
        <w:t xml:space="preserve">км 76+725.00; </w:t>
      </w:r>
      <w:r>
        <w:rPr>
          <w:rFonts w:ascii="Times New Roman" w:hAnsi="Times New Roman" w:cs="Times New Roman"/>
          <w:sz w:val="24"/>
          <w:szCs w:val="24"/>
        </w:rPr>
        <w:t xml:space="preserve">на </w:t>
      </w:r>
      <w:r w:rsidRPr="00D5131C">
        <w:rPr>
          <w:rFonts w:ascii="Times New Roman" w:hAnsi="Times New Roman" w:cs="Times New Roman"/>
          <w:sz w:val="24"/>
          <w:szCs w:val="24"/>
        </w:rPr>
        <w:t xml:space="preserve">км 78+068.00; </w:t>
      </w:r>
      <w:r>
        <w:rPr>
          <w:rFonts w:ascii="Times New Roman" w:hAnsi="Times New Roman" w:cs="Times New Roman"/>
          <w:sz w:val="24"/>
          <w:szCs w:val="24"/>
        </w:rPr>
        <w:t>н</w:t>
      </w:r>
      <w:r w:rsidRPr="00D5131C">
        <w:rPr>
          <w:rFonts w:ascii="Times New Roman" w:hAnsi="Times New Roman" w:cs="Times New Roman"/>
          <w:sz w:val="24"/>
          <w:szCs w:val="24"/>
        </w:rPr>
        <w:t xml:space="preserve">ови жп мостове: км 74+184.52, км 77+235.00, км 80+731, </w:t>
      </w:r>
      <w:r>
        <w:rPr>
          <w:rFonts w:ascii="Times New Roman" w:hAnsi="Times New Roman" w:cs="Times New Roman"/>
          <w:sz w:val="24"/>
          <w:szCs w:val="24"/>
        </w:rPr>
        <w:t>с</w:t>
      </w:r>
      <w:r w:rsidRPr="00D5131C">
        <w:rPr>
          <w:rFonts w:ascii="Times New Roman" w:hAnsi="Times New Roman" w:cs="Times New Roman"/>
          <w:sz w:val="24"/>
          <w:szCs w:val="24"/>
        </w:rPr>
        <w:t>елскостопански пътни надлези: км 73+450; км 75+000.00; км 78+400.00; км 82+925.00.</w:t>
      </w:r>
    </w:p>
    <w:p w:rsidR="00BD513D" w:rsidRPr="00D5234D" w:rsidRDefault="00BD513D" w:rsidP="00D5234D">
      <w:pPr>
        <w:spacing w:after="0" w:line="240" w:lineRule="auto"/>
        <w:ind w:right="-567"/>
        <w:jc w:val="both"/>
        <w:rPr>
          <w:rFonts w:ascii="Times New Roman" w:hAnsi="Times New Roman" w:cs="Times New Roman"/>
          <w:b/>
          <w:bCs/>
          <w:i/>
          <w:iCs/>
          <w:sz w:val="24"/>
          <w:szCs w:val="24"/>
        </w:rPr>
      </w:pPr>
    </w:p>
    <w:p w:rsidR="00BD513D" w:rsidRPr="00D5234D" w:rsidRDefault="00BD513D" w:rsidP="00F1532E">
      <w:pPr>
        <w:spacing w:after="0" w:line="240" w:lineRule="auto"/>
        <w:ind w:right="-567" w:firstLine="708"/>
        <w:jc w:val="both"/>
        <w:rPr>
          <w:rFonts w:ascii="Times New Roman" w:hAnsi="Times New Roman" w:cs="Times New Roman"/>
          <w:b/>
          <w:bCs/>
          <w:i/>
          <w:iCs/>
          <w:sz w:val="24"/>
          <w:szCs w:val="24"/>
        </w:rPr>
      </w:pPr>
      <w:r w:rsidRPr="00F1532E">
        <w:rPr>
          <w:rFonts w:ascii="Times New Roman" w:hAnsi="Times New Roman" w:cs="Times New Roman"/>
          <w:b/>
          <w:bCs/>
          <w:i/>
          <w:sz w:val="24"/>
          <w:szCs w:val="24"/>
        </w:rPr>
        <w:t xml:space="preserve">Участък № 17: Гара Медковец, </w:t>
      </w:r>
      <w:r>
        <w:rPr>
          <w:rFonts w:ascii="Times New Roman" w:hAnsi="Times New Roman" w:cs="Times New Roman"/>
          <w:b/>
          <w:bCs/>
          <w:i/>
          <w:sz w:val="24"/>
          <w:szCs w:val="24"/>
        </w:rPr>
        <w:t xml:space="preserve"> от км 83+100 до км 84+925:</w:t>
      </w:r>
    </w:p>
    <w:p w:rsidR="00BD513D" w:rsidRPr="00F1532E" w:rsidRDefault="00BD513D" w:rsidP="00763A59">
      <w:pPr>
        <w:spacing w:after="0" w:line="240" w:lineRule="auto"/>
        <w:ind w:right="-567" w:firstLine="708"/>
        <w:jc w:val="both"/>
        <w:rPr>
          <w:rFonts w:ascii="Times New Roman" w:hAnsi="Times New Roman" w:cs="Times New Roman"/>
          <w:sz w:val="24"/>
          <w:szCs w:val="24"/>
        </w:rPr>
      </w:pPr>
      <w:r w:rsidRPr="00F1532E">
        <w:rPr>
          <w:rFonts w:ascii="Times New Roman" w:hAnsi="Times New Roman" w:cs="Times New Roman"/>
          <w:sz w:val="24"/>
          <w:szCs w:val="24"/>
        </w:rPr>
        <w:t xml:space="preserve">Предвижда </w:t>
      </w:r>
      <w:r>
        <w:rPr>
          <w:rFonts w:ascii="Times New Roman" w:hAnsi="Times New Roman" w:cs="Times New Roman"/>
          <w:sz w:val="24"/>
          <w:szCs w:val="24"/>
        </w:rPr>
        <w:t xml:space="preserve">се </w:t>
      </w:r>
      <w:r w:rsidRPr="00F1532E">
        <w:rPr>
          <w:rFonts w:ascii="Times New Roman" w:hAnsi="Times New Roman" w:cs="Times New Roman"/>
          <w:sz w:val="24"/>
          <w:szCs w:val="24"/>
        </w:rPr>
        <w:t xml:space="preserve">на гара Медковец </w:t>
      </w:r>
      <w:proofErr w:type="spellStart"/>
      <w:r w:rsidRPr="00F1532E">
        <w:rPr>
          <w:rFonts w:ascii="Times New Roman" w:hAnsi="Times New Roman" w:cs="Times New Roman"/>
          <w:sz w:val="24"/>
          <w:szCs w:val="24"/>
        </w:rPr>
        <w:t>еднопътна</w:t>
      </w:r>
      <w:proofErr w:type="spellEnd"/>
      <w:r w:rsidRPr="00F1532E">
        <w:rPr>
          <w:rFonts w:ascii="Times New Roman" w:hAnsi="Times New Roman" w:cs="Times New Roman"/>
          <w:sz w:val="24"/>
          <w:szCs w:val="24"/>
        </w:rPr>
        <w:t xml:space="preserve"> жп линия</w:t>
      </w:r>
      <w:r>
        <w:rPr>
          <w:rFonts w:ascii="Times New Roman" w:hAnsi="Times New Roman" w:cs="Times New Roman"/>
          <w:sz w:val="24"/>
          <w:szCs w:val="24"/>
        </w:rPr>
        <w:t xml:space="preserve">, с възможност за </w:t>
      </w:r>
      <w:r w:rsidRPr="00F1532E">
        <w:rPr>
          <w:rFonts w:ascii="Times New Roman" w:hAnsi="Times New Roman" w:cs="Times New Roman"/>
          <w:sz w:val="24"/>
          <w:szCs w:val="24"/>
        </w:rPr>
        <w:t xml:space="preserve">лесно надграждане на гарата до схема за </w:t>
      </w:r>
      <w:proofErr w:type="spellStart"/>
      <w:r w:rsidRPr="00F1532E">
        <w:rPr>
          <w:rFonts w:ascii="Times New Roman" w:hAnsi="Times New Roman" w:cs="Times New Roman"/>
          <w:sz w:val="24"/>
          <w:szCs w:val="24"/>
        </w:rPr>
        <w:t>двупътна</w:t>
      </w:r>
      <w:proofErr w:type="spellEnd"/>
      <w:r w:rsidRPr="00F1532E">
        <w:rPr>
          <w:rFonts w:ascii="Times New Roman" w:hAnsi="Times New Roman" w:cs="Times New Roman"/>
          <w:sz w:val="24"/>
          <w:szCs w:val="24"/>
        </w:rPr>
        <w:t xml:space="preserve"> жп линия</w:t>
      </w:r>
      <w:r w:rsidRPr="00997798">
        <w:rPr>
          <w:rFonts w:ascii="Times New Roman" w:hAnsi="Times New Roman" w:cs="Times New Roman"/>
          <w:sz w:val="24"/>
          <w:szCs w:val="24"/>
        </w:rPr>
        <w:t xml:space="preserve"> </w:t>
      </w:r>
      <w:r>
        <w:rPr>
          <w:rFonts w:ascii="Times New Roman" w:hAnsi="Times New Roman" w:cs="Times New Roman"/>
          <w:sz w:val="24"/>
          <w:szCs w:val="24"/>
        </w:rPr>
        <w:t>в бъдеще</w:t>
      </w:r>
      <w:r w:rsidRPr="00997798">
        <w:rPr>
          <w:rFonts w:ascii="Times New Roman" w:hAnsi="Times New Roman" w:cs="Times New Roman"/>
          <w:sz w:val="24"/>
          <w:szCs w:val="24"/>
        </w:rPr>
        <w:t>.</w:t>
      </w:r>
      <w:r w:rsidRPr="00F1532E">
        <w:rPr>
          <w:rFonts w:ascii="Times New Roman" w:hAnsi="Times New Roman" w:cs="Times New Roman"/>
          <w:sz w:val="24"/>
          <w:szCs w:val="24"/>
        </w:rPr>
        <w:t xml:space="preserve"> </w:t>
      </w:r>
    </w:p>
    <w:p w:rsidR="00BD513D" w:rsidRPr="00F1532E"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Н</w:t>
      </w:r>
      <w:r w:rsidRPr="00F1532E">
        <w:rPr>
          <w:rFonts w:ascii="Times New Roman" w:hAnsi="Times New Roman" w:cs="Times New Roman"/>
          <w:sz w:val="24"/>
          <w:szCs w:val="24"/>
        </w:rPr>
        <w:t>аправените проучвания на съществуващата гара Медковец и съгласно О</w:t>
      </w:r>
      <w:r>
        <w:rPr>
          <w:rFonts w:ascii="Times New Roman" w:hAnsi="Times New Roman" w:cs="Times New Roman"/>
          <w:sz w:val="24"/>
          <w:szCs w:val="24"/>
        </w:rPr>
        <w:t>бщия устройствен план (О</w:t>
      </w:r>
      <w:r w:rsidRPr="00F1532E">
        <w:rPr>
          <w:rFonts w:ascii="Times New Roman" w:hAnsi="Times New Roman" w:cs="Times New Roman"/>
          <w:sz w:val="24"/>
          <w:szCs w:val="24"/>
        </w:rPr>
        <w:t>УП</w:t>
      </w:r>
      <w:r>
        <w:rPr>
          <w:rFonts w:ascii="Times New Roman" w:hAnsi="Times New Roman" w:cs="Times New Roman"/>
          <w:sz w:val="24"/>
          <w:szCs w:val="24"/>
        </w:rPr>
        <w:t xml:space="preserve">) на Община Медковец </w:t>
      </w:r>
      <w:r w:rsidRPr="00F1532E">
        <w:rPr>
          <w:rFonts w:ascii="Times New Roman" w:hAnsi="Times New Roman" w:cs="Times New Roman"/>
          <w:sz w:val="24"/>
          <w:szCs w:val="24"/>
        </w:rPr>
        <w:t>е установ</w:t>
      </w:r>
      <w:r>
        <w:rPr>
          <w:rFonts w:ascii="Times New Roman" w:hAnsi="Times New Roman" w:cs="Times New Roman"/>
          <w:sz w:val="24"/>
          <w:szCs w:val="24"/>
        </w:rPr>
        <w:t>ено</w:t>
      </w:r>
      <w:r w:rsidRPr="00F1532E">
        <w:rPr>
          <w:rFonts w:ascii="Times New Roman" w:hAnsi="Times New Roman" w:cs="Times New Roman"/>
          <w:sz w:val="24"/>
          <w:szCs w:val="24"/>
        </w:rPr>
        <w:t>, че съществ</w:t>
      </w:r>
      <w:r>
        <w:rPr>
          <w:rFonts w:ascii="Times New Roman" w:hAnsi="Times New Roman" w:cs="Times New Roman"/>
          <w:sz w:val="24"/>
          <w:szCs w:val="24"/>
        </w:rPr>
        <w:t>уващото приемно здание на гара Медковец</w:t>
      </w:r>
      <w:r w:rsidRPr="00F1532E">
        <w:rPr>
          <w:rFonts w:ascii="Times New Roman" w:hAnsi="Times New Roman" w:cs="Times New Roman"/>
          <w:sz w:val="24"/>
          <w:szCs w:val="24"/>
        </w:rPr>
        <w:t xml:space="preserve"> е със статут на недвижима културна ценност. Съгласно Националния институт за недвижимо културно наследство гарата е включена в „Списък на железопътните гари на територията на Република България със статут на единични недвижими културни ценности“, а именно: т. 1</w:t>
      </w:r>
      <w:r>
        <w:rPr>
          <w:rFonts w:ascii="Times New Roman" w:hAnsi="Times New Roman" w:cs="Times New Roman"/>
          <w:sz w:val="24"/>
          <w:szCs w:val="24"/>
        </w:rPr>
        <w:t>0. Лобно място на поп Андрей и С</w:t>
      </w:r>
      <w:r w:rsidRPr="00F1532E">
        <w:rPr>
          <w:rFonts w:ascii="Times New Roman" w:hAnsi="Times New Roman" w:cs="Times New Roman"/>
          <w:sz w:val="24"/>
          <w:szCs w:val="24"/>
        </w:rPr>
        <w:t xml:space="preserve">ептемврийци, ЖП гара с. Медковец, </w:t>
      </w:r>
      <w:proofErr w:type="spellStart"/>
      <w:r w:rsidRPr="00F1532E">
        <w:rPr>
          <w:rFonts w:ascii="Times New Roman" w:hAnsi="Times New Roman" w:cs="Times New Roman"/>
          <w:sz w:val="24"/>
          <w:szCs w:val="24"/>
        </w:rPr>
        <w:t>обл</w:t>
      </w:r>
      <w:proofErr w:type="spellEnd"/>
      <w:r w:rsidRPr="00F1532E">
        <w:rPr>
          <w:rFonts w:ascii="Times New Roman" w:hAnsi="Times New Roman" w:cs="Times New Roman"/>
          <w:sz w:val="24"/>
          <w:szCs w:val="24"/>
        </w:rPr>
        <w:t>. Монтана – обявено в Д</w:t>
      </w:r>
      <w:r>
        <w:rPr>
          <w:rFonts w:ascii="Times New Roman" w:hAnsi="Times New Roman" w:cs="Times New Roman"/>
          <w:sz w:val="24"/>
          <w:szCs w:val="24"/>
        </w:rPr>
        <w:t>ържавен вестник (</w:t>
      </w:r>
      <w:r w:rsidRPr="00F1532E">
        <w:rPr>
          <w:rFonts w:ascii="Times New Roman" w:hAnsi="Times New Roman" w:cs="Times New Roman"/>
          <w:sz w:val="24"/>
          <w:szCs w:val="24"/>
        </w:rPr>
        <w:t>бр. 5 от 1973 г.</w:t>
      </w:r>
      <w:r>
        <w:rPr>
          <w:rFonts w:ascii="Times New Roman" w:hAnsi="Times New Roman" w:cs="Times New Roman"/>
          <w:sz w:val="24"/>
          <w:szCs w:val="24"/>
        </w:rPr>
        <w:t>)</w:t>
      </w:r>
      <w:r w:rsidRPr="00F1532E">
        <w:rPr>
          <w:rFonts w:ascii="Times New Roman" w:hAnsi="Times New Roman" w:cs="Times New Roman"/>
          <w:sz w:val="24"/>
          <w:szCs w:val="24"/>
        </w:rPr>
        <w:t xml:space="preserve"> като единичен исторически паметник на културата с категория „местно значение“. </w:t>
      </w:r>
      <w:r>
        <w:rPr>
          <w:rFonts w:ascii="Times New Roman" w:hAnsi="Times New Roman" w:cs="Times New Roman"/>
          <w:sz w:val="24"/>
          <w:szCs w:val="24"/>
        </w:rPr>
        <w:t>Поради този факт</w:t>
      </w:r>
      <w:r w:rsidRPr="00F1532E">
        <w:rPr>
          <w:rFonts w:ascii="Times New Roman" w:hAnsi="Times New Roman" w:cs="Times New Roman"/>
          <w:sz w:val="24"/>
          <w:szCs w:val="24"/>
        </w:rPr>
        <w:t xml:space="preserve"> схемата на коловозното развитие на нова гара Медковец е решена така, че да не засяга съществуващото приемно здание. Новото приемно здание на гара Медковец е изместено на около 300 м в югоизточно посока от съществуващото.</w:t>
      </w:r>
    </w:p>
    <w:p w:rsidR="00BD513D" w:rsidRPr="00F1532E"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t>Проектното решение на гара Медковец предлага цялостна реконструкция на гарата, като се постига проектна скорост по главните коловози от 160 км/ч. Гарата е възлова, проектирана в права</w:t>
      </w:r>
      <w:r>
        <w:rPr>
          <w:rFonts w:ascii="Times New Roman" w:hAnsi="Times New Roman" w:cs="Times New Roman"/>
          <w:sz w:val="24"/>
          <w:szCs w:val="24"/>
        </w:rPr>
        <w:t>,</w:t>
      </w:r>
      <w:r w:rsidRPr="00F1532E">
        <w:rPr>
          <w:rFonts w:ascii="Times New Roman" w:hAnsi="Times New Roman" w:cs="Times New Roman"/>
          <w:sz w:val="24"/>
          <w:szCs w:val="24"/>
        </w:rPr>
        <w:t xml:space="preserve"> с ос ново приемно здание на км 83+691,00. </w:t>
      </w:r>
    </w:p>
    <w:p w:rsidR="00BD513D" w:rsidRPr="00F1532E"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t>Коловозното развитие на гарата предлага пет електрифицирани приемно-отправни коловоза</w:t>
      </w:r>
      <w:r>
        <w:rPr>
          <w:rFonts w:ascii="Times New Roman" w:hAnsi="Times New Roman" w:cs="Times New Roman"/>
          <w:sz w:val="24"/>
          <w:szCs w:val="24"/>
        </w:rPr>
        <w:t xml:space="preserve"> </w:t>
      </w:r>
      <w:r w:rsidRPr="00F1532E">
        <w:rPr>
          <w:rFonts w:ascii="Times New Roman" w:hAnsi="Times New Roman" w:cs="Times New Roman"/>
          <w:sz w:val="24"/>
          <w:szCs w:val="24"/>
        </w:rPr>
        <w:t xml:space="preserve">и </w:t>
      </w:r>
      <w:r>
        <w:rPr>
          <w:rFonts w:ascii="Times New Roman" w:hAnsi="Times New Roman" w:cs="Times New Roman"/>
          <w:sz w:val="24"/>
          <w:szCs w:val="24"/>
        </w:rPr>
        <w:t>шест</w:t>
      </w:r>
      <w:r w:rsidRPr="00F1532E">
        <w:rPr>
          <w:rFonts w:ascii="Times New Roman" w:hAnsi="Times New Roman" w:cs="Times New Roman"/>
          <w:sz w:val="24"/>
          <w:szCs w:val="24"/>
        </w:rPr>
        <w:t xml:space="preserve"> гл</w:t>
      </w:r>
      <w:r>
        <w:rPr>
          <w:rFonts w:ascii="Times New Roman" w:hAnsi="Times New Roman" w:cs="Times New Roman"/>
          <w:sz w:val="24"/>
          <w:szCs w:val="24"/>
        </w:rPr>
        <w:t>ухи коловози</w:t>
      </w:r>
      <w:r w:rsidRPr="00F1532E">
        <w:rPr>
          <w:rFonts w:ascii="Times New Roman" w:hAnsi="Times New Roman" w:cs="Times New Roman"/>
          <w:sz w:val="24"/>
          <w:szCs w:val="24"/>
        </w:rPr>
        <w:t>.</w:t>
      </w:r>
    </w:p>
    <w:p w:rsidR="00BD513D" w:rsidRPr="00F1532E"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t>Съгласно актуализирания идеен проект от 2015 г. е проектиран нов дежурен пункт за поддържане на контактната мрежа. Дежурният пункт е предвиден в зона</w:t>
      </w:r>
      <w:r>
        <w:rPr>
          <w:rFonts w:ascii="Times New Roman" w:hAnsi="Times New Roman" w:cs="Times New Roman"/>
          <w:sz w:val="24"/>
          <w:szCs w:val="24"/>
        </w:rPr>
        <w:t xml:space="preserve">та на входната </w:t>
      </w:r>
      <w:proofErr w:type="spellStart"/>
      <w:r>
        <w:rPr>
          <w:rFonts w:ascii="Times New Roman" w:hAnsi="Times New Roman" w:cs="Times New Roman"/>
          <w:sz w:val="24"/>
          <w:szCs w:val="24"/>
        </w:rPr>
        <w:t>гърловина</w:t>
      </w:r>
      <w:proofErr w:type="spellEnd"/>
      <w:r>
        <w:rPr>
          <w:rFonts w:ascii="Times New Roman" w:hAnsi="Times New Roman" w:cs="Times New Roman"/>
          <w:sz w:val="24"/>
          <w:szCs w:val="24"/>
        </w:rPr>
        <w:t xml:space="preserve">, като са предложени </w:t>
      </w:r>
      <w:r w:rsidRPr="00F1532E">
        <w:rPr>
          <w:rFonts w:ascii="Times New Roman" w:hAnsi="Times New Roman" w:cs="Times New Roman"/>
          <w:sz w:val="24"/>
          <w:szCs w:val="24"/>
        </w:rPr>
        <w:t xml:space="preserve">два </w:t>
      </w:r>
      <w:r>
        <w:rPr>
          <w:rFonts w:ascii="Times New Roman" w:hAnsi="Times New Roman" w:cs="Times New Roman"/>
          <w:sz w:val="24"/>
          <w:szCs w:val="24"/>
        </w:rPr>
        <w:t xml:space="preserve">гаражни коловоза. </w:t>
      </w:r>
      <w:r w:rsidRPr="00F1532E">
        <w:rPr>
          <w:rFonts w:ascii="Times New Roman" w:hAnsi="Times New Roman" w:cs="Times New Roman"/>
          <w:sz w:val="24"/>
          <w:szCs w:val="24"/>
        </w:rPr>
        <w:t>Достъпът до сградата на дежурния пункт се осигурява по новопроектираният селскостопански път</w:t>
      </w:r>
      <w:r>
        <w:rPr>
          <w:rFonts w:ascii="Times New Roman" w:hAnsi="Times New Roman" w:cs="Times New Roman"/>
          <w:sz w:val="24"/>
          <w:szCs w:val="24"/>
        </w:rPr>
        <w:t>,</w:t>
      </w:r>
      <w:r w:rsidRPr="00F1532E">
        <w:rPr>
          <w:rFonts w:ascii="Times New Roman" w:hAnsi="Times New Roman" w:cs="Times New Roman"/>
          <w:sz w:val="24"/>
          <w:szCs w:val="24"/>
        </w:rPr>
        <w:t xml:space="preserve"> пресичащ жп линията на км 82+925</w:t>
      </w:r>
      <w:r>
        <w:rPr>
          <w:rFonts w:ascii="Times New Roman" w:hAnsi="Times New Roman" w:cs="Times New Roman"/>
          <w:sz w:val="24"/>
          <w:szCs w:val="24"/>
        </w:rPr>
        <w:t>,</w:t>
      </w:r>
      <w:r w:rsidRPr="00F1532E">
        <w:rPr>
          <w:rFonts w:ascii="Times New Roman" w:hAnsi="Times New Roman" w:cs="Times New Roman"/>
          <w:sz w:val="24"/>
          <w:szCs w:val="24"/>
        </w:rPr>
        <w:t xml:space="preserve"> чрез нов селскостопански надлез. </w:t>
      </w:r>
    </w:p>
    <w:p w:rsidR="00BD513D" w:rsidRPr="00F1532E"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t>Достъпът на пътниците от приемно здание до 2-ри и 3-ти перони е осигурен чрез нов пешеходен надлез на км 83+668,00</w:t>
      </w:r>
      <w:r>
        <w:rPr>
          <w:rFonts w:ascii="Times New Roman" w:hAnsi="Times New Roman" w:cs="Times New Roman"/>
          <w:sz w:val="24"/>
          <w:szCs w:val="24"/>
        </w:rPr>
        <w:t>, с</w:t>
      </w:r>
      <w:r w:rsidRPr="00F1532E">
        <w:rPr>
          <w:rFonts w:ascii="Times New Roman" w:hAnsi="Times New Roman" w:cs="Times New Roman"/>
          <w:sz w:val="24"/>
          <w:szCs w:val="24"/>
        </w:rPr>
        <w:t>н</w:t>
      </w:r>
      <w:r>
        <w:rPr>
          <w:rFonts w:ascii="Times New Roman" w:hAnsi="Times New Roman" w:cs="Times New Roman"/>
          <w:sz w:val="24"/>
          <w:szCs w:val="24"/>
        </w:rPr>
        <w:t>абден с асансьори</w:t>
      </w:r>
      <w:r w:rsidRPr="00F1532E">
        <w:rPr>
          <w:rFonts w:ascii="Times New Roman" w:hAnsi="Times New Roman" w:cs="Times New Roman"/>
          <w:sz w:val="24"/>
          <w:szCs w:val="24"/>
        </w:rPr>
        <w:t>.</w:t>
      </w:r>
    </w:p>
    <w:p w:rsidR="00BD513D" w:rsidRPr="00F1532E"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t>На 6-ти глух коловоз е проектирано ниско разтоварище</w:t>
      </w:r>
      <w:r>
        <w:rPr>
          <w:rFonts w:ascii="Times New Roman" w:hAnsi="Times New Roman" w:cs="Times New Roman"/>
          <w:sz w:val="24"/>
          <w:szCs w:val="24"/>
        </w:rPr>
        <w:t xml:space="preserve"> и </w:t>
      </w:r>
      <w:r w:rsidRPr="00F1532E">
        <w:rPr>
          <w:rFonts w:ascii="Times New Roman" w:hAnsi="Times New Roman" w:cs="Times New Roman"/>
          <w:sz w:val="24"/>
          <w:szCs w:val="24"/>
        </w:rPr>
        <w:t>товаро-разтоварна рампа.</w:t>
      </w:r>
    </w:p>
    <w:p w:rsidR="00BD513D" w:rsidRPr="00F1532E"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lastRenderedPageBreak/>
        <w:t>Съществуващият жп прелез на км 84+652,21 се закрива, като се заменя с нов пътен надлез на км 84+648,78, чрез който съществуващият републикански път IIІ-8105 ще пресече на второ ниво гаровите коловози.</w:t>
      </w:r>
    </w:p>
    <w:p w:rsidR="00BD513D" w:rsidRDefault="00BD513D" w:rsidP="00D5234D">
      <w:pPr>
        <w:spacing w:after="0" w:line="240" w:lineRule="auto"/>
        <w:ind w:right="-567"/>
        <w:jc w:val="both"/>
        <w:rPr>
          <w:rFonts w:ascii="Times New Roman" w:hAnsi="Times New Roman" w:cs="Times New Roman"/>
          <w:sz w:val="24"/>
          <w:szCs w:val="24"/>
        </w:rPr>
      </w:pPr>
      <w:r w:rsidRPr="00F1532E">
        <w:rPr>
          <w:rFonts w:ascii="Times New Roman" w:hAnsi="Times New Roman" w:cs="Times New Roman"/>
          <w:sz w:val="24"/>
          <w:szCs w:val="24"/>
        </w:rPr>
        <w:t>В гарата са предвидени следните изкуствени съоръжения: касетъчен водосток на км 84+700.32</w:t>
      </w:r>
      <w:r>
        <w:rPr>
          <w:rFonts w:ascii="Times New Roman" w:hAnsi="Times New Roman" w:cs="Times New Roman"/>
          <w:sz w:val="24"/>
          <w:szCs w:val="24"/>
        </w:rPr>
        <w:t>,</w:t>
      </w:r>
      <w:r w:rsidRPr="00F1532E">
        <w:rPr>
          <w:rFonts w:ascii="Times New Roman" w:hAnsi="Times New Roman" w:cs="Times New Roman"/>
          <w:sz w:val="24"/>
          <w:szCs w:val="24"/>
        </w:rPr>
        <w:t xml:space="preserve"> пешеходен надлез на км 83+668,00</w:t>
      </w:r>
      <w:r>
        <w:rPr>
          <w:rFonts w:ascii="Times New Roman" w:hAnsi="Times New Roman" w:cs="Times New Roman"/>
          <w:sz w:val="24"/>
          <w:szCs w:val="24"/>
        </w:rPr>
        <w:t xml:space="preserve"> и</w:t>
      </w:r>
      <w:r w:rsidRPr="00F1532E">
        <w:rPr>
          <w:rFonts w:ascii="Times New Roman" w:hAnsi="Times New Roman" w:cs="Times New Roman"/>
          <w:sz w:val="24"/>
          <w:szCs w:val="24"/>
        </w:rPr>
        <w:t xml:space="preserve"> пътен надлез на км 84+648,78.</w:t>
      </w:r>
    </w:p>
    <w:p w:rsidR="00BD513D" w:rsidRPr="00F1532E" w:rsidRDefault="00BD513D" w:rsidP="00D5234D">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Във всички гореописани участъци е предвидена </w:t>
      </w:r>
      <w:proofErr w:type="spellStart"/>
      <w:r w:rsidRPr="0061602B">
        <w:rPr>
          <w:rFonts w:ascii="Times New Roman" w:hAnsi="Times New Roman" w:cs="Times New Roman"/>
          <w:sz w:val="24"/>
          <w:szCs w:val="24"/>
        </w:rPr>
        <w:t>противохлъзгава</w:t>
      </w:r>
      <w:proofErr w:type="spellEnd"/>
      <w:r w:rsidRPr="0061602B">
        <w:rPr>
          <w:rFonts w:ascii="Times New Roman" w:hAnsi="Times New Roman" w:cs="Times New Roman"/>
          <w:sz w:val="24"/>
          <w:szCs w:val="24"/>
        </w:rPr>
        <w:t xml:space="preserve"> </w:t>
      </w:r>
      <w:r>
        <w:rPr>
          <w:rFonts w:ascii="Times New Roman" w:hAnsi="Times New Roman" w:cs="Times New Roman"/>
          <w:sz w:val="24"/>
          <w:szCs w:val="24"/>
        </w:rPr>
        <w:t>настилка на пероните</w:t>
      </w:r>
      <w:r w:rsidRPr="0061602B">
        <w:rPr>
          <w:rFonts w:ascii="Times New Roman" w:hAnsi="Times New Roman" w:cs="Times New Roman"/>
          <w:sz w:val="24"/>
          <w:szCs w:val="24"/>
        </w:rPr>
        <w:t xml:space="preserve"> със съответния клас за тази цел</w:t>
      </w:r>
      <w:r>
        <w:rPr>
          <w:rFonts w:ascii="Times New Roman" w:hAnsi="Times New Roman" w:cs="Times New Roman"/>
          <w:sz w:val="24"/>
          <w:szCs w:val="24"/>
        </w:rPr>
        <w:t>.</w:t>
      </w:r>
    </w:p>
    <w:p w:rsidR="00BD513D" w:rsidRDefault="00BD513D" w:rsidP="003A7EA3">
      <w:pPr>
        <w:pStyle w:val="41"/>
        <w:shd w:val="clear" w:color="auto" w:fill="auto"/>
        <w:spacing w:after="0" w:line="240" w:lineRule="auto"/>
        <w:ind w:right="-567" w:firstLine="708"/>
        <w:jc w:val="both"/>
        <w:rPr>
          <w:rFonts w:ascii="Times New Roman" w:eastAsia="Times New Roman" w:hAnsi="Times New Roman" w:cs="Times New Roman"/>
          <w:b w:val="0"/>
          <w:i w:val="0"/>
          <w:sz w:val="24"/>
          <w:szCs w:val="24"/>
          <w:lang w:eastAsia="bg-BG"/>
        </w:rPr>
      </w:pPr>
    </w:p>
    <w:p w:rsidR="00BD513D" w:rsidRPr="003A7EA3" w:rsidRDefault="00BD513D" w:rsidP="003A7EA3">
      <w:pPr>
        <w:pStyle w:val="41"/>
        <w:shd w:val="clear" w:color="auto" w:fill="auto"/>
        <w:spacing w:after="0" w:line="240" w:lineRule="auto"/>
        <w:ind w:right="-567" w:firstLine="708"/>
        <w:jc w:val="both"/>
        <w:rPr>
          <w:rFonts w:ascii="Times New Roman" w:hAnsi="Times New Roman" w:cs="Times New Roman"/>
          <w:b w:val="0"/>
          <w:i w:val="0"/>
          <w:sz w:val="24"/>
          <w:szCs w:val="24"/>
        </w:rPr>
      </w:pPr>
      <w:r w:rsidRPr="003A7EA3">
        <w:rPr>
          <w:rFonts w:ascii="Times New Roman" w:eastAsia="Times New Roman" w:hAnsi="Times New Roman" w:cs="Times New Roman"/>
          <w:b w:val="0"/>
          <w:i w:val="0"/>
          <w:sz w:val="24"/>
          <w:szCs w:val="24"/>
          <w:lang w:eastAsia="bg-BG"/>
        </w:rPr>
        <w:t xml:space="preserve">Проектът включва общо седемнадесет участъка: осем </w:t>
      </w:r>
      <w:proofErr w:type="spellStart"/>
      <w:r w:rsidRPr="003A7EA3">
        <w:rPr>
          <w:rFonts w:ascii="Times New Roman" w:eastAsia="Times New Roman" w:hAnsi="Times New Roman" w:cs="Times New Roman"/>
          <w:b w:val="0"/>
          <w:i w:val="0"/>
          <w:sz w:val="24"/>
          <w:szCs w:val="24"/>
          <w:lang w:eastAsia="bg-BG"/>
        </w:rPr>
        <w:t>междугария</w:t>
      </w:r>
      <w:proofErr w:type="spellEnd"/>
      <w:r w:rsidRPr="003A7EA3">
        <w:rPr>
          <w:rFonts w:ascii="Times New Roman" w:eastAsia="Times New Roman" w:hAnsi="Times New Roman" w:cs="Times New Roman"/>
          <w:b w:val="0"/>
          <w:i w:val="0"/>
          <w:sz w:val="24"/>
          <w:szCs w:val="24"/>
          <w:lang w:eastAsia="bg-BG"/>
        </w:rPr>
        <w:t>, девет жп гари, от които за цялостна реконструкция на гара Мездра; нова възлова гара Руска Бела, цялостна реконструкция на гара Враца включително съществуващото приемно здание, цялостна реконструкция на гари Бели Извор и Криводол, нова разменна гара Стубел, нова възлова гара Монтана, нова гара Вирове, нова гара Медковец (съществуващото приемно здание на гарата е със статут на недвижима културна ценност), нови жп спирки – Власатица, Крапчене.</w:t>
      </w:r>
    </w:p>
    <w:p w:rsidR="00BD513D" w:rsidRDefault="00BD513D" w:rsidP="003A7EA3">
      <w:pPr>
        <w:spacing w:after="0" w:line="240" w:lineRule="auto"/>
        <w:ind w:right="-567" w:firstLine="709"/>
        <w:jc w:val="both"/>
        <w:rPr>
          <w:rFonts w:ascii="Times New Roman" w:hAnsi="Times New Roman" w:cs="Times New Roman"/>
          <w:sz w:val="24"/>
          <w:szCs w:val="24"/>
        </w:rPr>
      </w:pPr>
      <w:r w:rsidRPr="003A7EA3">
        <w:rPr>
          <w:rFonts w:ascii="Times New Roman" w:eastAsia="Times New Roman" w:hAnsi="Times New Roman" w:cs="Times New Roman"/>
          <w:bCs/>
          <w:sz w:val="23"/>
          <w:szCs w:val="23"/>
          <w:lang w:eastAsia="bg-BG"/>
        </w:rPr>
        <w:t xml:space="preserve">В отделните </w:t>
      </w:r>
      <w:proofErr w:type="spellStart"/>
      <w:r w:rsidRPr="003A7EA3">
        <w:rPr>
          <w:rFonts w:ascii="Times New Roman" w:eastAsia="Times New Roman" w:hAnsi="Times New Roman" w:cs="Times New Roman"/>
          <w:bCs/>
          <w:sz w:val="23"/>
          <w:szCs w:val="23"/>
          <w:lang w:eastAsia="bg-BG"/>
        </w:rPr>
        <w:t>междугария</w:t>
      </w:r>
      <w:proofErr w:type="spellEnd"/>
      <w:r w:rsidRPr="003A7EA3">
        <w:rPr>
          <w:rFonts w:ascii="Times New Roman" w:eastAsia="Times New Roman" w:hAnsi="Times New Roman" w:cs="Times New Roman"/>
          <w:bCs/>
          <w:sz w:val="23"/>
          <w:szCs w:val="23"/>
          <w:lang w:eastAsia="bg-BG"/>
        </w:rPr>
        <w:t>, освен новата жп линия, се предвижда изграждане на различни обекти:</w:t>
      </w:r>
      <w:r w:rsidRPr="003A7EA3">
        <w:rPr>
          <w:rFonts w:ascii="Times New Roman" w:eastAsia="Times New Roman" w:hAnsi="Times New Roman" w:cs="Times New Roman"/>
          <w:sz w:val="24"/>
          <w:szCs w:val="24"/>
          <w:lang w:eastAsia="bg-BG"/>
        </w:rPr>
        <w:t xml:space="preserve"> реконструкция на съществуващи и строителство на нови жп мостове, изграждане на тунелно съоръжение за коловоза по направление Мездра-Юг, над който ще премине Път I-1(E-79), пътни и </w:t>
      </w:r>
      <w:proofErr w:type="spellStart"/>
      <w:r w:rsidRPr="003A7EA3">
        <w:rPr>
          <w:rFonts w:ascii="Times New Roman" w:eastAsia="Times New Roman" w:hAnsi="Times New Roman" w:cs="Times New Roman"/>
          <w:sz w:val="24"/>
          <w:szCs w:val="24"/>
          <w:lang w:eastAsia="bg-BG"/>
        </w:rPr>
        <w:t>пешоходни</w:t>
      </w:r>
      <w:proofErr w:type="spellEnd"/>
      <w:r w:rsidRPr="003A7EA3">
        <w:rPr>
          <w:rFonts w:ascii="Times New Roman" w:eastAsia="Times New Roman" w:hAnsi="Times New Roman" w:cs="Times New Roman"/>
          <w:sz w:val="24"/>
          <w:szCs w:val="24"/>
          <w:lang w:eastAsia="bg-BG"/>
        </w:rPr>
        <w:t xml:space="preserve"> надлези, пешеходни подлези, тунел № 1 (на км 46+025 се намира входния портал), тръбни водостоци</w:t>
      </w:r>
      <w:r>
        <w:rPr>
          <w:rFonts w:ascii="Times New Roman" w:eastAsia="Times New Roman" w:hAnsi="Times New Roman" w:cs="Times New Roman"/>
          <w:sz w:val="24"/>
          <w:szCs w:val="24"/>
          <w:lang w:eastAsia="bg-BG"/>
        </w:rPr>
        <w:t>.</w:t>
      </w:r>
    </w:p>
    <w:p w:rsidR="00BD513D" w:rsidRPr="00B9057E" w:rsidRDefault="00BD513D" w:rsidP="00D91075">
      <w:pPr>
        <w:spacing w:after="0" w:line="240" w:lineRule="auto"/>
        <w:ind w:right="-567" w:firstLine="709"/>
        <w:jc w:val="both"/>
        <w:rPr>
          <w:rFonts w:ascii="Times New Roman" w:hAnsi="Times New Roman" w:cs="Times New Roman"/>
          <w:sz w:val="24"/>
          <w:szCs w:val="24"/>
        </w:rPr>
      </w:pPr>
      <w:r w:rsidRPr="00B9057E">
        <w:rPr>
          <w:rFonts w:ascii="Times New Roman" w:hAnsi="Times New Roman" w:cs="Times New Roman"/>
          <w:sz w:val="24"/>
          <w:szCs w:val="24"/>
        </w:rPr>
        <w:t xml:space="preserve">Инвестиционното предложение включва: изграждане на системи за сигнализация и телекомуникация, канална мрежа за оптичен кабел, изграждане на нова контактна мрежа, стълбове и фундаменти, при необходимост реконструкция и модернизация на </w:t>
      </w:r>
      <w:proofErr w:type="spellStart"/>
      <w:r w:rsidRPr="00B9057E">
        <w:rPr>
          <w:rFonts w:ascii="Times New Roman" w:hAnsi="Times New Roman" w:cs="Times New Roman"/>
          <w:sz w:val="24"/>
          <w:szCs w:val="24"/>
        </w:rPr>
        <w:t>тягова</w:t>
      </w:r>
      <w:proofErr w:type="spellEnd"/>
      <w:r w:rsidRPr="00B9057E">
        <w:rPr>
          <w:rFonts w:ascii="Times New Roman" w:hAnsi="Times New Roman" w:cs="Times New Roman"/>
          <w:sz w:val="24"/>
          <w:szCs w:val="24"/>
        </w:rPr>
        <w:t xml:space="preserve"> подстанция Враца.</w:t>
      </w:r>
    </w:p>
    <w:p w:rsidR="00BD513D" w:rsidRPr="00B9057E" w:rsidRDefault="00BD513D" w:rsidP="003D73B0">
      <w:pPr>
        <w:spacing w:after="40" w:line="240" w:lineRule="auto"/>
        <w:ind w:right="-567" w:firstLine="720"/>
        <w:jc w:val="both"/>
        <w:rPr>
          <w:rFonts w:ascii="Times New Roman" w:eastAsia="Times New Roman" w:hAnsi="Times New Roman" w:cs="Times New Roman"/>
          <w:sz w:val="24"/>
          <w:szCs w:val="24"/>
          <w:lang w:eastAsia="bg-BG"/>
        </w:rPr>
      </w:pPr>
      <w:r w:rsidRPr="00B9057E">
        <w:rPr>
          <w:rFonts w:ascii="Times New Roman" w:eastAsia="Times New Roman" w:hAnsi="Times New Roman" w:cs="Times New Roman"/>
          <w:sz w:val="24"/>
          <w:szCs w:val="24"/>
          <w:lang w:eastAsia="bg-BG"/>
        </w:rPr>
        <w:t xml:space="preserve">Техническите средства предназначени за оперативно управление на влаковото движение в гарите и </w:t>
      </w:r>
      <w:proofErr w:type="spellStart"/>
      <w:r w:rsidRPr="00B9057E">
        <w:rPr>
          <w:rFonts w:ascii="Times New Roman" w:eastAsia="Times New Roman" w:hAnsi="Times New Roman" w:cs="Times New Roman"/>
          <w:sz w:val="24"/>
          <w:szCs w:val="24"/>
          <w:lang w:eastAsia="bg-BG"/>
        </w:rPr>
        <w:t>междугарията</w:t>
      </w:r>
      <w:proofErr w:type="spellEnd"/>
      <w:r w:rsidRPr="00B9057E">
        <w:rPr>
          <w:rFonts w:ascii="Times New Roman" w:eastAsia="Times New Roman" w:hAnsi="Times New Roman" w:cs="Times New Roman"/>
          <w:sz w:val="24"/>
          <w:szCs w:val="24"/>
          <w:lang w:eastAsia="bg-BG"/>
        </w:rPr>
        <w:t xml:space="preserve"> са маршрутно – компютърни централизации (МКЦ); автоматизирана система за диспечерско управление (диспечерската централизация) (АСДУ/ДЦ).</w:t>
      </w:r>
    </w:p>
    <w:p w:rsidR="00BD513D" w:rsidRDefault="00BD513D" w:rsidP="003D73B0">
      <w:pPr>
        <w:spacing w:after="40" w:line="240" w:lineRule="auto"/>
        <w:ind w:right="-567" w:firstLine="720"/>
        <w:jc w:val="both"/>
        <w:rPr>
          <w:rFonts w:ascii="Times New Roman" w:eastAsia="Times New Roman" w:hAnsi="Times New Roman" w:cs="Times New Roman"/>
          <w:sz w:val="24"/>
          <w:szCs w:val="24"/>
          <w:lang w:eastAsia="bg-BG"/>
        </w:rPr>
      </w:pPr>
      <w:r w:rsidRPr="003A7EA3">
        <w:rPr>
          <w:rFonts w:ascii="Times New Roman" w:eastAsia="Times New Roman" w:hAnsi="Times New Roman" w:cs="Times New Roman"/>
          <w:sz w:val="24"/>
          <w:szCs w:val="24"/>
          <w:lang w:eastAsia="bg-BG"/>
        </w:rPr>
        <w:t xml:space="preserve">Строителните дейности са свързани с извършване на различни видове работи: земни (изкопни-насипни за оформяне на земното легло на линията и съоръженията по трасето, както и при реконструкции на съоръжения и линейни мрежи в обхвата на жп линията, собственост на други ведомства), комплексни строителни (кофражни, армировъчни, бетонови), </w:t>
      </w:r>
      <w:proofErr w:type="spellStart"/>
      <w:r w:rsidRPr="003A7EA3">
        <w:rPr>
          <w:rFonts w:ascii="Times New Roman" w:eastAsia="Times New Roman" w:hAnsi="Times New Roman" w:cs="Times New Roman"/>
          <w:sz w:val="24"/>
          <w:szCs w:val="24"/>
          <w:lang w:eastAsia="bg-BG"/>
        </w:rPr>
        <w:t>демонтажни</w:t>
      </w:r>
      <w:proofErr w:type="spellEnd"/>
      <w:r w:rsidRPr="003A7EA3">
        <w:rPr>
          <w:rFonts w:ascii="Times New Roman" w:eastAsia="Times New Roman" w:hAnsi="Times New Roman" w:cs="Times New Roman"/>
          <w:sz w:val="24"/>
          <w:szCs w:val="24"/>
          <w:lang w:eastAsia="bg-BG"/>
        </w:rPr>
        <w:t xml:space="preserve"> и монтажни, транспортни (превоз на земни маси, строителни материали и оборудване). Източник на шум при извършването им е традиционно използваната строителна техника и специализирана механизация: багер, булдозер, валяк (различни видове – с шипове, с гуми, вибрационни, прикачени), автокран, вибратори, заваръчна машина, специализирана машина за полагане на железния път, тежкотоварни автомобили</w:t>
      </w:r>
      <w:r>
        <w:rPr>
          <w:rFonts w:ascii="Times New Roman" w:eastAsia="Times New Roman" w:hAnsi="Times New Roman" w:cs="Times New Roman"/>
          <w:sz w:val="24"/>
          <w:szCs w:val="24"/>
          <w:lang w:eastAsia="bg-BG"/>
        </w:rPr>
        <w:t>.</w:t>
      </w:r>
    </w:p>
    <w:p w:rsidR="00BD513D" w:rsidRPr="00B9057E" w:rsidRDefault="00BD513D" w:rsidP="003D73B0">
      <w:pPr>
        <w:spacing w:after="40" w:line="240" w:lineRule="auto"/>
        <w:ind w:right="-567" w:firstLine="720"/>
        <w:jc w:val="both"/>
        <w:rPr>
          <w:rFonts w:ascii="Times New Roman" w:eastAsia="Times New Roman" w:hAnsi="Times New Roman" w:cs="Times New Roman"/>
          <w:sz w:val="24"/>
          <w:szCs w:val="24"/>
          <w:lang w:eastAsia="bg-BG"/>
        </w:rPr>
      </w:pPr>
      <w:r w:rsidRPr="00B9057E">
        <w:rPr>
          <w:rFonts w:ascii="Times New Roman" w:eastAsia="Times New Roman" w:hAnsi="Times New Roman" w:cs="Times New Roman"/>
          <w:sz w:val="24"/>
          <w:szCs w:val="24"/>
          <w:lang w:eastAsia="bg-BG"/>
        </w:rPr>
        <w:t xml:space="preserve">Обектите, които се контролират и управляват от МКЦ са стрелковите обръщателни апарати на стрелките, </w:t>
      </w:r>
      <w:proofErr w:type="spellStart"/>
      <w:r w:rsidRPr="00B9057E">
        <w:rPr>
          <w:rFonts w:ascii="Times New Roman" w:eastAsia="Times New Roman" w:hAnsi="Times New Roman" w:cs="Times New Roman"/>
          <w:sz w:val="24"/>
          <w:szCs w:val="24"/>
          <w:lang w:eastAsia="bg-BG"/>
        </w:rPr>
        <w:t>вагоноизхвъргачките</w:t>
      </w:r>
      <w:proofErr w:type="spellEnd"/>
      <w:r w:rsidRPr="00B9057E">
        <w:rPr>
          <w:rFonts w:ascii="Times New Roman" w:eastAsia="Times New Roman" w:hAnsi="Times New Roman" w:cs="Times New Roman"/>
          <w:sz w:val="24"/>
          <w:szCs w:val="24"/>
          <w:lang w:eastAsia="bg-BG"/>
        </w:rPr>
        <w:t xml:space="preserve">, както и датчиците за контрол на крайното положение на стрелките; контролираните участъци от железния път в гарите и </w:t>
      </w:r>
      <w:proofErr w:type="spellStart"/>
      <w:r w:rsidRPr="00B9057E">
        <w:rPr>
          <w:rFonts w:ascii="Times New Roman" w:eastAsia="Times New Roman" w:hAnsi="Times New Roman" w:cs="Times New Roman"/>
          <w:sz w:val="24"/>
          <w:szCs w:val="24"/>
          <w:lang w:eastAsia="bg-BG"/>
        </w:rPr>
        <w:t>междугарията</w:t>
      </w:r>
      <w:proofErr w:type="spellEnd"/>
      <w:r w:rsidRPr="00B9057E">
        <w:rPr>
          <w:rFonts w:ascii="Times New Roman" w:eastAsia="Times New Roman" w:hAnsi="Times New Roman" w:cs="Times New Roman"/>
          <w:sz w:val="24"/>
          <w:szCs w:val="24"/>
          <w:lang w:eastAsia="bg-BG"/>
        </w:rPr>
        <w:t xml:space="preserve">, оборудвани със средства за контрол на състоянието им (броячи на оси и други датчици на съвременно техническо ниво); светофори; кодиращите устройства на ETCS; средства за местно управление; бариерни механизми и светофари </w:t>
      </w:r>
      <w:proofErr w:type="spellStart"/>
      <w:r w:rsidRPr="00B9057E">
        <w:rPr>
          <w:rFonts w:ascii="Times New Roman" w:eastAsia="Times New Roman" w:hAnsi="Times New Roman" w:cs="Times New Roman"/>
          <w:sz w:val="24"/>
          <w:szCs w:val="24"/>
          <w:lang w:eastAsia="bg-BG"/>
        </w:rPr>
        <w:t>прелезни</w:t>
      </w:r>
      <w:proofErr w:type="spellEnd"/>
      <w:r w:rsidRPr="00B9057E">
        <w:rPr>
          <w:rFonts w:ascii="Times New Roman" w:eastAsia="Times New Roman" w:hAnsi="Times New Roman" w:cs="Times New Roman"/>
          <w:sz w:val="24"/>
          <w:szCs w:val="24"/>
          <w:lang w:eastAsia="bg-BG"/>
        </w:rPr>
        <w:t xml:space="preserve"> шосейни или автоматично </w:t>
      </w:r>
      <w:proofErr w:type="spellStart"/>
      <w:r w:rsidRPr="00B9057E">
        <w:rPr>
          <w:rFonts w:ascii="Times New Roman" w:eastAsia="Times New Roman" w:hAnsi="Times New Roman" w:cs="Times New Roman"/>
          <w:sz w:val="24"/>
          <w:szCs w:val="24"/>
          <w:lang w:eastAsia="bg-BG"/>
        </w:rPr>
        <w:t>прелезно</w:t>
      </w:r>
      <w:proofErr w:type="spellEnd"/>
      <w:r w:rsidRPr="00B9057E">
        <w:rPr>
          <w:rFonts w:ascii="Times New Roman" w:eastAsia="Times New Roman" w:hAnsi="Times New Roman" w:cs="Times New Roman"/>
          <w:sz w:val="24"/>
          <w:szCs w:val="24"/>
          <w:lang w:eastAsia="bg-BG"/>
        </w:rPr>
        <w:t xml:space="preserve"> устройство (АПУ) на прелези за нерелсов транспорт в района на действие на централизацията; сигнализация при извършване на ремонтни работи в района на гарата; интерфейси за </w:t>
      </w:r>
      <w:proofErr w:type="spellStart"/>
      <w:r w:rsidRPr="00B9057E">
        <w:rPr>
          <w:rFonts w:ascii="Times New Roman" w:eastAsia="Times New Roman" w:hAnsi="Times New Roman" w:cs="Times New Roman"/>
          <w:sz w:val="24"/>
          <w:szCs w:val="24"/>
          <w:lang w:eastAsia="bg-BG"/>
        </w:rPr>
        <w:t>обвръзка</w:t>
      </w:r>
      <w:proofErr w:type="spellEnd"/>
      <w:r w:rsidRPr="00B9057E">
        <w:rPr>
          <w:rFonts w:ascii="Times New Roman" w:eastAsia="Times New Roman" w:hAnsi="Times New Roman" w:cs="Times New Roman"/>
          <w:sz w:val="24"/>
          <w:szCs w:val="24"/>
          <w:lang w:eastAsia="bg-BG"/>
        </w:rPr>
        <w:t xml:space="preserve"> със системите диспечерска централизация (ДЦ/СТС), автоблокировка (АБ) с или без проходни сигнали с броячи на оси и др.; фидери и др. устройства за електрозахранване на централизацията – устройства с непрекъсваемо захранване (UPS), акумулаторна батерия и др.; отопление на стрелките; осветление. </w:t>
      </w:r>
    </w:p>
    <w:p w:rsidR="00BD513D" w:rsidRPr="00B9057E" w:rsidRDefault="00BD513D" w:rsidP="00AD31DB">
      <w:pPr>
        <w:spacing w:after="0" w:line="240" w:lineRule="auto"/>
        <w:ind w:right="-567" w:firstLine="720"/>
        <w:jc w:val="both"/>
        <w:rPr>
          <w:rFonts w:ascii="Times New Roman" w:eastAsia="Times New Roman" w:hAnsi="Times New Roman" w:cs="Times New Roman"/>
          <w:sz w:val="24"/>
          <w:szCs w:val="24"/>
          <w:lang w:eastAsia="bg-BG"/>
        </w:rPr>
      </w:pPr>
      <w:r w:rsidRPr="00B9057E">
        <w:rPr>
          <w:rFonts w:ascii="Times New Roman" w:eastAsia="Times New Roman" w:hAnsi="Times New Roman" w:cs="Times New Roman"/>
          <w:sz w:val="24"/>
          <w:szCs w:val="24"/>
          <w:lang w:eastAsia="bg-BG"/>
        </w:rPr>
        <w:t xml:space="preserve">Обектите на диспечерската централизация са устройствата и системите на осигурителна техника (ОТ) в участъка и техните елементи, които регулират движението на влаковете в </w:t>
      </w:r>
      <w:proofErr w:type="spellStart"/>
      <w:r w:rsidRPr="00B9057E">
        <w:rPr>
          <w:rFonts w:ascii="Times New Roman" w:eastAsia="Times New Roman" w:hAnsi="Times New Roman" w:cs="Times New Roman"/>
          <w:sz w:val="24"/>
          <w:szCs w:val="24"/>
          <w:lang w:eastAsia="bg-BG"/>
        </w:rPr>
        <w:t>междугарията</w:t>
      </w:r>
      <w:proofErr w:type="spellEnd"/>
      <w:r w:rsidRPr="00B9057E">
        <w:rPr>
          <w:rFonts w:ascii="Times New Roman" w:eastAsia="Times New Roman" w:hAnsi="Times New Roman" w:cs="Times New Roman"/>
          <w:sz w:val="24"/>
          <w:szCs w:val="24"/>
          <w:lang w:eastAsia="bg-BG"/>
        </w:rPr>
        <w:t xml:space="preserve">; устройствата и системите на ОТ в участъка и техните елементи в </w:t>
      </w:r>
      <w:r w:rsidRPr="00B9057E">
        <w:rPr>
          <w:rFonts w:ascii="Times New Roman" w:eastAsia="Times New Roman" w:hAnsi="Times New Roman" w:cs="Times New Roman"/>
          <w:sz w:val="24"/>
          <w:szCs w:val="24"/>
          <w:lang w:eastAsia="bg-BG"/>
        </w:rPr>
        <w:lastRenderedPageBreak/>
        <w:t xml:space="preserve">експлоатационните пунктове, управляващи влаковата и маневрена дейност в тях; подвижен състав, в т.ч. и специализиран самоходен. </w:t>
      </w:r>
    </w:p>
    <w:p w:rsidR="00BD513D" w:rsidRPr="00B9057E" w:rsidRDefault="00BD513D" w:rsidP="00AD31DB">
      <w:pPr>
        <w:spacing w:after="0" w:line="240" w:lineRule="auto"/>
        <w:ind w:right="-567" w:firstLine="720"/>
        <w:jc w:val="both"/>
        <w:rPr>
          <w:rFonts w:ascii="Times New Roman" w:eastAsia="Times New Roman" w:hAnsi="Times New Roman" w:cs="Times New Roman"/>
          <w:sz w:val="24"/>
          <w:szCs w:val="24"/>
          <w:lang w:eastAsia="bg-BG"/>
        </w:rPr>
      </w:pPr>
      <w:r w:rsidRPr="00B9057E">
        <w:rPr>
          <w:rFonts w:ascii="Times New Roman" w:eastAsia="Times New Roman" w:hAnsi="Times New Roman" w:cs="Times New Roman"/>
          <w:sz w:val="24"/>
          <w:szCs w:val="24"/>
          <w:lang w:eastAsia="bg-BG"/>
        </w:rPr>
        <w:t>За изграждане на жп трасето са предвидени изкопни работи с дълбочина до 16 - 17 м. Проектът предвижда изграждане на насипи с височина до 12 м.</w:t>
      </w:r>
    </w:p>
    <w:p w:rsidR="00BD513D" w:rsidRPr="00B9057E" w:rsidRDefault="00BD513D" w:rsidP="00AD31DB">
      <w:pPr>
        <w:spacing w:after="0" w:line="240" w:lineRule="auto"/>
        <w:ind w:right="-567" w:firstLine="720"/>
        <w:jc w:val="both"/>
        <w:rPr>
          <w:rFonts w:ascii="Times New Roman" w:eastAsia="Times New Roman" w:hAnsi="Times New Roman" w:cs="Times New Roman"/>
          <w:sz w:val="24"/>
          <w:szCs w:val="24"/>
          <w:lang w:eastAsia="bg-BG"/>
        </w:rPr>
      </w:pPr>
      <w:r w:rsidRPr="00B9057E">
        <w:rPr>
          <w:rFonts w:ascii="Times New Roman" w:eastAsia="Times New Roman" w:hAnsi="Times New Roman" w:cs="Times New Roman"/>
          <w:sz w:val="24"/>
          <w:szCs w:val="24"/>
          <w:lang w:eastAsia="bg-BG"/>
        </w:rPr>
        <w:t>За извършване на строително-монтажните работи при изграждането на тунелите е предвидено да се ползва взрив, в зависимост от технологията на строителството.</w:t>
      </w:r>
    </w:p>
    <w:p w:rsidR="00BD513D" w:rsidRPr="00B9057E" w:rsidRDefault="00BD513D" w:rsidP="00AD31DB">
      <w:pPr>
        <w:spacing w:after="0" w:line="240" w:lineRule="auto"/>
        <w:ind w:right="-567" w:firstLine="720"/>
        <w:jc w:val="both"/>
        <w:rPr>
          <w:rFonts w:ascii="Times New Roman" w:eastAsia="Times New Roman" w:hAnsi="Times New Roman" w:cs="Times New Roman"/>
          <w:sz w:val="24"/>
          <w:szCs w:val="24"/>
          <w:lang w:eastAsia="bg-BG"/>
        </w:rPr>
      </w:pPr>
      <w:r w:rsidRPr="00B9057E">
        <w:rPr>
          <w:rFonts w:ascii="Times New Roman" w:eastAsia="Times New Roman" w:hAnsi="Times New Roman" w:cs="Times New Roman"/>
          <w:sz w:val="24"/>
          <w:szCs w:val="24"/>
          <w:lang w:eastAsia="bg-BG"/>
        </w:rPr>
        <w:t xml:space="preserve">При строителството на инфраструктурата и съоръженията на ИП за строителната механизация ще се използва дизелово гориво. Необходимата електроенергия за заваръчни и други монтажни работи по трасето ще се осигурява от дизелови генератори, а на гарите и спирките и на основните складови бази от </w:t>
      </w:r>
      <w:r>
        <w:rPr>
          <w:rFonts w:ascii="Times New Roman" w:eastAsia="Times New Roman" w:hAnsi="Times New Roman" w:cs="Times New Roman"/>
          <w:sz w:val="24"/>
          <w:szCs w:val="24"/>
          <w:lang w:eastAsia="bg-BG"/>
        </w:rPr>
        <w:t>националната</w:t>
      </w:r>
      <w:r w:rsidRPr="00B9057E">
        <w:rPr>
          <w:rFonts w:ascii="Times New Roman" w:eastAsia="Times New Roman" w:hAnsi="Times New Roman" w:cs="Times New Roman"/>
          <w:sz w:val="24"/>
          <w:szCs w:val="24"/>
          <w:lang w:eastAsia="bg-BG"/>
        </w:rPr>
        <w:t xml:space="preserve"> електрическа </w:t>
      </w:r>
      <w:r>
        <w:rPr>
          <w:rFonts w:ascii="Times New Roman" w:eastAsia="Times New Roman" w:hAnsi="Times New Roman" w:cs="Times New Roman"/>
          <w:sz w:val="24"/>
          <w:szCs w:val="24"/>
          <w:lang w:eastAsia="bg-BG"/>
        </w:rPr>
        <w:t>м</w:t>
      </w:r>
      <w:r w:rsidRPr="00B9057E">
        <w:rPr>
          <w:rFonts w:ascii="Times New Roman" w:eastAsia="Times New Roman" w:hAnsi="Times New Roman" w:cs="Times New Roman"/>
          <w:sz w:val="24"/>
          <w:szCs w:val="24"/>
          <w:lang w:eastAsia="bg-BG"/>
        </w:rPr>
        <w:t>режа.</w:t>
      </w:r>
    </w:p>
    <w:p w:rsidR="00BD513D" w:rsidRPr="00B9057E" w:rsidRDefault="00BD513D" w:rsidP="00B70C96">
      <w:pPr>
        <w:spacing w:after="0" w:line="240" w:lineRule="auto"/>
        <w:ind w:right="-567" w:firstLine="709"/>
        <w:jc w:val="both"/>
        <w:rPr>
          <w:rFonts w:ascii="Times New Roman" w:hAnsi="Times New Roman" w:cs="Times New Roman"/>
          <w:sz w:val="24"/>
          <w:szCs w:val="24"/>
        </w:rPr>
      </w:pPr>
      <w:r w:rsidRPr="00B9057E">
        <w:rPr>
          <w:rFonts w:ascii="Times New Roman" w:eastAsia="Times New Roman" w:hAnsi="Times New Roman" w:cs="Times New Roman"/>
          <w:sz w:val="24"/>
          <w:szCs w:val="24"/>
          <w:lang w:eastAsia="bg-BG"/>
        </w:rPr>
        <w:t xml:space="preserve">При експлоатацията на инфраструктурата и съоръженията на ИП ще се използва електроенергия за движение на подвижния състав, за направление на жп линията, гаровите възли, контролно-измервателните прибори, сигнализацията и другите елементи, свързани с надеждността и безопасността на технологичните процеси. </w:t>
      </w:r>
      <w:proofErr w:type="spellStart"/>
      <w:r w:rsidRPr="00B9057E">
        <w:rPr>
          <w:rFonts w:ascii="Times New Roman" w:eastAsia="Times New Roman" w:hAnsi="Times New Roman" w:cs="Times New Roman"/>
          <w:sz w:val="24"/>
          <w:szCs w:val="24"/>
          <w:lang w:eastAsia="bg-BG"/>
        </w:rPr>
        <w:t>Тяговата</w:t>
      </w:r>
      <w:proofErr w:type="spellEnd"/>
      <w:r w:rsidRPr="00B9057E">
        <w:rPr>
          <w:rFonts w:ascii="Times New Roman" w:eastAsia="Times New Roman" w:hAnsi="Times New Roman" w:cs="Times New Roman"/>
          <w:sz w:val="24"/>
          <w:szCs w:val="24"/>
          <w:lang w:eastAsia="bg-BG"/>
        </w:rPr>
        <w:t xml:space="preserve"> електроенергия ще се осигурява от подстанции 110/27.5 </w:t>
      </w:r>
      <w:proofErr w:type="spellStart"/>
      <w:r w:rsidRPr="00B9057E">
        <w:rPr>
          <w:rFonts w:ascii="Times New Roman" w:eastAsia="Times New Roman" w:hAnsi="Times New Roman" w:cs="Times New Roman"/>
          <w:sz w:val="24"/>
          <w:szCs w:val="24"/>
          <w:lang w:eastAsia="bg-BG"/>
        </w:rPr>
        <w:t>kV</w:t>
      </w:r>
      <w:proofErr w:type="spellEnd"/>
      <w:r w:rsidRPr="00B9057E">
        <w:rPr>
          <w:rFonts w:ascii="Times New Roman" w:eastAsia="Times New Roman" w:hAnsi="Times New Roman" w:cs="Times New Roman"/>
          <w:sz w:val="24"/>
          <w:szCs w:val="24"/>
          <w:lang w:eastAsia="bg-BG"/>
        </w:rPr>
        <w:t xml:space="preserve">, захранвани от </w:t>
      </w:r>
      <w:r>
        <w:rPr>
          <w:rFonts w:ascii="Times New Roman" w:eastAsia="Times New Roman" w:hAnsi="Times New Roman" w:cs="Times New Roman"/>
          <w:sz w:val="24"/>
          <w:szCs w:val="24"/>
          <w:lang w:eastAsia="bg-BG"/>
        </w:rPr>
        <w:t xml:space="preserve">националната </w:t>
      </w:r>
      <w:r w:rsidRPr="00B9057E">
        <w:rPr>
          <w:rFonts w:ascii="Times New Roman" w:eastAsia="Times New Roman" w:hAnsi="Times New Roman" w:cs="Times New Roman"/>
          <w:sz w:val="24"/>
          <w:szCs w:val="24"/>
          <w:lang w:eastAsia="bg-BG"/>
        </w:rPr>
        <w:t>електропреносна мрежа</w:t>
      </w:r>
      <w:r w:rsidRPr="00B9057E">
        <w:rPr>
          <w:rFonts w:ascii="Times New Roman" w:hAnsi="Times New Roman" w:cs="Times New Roman"/>
          <w:sz w:val="24"/>
          <w:szCs w:val="24"/>
        </w:rPr>
        <w:t>.</w:t>
      </w:r>
      <w:bookmarkStart w:id="0" w:name="_Hlk163547566"/>
    </w:p>
    <w:bookmarkEnd w:id="0"/>
    <w:p w:rsidR="00BD513D" w:rsidRPr="00B9057E" w:rsidRDefault="00BD513D" w:rsidP="00C15CF6">
      <w:pPr>
        <w:spacing w:after="0" w:line="240" w:lineRule="auto"/>
        <w:ind w:right="-567" w:firstLine="709"/>
        <w:jc w:val="both"/>
        <w:rPr>
          <w:rFonts w:ascii="Times New Roman" w:eastAsia="Times New Roman" w:hAnsi="Times New Roman" w:cs="Times New Roman"/>
          <w:sz w:val="24"/>
          <w:szCs w:val="24"/>
          <w:lang w:eastAsia="x-none"/>
        </w:rPr>
      </w:pPr>
      <w:r w:rsidRPr="00B9057E">
        <w:rPr>
          <w:rFonts w:ascii="Times New Roman" w:eastAsia="Times New Roman" w:hAnsi="Times New Roman" w:cs="Times New Roman"/>
          <w:sz w:val="24"/>
          <w:szCs w:val="24"/>
          <w:lang w:eastAsia="x-none"/>
        </w:rPr>
        <w:t>От реализацията на ИП ще бъдат засегнати</w:t>
      </w:r>
      <w:r>
        <w:rPr>
          <w:rFonts w:ascii="Times New Roman" w:eastAsia="Times New Roman" w:hAnsi="Times New Roman" w:cs="Times New Roman"/>
          <w:sz w:val="24"/>
          <w:szCs w:val="24"/>
          <w:lang w:eastAsia="x-none"/>
        </w:rPr>
        <w:t>,</w:t>
      </w:r>
      <w:r w:rsidRPr="00B9057E">
        <w:rPr>
          <w:rFonts w:ascii="Times New Roman" w:eastAsia="Times New Roman" w:hAnsi="Times New Roman" w:cs="Times New Roman"/>
          <w:sz w:val="24"/>
          <w:szCs w:val="24"/>
          <w:lang w:eastAsia="x-none"/>
        </w:rPr>
        <w:t xml:space="preserve"> както частни, така и общински и държавни имоти, които включват различни видове територии - земеделски, горски, транспортни, урбанизирани и водни площи.</w:t>
      </w:r>
    </w:p>
    <w:p w:rsidR="00BD513D" w:rsidRPr="00B9057E" w:rsidRDefault="00BD513D" w:rsidP="00C15CF6">
      <w:pPr>
        <w:pStyle w:val="BodyTextFirstIndent"/>
        <w:spacing w:after="0"/>
        <w:ind w:right="-567" w:firstLine="708"/>
        <w:jc w:val="both"/>
      </w:pPr>
      <w:r w:rsidRPr="00B9057E">
        <w:rPr>
          <w:lang w:eastAsia="x-none"/>
        </w:rPr>
        <w:t>Ще бъдат засегнати</w:t>
      </w:r>
      <w:r w:rsidRPr="00B9057E">
        <w:rPr>
          <w:rFonts w:eastAsiaTheme="minorHAnsi"/>
          <w:lang w:eastAsia="en-US"/>
        </w:rPr>
        <w:t xml:space="preserve"> </w:t>
      </w:r>
      <w:r w:rsidRPr="00B9057E">
        <w:rPr>
          <w:lang w:eastAsia="x-none"/>
        </w:rPr>
        <w:t>съоръжения и инженерни мрежи, собственост на други ведомства, като вси</w:t>
      </w:r>
      <w:r>
        <w:rPr>
          <w:lang w:eastAsia="x-none"/>
        </w:rPr>
        <w:t>чки налагащи се реконструкции са</w:t>
      </w:r>
      <w:r w:rsidRPr="00B9057E">
        <w:rPr>
          <w:lang w:eastAsia="x-none"/>
        </w:rPr>
        <w:t xml:space="preserve"> съгласува</w:t>
      </w:r>
      <w:r>
        <w:rPr>
          <w:lang w:eastAsia="x-none"/>
        </w:rPr>
        <w:t>ни</w:t>
      </w:r>
      <w:r w:rsidRPr="00B9057E">
        <w:rPr>
          <w:lang w:eastAsia="x-none"/>
        </w:rPr>
        <w:t xml:space="preserve"> със засегнатите ведомства.</w:t>
      </w:r>
    </w:p>
    <w:p w:rsidR="00BD513D" w:rsidRPr="00B9057E" w:rsidRDefault="00BD513D" w:rsidP="00025D48">
      <w:pPr>
        <w:pStyle w:val="BodyTextFirstIndent"/>
        <w:spacing w:after="0"/>
        <w:ind w:right="-567" w:firstLine="708"/>
        <w:jc w:val="both"/>
        <w:rPr>
          <w:lang w:eastAsia="en-US"/>
        </w:rPr>
      </w:pPr>
      <w:r w:rsidRPr="00B9057E">
        <w:t>Във връзка с излизане от обхвата на съществуващите пътища се налагат отчуждения на земи. Предвидените новопроектирани пътища и връзки</w:t>
      </w:r>
      <w:r>
        <w:t>,</w:t>
      </w:r>
      <w:r w:rsidRPr="00B9057E">
        <w:t xml:space="preserve"> и налагаща се реконструкция на пътни връзки са в обхвата на новата жп линия</w:t>
      </w:r>
      <w:r w:rsidRPr="00B9057E">
        <w:rPr>
          <w:lang w:eastAsia="en-US"/>
        </w:rPr>
        <w:t>.</w:t>
      </w:r>
    </w:p>
    <w:p w:rsidR="00BD513D" w:rsidRPr="00025D48" w:rsidRDefault="00BD513D" w:rsidP="00451368">
      <w:pPr>
        <w:pStyle w:val="BodyTextFirstIndent"/>
        <w:spacing w:after="0"/>
        <w:ind w:right="-567" w:firstLine="708"/>
        <w:jc w:val="both"/>
      </w:pPr>
      <w:r w:rsidRPr="005F2C0B">
        <w:rPr>
          <w:iCs/>
        </w:rPr>
        <w:t>Инвестиционн</w:t>
      </w:r>
      <w:r>
        <w:rPr>
          <w:iCs/>
        </w:rPr>
        <w:t>ият проект обхваща железопътен</w:t>
      </w:r>
      <w:r w:rsidRPr="005F2C0B">
        <w:rPr>
          <w:iCs/>
        </w:rPr>
        <w:t xml:space="preserve"> </w:t>
      </w:r>
      <w:r>
        <w:rPr>
          <w:iCs/>
        </w:rPr>
        <w:t xml:space="preserve">участък </w:t>
      </w:r>
      <w:r w:rsidRPr="005F2C0B">
        <w:rPr>
          <w:iCs/>
        </w:rPr>
        <w:t xml:space="preserve">от </w:t>
      </w:r>
      <w:r w:rsidRPr="00140B0B">
        <w:rPr>
          <w:bCs/>
          <w:iCs/>
          <w:lang w:eastAsia="en-US"/>
        </w:rPr>
        <w:t xml:space="preserve">км 0+975 (без гара Мездра) до км 84+925 (включително гара Медковец - край на проекта) с обща дължина от 83.950 км, </w:t>
      </w:r>
      <w:r w:rsidRPr="00140B0B">
        <w:rPr>
          <w:rFonts w:eastAsia="SimSun"/>
          <w:szCs w:val="22"/>
        </w:rPr>
        <w:t xml:space="preserve">съгласно Техническия проект за участък </w:t>
      </w:r>
      <w:r>
        <w:rPr>
          <w:rFonts w:eastAsia="SimSun"/>
          <w:szCs w:val="22"/>
        </w:rPr>
        <w:t>Руска Бела – Медковец,</w:t>
      </w:r>
      <w:r w:rsidRPr="00140B0B">
        <w:rPr>
          <w:rFonts w:eastAsia="SimSun"/>
          <w:szCs w:val="22"/>
        </w:rPr>
        <w:t xml:space="preserve"> железопътното трасе в участъка Мездра - </w:t>
      </w:r>
      <w:r>
        <w:rPr>
          <w:rFonts w:eastAsia="SimSun"/>
          <w:szCs w:val="22"/>
        </w:rPr>
        <w:t xml:space="preserve">Руска Бела и </w:t>
      </w:r>
      <w:r w:rsidRPr="00140B0B">
        <w:rPr>
          <w:bCs/>
          <w:iCs/>
          <w:lang w:eastAsia="en-US"/>
        </w:rPr>
        <w:t>участък гара Мездра от км 86+940 до км 89+255 с обща дължина от 2.</w:t>
      </w:r>
      <w:r>
        <w:rPr>
          <w:bCs/>
          <w:iCs/>
          <w:lang w:eastAsia="en-US"/>
        </w:rPr>
        <w:t>315 км</w:t>
      </w:r>
      <w:r w:rsidRPr="00140B0B">
        <w:rPr>
          <w:bCs/>
          <w:iCs/>
          <w:lang w:eastAsia="en-US"/>
        </w:rPr>
        <w:t xml:space="preserve"> в т.ч. р</w:t>
      </w:r>
      <w:r w:rsidRPr="00140B0B">
        <w:t>еконструкция и модернизация на гара Мездра.</w:t>
      </w:r>
      <w:r>
        <w:t xml:space="preserve"> </w:t>
      </w:r>
      <w:r w:rsidRPr="005F2C0B">
        <w:t xml:space="preserve">Общата дължина на железния път </w:t>
      </w:r>
      <w:r w:rsidRPr="00806D83">
        <w:t>е 86.265 км</w:t>
      </w:r>
      <w:r w:rsidRPr="005F2C0B">
        <w:t>, съгласно разработения технически проект за участък „Мездра – Медковец“ ще се извършва по нов терен</w:t>
      </w:r>
      <w:r>
        <w:t>.</w:t>
      </w:r>
    </w:p>
    <w:p w:rsidR="00BD513D" w:rsidRPr="00F93817" w:rsidRDefault="00BD513D" w:rsidP="00F93817">
      <w:pPr>
        <w:tabs>
          <w:tab w:val="num" w:pos="0"/>
        </w:tabs>
        <w:spacing w:after="0" w:line="240" w:lineRule="auto"/>
        <w:ind w:right="-567" w:firstLine="709"/>
        <w:jc w:val="both"/>
        <w:rPr>
          <w:rFonts w:ascii="Times New Roman" w:eastAsia="Times New Roman" w:hAnsi="Times New Roman" w:cs="Times New Roman"/>
          <w:bCs/>
          <w:iCs/>
          <w:sz w:val="24"/>
          <w:szCs w:val="24"/>
          <w:lang w:eastAsia="bg-BG"/>
        </w:rPr>
      </w:pPr>
      <w:r w:rsidRPr="00806D83">
        <w:rPr>
          <w:rFonts w:ascii="Times New Roman" w:eastAsia="Times New Roman" w:hAnsi="Times New Roman" w:cs="Times New Roman"/>
          <w:sz w:val="24"/>
          <w:szCs w:val="24"/>
          <w:lang w:eastAsia="bg-BG"/>
        </w:rPr>
        <w:t xml:space="preserve">Инвестиционното предложение </w:t>
      </w:r>
      <w:r>
        <w:rPr>
          <w:rFonts w:ascii="Times New Roman" w:eastAsia="Times New Roman" w:hAnsi="Times New Roman" w:cs="Times New Roman"/>
          <w:sz w:val="24"/>
          <w:szCs w:val="24"/>
          <w:lang w:eastAsia="bg-BG"/>
        </w:rPr>
        <w:t>засяга</w:t>
      </w:r>
      <w:r w:rsidRPr="00806D83">
        <w:rPr>
          <w:rFonts w:ascii="Times New Roman" w:eastAsia="Times New Roman" w:hAnsi="Times New Roman" w:cs="Times New Roman"/>
          <w:bCs/>
          <w:iCs/>
          <w:sz w:val="24"/>
          <w:szCs w:val="24"/>
          <w:lang w:eastAsia="bg-BG"/>
        </w:rPr>
        <w:t xml:space="preserve"> </w:t>
      </w:r>
      <w:r>
        <w:rPr>
          <w:rFonts w:ascii="Times New Roman" w:eastAsia="Times New Roman" w:hAnsi="Times New Roman" w:cs="Times New Roman"/>
          <w:bCs/>
          <w:iCs/>
          <w:sz w:val="24"/>
          <w:szCs w:val="24"/>
          <w:lang w:eastAsia="bg-BG"/>
        </w:rPr>
        <w:t xml:space="preserve">територия, контролирана от две регионални инспекции по околната среда и водите, в </w:t>
      </w:r>
      <w:r w:rsidRPr="00806D83">
        <w:rPr>
          <w:rFonts w:ascii="Times New Roman" w:eastAsia="Times New Roman" w:hAnsi="Times New Roman" w:cs="Times New Roman"/>
          <w:bCs/>
          <w:iCs/>
          <w:sz w:val="24"/>
          <w:szCs w:val="24"/>
          <w:lang w:eastAsia="bg-BG"/>
        </w:rPr>
        <w:t xml:space="preserve">землищата на общини </w:t>
      </w:r>
      <w:r w:rsidRPr="00806D83">
        <w:rPr>
          <w:rFonts w:ascii="Times New Roman" w:eastAsia="Times New Roman" w:hAnsi="Times New Roman" w:cs="Times New Roman"/>
          <w:sz w:val="24"/>
          <w:szCs w:val="24"/>
          <w:lang w:eastAsia="bg-BG"/>
        </w:rPr>
        <w:t>Мездра, Враца, Криводол, Монтана, Якимово и Медковец и области Враца и Монтана.</w:t>
      </w:r>
      <w:r>
        <w:rPr>
          <w:rFonts w:ascii="Times New Roman" w:eastAsia="Times New Roman" w:hAnsi="Times New Roman" w:cs="Times New Roman"/>
          <w:bCs/>
          <w:iCs/>
          <w:sz w:val="24"/>
          <w:szCs w:val="24"/>
          <w:lang w:eastAsia="bg-BG"/>
        </w:rPr>
        <w:t xml:space="preserve"> </w:t>
      </w:r>
      <w:r w:rsidRPr="00F93817">
        <w:rPr>
          <w:rFonts w:ascii="Times New Roman" w:eastAsia="Times New Roman" w:hAnsi="Times New Roman" w:cs="Times New Roman"/>
          <w:sz w:val="24"/>
          <w:szCs w:val="24"/>
          <w:lang w:eastAsia="bg-BG"/>
        </w:rPr>
        <w:t>Трасето</w:t>
      </w:r>
      <w:r w:rsidRPr="00806D83">
        <w:rPr>
          <w:rFonts w:ascii="Times New Roman" w:eastAsia="Times New Roman" w:hAnsi="Times New Roman" w:cs="Times New Roman"/>
          <w:bCs/>
          <w:iCs/>
          <w:sz w:val="24"/>
          <w:szCs w:val="24"/>
          <w:lang w:eastAsia="bg-BG"/>
        </w:rPr>
        <w:t xml:space="preserve"> </w:t>
      </w:r>
      <w:r>
        <w:rPr>
          <w:rFonts w:ascii="Times New Roman" w:eastAsia="Times New Roman" w:hAnsi="Times New Roman" w:cs="Times New Roman"/>
          <w:bCs/>
          <w:iCs/>
          <w:sz w:val="24"/>
          <w:szCs w:val="24"/>
          <w:lang w:eastAsia="bg-BG"/>
        </w:rPr>
        <w:t xml:space="preserve">на </w:t>
      </w:r>
      <w:r w:rsidRPr="00865FAA">
        <w:rPr>
          <w:rFonts w:ascii="Times New Roman" w:eastAsia="Times New Roman" w:hAnsi="Times New Roman" w:cs="Times New Roman"/>
          <w:sz w:val="24"/>
          <w:szCs w:val="24"/>
          <w:lang w:eastAsia="bg-BG"/>
        </w:rPr>
        <w:t xml:space="preserve">железопътната линия </w:t>
      </w:r>
      <w:r w:rsidRPr="00806D83">
        <w:rPr>
          <w:rFonts w:ascii="Times New Roman" w:eastAsia="Times New Roman" w:hAnsi="Times New Roman" w:cs="Times New Roman"/>
          <w:sz w:val="24"/>
          <w:szCs w:val="24"/>
          <w:lang w:eastAsia="bg-BG"/>
        </w:rPr>
        <w:t xml:space="preserve">преминава през </w:t>
      </w:r>
      <w:r>
        <w:rPr>
          <w:rFonts w:ascii="Times New Roman" w:eastAsia="Times New Roman" w:hAnsi="Times New Roman" w:cs="Times New Roman"/>
          <w:sz w:val="24"/>
          <w:szCs w:val="24"/>
          <w:lang w:eastAsia="bg-BG"/>
        </w:rPr>
        <w:t xml:space="preserve">територията на </w:t>
      </w:r>
      <w:r w:rsidRPr="00806D83">
        <w:rPr>
          <w:rFonts w:ascii="Times New Roman" w:eastAsia="Times New Roman" w:hAnsi="Times New Roman" w:cs="Times New Roman"/>
          <w:sz w:val="24"/>
          <w:szCs w:val="24"/>
          <w:lang w:eastAsia="bg-BG"/>
        </w:rPr>
        <w:t xml:space="preserve">следните населени места: с. Брусен, гр. Мездра, с. Крета с. Моравица, с. Руска Бела, с. Паволче, гр. Враца, с. Нефела с. Бели извор, с. Власатица, с. Лиляче, гр. Криводол, с. Големо Бабино, с. Уровене, с. Стубел, с. Трифоново, с. Крапчене, с. Николово, гр. Монтана, с. Долно Белотинци, с. Студено </w:t>
      </w:r>
      <w:proofErr w:type="spellStart"/>
      <w:r w:rsidRPr="00806D83">
        <w:rPr>
          <w:rFonts w:ascii="Times New Roman" w:eastAsia="Times New Roman" w:hAnsi="Times New Roman" w:cs="Times New Roman"/>
          <w:sz w:val="24"/>
          <w:szCs w:val="24"/>
          <w:lang w:eastAsia="bg-BG"/>
        </w:rPr>
        <w:t>буче</w:t>
      </w:r>
      <w:proofErr w:type="spellEnd"/>
      <w:r w:rsidRPr="00806D83">
        <w:rPr>
          <w:rFonts w:ascii="Times New Roman" w:eastAsia="Times New Roman" w:hAnsi="Times New Roman" w:cs="Times New Roman"/>
          <w:sz w:val="24"/>
          <w:szCs w:val="24"/>
          <w:lang w:eastAsia="bg-BG"/>
        </w:rPr>
        <w:t>, с. Вирове, с. Безденица с. Долно Церовене и с. Медковец</w:t>
      </w:r>
      <w:r>
        <w:rPr>
          <w:rFonts w:ascii="Times New Roman" w:eastAsia="Times New Roman" w:hAnsi="Times New Roman" w:cs="Times New Roman"/>
          <w:sz w:val="24"/>
          <w:szCs w:val="24"/>
          <w:lang w:eastAsia="bg-BG"/>
        </w:rPr>
        <w:t>.</w:t>
      </w:r>
    </w:p>
    <w:p w:rsidR="00BD513D" w:rsidRPr="00F93817" w:rsidRDefault="00BD513D" w:rsidP="007E72A9">
      <w:pPr>
        <w:spacing w:after="0" w:line="240" w:lineRule="auto"/>
        <w:ind w:right="-567" w:firstLine="709"/>
        <w:jc w:val="both"/>
        <w:rPr>
          <w:rFonts w:ascii="Times New Roman" w:hAnsi="Times New Roman"/>
          <w:sz w:val="24"/>
          <w:szCs w:val="24"/>
          <w:lang w:eastAsia="bg-BG"/>
        </w:rPr>
      </w:pPr>
      <w:r>
        <w:rPr>
          <w:rFonts w:ascii="Times New Roman" w:hAnsi="Times New Roman"/>
          <w:sz w:val="24"/>
          <w:szCs w:val="24"/>
        </w:rPr>
        <w:t xml:space="preserve">Трасето, засегнато от ИП </w:t>
      </w:r>
      <w:r w:rsidRPr="00F93817">
        <w:rPr>
          <w:rFonts w:ascii="Times New Roman" w:hAnsi="Times New Roman"/>
          <w:sz w:val="24"/>
          <w:szCs w:val="24"/>
        </w:rPr>
        <w:t>не попада в границите на защитени територии по смисъла на За</w:t>
      </w:r>
      <w:r>
        <w:rPr>
          <w:rFonts w:ascii="Times New Roman" w:hAnsi="Times New Roman"/>
          <w:sz w:val="24"/>
          <w:szCs w:val="24"/>
        </w:rPr>
        <w:t>кона за за</w:t>
      </w:r>
      <w:r w:rsidRPr="00F93817">
        <w:rPr>
          <w:rFonts w:ascii="Times New Roman" w:hAnsi="Times New Roman"/>
          <w:sz w:val="24"/>
          <w:szCs w:val="24"/>
        </w:rPr>
        <w:t>щитените територии, както и в границите на защитени зони (Натура 2000 места) по смисъла на Закона за биологичното разнообразие. Най-близко разположените защитени зони са BG 0001037 „Пъстрина“ и BG 0000166 „Врачански Балкан“ за опазване на природните местообитания и на дивата флора и фауна, обявени със З</w:t>
      </w:r>
      <w:r>
        <w:rPr>
          <w:rFonts w:ascii="Times New Roman" w:hAnsi="Times New Roman"/>
          <w:sz w:val="24"/>
          <w:szCs w:val="24"/>
        </w:rPr>
        <w:t xml:space="preserve">аповеди № РД-352/31.03.2021 г. </w:t>
      </w:r>
      <w:r w:rsidRPr="00F93817">
        <w:rPr>
          <w:rFonts w:ascii="Times New Roman" w:hAnsi="Times New Roman"/>
          <w:sz w:val="24"/>
          <w:szCs w:val="24"/>
        </w:rPr>
        <w:t>и РД-1031/17.12.2020 г. на МОСВ (</w:t>
      </w:r>
      <w:proofErr w:type="spellStart"/>
      <w:r w:rsidRPr="00F93817">
        <w:rPr>
          <w:rFonts w:ascii="Times New Roman" w:hAnsi="Times New Roman"/>
          <w:sz w:val="24"/>
          <w:szCs w:val="24"/>
        </w:rPr>
        <w:t>обн</w:t>
      </w:r>
      <w:proofErr w:type="spellEnd"/>
      <w:r w:rsidRPr="00F93817">
        <w:rPr>
          <w:rFonts w:ascii="Times New Roman" w:hAnsi="Times New Roman"/>
          <w:sz w:val="24"/>
          <w:szCs w:val="24"/>
        </w:rPr>
        <w:t>. ДВ бр.56/06.07.2021 г. и бр. 19/05.03.2021 г.) и BG 0002053 „Врачански Балкан“ за опазване на дивите птици, обявена със Заповед № РД – 801/04.11.2008 г. на МОСВ (</w:t>
      </w:r>
      <w:proofErr w:type="spellStart"/>
      <w:r w:rsidRPr="00F93817">
        <w:rPr>
          <w:rFonts w:ascii="Times New Roman" w:hAnsi="Times New Roman"/>
          <w:sz w:val="24"/>
          <w:szCs w:val="24"/>
        </w:rPr>
        <w:t>обн</w:t>
      </w:r>
      <w:proofErr w:type="spellEnd"/>
      <w:r w:rsidRPr="00F93817">
        <w:rPr>
          <w:rFonts w:ascii="Times New Roman" w:hAnsi="Times New Roman"/>
          <w:sz w:val="24"/>
          <w:szCs w:val="24"/>
        </w:rPr>
        <w:t>. ДВ бр.105/09.12.2008 г.)</w:t>
      </w:r>
      <w:r w:rsidRPr="00F93817">
        <w:rPr>
          <w:rFonts w:ascii="Times New Roman" w:hAnsi="Times New Roman"/>
          <w:sz w:val="24"/>
          <w:szCs w:val="24"/>
          <w:lang w:eastAsia="bg-BG"/>
        </w:rPr>
        <w:t>.</w:t>
      </w:r>
      <w:r>
        <w:rPr>
          <w:rFonts w:ascii="Times New Roman" w:hAnsi="Times New Roman"/>
          <w:sz w:val="24"/>
          <w:szCs w:val="24"/>
          <w:lang w:eastAsia="bg-BG"/>
        </w:rPr>
        <w:t xml:space="preserve"> </w:t>
      </w:r>
    </w:p>
    <w:p w:rsidR="00BD513D" w:rsidRPr="00851B5E" w:rsidRDefault="00BD513D" w:rsidP="005E2678">
      <w:pPr>
        <w:tabs>
          <w:tab w:val="left" w:pos="9639"/>
        </w:tabs>
        <w:overflowPunct w:val="0"/>
        <w:autoSpaceDE w:val="0"/>
        <w:autoSpaceDN w:val="0"/>
        <w:adjustRightInd w:val="0"/>
        <w:spacing w:after="0" w:line="240" w:lineRule="auto"/>
        <w:ind w:right="-569" w:firstLine="709"/>
        <w:jc w:val="both"/>
        <w:textAlignment w:val="baseline"/>
        <w:rPr>
          <w:rFonts w:ascii="Times New Roman" w:eastAsia="Times New Roman" w:hAnsi="Times New Roman" w:cs="Times New Roman"/>
          <w:sz w:val="24"/>
          <w:szCs w:val="24"/>
          <w:lang w:eastAsia="bg-BG"/>
        </w:rPr>
      </w:pPr>
      <w:r w:rsidRPr="00AE6C0C">
        <w:rPr>
          <w:rFonts w:ascii="Times New Roman" w:eastAsia="Times New Roman" w:hAnsi="Times New Roman" w:cs="Times New Roman"/>
          <w:sz w:val="24"/>
          <w:szCs w:val="24"/>
        </w:rPr>
        <w:t>Предвид разпоредбата на чл. 31, ал. 4, във връзка с ал. 1 от ЗБР</w:t>
      </w:r>
      <w:r w:rsidRPr="00AE6C0C">
        <w:rPr>
          <w:rFonts w:ascii="Times New Roman" w:eastAsia="Times New Roman" w:hAnsi="Times New Roman" w:cs="Times New Roman"/>
          <w:sz w:val="24"/>
          <w:szCs w:val="24"/>
          <w:lang w:val="en-US"/>
        </w:rPr>
        <w:t xml:space="preserve"> </w:t>
      </w:r>
      <w:r w:rsidRPr="00AE6C0C">
        <w:rPr>
          <w:rFonts w:ascii="Times New Roman" w:eastAsia="Times New Roman" w:hAnsi="Times New Roman" w:cs="Times New Roman"/>
          <w:sz w:val="24"/>
          <w:szCs w:val="24"/>
        </w:rPr>
        <w:t>и чл. 2, ал. 1, т. 1 от Наредбата за ОС</w:t>
      </w:r>
      <w:r>
        <w:rPr>
          <w:rFonts w:ascii="Times New Roman" w:eastAsia="Times New Roman" w:hAnsi="Times New Roman" w:cs="Times New Roman"/>
          <w:sz w:val="24"/>
          <w:szCs w:val="24"/>
        </w:rPr>
        <w:t>,</w:t>
      </w:r>
      <w:r w:rsidRPr="00AE6C0C">
        <w:rPr>
          <w:rFonts w:ascii="Times New Roman" w:eastAsia="Times New Roman" w:hAnsi="Times New Roman" w:cs="Times New Roman"/>
          <w:i/>
          <w:sz w:val="24"/>
          <w:szCs w:val="24"/>
        </w:rPr>
        <w:t xml:space="preserve"> </w:t>
      </w:r>
      <w:r w:rsidRPr="00AE6C0C">
        <w:rPr>
          <w:rFonts w:ascii="Times New Roman" w:eastAsia="Times New Roman" w:hAnsi="Times New Roman" w:cs="Times New Roman"/>
          <w:sz w:val="24"/>
          <w:szCs w:val="24"/>
        </w:rPr>
        <w:t xml:space="preserve">ИП е подложено и на процедура по оценка за съвместимостта му с предмета и целите на опазване на защитените зони. </w:t>
      </w:r>
      <w:r w:rsidRPr="00851B5E">
        <w:rPr>
          <w:rFonts w:ascii="Times New Roman" w:eastAsia="Times New Roman" w:hAnsi="Times New Roman" w:cs="Times New Roman"/>
          <w:sz w:val="24"/>
          <w:szCs w:val="24"/>
        </w:rPr>
        <w:t>Н</w:t>
      </w:r>
      <w:r>
        <w:rPr>
          <w:rFonts w:ascii="Times New Roman" w:eastAsia="Times New Roman" w:hAnsi="Times New Roman" w:cs="Times New Roman"/>
          <w:sz w:val="24"/>
          <w:szCs w:val="24"/>
        </w:rPr>
        <w:t>а основание чл. 40</w:t>
      </w:r>
      <w:r w:rsidRPr="00851B5E">
        <w:rPr>
          <w:rFonts w:ascii="Times New Roman" w:eastAsia="Times New Roman" w:hAnsi="Times New Roman" w:cs="Times New Roman"/>
          <w:sz w:val="24"/>
          <w:szCs w:val="24"/>
        </w:rPr>
        <w:t xml:space="preserve">, ал. 3 от Наредбата за ОС, въз основа на критериите по чл. 16 от същата Наредба, е направена преценка за вероятната степен на отрицателно въздействие, според която реализацията на ИП </w:t>
      </w:r>
      <w:r w:rsidRPr="005E76DB">
        <w:rPr>
          <w:rFonts w:ascii="Times New Roman" w:eastAsia="Times New Roman" w:hAnsi="Times New Roman" w:cs="Times New Roman"/>
          <w:b/>
          <w:sz w:val="24"/>
          <w:szCs w:val="24"/>
        </w:rPr>
        <w:t>няма</w:t>
      </w:r>
      <w:r w:rsidRPr="00024364">
        <w:rPr>
          <w:rFonts w:ascii="Times New Roman" w:eastAsia="Times New Roman" w:hAnsi="Times New Roman" w:cs="Times New Roman"/>
          <w:b/>
          <w:sz w:val="24"/>
          <w:szCs w:val="24"/>
        </w:rPr>
        <w:t xml:space="preserve"> </w:t>
      </w:r>
      <w:r w:rsidRPr="00851B5E">
        <w:rPr>
          <w:rFonts w:ascii="Times New Roman" w:eastAsia="Times New Roman" w:hAnsi="Times New Roman" w:cs="Times New Roman"/>
          <w:b/>
          <w:sz w:val="24"/>
          <w:szCs w:val="24"/>
        </w:rPr>
        <w:t>вероятност</w:t>
      </w:r>
      <w:r w:rsidRPr="00851B5E">
        <w:rPr>
          <w:rFonts w:ascii="Times New Roman" w:eastAsia="Times New Roman" w:hAnsi="Times New Roman" w:cs="Times New Roman"/>
          <w:sz w:val="24"/>
          <w:szCs w:val="24"/>
        </w:rPr>
        <w:t xml:space="preserve"> да окаже </w:t>
      </w:r>
      <w:r w:rsidRPr="00851B5E">
        <w:rPr>
          <w:rFonts w:ascii="Times New Roman" w:eastAsia="Times New Roman" w:hAnsi="Times New Roman" w:cs="Times New Roman"/>
          <w:sz w:val="24"/>
          <w:szCs w:val="24"/>
        </w:rPr>
        <w:lastRenderedPageBreak/>
        <w:t xml:space="preserve">значително отрицателно въздействие върху природни местообитания, популации и местообитания на видове, предмет на опазване в защитени зони.  </w:t>
      </w:r>
    </w:p>
    <w:p w:rsidR="00BD513D" w:rsidRPr="005E2678" w:rsidRDefault="00BD513D" w:rsidP="005E2678">
      <w:pPr>
        <w:spacing w:after="0" w:line="240" w:lineRule="auto"/>
        <w:ind w:firstLine="709"/>
        <w:jc w:val="both"/>
        <w:rPr>
          <w:rFonts w:ascii="Times New Roman" w:eastAsia="Times New Roman" w:hAnsi="Times New Roman" w:cs="Times New Roman"/>
          <w:b/>
          <w:sz w:val="24"/>
          <w:szCs w:val="24"/>
          <w:lang w:val="en-US" w:eastAsia="bg-BG"/>
        </w:rPr>
      </w:pPr>
    </w:p>
    <w:p w:rsidR="00BD513D" w:rsidRPr="005E2678" w:rsidRDefault="00BD513D" w:rsidP="005E2678">
      <w:pPr>
        <w:spacing w:after="0" w:line="240" w:lineRule="auto"/>
        <w:ind w:firstLine="709"/>
        <w:jc w:val="both"/>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поради следните мотиви и фактически основания:</w:t>
      </w:r>
    </w:p>
    <w:p w:rsidR="00BD513D" w:rsidRPr="005E2678" w:rsidRDefault="00BD513D" w:rsidP="005E2678">
      <w:pPr>
        <w:spacing w:after="0" w:line="240" w:lineRule="auto"/>
        <w:ind w:firstLine="709"/>
        <w:jc w:val="both"/>
        <w:rPr>
          <w:rFonts w:ascii="Times New Roman" w:eastAsia="Times New Roman" w:hAnsi="Times New Roman" w:cs="Times New Roman"/>
          <w:b/>
          <w:sz w:val="24"/>
          <w:szCs w:val="24"/>
          <w:lang w:eastAsia="bg-BG"/>
        </w:rPr>
      </w:pPr>
    </w:p>
    <w:p w:rsidR="00BD513D" w:rsidRPr="00F531DC" w:rsidRDefault="00BD513D" w:rsidP="00E03ADD">
      <w:pPr>
        <w:tabs>
          <w:tab w:val="left" w:pos="993"/>
          <w:tab w:val="left" w:pos="1134"/>
        </w:tabs>
        <w:spacing w:after="0" w:line="240" w:lineRule="auto"/>
        <w:ind w:right="-569"/>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F531DC">
        <w:rPr>
          <w:rFonts w:ascii="Times New Roman" w:eastAsia="Times New Roman" w:hAnsi="Times New Roman" w:cs="Times New Roman"/>
          <w:sz w:val="24"/>
          <w:szCs w:val="24"/>
          <w:lang w:eastAsia="bg-BG"/>
        </w:rPr>
        <w:t xml:space="preserve">В доклада за ОВОС са разгледани съответните аспекти от текущото състояние на околната среда. Определени, описани и оценени са вероятните значителни последици от въздействията на </w:t>
      </w:r>
      <w:r w:rsidRPr="00CB5E56">
        <w:rPr>
          <w:rFonts w:ascii="Times New Roman" w:eastAsia="Times New Roman" w:hAnsi="Times New Roman" w:cs="Times New Roman"/>
          <w:sz w:val="24"/>
          <w:szCs w:val="24"/>
          <w:lang w:eastAsia="bg-BG"/>
        </w:rPr>
        <w:t>ИП за околната среда и населението в резултат от реализацията му, ползването на природни ресурси, емисиите на вредни вещества, генерирането на отпадъци, възможния риск от аварии и инциденти за околната среда и здравето на хората при строителството, неговата нормална експлоатация и при</w:t>
      </w:r>
      <w:r w:rsidRPr="00F531DC">
        <w:rPr>
          <w:rFonts w:ascii="Times New Roman" w:eastAsia="Times New Roman" w:hAnsi="Times New Roman" w:cs="Times New Roman"/>
          <w:sz w:val="24"/>
          <w:szCs w:val="24"/>
          <w:lang w:eastAsia="bg-BG"/>
        </w:rPr>
        <w:t xml:space="preserve"> извънредни ситуации, като са направени мотивирани изводи за осъществяване</w:t>
      </w:r>
      <w:r>
        <w:rPr>
          <w:rFonts w:ascii="Times New Roman" w:eastAsia="Times New Roman" w:hAnsi="Times New Roman" w:cs="Times New Roman"/>
          <w:sz w:val="24"/>
          <w:szCs w:val="24"/>
          <w:lang w:eastAsia="bg-BG"/>
        </w:rPr>
        <w:t xml:space="preserve"> на ИП</w:t>
      </w:r>
      <w:r w:rsidRPr="00F531DC">
        <w:rPr>
          <w:rFonts w:ascii="Times New Roman" w:eastAsia="Times New Roman" w:hAnsi="Times New Roman" w:cs="Times New Roman"/>
          <w:sz w:val="24"/>
          <w:szCs w:val="24"/>
          <w:lang w:eastAsia="bg-BG"/>
        </w:rPr>
        <w:t>, поради следното:</w:t>
      </w:r>
    </w:p>
    <w:p w:rsidR="00BD513D" w:rsidRPr="00E03ADD" w:rsidRDefault="00BD513D" w:rsidP="00BD513D">
      <w:pPr>
        <w:pStyle w:val="ListParagraph"/>
        <w:numPr>
          <w:ilvl w:val="0"/>
          <w:numId w:val="39"/>
        </w:numPr>
        <w:tabs>
          <w:tab w:val="left" w:pos="851"/>
          <w:tab w:val="left" w:pos="993"/>
        </w:tabs>
        <w:spacing w:after="0" w:line="240" w:lineRule="auto"/>
        <w:ind w:right="-567"/>
        <w:jc w:val="both"/>
        <w:rPr>
          <w:rFonts w:ascii="Times New Roman" w:hAnsi="Times New Roman" w:cs="Times New Roman"/>
          <w:bCs/>
          <w:sz w:val="24"/>
          <w:szCs w:val="24"/>
        </w:rPr>
      </w:pPr>
      <w:r w:rsidRPr="00E03ADD">
        <w:rPr>
          <w:rFonts w:ascii="Times New Roman" w:hAnsi="Times New Roman" w:cs="Times New Roman"/>
          <w:i/>
          <w:iCs/>
        </w:rPr>
        <w:t>По отношение на атмосферния въздух:</w:t>
      </w:r>
    </w:p>
    <w:p w:rsidR="00BD513D" w:rsidRPr="005F3B90" w:rsidRDefault="00BD513D" w:rsidP="005F3B90">
      <w:pPr>
        <w:tabs>
          <w:tab w:val="left" w:pos="851"/>
          <w:tab w:val="left" w:pos="993"/>
        </w:tabs>
        <w:spacing w:after="0" w:line="240" w:lineRule="auto"/>
        <w:ind w:right="-567"/>
        <w:jc w:val="both"/>
        <w:rPr>
          <w:rFonts w:ascii="Times New Roman" w:hAnsi="Times New Roman" w:cs="Times New Roman"/>
          <w:bCs/>
          <w:sz w:val="24"/>
          <w:szCs w:val="24"/>
        </w:rPr>
      </w:pPr>
      <w:r>
        <w:rPr>
          <w:rFonts w:ascii="Times New Roman" w:hAnsi="Times New Roman" w:cs="Times New Roman"/>
          <w:iCs/>
          <w:sz w:val="24"/>
          <w:szCs w:val="24"/>
        </w:rPr>
        <w:tab/>
      </w:r>
      <w:r w:rsidRPr="005F3B90">
        <w:rPr>
          <w:rFonts w:ascii="Times New Roman" w:hAnsi="Times New Roman" w:cs="Times New Roman"/>
          <w:iCs/>
          <w:sz w:val="24"/>
          <w:szCs w:val="24"/>
        </w:rPr>
        <w:t xml:space="preserve">Замърсяването на атмосферния въздух </w:t>
      </w:r>
      <w:r>
        <w:rPr>
          <w:rFonts w:ascii="Times New Roman" w:hAnsi="Times New Roman" w:cs="Times New Roman"/>
          <w:iCs/>
          <w:sz w:val="24"/>
          <w:szCs w:val="24"/>
        </w:rPr>
        <w:t>по време</w:t>
      </w:r>
      <w:r w:rsidRPr="005F3B90">
        <w:rPr>
          <w:rFonts w:ascii="Times New Roman" w:hAnsi="Times New Roman" w:cs="Times New Roman"/>
          <w:iCs/>
          <w:sz w:val="24"/>
          <w:szCs w:val="24"/>
        </w:rPr>
        <w:t xml:space="preserve"> на строителството ще бъде незначително, в локален мащаб и без въздействие върху останалите компоненти на околната среда</w:t>
      </w:r>
      <w:r w:rsidRPr="005F3B90">
        <w:rPr>
          <w:rFonts w:ascii="Times New Roman" w:hAnsi="Times New Roman" w:cs="Times New Roman"/>
          <w:iCs/>
        </w:rPr>
        <w:t>.</w:t>
      </w:r>
    </w:p>
    <w:p w:rsidR="00BD513D" w:rsidRPr="0064780C" w:rsidRDefault="00BD513D" w:rsidP="0064780C">
      <w:pPr>
        <w:tabs>
          <w:tab w:val="left" w:pos="851"/>
          <w:tab w:val="left" w:pos="993"/>
        </w:tabs>
        <w:spacing w:after="0" w:line="240" w:lineRule="auto"/>
        <w:ind w:right="-567"/>
        <w:jc w:val="both"/>
        <w:rPr>
          <w:rFonts w:ascii="Times New Roman" w:hAnsi="Times New Roman" w:cs="Times New Roman"/>
          <w:i/>
          <w:iCs/>
        </w:rPr>
      </w:pPr>
      <w:r>
        <w:rPr>
          <w:rFonts w:ascii="Times New Roman" w:hAnsi="Times New Roman" w:cs="Times New Roman"/>
          <w:iCs/>
          <w:sz w:val="24"/>
          <w:szCs w:val="24"/>
        </w:rPr>
        <w:tab/>
      </w:r>
      <w:r w:rsidRPr="0064780C">
        <w:rPr>
          <w:rFonts w:ascii="Times New Roman" w:hAnsi="Times New Roman" w:cs="Times New Roman"/>
          <w:iCs/>
          <w:sz w:val="24"/>
          <w:szCs w:val="24"/>
        </w:rPr>
        <w:t>По време на експлоатацията</w:t>
      </w:r>
      <w:r w:rsidRPr="0064780C">
        <w:rPr>
          <w:rFonts w:ascii="Times New Roman" w:hAnsi="Times New Roman" w:cs="Times New Roman"/>
          <w:bCs/>
          <w:sz w:val="24"/>
          <w:szCs w:val="24"/>
        </w:rPr>
        <w:t xml:space="preserve">, поради предвиденото електрифициране на железопътната линия, не се предвижда движение на дизелови локомотиви по нея. При електрически задвижваните влакови композиции, замърсяване на въздуха може да се получи само при </w:t>
      </w:r>
      <w:proofErr w:type="spellStart"/>
      <w:r w:rsidRPr="0064780C">
        <w:rPr>
          <w:rFonts w:ascii="Times New Roman" w:hAnsi="Times New Roman" w:cs="Times New Roman"/>
          <w:bCs/>
          <w:sz w:val="24"/>
          <w:szCs w:val="24"/>
        </w:rPr>
        <w:t>реемисия</w:t>
      </w:r>
      <w:proofErr w:type="spellEnd"/>
      <w:r w:rsidRPr="0064780C">
        <w:rPr>
          <w:rFonts w:ascii="Times New Roman" w:hAnsi="Times New Roman" w:cs="Times New Roman"/>
          <w:bCs/>
          <w:sz w:val="24"/>
          <w:szCs w:val="24"/>
        </w:rPr>
        <w:t xml:space="preserve"> на </w:t>
      </w:r>
      <w:proofErr w:type="spellStart"/>
      <w:r w:rsidRPr="0064780C">
        <w:rPr>
          <w:rFonts w:ascii="Times New Roman" w:hAnsi="Times New Roman" w:cs="Times New Roman"/>
          <w:bCs/>
          <w:sz w:val="24"/>
          <w:szCs w:val="24"/>
        </w:rPr>
        <w:t>прахови</w:t>
      </w:r>
      <w:proofErr w:type="spellEnd"/>
      <w:r w:rsidRPr="0064780C">
        <w:rPr>
          <w:rFonts w:ascii="Times New Roman" w:hAnsi="Times New Roman" w:cs="Times New Roman"/>
          <w:bCs/>
          <w:sz w:val="24"/>
          <w:szCs w:val="24"/>
        </w:rPr>
        <w:t xml:space="preserve"> частици от земната повърхност в челото на локомотива и след последния вагон. Замърсяването около железопътната линия </w:t>
      </w:r>
      <w:r>
        <w:rPr>
          <w:rFonts w:ascii="Times New Roman" w:hAnsi="Times New Roman" w:cs="Times New Roman"/>
          <w:bCs/>
          <w:sz w:val="24"/>
          <w:szCs w:val="24"/>
        </w:rPr>
        <w:t>ще бъд</w:t>
      </w:r>
      <w:r w:rsidRPr="0064780C">
        <w:rPr>
          <w:rFonts w:ascii="Times New Roman" w:hAnsi="Times New Roman" w:cs="Times New Roman"/>
          <w:bCs/>
          <w:sz w:val="24"/>
          <w:szCs w:val="24"/>
        </w:rPr>
        <w:t>е импулсно и краткотрайно (</w:t>
      </w:r>
      <w:r>
        <w:rPr>
          <w:rFonts w:ascii="Times New Roman" w:hAnsi="Times New Roman" w:cs="Times New Roman"/>
          <w:bCs/>
          <w:sz w:val="24"/>
          <w:szCs w:val="24"/>
        </w:rPr>
        <w:t xml:space="preserve"> с </w:t>
      </w:r>
      <w:r w:rsidRPr="0064780C">
        <w:rPr>
          <w:rFonts w:ascii="Times New Roman" w:hAnsi="Times New Roman" w:cs="Times New Roman"/>
          <w:bCs/>
          <w:sz w:val="24"/>
          <w:szCs w:val="24"/>
        </w:rPr>
        <w:t>продълж</w:t>
      </w:r>
      <w:r>
        <w:rPr>
          <w:rFonts w:ascii="Times New Roman" w:hAnsi="Times New Roman" w:cs="Times New Roman"/>
          <w:bCs/>
          <w:sz w:val="24"/>
          <w:szCs w:val="24"/>
        </w:rPr>
        <w:t>ителност</w:t>
      </w:r>
      <w:r w:rsidRPr="0064780C">
        <w:rPr>
          <w:rFonts w:ascii="Times New Roman" w:hAnsi="Times New Roman" w:cs="Times New Roman"/>
          <w:bCs/>
          <w:sz w:val="24"/>
          <w:szCs w:val="24"/>
        </w:rPr>
        <w:t xml:space="preserve"> няколко минути след преминаването на влаковата композиция), с малка мощност на емисията, но при достатъчно висока интензивност на движението позволява пресмятането на усреднени стойности за определен интервал от време.</w:t>
      </w:r>
      <w:r w:rsidRPr="00FE4D9A">
        <w:rPr>
          <w:rFonts w:ascii="Times New Roman" w:hAnsi="Times New Roman" w:cs="Times New Roman"/>
          <w:bCs/>
          <w:sz w:val="24"/>
          <w:szCs w:val="24"/>
        </w:rPr>
        <w:t xml:space="preserve"> Поради това </w:t>
      </w:r>
      <w:r w:rsidRPr="00FE4D9A">
        <w:rPr>
          <w:rFonts w:ascii="Times New Roman" w:hAnsi="Times New Roman" w:cs="Times New Roman"/>
          <w:bCs/>
          <w:iCs/>
          <w:sz w:val="24"/>
          <w:szCs w:val="24"/>
        </w:rPr>
        <w:t>практически въздействия върху атмосферния въздух няма да има</w:t>
      </w:r>
      <w:r>
        <w:rPr>
          <w:rFonts w:ascii="Times New Roman" w:hAnsi="Times New Roman" w:cs="Times New Roman"/>
          <w:bCs/>
          <w:iCs/>
          <w:sz w:val="24"/>
          <w:szCs w:val="24"/>
        </w:rPr>
        <w:t>.</w:t>
      </w:r>
      <w:r w:rsidRPr="00F46F9D">
        <w:rPr>
          <w:rFonts w:ascii="Times New Roman" w:eastAsia="Times New Roman" w:hAnsi="Times New Roman" w:cs="Times New Roman"/>
          <w:sz w:val="24"/>
          <w:szCs w:val="24"/>
          <w:lang w:eastAsia="bg-BG"/>
        </w:rPr>
        <w:t xml:space="preserve"> </w:t>
      </w:r>
    </w:p>
    <w:p w:rsidR="00BD513D" w:rsidRPr="009E6BC0" w:rsidRDefault="00BD513D" w:rsidP="00BD513D">
      <w:pPr>
        <w:pStyle w:val="ListParagraph"/>
        <w:numPr>
          <w:ilvl w:val="0"/>
          <w:numId w:val="39"/>
        </w:numPr>
        <w:tabs>
          <w:tab w:val="left" w:pos="851"/>
          <w:tab w:val="left" w:pos="993"/>
        </w:tabs>
        <w:spacing w:after="0" w:line="240" w:lineRule="auto"/>
        <w:ind w:right="-567"/>
        <w:jc w:val="both"/>
        <w:rPr>
          <w:lang w:eastAsia="x-none"/>
        </w:rPr>
      </w:pPr>
      <w:r w:rsidRPr="00E03ADD">
        <w:rPr>
          <w:rFonts w:ascii="Times New Roman" w:hAnsi="Times New Roman" w:cs="Times New Roman"/>
          <w:bCs/>
          <w:i/>
          <w:iCs/>
          <w:sz w:val="24"/>
          <w:szCs w:val="24"/>
        </w:rPr>
        <w:t xml:space="preserve">По отношение на води: </w:t>
      </w:r>
    </w:p>
    <w:p w:rsidR="00BD513D" w:rsidRPr="00EE70B1" w:rsidRDefault="00BD513D" w:rsidP="00EE70B1">
      <w:pPr>
        <w:widowControl w:val="0"/>
        <w:autoSpaceDE w:val="0"/>
        <w:autoSpaceDN w:val="0"/>
        <w:adjustRightInd w:val="0"/>
        <w:spacing w:after="0" w:line="240" w:lineRule="auto"/>
        <w:ind w:right="-567" w:firstLine="706"/>
        <w:jc w:val="both"/>
        <w:rPr>
          <w:rFonts w:ascii="Times New Roman" w:eastAsia="HiddenHorzOCR" w:hAnsi="Times New Roman" w:cs="Times New Roman"/>
          <w:sz w:val="24"/>
          <w:szCs w:val="24"/>
        </w:rPr>
      </w:pPr>
      <w:r w:rsidRPr="00EE70B1">
        <w:rPr>
          <w:rFonts w:ascii="Times New Roman" w:eastAsia="HiddenHorzOCR" w:hAnsi="Times New Roman" w:cs="Times New Roman"/>
          <w:sz w:val="24"/>
          <w:szCs w:val="24"/>
        </w:rPr>
        <w:t>При строителството на ИП за „Модернизация на железопътен участък Мездра – Медковец“ ще се използват ограничени водни количества</w:t>
      </w:r>
      <w:r>
        <w:rPr>
          <w:rFonts w:ascii="Times New Roman" w:eastAsia="HiddenHorzOCR" w:hAnsi="Times New Roman" w:cs="Times New Roman"/>
          <w:sz w:val="24"/>
          <w:szCs w:val="24"/>
        </w:rPr>
        <w:t>, като</w:t>
      </w:r>
      <w:r w:rsidRPr="005E3C47">
        <w:rPr>
          <w:rFonts w:ascii="Times New Roman" w:eastAsia="HiddenHorzOCR" w:hAnsi="Times New Roman" w:cs="Times New Roman"/>
          <w:sz w:val="24"/>
          <w:szCs w:val="24"/>
        </w:rPr>
        <w:t xml:space="preserve"> основното използване на води е</w:t>
      </w:r>
      <w:r>
        <w:rPr>
          <w:rFonts w:ascii="Times New Roman" w:eastAsia="HiddenHorzOCR" w:hAnsi="Times New Roman" w:cs="Times New Roman"/>
          <w:sz w:val="24"/>
          <w:szCs w:val="24"/>
        </w:rPr>
        <w:t xml:space="preserve"> свързано с технологични нужди </w:t>
      </w:r>
      <w:r w:rsidRPr="005E3C47">
        <w:rPr>
          <w:rFonts w:ascii="Times New Roman" w:eastAsia="HiddenHorzOCR" w:hAnsi="Times New Roman" w:cs="Times New Roman"/>
          <w:sz w:val="24"/>
          <w:szCs w:val="24"/>
        </w:rPr>
        <w:t>за уплътня</w:t>
      </w:r>
      <w:r>
        <w:rPr>
          <w:rFonts w:ascii="Times New Roman" w:eastAsia="HiddenHorzOCR" w:hAnsi="Times New Roman" w:cs="Times New Roman"/>
          <w:sz w:val="24"/>
          <w:szCs w:val="24"/>
        </w:rPr>
        <w:t>ва</w:t>
      </w:r>
      <w:r w:rsidRPr="005E3C47">
        <w:rPr>
          <w:rFonts w:ascii="Times New Roman" w:eastAsia="HiddenHorzOCR" w:hAnsi="Times New Roman" w:cs="Times New Roman"/>
          <w:sz w:val="24"/>
          <w:szCs w:val="24"/>
        </w:rPr>
        <w:t xml:space="preserve">не на </w:t>
      </w:r>
      <w:r>
        <w:rPr>
          <w:rFonts w:ascii="Times New Roman" w:eastAsia="HiddenHorzOCR" w:hAnsi="Times New Roman" w:cs="Times New Roman"/>
          <w:sz w:val="24"/>
          <w:szCs w:val="24"/>
        </w:rPr>
        <w:t xml:space="preserve">насипи, </w:t>
      </w:r>
      <w:r w:rsidRPr="005E3C47">
        <w:rPr>
          <w:rFonts w:ascii="Times New Roman" w:eastAsia="HiddenHorzOCR" w:hAnsi="Times New Roman" w:cs="Times New Roman"/>
          <w:sz w:val="24"/>
          <w:szCs w:val="24"/>
        </w:rPr>
        <w:t>оросяване на строите</w:t>
      </w:r>
      <w:r>
        <w:rPr>
          <w:rFonts w:ascii="Times New Roman" w:eastAsia="HiddenHorzOCR" w:hAnsi="Times New Roman" w:cs="Times New Roman"/>
          <w:sz w:val="24"/>
          <w:szCs w:val="24"/>
        </w:rPr>
        <w:t xml:space="preserve">лни площадки срещу </w:t>
      </w:r>
      <w:proofErr w:type="spellStart"/>
      <w:r>
        <w:rPr>
          <w:rFonts w:ascii="Times New Roman" w:eastAsia="HiddenHorzOCR" w:hAnsi="Times New Roman" w:cs="Times New Roman"/>
          <w:sz w:val="24"/>
          <w:szCs w:val="24"/>
        </w:rPr>
        <w:t>запрашаване</w:t>
      </w:r>
      <w:proofErr w:type="spellEnd"/>
      <w:r>
        <w:rPr>
          <w:rFonts w:ascii="Times New Roman" w:eastAsia="HiddenHorzOCR" w:hAnsi="Times New Roman" w:cs="Times New Roman"/>
          <w:sz w:val="24"/>
          <w:szCs w:val="24"/>
        </w:rPr>
        <w:t xml:space="preserve">, както и </w:t>
      </w:r>
      <w:r w:rsidRPr="005E3C47">
        <w:rPr>
          <w:rFonts w:ascii="Times New Roman" w:eastAsia="HiddenHorzOCR" w:hAnsi="Times New Roman" w:cs="Times New Roman"/>
          <w:sz w:val="24"/>
          <w:szCs w:val="24"/>
        </w:rPr>
        <w:t>при прокарване на тунелите – водите се използват на оборот, формират се ограничени количества отпадъчни водни потоци, които могат да съдържат основно неразтворени вещества от разрушаване на скална маса и ограничено нефт</w:t>
      </w:r>
      <w:r>
        <w:rPr>
          <w:rFonts w:ascii="Times New Roman" w:eastAsia="HiddenHorzOCR" w:hAnsi="Times New Roman" w:cs="Times New Roman"/>
          <w:sz w:val="24"/>
          <w:szCs w:val="24"/>
        </w:rPr>
        <w:t xml:space="preserve">опродукти от неизправна техника. </w:t>
      </w:r>
      <w:r w:rsidRPr="00EE70B1">
        <w:rPr>
          <w:rFonts w:ascii="Times New Roman" w:eastAsia="HiddenHorzOCR" w:hAnsi="Times New Roman" w:cs="Times New Roman"/>
          <w:sz w:val="24"/>
          <w:szCs w:val="24"/>
        </w:rPr>
        <w:t>Доставката на вода ще се осигурява от местни водоизточници (от повърхностни водоизточници - микроязовири и реки), след сключени договори или получени разрешителни за водовземане. За нуждите на персонала ще се доставя бутилирана минерална или трапезна вода.</w:t>
      </w:r>
    </w:p>
    <w:p w:rsidR="00BD513D" w:rsidRPr="00EE70B1" w:rsidRDefault="00BD513D" w:rsidP="00EE70B1">
      <w:pPr>
        <w:widowControl w:val="0"/>
        <w:autoSpaceDE w:val="0"/>
        <w:autoSpaceDN w:val="0"/>
        <w:adjustRightInd w:val="0"/>
        <w:spacing w:after="0" w:line="240" w:lineRule="auto"/>
        <w:ind w:right="-567" w:firstLine="706"/>
        <w:jc w:val="both"/>
        <w:rPr>
          <w:rFonts w:ascii="Times New Roman" w:eastAsia="HiddenHorzOCR" w:hAnsi="Times New Roman" w:cs="Times New Roman"/>
          <w:sz w:val="24"/>
          <w:szCs w:val="24"/>
        </w:rPr>
      </w:pPr>
      <w:r w:rsidRPr="00EE70B1">
        <w:rPr>
          <w:rFonts w:ascii="Times New Roman" w:eastAsia="HiddenHorzOCR" w:hAnsi="Times New Roman" w:cs="Times New Roman"/>
          <w:sz w:val="24"/>
          <w:szCs w:val="24"/>
        </w:rPr>
        <w:t xml:space="preserve">При експлоатацията на инвестиционното предложение основните технологични процеси не са свързани с потребление на вода. Вода ще се използва за: битови нужди от персонала по поддържане на жп инфраструктурата, компанията оператор (превозвач) и пътниците в района на жп гарите. За съществуващите гари водоснабдяването е предвидено да се извърши от съществуващите водопроводни мрежи, а за новите жп гари Руска Бела, Стубел, Монтана, Вирове и Медковец водоснабдяването да се осъществи от собствени </w:t>
      </w:r>
      <w:proofErr w:type="spellStart"/>
      <w:r w:rsidRPr="00EE70B1">
        <w:rPr>
          <w:rFonts w:ascii="Times New Roman" w:eastAsia="HiddenHorzOCR" w:hAnsi="Times New Roman" w:cs="Times New Roman"/>
          <w:sz w:val="24"/>
          <w:szCs w:val="24"/>
        </w:rPr>
        <w:t>водовземни</w:t>
      </w:r>
      <w:proofErr w:type="spellEnd"/>
      <w:r w:rsidRPr="00EE70B1">
        <w:rPr>
          <w:rFonts w:ascii="Times New Roman" w:eastAsia="HiddenHorzOCR" w:hAnsi="Times New Roman" w:cs="Times New Roman"/>
          <w:sz w:val="24"/>
          <w:szCs w:val="24"/>
        </w:rPr>
        <w:t xml:space="preserve"> съоръжения (сондажи), като тези бъдещи съоръжения са извън обхвата на настоящата оценка.</w:t>
      </w:r>
    </w:p>
    <w:p w:rsidR="00BD513D" w:rsidRPr="00930F29" w:rsidRDefault="00BD513D" w:rsidP="00FE4D9A">
      <w:pPr>
        <w:widowControl w:val="0"/>
        <w:autoSpaceDE w:val="0"/>
        <w:autoSpaceDN w:val="0"/>
        <w:adjustRightInd w:val="0"/>
        <w:spacing w:after="0" w:line="240" w:lineRule="auto"/>
        <w:ind w:right="-567" w:firstLine="706"/>
        <w:jc w:val="both"/>
        <w:rPr>
          <w:rFonts w:ascii="Times New Roman" w:eastAsia="HiddenHorzOCR" w:hAnsi="Times New Roman" w:cs="Times New Roman"/>
          <w:sz w:val="24"/>
          <w:szCs w:val="24"/>
        </w:rPr>
      </w:pPr>
      <w:r w:rsidRPr="00687365">
        <w:rPr>
          <w:rFonts w:ascii="Times New Roman" w:eastAsia="HiddenHorzOCR" w:hAnsi="Times New Roman" w:cs="Times New Roman"/>
          <w:sz w:val="24"/>
          <w:szCs w:val="24"/>
        </w:rPr>
        <w:t>По време строителството ще се извършват изкопни дейности, полагане на насипи, кофражи, бетонни работи и армиране. Не се налага да се използват строителни материали съдържащи приоритетни и опасни вещества, с изключ</w:t>
      </w:r>
      <w:r w:rsidRPr="003A1B54">
        <w:rPr>
          <w:rFonts w:ascii="Times New Roman" w:eastAsia="HiddenHorzOCR" w:hAnsi="Times New Roman" w:cs="Times New Roman"/>
          <w:sz w:val="24"/>
          <w:szCs w:val="24"/>
        </w:rPr>
        <w:t>ение на гориво-смазочни материали за използваната техника</w:t>
      </w:r>
      <w:r w:rsidRPr="00930F29">
        <w:rPr>
          <w:rFonts w:ascii="Times New Roman" w:eastAsia="HiddenHorzOCR" w:hAnsi="Times New Roman" w:cs="Times New Roman"/>
          <w:sz w:val="24"/>
          <w:szCs w:val="24"/>
        </w:rPr>
        <w:t>.</w:t>
      </w:r>
    </w:p>
    <w:p w:rsidR="00BD513D" w:rsidRPr="00930F29" w:rsidRDefault="00BD513D" w:rsidP="00FE4D9A">
      <w:pPr>
        <w:widowControl w:val="0"/>
        <w:autoSpaceDE w:val="0"/>
        <w:autoSpaceDN w:val="0"/>
        <w:adjustRightInd w:val="0"/>
        <w:spacing w:after="0" w:line="240" w:lineRule="auto"/>
        <w:ind w:right="-567" w:firstLine="706"/>
        <w:jc w:val="both"/>
        <w:rPr>
          <w:rFonts w:ascii="Times New Roman" w:eastAsia="HiddenHorzOCR" w:hAnsi="Times New Roman" w:cs="Times New Roman"/>
          <w:sz w:val="24"/>
          <w:szCs w:val="24"/>
        </w:rPr>
      </w:pPr>
      <w:r w:rsidRPr="00930F29">
        <w:rPr>
          <w:rFonts w:ascii="Times New Roman" w:eastAsia="HiddenHorzOCR" w:hAnsi="Times New Roman" w:cs="Times New Roman"/>
          <w:sz w:val="24"/>
          <w:szCs w:val="24"/>
        </w:rPr>
        <w:t>Не се предвиждат дейности при реализацията на ИП, при които да се формират отпадъчни промишлени води, които да доведат до замърсяване на подземни и повърхностни водни обекти.</w:t>
      </w:r>
    </w:p>
    <w:p w:rsidR="00BD513D" w:rsidRPr="00930F29" w:rsidRDefault="00BD513D" w:rsidP="00FE4D9A">
      <w:pPr>
        <w:widowControl w:val="0"/>
        <w:autoSpaceDE w:val="0"/>
        <w:autoSpaceDN w:val="0"/>
        <w:adjustRightInd w:val="0"/>
        <w:spacing w:after="0" w:line="240" w:lineRule="auto"/>
        <w:ind w:right="-567" w:firstLine="706"/>
        <w:jc w:val="both"/>
        <w:rPr>
          <w:rFonts w:ascii="Times New Roman" w:eastAsia="HiddenHorzOCR" w:hAnsi="Times New Roman" w:cs="Times New Roman"/>
          <w:sz w:val="24"/>
          <w:szCs w:val="24"/>
        </w:rPr>
      </w:pPr>
      <w:r w:rsidRPr="00930F29">
        <w:rPr>
          <w:rFonts w:ascii="Times New Roman" w:eastAsia="HiddenHorzOCR" w:hAnsi="Times New Roman" w:cs="Times New Roman"/>
          <w:sz w:val="24"/>
          <w:szCs w:val="24"/>
        </w:rPr>
        <w:t xml:space="preserve">Използването на гориво-смазочни материали касае основно състоянието на въздушната среда и възможност за замърсяване на водите е основно следствие на разливи на масла и </w:t>
      </w:r>
      <w:r w:rsidRPr="00930F29">
        <w:rPr>
          <w:rFonts w:ascii="Times New Roman" w:eastAsia="HiddenHorzOCR" w:hAnsi="Times New Roman" w:cs="Times New Roman"/>
          <w:sz w:val="24"/>
          <w:szCs w:val="24"/>
        </w:rPr>
        <w:lastRenderedPageBreak/>
        <w:t>горива от неизправна транспортна и строителна техника при аварийни ситуации. Използваните води за технологични нужди – за уплътняване на насипите и оросяване, не води до отпадъчни потоци. Използваните водни количества с времето се изпаряват.</w:t>
      </w:r>
    </w:p>
    <w:p w:rsidR="00BD513D" w:rsidRPr="00046622" w:rsidRDefault="00BD513D" w:rsidP="00930F29">
      <w:pPr>
        <w:widowControl w:val="0"/>
        <w:autoSpaceDE w:val="0"/>
        <w:autoSpaceDN w:val="0"/>
        <w:adjustRightInd w:val="0"/>
        <w:spacing w:after="0" w:line="240" w:lineRule="auto"/>
        <w:ind w:right="-567" w:firstLine="706"/>
        <w:jc w:val="both"/>
        <w:rPr>
          <w:rFonts w:ascii="Times New Roman" w:hAnsi="Times New Roman" w:cs="Times New Roman"/>
          <w:iCs/>
          <w:sz w:val="24"/>
          <w:szCs w:val="24"/>
          <w:lang w:eastAsia="x-none"/>
        </w:rPr>
      </w:pPr>
      <w:r w:rsidRPr="00907B21">
        <w:rPr>
          <w:rFonts w:ascii="Times New Roman" w:hAnsi="Times New Roman" w:cs="Times New Roman"/>
          <w:bCs/>
          <w:i/>
          <w:iCs/>
          <w:sz w:val="24"/>
          <w:szCs w:val="24"/>
          <w:lang w:eastAsia="x-none"/>
        </w:rPr>
        <w:t>Въздействие върху повърхностни води</w:t>
      </w:r>
      <w:r>
        <w:rPr>
          <w:rFonts w:ascii="Times New Roman" w:hAnsi="Times New Roman" w:cs="Times New Roman"/>
          <w:bCs/>
          <w:iCs/>
          <w:sz w:val="24"/>
          <w:szCs w:val="24"/>
          <w:lang w:eastAsia="x-none"/>
        </w:rPr>
        <w:t xml:space="preserve"> - </w:t>
      </w:r>
      <w:r w:rsidRPr="00046622">
        <w:rPr>
          <w:rFonts w:ascii="Times New Roman" w:hAnsi="Times New Roman" w:cs="Times New Roman"/>
          <w:bCs/>
          <w:iCs/>
          <w:sz w:val="24"/>
          <w:szCs w:val="24"/>
          <w:lang w:eastAsia="x-none"/>
        </w:rPr>
        <w:t>По време на строителството</w:t>
      </w:r>
      <w:r w:rsidRPr="00046622">
        <w:rPr>
          <w:rFonts w:ascii="Times New Roman" w:hAnsi="Times New Roman" w:cs="Times New Roman"/>
          <w:sz w:val="24"/>
          <w:szCs w:val="24"/>
          <w:lang w:eastAsia="x-none"/>
        </w:rPr>
        <w:t xml:space="preserve">, въздействие върху повърхностните води може да се очаква само при извършване на земните работи за </w:t>
      </w:r>
      <w:proofErr w:type="spellStart"/>
      <w:r w:rsidRPr="00046622">
        <w:rPr>
          <w:rFonts w:ascii="Times New Roman" w:hAnsi="Times New Roman" w:cs="Times New Roman"/>
          <w:sz w:val="24"/>
          <w:szCs w:val="24"/>
          <w:lang w:eastAsia="x-none"/>
        </w:rPr>
        <w:t>премостването</w:t>
      </w:r>
      <w:proofErr w:type="spellEnd"/>
      <w:r w:rsidRPr="00046622">
        <w:rPr>
          <w:rFonts w:ascii="Times New Roman" w:hAnsi="Times New Roman" w:cs="Times New Roman"/>
          <w:sz w:val="24"/>
          <w:szCs w:val="24"/>
          <w:lang w:eastAsia="x-none"/>
        </w:rPr>
        <w:t xml:space="preserve"> на реки и при реконструкции на съоръжения и линейни мрежи, собственост на други ведомства. Въздействията могат да се определят като: </w:t>
      </w:r>
      <w:r w:rsidRPr="00046622">
        <w:rPr>
          <w:rFonts w:ascii="Times New Roman" w:hAnsi="Times New Roman" w:cs="Times New Roman"/>
          <w:iCs/>
          <w:sz w:val="24"/>
          <w:szCs w:val="24"/>
          <w:lang w:eastAsia="x-none"/>
        </w:rPr>
        <w:t>незначителни</w:t>
      </w:r>
      <w:r>
        <w:rPr>
          <w:rFonts w:ascii="Times New Roman" w:hAnsi="Times New Roman" w:cs="Times New Roman"/>
          <w:iCs/>
          <w:sz w:val="24"/>
          <w:szCs w:val="24"/>
          <w:lang w:eastAsia="x-none"/>
        </w:rPr>
        <w:t>,</w:t>
      </w:r>
      <w:r w:rsidRPr="00046622">
        <w:rPr>
          <w:rFonts w:ascii="Times New Roman" w:hAnsi="Times New Roman" w:cs="Times New Roman"/>
          <w:iCs/>
          <w:sz w:val="24"/>
          <w:szCs w:val="24"/>
          <w:lang w:eastAsia="x-none"/>
        </w:rPr>
        <w:t xml:space="preserve"> отрицателни, с ниска степен на въздействие, локални - в обхвата на трасето, краткосрочни, временни, преки - при </w:t>
      </w:r>
      <w:proofErr w:type="spellStart"/>
      <w:r w:rsidRPr="00046622">
        <w:rPr>
          <w:rFonts w:ascii="Times New Roman" w:hAnsi="Times New Roman" w:cs="Times New Roman"/>
          <w:iCs/>
          <w:sz w:val="24"/>
          <w:szCs w:val="24"/>
          <w:lang w:eastAsia="x-none"/>
        </w:rPr>
        <w:t>премостване</w:t>
      </w:r>
      <w:proofErr w:type="spellEnd"/>
      <w:r w:rsidRPr="00046622">
        <w:rPr>
          <w:rFonts w:ascii="Times New Roman" w:hAnsi="Times New Roman" w:cs="Times New Roman"/>
          <w:iCs/>
          <w:sz w:val="24"/>
          <w:szCs w:val="24"/>
          <w:lang w:eastAsia="x-none"/>
        </w:rPr>
        <w:t xml:space="preserve"> и укрепване на насипи.</w:t>
      </w:r>
    </w:p>
    <w:p w:rsidR="00BD513D" w:rsidRPr="00046622" w:rsidRDefault="00BD513D" w:rsidP="00930F29">
      <w:pPr>
        <w:widowControl w:val="0"/>
        <w:autoSpaceDE w:val="0"/>
        <w:autoSpaceDN w:val="0"/>
        <w:adjustRightInd w:val="0"/>
        <w:spacing w:after="0" w:line="240" w:lineRule="auto"/>
        <w:ind w:right="-567" w:firstLine="706"/>
        <w:jc w:val="both"/>
        <w:rPr>
          <w:rFonts w:ascii="Times New Roman" w:hAnsi="Times New Roman" w:cs="Times New Roman"/>
          <w:sz w:val="24"/>
          <w:szCs w:val="24"/>
          <w:lang w:eastAsia="x-none"/>
        </w:rPr>
      </w:pPr>
      <w:r w:rsidRPr="00046622">
        <w:rPr>
          <w:rFonts w:ascii="Times New Roman" w:hAnsi="Times New Roman" w:cs="Times New Roman"/>
          <w:bCs/>
          <w:iCs/>
          <w:sz w:val="24"/>
          <w:szCs w:val="24"/>
          <w:lang w:eastAsia="x-none"/>
        </w:rPr>
        <w:t>По време на експлоатацията</w:t>
      </w:r>
      <w:r w:rsidRPr="00046622">
        <w:rPr>
          <w:rFonts w:ascii="Times New Roman" w:hAnsi="Times New Roman" w:cs="Times New Roman"/>
          <w:sz w:val="24"/>
          <w:szCs w:val="24"/>
          <w:lang w:eastAsia="x-none"/>
        </w:rPr>
        <w:t xml:space="preserve"> </w:t>
      </w:r>
      <w:r w:rsidRPr="00046622">
        <w:rPr>
          <w:rFonts w:ascii="Times New Roman" w:hAnsi="Times New Roman" w:cs="Times New Roman"/>
          <w:iCs/>
          <w:sz w:val="24"/>
          <w:szCs w:val="24"/>
          <w:lang w:eastAsia="x-none"/>
        </w:rPr>
        <w:t>не се очаква негативно въздействие върху състоянието на повърхностните водни тела</w:t>
      </w:r>
      <w:r w:rsidRPr="00046622">
        <w:rPr>
          <w:rFonts w:ascii="Times New Roman" w:hAnsi="Times New Roman" w:cs="Times New Roman"/>
          <w:sz w:val="24"/>
          <w:szCs w:val="24"/>
          <w:lang w:eastAsia="x-none"/>
        </w:rPr>
        <w:t>. Опасност може да възникне единствено в случаи на аварии и разлив на течни товари и вещества, но тези случаи са изключително редки и не могат да предизвикат дълготрайно въздействие (емитиране на замърсители) върху състоянието на повърхностните водни тела.</w:t>
      </w:r>
    </w:p>
    <w:p w:rsidR="00BD513D" w:rsidRPr="00046622" w:rsidRDefault="00BD513D" w:rsidP="00930F29">
      <w:pPr>
        <w:widowControl w:val="0"/>
        <w:autoSpaceDE w:val="0"/>
        <w:autoSpaceDN w:val="0"/>
        <w:adjustRightInd w:val="0"/>
        <w:spacing w:after="0" w:line="240" w:lineRule="auto"/>
        <w:ind w:right="-567" w:firstLine="706"/>
        <w:jc w:val="both"/>
        <w:rPr>
          <w:rFonts w:ascii="Times New Roman" w:hAnsi="Times New Roman" w:cs="Times New Roman"/>
          <w:iCs/>
          <w:sz w:val="24"/>
          <w:szCs w:val="24"/>
          <w:lang w:eastAsia="x-none"/>
        </w:rPr>
      </w:pPr>
      <w:r>
        <w:rPr>
          <w:rFonts w:ascii="Times New Roman" w:hAnsi="Times New Roman" w:cs="Times New Roman"/>
          <w:iCs/>
          <w:sz w:val="24"/>
          <w:szCs w:val="24"/>
          <w:lang w:eastAsia="x-none"/>
        </w:rPr>
        <w:t>Предвид, че п</w:t>
      </w:r>
      <w:r w:rsidRPr="00046622">
        <w:rPr>
          <w:rFonts w:ascii="Times New Roman" w:hAnsi="Times New Roman" w:cs="Times New Roman"/>
          <w:iCs/>
          <w:sz w:val="24"/>
          <w:szCs w:val="24"/>
          <w:lang w:eastAsia="x-none"/>
        </w:rPr>
        <w:t xml:space="preserve">рез етапите на строителство и експлоатация не е необходимо използване на химикали и реагенти за реализацията на ИП, не се налага </w:t>
      </w:r>
      <w:proofErr w:type="spellStart"/>
      <w:r w:rsidRPr="00046622">
        <w:rPr>
          <w:rFonts w:ascii="Times New Roman" w:hAnsi="Times New Roman" w:cs="Times New Roman"/>
          <w:iCs/>
          <w:sz w:val="24"/>
          <w:szCs w:val="24"/>
          <w:lang w:eastAsia="x-none"/>
        </w:rPr>
        <w:t>заустване</w:t>
      </w:r>
      <w:proofErr w:type="spellEnd"/>
      <w:r w:rsidRPr="00046622">
        <w:rPr>
          <w:rFonts w:ascii="Times New Roman" w:hAnsi="Times New Roman" w:cs="Times New Roman"/>
          <w:iCs/>
          <w:sz w:val="24"/>
          <w:szCs w:val="24"/>
          <w:lang w:eastAsia="x-none"/>
        </w:rPr>
        <w:t xml:space="preserve"> на замърсени промишлени отпадъчни води в повърх</w:t>
      </w:r>
      <w:r>
        <w:rPr>
          <w:rFonts w:ascii="Times New Roman" w:hAnsi="Times New Roman" w:cs="Times New Roman"/>
          <w:iCs/>
          <w:sz w:val="24"/>
          <w:szCs w:val="24"/>
          <w:lang w:eastAsia="x-none"/>
        </w:rPr>
        <w:t xml:space="preserve">ностни и подземни водни обекти, </w:t>
      </w:r>
      <w:r>
        <w:rPr>
          <w:rFonts w:ascii="Times New Roman" w:eastAsia="HiddenHorzOCR" w:hAnsi="Times New Roman" w:cs="Times New Roman"/>
          <w:iCs/>
          <w:sz w:val="24"/>
          <w:szCs w:val="24"/>
        </w:rPr>
        <w:t xml:space="preserve">както </w:t>
      </w:r>
      <w:r w:rsidRPr="00E855FC">
        <w:rPr>
          <w:rFonts w:ascii="Times New Roman" w:eastAsia="HiddenHorzOCR" w:hAnsi="Times New Roman" w:cs="Times New Roman"/>
          <w:iCs/>
          <w:sz w:val="24"/>
          <w:szCs w:val="24"/>
        </w:rPr>
        <w:t>и ограничените водни количества, които ще се използват, не се очаква замърсяване на водите - повърхностни и подземни</w:t>
      </w:r>
      <w:r w:rsidRPr="00046622">
        <w:rPr>
          <w:rFonts w:ascii="Times New Roman" w:hAnsi="Times New Roman" w:cs="Times New Roman"/>
          <w:iCs/>
          <w:sz w:val="24"/>
          <w:szCs w:val="24"/>
          <w:lang w:eastAsia="x-none"/>
        </w:rPr>
        <w:t>.</w:t>
      </w:r>
    </w:p>
    <w:p w:rsidR="00BD513D" w:rsidRPr="00907B21" w:rsidRDefault="00BD513D" w:rsidP="00907B21">
      <w:pPr>
        <w:widowControl w:val="0"/>
        <w:autoSpaceDE w:val="0"/>
        <w:autoSpaceDN w:val="0"/>
        <w:adjustRightInd w:val="0"/>
        <w:spacing w:after="0" w:line="240" w:lineRule="auto"/>
        <w:ind w:right="-567" w:firstLine="706"/>
        <w:jc w:val="both"/>
        <w:rPr>
          <w:rFonts w:ascii="Times New Roman" w:hAnsi="Times New Roman" w:cs="Times New Roman"/>
          <w:i/>
          <w:sz w:val="24"/>
          <w:szCs w:val="24"/>
          <w:lang w:eastAsia="x-none"/>
        </w:rPr>
      </w:pPr>
      <w:r w:rsidRPr="00907B21">
        <w:rPr>
          <w:rFonts w:ascii="Times New Roman" w:hAnsi="Times New Roman" w:cs="Times New Roman"/>
          <w:bCs/>
          <w:i/>
          <w:iCs/>
          <w:sz w:val="24"/>
          <w:szCs w:val="24"/>
          <w:lang w:eastAsia="x-none"/>
        </w:rPr>
        <w:t xml:space="preserve">Въздействие върху </w:t>
      </w:r>
      <w:r>
        <w:rPr>
          <w:rFonts w:ascii="Times New Roman" w:hAnsi="Times New Roman" w:cs="Times New Roman"/>
          <w:i/>
          <w:sz w:val="24"/>
          <w:szCs w:val="24"/>
          <w:lang w:eastAsia="x-none"/>
        </w:rPr>
        <w:t>п</w:t>
      </w:r>
      <w:r w:rsidRPr="00907B21">
        <w:rPr>
          <w:rFonts w:ascii="Times New Roman" w:hAnsi="Times New Roman" w:cs="Times New Roman"/>
          <w:i/>
          <w:sz w:val="24"/>
          <w:szCs w:val="24"/>
          <w:lang w:eastAsia="x-none"/>
        </w:rPr>
        <w:t>одземни води</w:t>
      </w:r>
      <w:r>
        <w:rPr>
          <w:rFonts w:ascii="Times New Roman" w:hAnsi="Times New Roman" w:cs="Times New Roman"/>
          <w:i/>
          <w:sz w:val="24"/>
          <w:szCs w:val="24"/>
          <w:lang w:eastAsia="x-none"/>
        </w:rPr>
        <w:t xml:space="preserve"> - </w:t>
      </w:r>
      <w:r w:rsidRPr="00907B21">
        <w:rPr>
          <w:rFonts w:ascii="Times New Roman" w:hAnsi="Times New Roman" w:cs="Times New Roman"/>
          <w:sz w:val="24"/>
          <w:szCs w:val="24"/>
          <w:lang w:eastAsia="x-none"/>
        </w:rPr>
        <w:t>п</w:t>
      </w:r>
      <w:r w:rsidRPr="00907B21">
        <w:rPr>
          <w:rFonts w:ascii="Times New Roman" w:hAnsi="Times New Roman" w:cs="Times New Roman"/>
          <w:bCs/>
          <w:iCs/>
          <w:sz w:val="24"/>
          <w:szCs w:val="24"/>
          <w:lang w:eastAsia="x-none"/>
        </w:rPr>
        <w:t>о време на строителството</w:t>
      </w:r>
      <w:r>
        <w:rPr>
          <w:rFonts w:ascii="Times New Roman" w:hAnsi="Times New Roman" w:cs="Times New Roman"/>
          <w:bCs/>
          <w:iCs/>
          <w:sz w:val="24"/>
          <w:szCs w:val="24"/>
          <w:lang w:eastAsia="x-none"/>
        </w:rPr>
        <w:t xml:space="preserve"> и експлоатацията</w:t>
      </w:r>
      <w:r w:rsidRPr="00907B21">
        <w:rPr>
          <w:rFonts w:ascii="Times New Roman" w:hAnsi="Times New Roman" w:cs="Times New Roman"/>
          <w:sz w:val="24"/>
          <w:szCs w:val="24"/>
          <w:lang w:eastAsia="x-none"/>
        </w:rPr>
        <w:t xml:space="preserve"> </w:t>
      </w:r>
      <w:r w:rsidRPr="00907B21">
        <w:rPr>
          <w:rFonts w:ascii="Times New Roman" w:hAnsi="Times New Roman" w:cs="Times New Roman"/>
          <w:iCs/>
          <w:sz w:val="24"/>
          <w:szCs w:val="24"/>
          <w:lang w:eastAsia="x-none"/>
        </w:rPr>
        <w:t>не се очакват негативни въздействия</w:t>
      </w:r>
      <w:r w:rsidRPr="00907B21">
        <w:rPr>
          <w:rFonts w:ascii="Times New Roman" w:hAnsi="Times New Roman" w:cs="Times New Roman"/>
          <w:sz w:val="24"/>
          <w:szCs w:val="24"/>
          <w:lang w:eastAsia="x-none"/>
        </w:rPr>
        <w:t xml:space="preserve"> </w:t>
      </w:r>
      <w:r w:rsidRPr="00046622">
        <w:rPr>
          <w:rFonts w:ascii="Times New Roman" w:hAnsi="Times New Roman" w:cs="Times New Roman"/>
          <w:sz w:val="24"/>
          <w:szCs w:val="24"/>
          <w:lang w:eastAsia="x-none"/>
        </w:rPr>
        <w:t xml:space="preserve">върху състоянието на подземните водни тела. </w:t>
      </w:r>
    </w:p>
    <w:p w:rsidR="00BD513D" w:rsidRPr="000605EE" w:rsidRDefault="00BD513D" w:rsidP="00046622">
      <w:pPr>
        <w:widowControl w:val="0"/>
        <w:autoSpaceDE w:val="0"/>
        <w:autoSpaceDN w:val="0"/>
        <w:adjustRightInd w:val="0"/>
        <w:spacing w:after="0" w:line="240" w:lineRule="auto"/>
        <w:ind w:right="-567"/>
        <w:jc w:val="both"/>
        <w:rPr>
          <w:rFonts w:ascii="Times New Roman" w:hAnsi="Times New Roman" w:cs="Times New Roman"/>
          <w:sz w:val="24"/>
          <w:szCs w:val="24"/>
          <w:lang w:eastAsia="x-none"/>
        </w:rPr>
      </w:pPr>
      <w:r w:rsidRPr="000605EE">
        <w:rPr>
          <w:rFonts w:ascii="Times New Roman" w:hAnsi="Times New Roman" w:cs="Times New Roman"/>
          <w:sz w:val="24"/>
          <w:szCs w:val="24"/>
          <w:lang w:eastAsia="x-none"/>
        </w:rPr>
        <w:t xml:space="preserve">Единствено </w:t>
      </w:r>
      <w:r>
        <w:rPr>
          <w:rFonts w:ascii="Times New Roman" w:hAnsi="Times New Roman" w:cs="Times New Roman"/>
          <w:sz w:val="24"/>
          <w:szCs w:val="24"/>
          <w:lang w:eastAsia="x-none"/>
        </w:rPr>
        <w:t xml:space="preserve">в </w:t>
      </w:r>
      <w:r>
        <w:rPr>
          <w:rFonts w:ascii="Times New Roman" w:hAnsi="Times New Roman" w:cs="Times New Roman"/>
          <w:sz w:val="24"/>
          <w:szCs w:val="24"/>
          <w:lang w:eastAsia="x-none" w:bidi="bg-BG"/>
        </w:rPr>
        <w:t>участъка гара Руска Бе</w:t>
      </w:r>
      <w:r w:rsidRPr="00A22B88">
        <w:rPr>
          <w:rFonts w:ascii="Times New Roman" w:hAnsi="Times New Roman" w:cs="Times New Roman"/>
          <w:sz w:val="24"/>
          <w:szCs w:val="24"/>
          <w:lang w:eastAsia="x-none" w:bidi="bg-BG"/>
        </w:rPr>
        <w:t>ла - гара Медковец</w:t>
      </w:r>
      <w:r w:rsidRPr="000605EE">
        <w:rPr>
          <w:rFonts w:ascii="Times New Roman" w:hAnsi="Times New Roman" w:cs="Times New Roman"/>
          <w:sz w:val="24"/>
          <w:szCs w:val="24"/>
          <w:lang w:eastAsia="x-none"/>
        </w:rPr>
        <w:t xml:space="preserve"> се засяга III</w:t>
      </w:r>
      <w:r w:rsidRPr="000605EE">
        <w:rPr>
          <w:rFonts w:ascii="Times New Roman" w:hAnsi="Times New Roman" w:cs="Times New Roman"/>
          <w:bCs/>
          <w:sz w:val="24"/>
          <w:szCs w:val="24"/>
          <w:lang w:eastAsia="x-none" w:bidi="bg-BG"/>
        </w:rPr>
        <w:t xml:space="preserve"> </w:t>
      </w:r>
      <w:r w:rsidRPr="000605EE">
        <w:rPr>
          <w:rFonts w:ascii="Times New Roman" w:hAnsi="Times New Roman" w:cs="Times New Roman"/>
          <w:sz w:val="24"/>
          <w:szCs w:val="24"/>
          <w:lang w:eastAsia="x-none" w:bidi="bg-BG"/>
        </w:rPr>
        <w:t xml:space="preserve">пояс на СОЗ-72/22.04.2005 г. на </w:t>
      </w:r>
      <w:proofErr w:type="spellStart"/>
      <w:r w:rsidRPr="000605EE">
        <w:rPr>
          <w:rFonts w:ascii="Times New Roman" w:hAnsi="Times New Roman" w:cs="Times New Roman"/>
          <w:sz w:val="24"/>
          <w:szCs w:val="24"/>
          <w:lang w:eastAsia="x-none"/>
        </w:rPr>
        <w:t>вододобивно</w:t>
      </w:r>
      <w:proofErr w:type="spellEnd"/>
      <w:r w:rsidRPr="000605EE">
        <w:rPr>
          <w:rFonts w:ascii="Times New Roman" w:hAnsi="Times New Roman" w:cs="Times New Roman"/>
          <w:sz w:val="24"/>
          <w:szCs w:val="24"/>
          <w:lang w:eastAsia="x-none"/>
        </w:rPr>
        <w:t xml:space="preserve"> съоръжение тръбен кладенец (ТК) „Лалов и Вачев“, </w:t>
      </w:r>
      <w:r w:rsidRPr="00A22B88">
        <w:rPr>
          <w:rFonts w:ascii="Times New Roman" w:hAnsi="Times New Roman" w:cs="Times New Roman"/>
          <w:sz w:val="24"/>
          <w:szCs w:val="24"/>
          <w:lang w:eastAsia="x-none" w:bidi="bg-BG"/>
        </w:rPr>
        <w:t>с разрешително № 100925/22.04.2005 г.</w:t>
      </w:r>
    </w:p>
    <w:p w:rsidR="00BD513D" w:rsidRPr="00E03ADD" w:rsidRDefault="00BD513D" w:rsidP="00BD513D">
      <w:pPr>
        <w:pStyle w:val="ListParagraph"/>
        <w:widowControl w:val="0"/>
        <w:numPr>
          <w:ilvl w:val="0"/>
          <w:numId w:val="39"/>
        </w:numPr>
        <w:autoSpaceDE w:val="0"/>
        <w:autoSpaceDN w:val="0"/>
        <w:adjustRightInd w:val="0"/>
        <w:spacing w:after="0" w:line="240" w:lineRule="auto"/>
        <w:jc w:val="both"/>
        <w:rPr>
          <w:rFonts w:ascii="Times New Roman" w:eastAsia="HiddenHorzOCR" w:hAnsi="Times New Roman" w:cs="Times New Roman"/>
          <w:sz w:val="24"/>
          <w:szCs w:val="24"/>
        </w:rPr>
      </w:pPr>
      <w:r>
        <w:rPr>
          <w:rFonts w:ascii="Times New Roman" w:hAnsi="Times New Roman" w:cs="Times New Roman"/>
          <w:bCs/>
          <w:i/>
          <w:iCs/>
          <w:sz w:val="24"/>
          <w:szCs w:val="24"/>
        </w:rPr>
        <w:t>По отношение на з</w:t>
      </w:r>
      <w:r w:rsidRPr="00E03ADD">
        <w:rPr>
          <w:rFonts w:ascii="Times New Roman" w:hAnsi="Times New Roman" w:cs="Times New Roman"/>
          <w:bCs/>
          <w:i/>
          <w:iCs/>
          <w:sz w:val="24"/>
          <w:szCs w:val="24"/>
        </w:rPr>
        <w:t>емни недра</w:t>
      </w:r>
      <w:r>
        <w:rPr>
          <w:rFonts w:ascii="Times New Roman" w:hAnsi="Times New Roman" w:cs="Times New Roman"/>
          <w:bCs/>
          <w:i/>
          <w:iCs/>
          <w:sz w:val="24"/>
          <w:szCs w:val="24"/>
        </w:rPr>
        <w:t>:</w:t>
      </w:r>
    </w:p>
    <w:p w:rsidR="00BD513D" w:rsidRDefault="00BD513D" w:rsidP="009C0916">
      <w:pPr>
        <w:widowControl w:val="0"/>
        <w:autoSpaceDE w:val="0"/>
        <w:autoSpaceDN w:val="0"/>
        <w:adjustRightInd w:val="0"/>
        <w:spacing w:after="0" w:line="240" w:lineRule="auto"/>
        <w:ind w:right="-567" w:firstLine="708"/>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В</w:t>
      </w:r>
      <w:r w:rsidRPr="00E03ADD">
        <w:rPr>
          <w:rFonts w:ascii="Times New Roman" w:eastAsia="HiddenHorzOCR" w:hAnsi="Times New Roman" w:cs="Times New Roman"/>
          <w:sz w:val="24"/>
          <w:szCs w:val="24"/>
        </w:rPr>
        <w:t>ъздействия</w:t>
      </w:r>
      <w:r>
        <w:rPr>
          <w:rFonts w:ascii="Times New Roman" w:eastAsia="HiddenHorzOCR" w:hAnsi="Times New Roman" w:cs="Times New Roman"/>
          <w:sz w:val="24"/>
          <w:szCs w:val="24"/>
        </w:rPr>
        <w:t>та</w:t>
      </w:r>
      <w:r w:rsidRPr="00E03ADD">
        <w:rPr>
          <w:rFonts w:ascii="Times New Roman" w:eastAsia="HiddenHorzOCR" w:hAnsi="Times New Roman" w:cs="Times New Roman"/>
          <w:sz w:val="24"/>
          <w:szCs w:val="24"/>
        </w:rPr>
        <w:t xml:space="preserve"> върху състоянието на земните недра </w:t>
      </w:r>
      <w:r>
        <w:rPr>
          <w:rFonts w:ascii="Times New Roman" w:eastAsia="HiddenHorzOCR" w:hAnsi="Times New Roman" w:cs="Times New Roman"/>
          <w:sz w:val="24"/>
          <w:szCs w:val="24"/>
        </w:rPr>
        <w:t xml:space="preserve">се очаква да </w:t>
      </w:r>
      <w:r w:rsidRPr="00E03ADD">
        <w:rPr>
          <w:rFonts w:ascii="Times New Roman" w:eastAsia="HiddenHorzOCR" w:hAnsi="Times New Roman" w:cs="Times New Roman"/>
          <w:sz w:val="24"/>
          <w:szCs w:val="24"/>
        </w:rPr>
        <w:t>са в рамките на допустимото и характерни при изграждане на инфраструктурни проекти. Не се засягат концесионни площи на находища на подземни богатства заведени в Националния баланс на запасите и ресурсите, както и площи за търсене и/или проучване на подземни богатства.</w:t>
      </w:r>
      <w:r>
        <w:rPr>
          <w:rFonts w:ascii="Times New Roman" w:eastAsia="HiddenHorzOCR" w:hAnsi="Times New Roman" w:cs="Times New Roman"/>
          <w:sz w:val="24"/>
          <w:szCs w:val="24"/>
        </w:rPr>
        <w:t xml:space="preserve"> </w:t>
      </w:r>
      <w:r w:rsidRPr="00E03ADD">
        <w:rPr>
          <w:rFonts w:ascii="Times New Roman" w:eastAsia="HiddenHorzOCR" w:hAnsi="Times New Roman" w:cs="Times New Roman"/>
          <w:sz w:val="24"/>
          <w:szCs w:val="24"/>
        </w:rPr>
        <w:t>По протежение на трасето не са описани прояви на негативни геодинамични явления</w:t>
      </w:r>
      <w:r>
        <w:rPr>
          <w:rFonts w:ascii="Times New Roman" w:eastAsia="HiddenHorzOCR" w:hAnsi="Times New Roman" w:cs="Times New Roman"/>
          <w:sz w:val="24"/>
          <w:szCs w:val="24"/>
        </w:rPr>
        <w:t xml:space="preserve">. </w:t>
      </w:r>
      <w:r w:rsidRPr="00E03ADD">
        <w:rPr>
          <w:rFonts w:ascii="Times New Roman" w:eastAsia="HiddenHorzOCR" w:hAnsi="Times New Roman" w:cs="Times New Roman"/>
          <w:sz w:val="24"/>
          <w:szCs w:val="24"/>
        </w:rPr>
        <w:t>Въздействието се оценява като допустимо.</w:t>
      </w:r>
    </w:p>
    <w:p w:rsidR="00BD513D" w:rsidRPr="009C0916" w:rsidRDefault="00BD513D" w:rsidP="00BD513D">
      <w:pPr>
        <w:pStyle w:val="ListParagraph"/>
        <w:widowControl w:val="0"/>
        <w:numPr>
          <w:ilvl w:val="0"/>
          <w:numId w:val="39"/>
        </w:numPr>
        <w:autoSpaceDE w:val="0"/>
        <w:autoSpaceDN w:val="0"/>
        <w:adjustRightInd w:val="0"/>
        <w:spacing w:after="0" w:line="240" w:lineRule="auto"/>
        <w:ind w:left="0" w:right="-567" w:firstLine="993"/>
        <w:jc w:val="both"/>
        <w:rPr>
          <w:rFonts w:ascii="Times New Roman" w:eastAsia="HiddenHorzOCR" w:hAnsi="Times New Roman" w:cs="Times New Roman"/>
          <w:sz w:val="24"/>
          <w:szCs w:val="24"/>
        </w:rPr>
      </w:pPr>
      <w:r>
        <w:rPr>
          <w:rFonts w:ascii="Times New Roman" w:hAnsi="Times New Roman" w:cs="Times New Roman"/>
          <w:bCs/>
          <w:i/>
          <w:iCs/>
          <w:sz w:val="24"/>
          <w:szCs w:val="24"/>
        </w:rPr>
        <w:t>По отношение на з</w:t>
      </w:r>
      <w:r w:rsidRPr="009C0916">
        <w:rPr>
          <w:rFonts w:ascii="Times New Roman" w:hAnsi="Times New Roman" w:cs="Times New Roman"/>
          <w:bCs/>
          <w:i/>
          <w:iCs/>
          <w:sz w:val="24"/>
          <w:szCs w:val="24"/>
        </w:rPr>
        <w:t>еми и почви</w:t>
      </w:r>
      <w:r>
        <w:rPr>
          <w:rFonts w:ascii="Times New Roman" w:hAnsi="Times New Roman" w:cs="Times New Roman"/>
          <w:bCs/>
          <w:i/>
          <w:iCs/>
          <w:sz w:val="24"/>
          <w:szCs w:val="24"/>
        </w:rPr>
        <w:t>:</w:t>
      </w:r>
    </w:p>
    <w:p w:rsidR="00BD513D" w:rsidRPr="0053461C" w:rsidRDefault="00BD513D" w:rsidP="0053461C">
      <w:pPr>
        <w:widowControl w:val="0"/>
        <w:autoSpaceDE w:val="0"/>
        <w:autoSpaceDN w:val="0"/>
        <w:adjustRightInd w:val="0"/>
        <w:spacing w:after="0" w:line="240" w:lineRule="auto"/>
        <w:ind w:right="-567" w:firstLine="708"/>
        <w:jc w:val="both"/>
        <w:rPr>
          <w:rFonts w:ascii="Times New Roman" w:hAnsi="Times New Roman" w:cs="Times New Roman"/>
          <w:sz w:val="24"/>
          <w:szCs w:val="24"/>
        </w:rPr>
      </w:pPr>
      <w:r w:rsidRPr="0053461C">
        <w:rPr>
          <w:rFonts w:ascii="Times New Roman" w:hAnsi="Times New Roman" w:cs="Times New Roman"/>
          <w:sz w:val="24"/>
          <w:szCs w:val="24"/>
        </w:rPr>
        <w:t>Железопътният участък „Мездра – Медковец“ ще е електрифициран, поради което при неговата експлоатация няма да се отделят вредни емисии в атмосферата (включително и парникови газове) с отлагането на замърсители</w:t>
      </w:r>
      <w:r>
        <w:rPr>
          <w:rFonts w:ascii="Times New Roman" w:hAnsi="Times New Roman" w:cs="Times New Roman"/>
          <w:sz w:val="24"/>
          <w:szCs w:val="24"/>
        </w:rPr>
        <w:t>. Н</w:t>
      </w:r>
      <w:r w:rsidRPr="0053461C">
        <w:rPr>
          <w:rFonts w:ascii="Times New Roman" w:hAnsi="Times New Roman" w:cs="Times New Roman"/>
          <w:sz w:val="24"/>
          <w:szCs w:val="24"/>
        </w:rPr>
        <w:t>е се предвиждат източници на замърсяване на атмосферния въздух, които да доведат до отлагане на вредни вещества в прилежащите земи и почви. Единствено незначително замърсяване е възможно при железопътните гари и жп възли, където се използват дизелови локомотиви за маневри.</w:t>
      </w:r>
    </w:p>
    <w:p w:rsidR="00BD513D" w:rsidRPr="0053461C" w:rsidRDefault="00BD513D" w:rsidP="0053461C">
      <w:pPr>
        <w:widowControl w:val="0"/>
        <w:autoSpaceDE w:val="0"/>
        <w:autoSpaceDN w:val="0"/>
        <w:adjustRightInd w:val="0"/>
        <w:spacing w:after="0" w:line="240" w:lineRule="auto"/>
        <w:ind w:right="-567" w:firstLine="708"/>
        <w:jc w:val="both"/>
        <w:rPr>
          <w:rFonts w:ascii="Times New Roman" w:hAnsi="Times New Roman" w:cs="Times New Roman"/>
          <w:sz w:val="24"/>
          <w:szCs w:val="24"/>
        </w:rPr>
      </w:pPr>
      <w:r w:rsidRPr="0053461C">
        <w:rPr>
          <w:rFonts w:ascii="Times New Roman" w:hAnsi="Times New Roman" w:cs="Times New Roman"/>
          <w:sz w:val="24"/>
          <w:szCs w:val="24"/>
        </w:rPr>
        <w:t>По време на експлоатацията на железопътната линия е възможно да се получат замърсявания с масла от влаковите композиции. Залпови замърсявания ще възникват само при аварийни ситуации и/или транспортни произшествия, дерайлиране на влакови композиции, превозващи опасни товари.</w:t>
      </w:r>
    </w:p>
    <w:p w:rsidR="00BD513D" w:rsidRPr="00D22D5E" w:rsidRDefault="00BD513D" w:rsidP="0053461C">
      <w:pPr>
        <w:widowControl w:val="0"/>
        <w:autoSpaceDE w:val="0"/>
        <w:autoSpaceDN w:val="0"/>
        <w:adjustRightInd w:val="0"/>
        <w:spacing w:after="0" w:line="240" w:lineRule="auto"/>
        <w:ind w:right="-567" w:firstLine="708"/>
        <w:jc w:val="both"/>
        <w:rPr>
          <w:rFonts w:ascii="Times New Roman" w:eastAsia="HiddenHorzOCR" w:hAnsi="Times New Roman" w:cs="Times New Roman"/>
          <w:sz w:val="24"/>
          <w:szCs w:val="24"/>
        </w:rPr>
      </w:pPr>
      <w:r w:rsidRPr="00D22D5E">
        <w:rPr>
          <w:rFonts w:ascii="Times New Roman" w:hAnsi="Times New Roman" w:cs="Times New Roman"/>
          <w:sz w:val="24"/>
          <w:szCs w:val="24"/>
        </w:rPr>
        <w:t xml:space="preserve">Съществуващото трасе на железопътната линия е оказало отрицателно въздействие върху почвите, както по време на строителството, така и по време на експлоатацията му. Подобно ще бъде въздействието след новото строителство и експлоатацията на железопътната линия с новите технически параметри. При това пряко и безвъзвратно ще се промени </w:t>
      </w:r>
      <w:proofErr w:type="spellStart"/>
      <w:r w:rsidRPr="00D22D5E">
        <w:rPr>
          <w:rFonts w:ascii="Times New Roman" w:hAnsi="Times New Roman" w:cs="Times New Roman"/>
          <w:sz w:val="24"/>
          <w:szCs w:val="24"/>
        </w:rPr>
        <w:t>земеползването</w:t>
      </w:r>
      <w:proofErr w:type="spellEnd"/>
      <w:r w:rsidRPr="00D22D5E">
        <w:rPr>
          <w:rFonts w:ascii="Times New Roman" w:hAnsi="Times New Roman" w:cs="Times New Roman"/>
          <w:sz w:val="24"/>
          <w:szCs w:val="24"/>
        </w:rPr>
        <w:t xml:space="preserve"> върху ивица с ширина около 28 - 30 м. Въздействията върху почвата може да се определят като: </w:t>
      </w:r>
      <w:r w:rsidRPr="00D22D5E">
        <w:rPr>
          <w:rFonts w:ascii="Times New Roman" w:hAnsi="Times New Roman" w:cs="Times New Roman"/>
          <w:iCs/>
          <w:sz w:val="24"/>
          <w:szCs w:val="24"/>
        </w:rPr>
        <w:t>значителни, отрицателни, със средна степен на въздействие, краткосрочни, временни и преки.</w:t>
      </w:r>
      <w:r w:rsidRPr="00D22D5E">
        <w:rPr>
          <w:rFonts w:ascii="Times New Roman" w:hAnsi="Times New Roman" w:cs="Times New Roman"/>
          <w:i/>
          <w:iCs/>
          <w:sz w:val="24"/>
          <w:szCs w:val="24"/>
        </w:rPr>
        <w:t xml:space="preserve"> </w:t>
      </w:r>
    </w:p>
    <w:p w:rsidR="00BD513D" w:rsidRDefault="00BD513D" w:rsidP="00D22D5E">
      <w:pPr>
        <w:tabs>
          <w:tab w:val="left" w:pos="567"/>
        </w:tabs>
        <w:spacing w:after="0" w:line="240" w:lineRule="auto"/>
        <w:ind w:right="-567" w:firstLine="709"/>
        <w:jc w:val="both"/>
        <w:rPr>
          <w:rFonts w:ascii="Times New Roman" w:hAnsi="Times New Roman" w:cs="Times New Roman"/>
          <w:sz w:val="24"/>
          <w:szCs w:val="24"/>
        </w:rPr>
      </w:pPr>
      <w:r w:rsidRPr="00D22D5E">
        <w:rPr>
          <w:rFonts w:ascii="Times New Roman" w:hAnsi="Times New Roman" w:cs="Times New Roman"/>
          <w:bCs/>
          <w:iCs/>
          <w:sz w:val="24"/>
          <w:szCs w:val="24"/>
        </w:rPr>
        <w:t>По време на експлоатация</w:t>
      </w:r>
      <w:r w:rsidRPr="00D22D5E">
        <w:rPr>
          <w:rFonts w:ascii="Times New Roman" w:hAnsi="Times New Roman" w:cs="Times New Roman"/>
          <w:sz w:val="24"/>
          <w:szCs w:val="24"/>
        </w:rPr>
        <w:t xml:space="preserve"> на железопътната линия </w:t>
      </w:r>
      <w:r w:rsidRPr="00D22D5E">
        <w:rPr>
          <w:rFonts w:ascii="Times New Roman" w:hAnsi="Times New Roman" w:cs="Times New Roman"/>
          <w:iCs/>
          <w:sz w:val="24"/>
          <w:szCs w:val="24"/>
        </w:rPr>
        <w:t>не се очакват негативни въздействия върху почвите.</w:t>
      </w:r>
      <w:r w:rsidRPr="00D22D5E">
        <w:rPr>
          <w:rFonts w:ascii="Times New Roman" w:hAnsi="Times New Roman" w:cs="Times New Roman"/>
          <w:sz w:val="24"/>
          <w:szCs w:val="24"/>
        </w:rPr>
        <w:t xml:space="preserve"> Замърсяване може да възникне при аварийни ситуации и/или транспортни </w:t>
      </w:r>
      <w:r w:rsidRPr="00D22D5E">
        <w:rPr>
          <w:rFonts w:ascii="Times New Roman" w:hAnsi="Times New Roman" w:cs="Times New Roman"/>
          <w:sz w:val="24"/>
          <w:szCs w:val="24"/>
        </w:rPr>
        <w:lastRenderedPageBreak/>
        <w:t>произшествия, дерайлиране на влакови композиции, превозващи опасни товари, но тези случаи са изключително редки и не могат да предизвикат дълготрайно въздействие върху почвите.</w:t>
      </w:r>
    </w:p>
    <w:p w:rsidR="00BD513D" w:rsidRPr="00D80C85" w:rsidRDefault="00BD513D" w:rsidP="00BD513D">
      <w:pPr>
        <w:pStyle w:val="ListParagraph"/>
        <w:numPr>
          <w:ilvl w:val="0"/>
          <w:numId w:val="39"/>
        </w:numPr>
        <w:spacing w:after="0" w:line="240" w:lineRule="auto"/>
        <w:ind w:right="-567"/>
        <w:jc w:val="both"/>
        <w:rPr>
          <w:rFonts w:ascii="Times New Roman" w:hAnsi="Times New Roman" w:cs="Times New Roman"/>
          <w:i/>
          <w:iCs/>
          <w:sz w:val="24"/>
          <w:szCs w:val="24"/>
        </w:rPr>
      </w:pPr>
      <w:r>
        <w:rPr>
          <w:rFonts w:ascii="Times New Roman" w:hAnsi="Times New Roman" w:cs="Times New Roman"/>
          <w:bCs/>
          <w:i/>
          <w:iCs/>
          <w:sz w:val="24"/>
          <w:szCs w:val="24"/>
        </w:rPr>
        <w:t>По отношение на р</w:t>
      </w:r>
      <w:r w:rsidRPr="00D80C85">
        <w:rPr>
          <w:rFonts w:ascii="Times New Roman" w:hAnsi="Times New Roman" w:cs="Times New Roman"/>
          <w:bCs/>
          <w:i/>
          <w:iCs/>
          <w:sz w:val="24"/>
          <w:szCs w:val="24"/>
        </w:rPr>
        <w:t xml:space="preserve">астителен </w:t>
      </w:r>
      <w:r>
        <w:rPr>
          <w:rFonts w:ascii="Times New Roman" w:hAnsi="Times New Roman" w:cs="Times New Roman"/>
          <w:bCs/>
          <w:i/>
          <w:iCs/>
          <w:sz w:val="24"/>
          <w:szCs w:val="24"/>
        </w:rPr>
        <w:t xml:space="preserve">и животински </w:t>
      </w:r>
      <w:r w:rsidRPr="00D80C85">
        <w:rPr>
          <w:rFonts w:ascii="Times New Roman" w:hAnsi="Times New Roman" w:cs="Times New Roman"/>
          <w:bCs/>
          <w:i/>
          <w:iCs/>
          <w:sz w:val="24"/>
          <w:szCs w:val="24"/>
        </w:rPr>
        <w:t>свят</w:t>
      </w:r>
      <w:r>
        <w:rPr>
          <w:rFonts w:ascii="Times New Roman" w:hAnsi="Times New Roman" w:cs="Times New Roman"/>
          <w:bCs/>
          <w:i/>
          <w:iCs/>
          <w:sz w:val="24"/>
          <w:szCs w:val="24"/>
        </w:rPr>
        <w:t>:</w:t>
      </w:r>
    </w:p>
    <w:p w:rsidR="00BD513D" w:rsidRPr="00D80C85" w:rsidRDefault="00BD513D" w:rsidP="00BD513D">
      <w:pPr>
        <w:pStyle w:val="ListParagraph"/>
        <w:numPr>
          <w:ilvl w:val="0"/>
          <w:numId w:val="40"/>
        </w:numPr>
        <w:spacing w:after="0" w:line="240" w:lineRule="auto"/>
        <w:ind w:left="0" w:right="-567" w:firstLine="993"/>
        <w:jc w:val="both"/>
        <w:rPr>
          <w:rFonts w:ascii="Times New Roman" w:hAnsi="Times New Roman" w:cs="Times New Roman"/>
          <w:i/>
          <w:iCs/>
          <w:sz w:val="24"/>
          <w:szCs w:val="24"/>
        </w:rPr>
      </w:pPr>
      <w:r w:rsidRPr="000F752E">
        <w:rPr>
          <w:rFonts w:ascii="Times New Roman" w:hAnsi="Times New Roman" w:cs="Times New Roman"/>
          <w:bCs/>
          <w:i/>
          <w:iCs/>
          <w:sz w:val="24"/>
          <w:szCs w:val="24"/>
        </w:rPr>
        <w:t>Растителен свят</w:t>
      </w:r>
      <w:r>
        <w:rPr>
          <w:rFonts w:ascii="Times New Roman" w:hAnsi="Times New Roman" w:cs="Times New Roman"/>
          <w:bCs/>
          <w:i/>
          <w:iCs/>
          <w:sz w:val="24"/>
          <w:szCs w:val="24"/>
        </w:rPr>
        <w:t xml:space="preserve"> </w:t>
      </w:r>
      <w:r w:rsidRPr="000F752E">
        <w:rPr>
          <w:rFonts w:ascii="Times New Roman" w:hAnsi="Times New Roman" w:cs="Times New Roman"/>
          <w:bCs/>
          <w:i/>
          <w:iCs/>
          <w:sz w:val="24"/>
          <w:szCs w:val="24"/>
        </w:rPr>
        <w:t>-</w:t>
      </w:r>
      <w:r>
        <w:rPr>
          <w:rFonts w:ascii="Times New Roman" w:hAnsi="Times New Roman" w:cs="Times New Roman"/>
          <w:bCs/>
          <w:iCs/>
          <w:sz w:val="24"/>
          <w:szCs w:val="24"/>
        </w:rPr>
        <w:t xml:space="preserve"> Основните въздействие на ИП върху растителния свят п</w:t>
      </w:r>
      <w:r w:rsidRPr="00D80C85">
        <w:rPr>
          <w:rFonts w:ascii="Times New Roman" w:hAnsi="Times New Roman" w:cs="Times New Roman"/>
          <w:bCs/>
          <w:iCs/>
          <w:sz w:val="24"/>
          <w:szCs w:val="24"/>
        </w:rPr>
        <w:t>о време на строителството</w:t>
      </w:r>
      <w:r w:rsidRPr="00D80C85">
        <w:rPr>
          <w:rFonts w:ascii="Times New Roman" w:hAnsi="Times New Roman" w:cs="Times New Roman"/>
          <w:b/>
          <w:bCs/>
          <w:i/>
          <w:iCs/>
          <w:sz w:val="24"/>
          <w:szCs w:val="24"/>
        </w:rPr>
        <w:t xml:space="preserve"> </w:t>
      </w:r>
      <w:r w:rsidRPr="00D80C85">
        <w:rPr>
          <w:rFonts w:ascii="Times New Roman" w:hAnsi="Times New Roman" w:cs="Times New Roman"/>
          <w:sz w:val="24"/>
          <w:szCs w:val="24"/>
        </w:rPr>
        <w:t>ще се проявят, чрез отнемането на нови територии, необходими за изграждане на железопътната линия и прилежащите обекти. Тези въздействия ще са в границите на допустимото за подобен тип обекти, поради обстоятелството, че участъците на трасето в по-голямата си част преминават през обработваеми земи „</w:t>
      </w:r>
      <w:proofErr w:type="spellStart"/>
      <w:r w:rsidRPr="00D80C85">
        <w:rPr>
          <w:rFonts w:ascii="Times New Roman" w:hAnsi="Times New Roman" w:cs="Times New Roman"/>
          <w:sz w:val="24"/>
          <w:szCs w:val="24"/>
        </w:rPr>
        <w:t>агроценози</w:t>
      </w:r>
      <w:proofErr w:type="spellEnd"/>
      <w:r w:rsidRPr="00D80C85">
        <w:rPr>
          <w:rFonts w:ascii="Times New Roman" w:hAnsi="Times New Roman" w:cs="Times New Roman"/>
          <w:sz w:val="24"/>
          <w:szCs w:val="24"/>
        </w:rPr>
        <w:t xml:space="preserve">” и изоставени обработваеми земи. Въздействията могат да се определят като: </w:t>
      </w:r>
      <w:r w:rsidRPr="00D80C85">
        <w:rPr>
          <w:rFonts w:ascii="Times New Roman" w:hAnsi="Times New Roman" w:cs="Times New Roman"/>
          <w:iCs/>
          <w:sz w:val="24"/>
          <w:szCs w:val="24"/>
        </w:rPr>
        <w:t>незначителни отрицателни, с ниска степен на въздействие, локални, краткосрочни, временни, преки.</w:t>
      </w:r>
    </w:p>
    <w:p w:rsidR="00BD513D" w:rsidRPr="00A42F6E" w:rsidRDefault="00BD513D" w:rsidP="00D80C85">
      <w:pPr>
        <w:pStyle w:val="BodyTextFirstIndent"/>
        <w:spacing w:after="0"/>
        <w:ind w:right="-567" w:firstLine="993"/>
        <w:jc w:val="both"/>
        <w:rPr>
          <w:lang w:eastAsia="en-US"/>
        </w:rPr>
      </w:pPr>
      <w:r w:rsidRPr="003C7A8C">
        <w:rPr>
          <w:bCs/>
          <w:iCs/>
          <w:lang w:eastAsia="en-US"/>
        </w:rPr>
        <w:t>П</w:t>
      </w:r>
      <w:r>
        <w:rPr>
          <w:bCs/>
          <w:iCs/>
          <w:lang w:eastAsia="en-US"/>
        </w:rPr>
        <w:t>ри</w:t>
      </w:r>
      <w:r w:rsidRPr="003C7A8C">
        <w:rPr>
          <w:bCs/>
          <w:iCs/>
          <w:lang w:eastAsia="en-US"/>
        </w:rPr>
        <w:t xml:space="preserve"> експлоатация,</w:t>
      </w:r>
      <w:r>
        <w:rPr>
          <w:bCs/>
          <w:iCs/>
          <w:lang w:eastAsia="en-US"/>
        </w:rPr>
        <w:t xml:space="preserve"> </w:t>
      </w:r>
      <w:r w:rsidRPr="003C7A8C">
        <w:rPr>
          <w:iCs/>
          <w:lang w:eastAsia="en-US"/>
        </w:rPr>
        <w:t>не се очакват въздействия</w:t>
      </w:r>
      <w:r w:rsidRPr="00A42F6E">
        <w:rPr>
          <w:lang w:eastAsia="en-US"/>
        </w:rPr>
        <w:t>. Единствено при непредвидени аварийни случай е възможно да се получат замърсявания с масла от влаковите композиции, при неизправност на техниката. Тези замърсявания ще бъдат локални</w:t>
      </w:r>
      <w:r>
        <w:rPr>
          <w:lang w:eastAsia="en-US"/>
        </w:rPr>
        <w:t xml:space="preserve"> </w:t>
      </w:r>
      <w:r w:rsidRPr="00D80C85">
        <w:rPr>
          <w:lang w:eastAsia="en-US"/>
        </w:rPr>
        <w:t>и без значимост за флората в обхвата на ж.</w:t>
      </w:r>
      <w:r>
        <w:rPr>
          <w:lang w:eastAsia="en-US"/>
        </w:rPr>
        <w:t xml:space="preserve"> </w:t>
      </w:r>
      <w:r w:rsidRPr="00D80C85">
        <w:rPr>
          <w:lang w:eastAsia="en-US"/>
        </w:rPr>
        <w:t>п. линията</w:t>
      </w:r>
      <w:r w:rsidRPr="00A42F6E">
        <w:rPr>
          <w:lang w:eastAsia="en-US"/>
        </w:rPr>
        <w:t xml:space="preserve">. </w:t>
      </w:r>
    </w:p>
    <w:p w:rsidR="00BD513D" w:rsidRPr="00B3734D" w:rsidRDefault="00BD513D" w:rsidP="00BD513D">
      <w:pPr>
        <w:pStyle w:val="ListParagraph"/>
        <w:numPr>
          <w:ilvl w:val="1"/>
          <w:numId w:val="39"/>
        </w:numPr>
        <w:spacing w:after="0" w:line="240" w:lineRule="auto"/>
        <w:ind w:left="0" w:right="-567" w:firstLine="1134"/>
        <w:jc w:val="both"/>
        <w:rPr>
          <w:rFonts w:ascii="Times New Roman" w:hAnsi="Times New Roman" w:cs="Times New Roman"/>
          <w:i/>
          <w:iCs/>
          <w:sz w:val="24"/>
          <w:szCs w:val="24"/>
          <w:shd w:val="clear" w:color="auto" w:fill="FEFEFE"/>
        </w:rPr>
      </w:pPr>
      <w:r>
        <w:rPr>
          <w:rFonts w:ascii="Times New Roman" w:hAnsi="Times New Roman" w:cs="Times New Roman"/>
          <w:bCs/>
          <w:i/>
          <w:iCs/>
          <w:sz w:val="24"/>
          <w:szCs w:val="24"/>
        </w:rPr>
        <w:t xml:space="preserve"> </w:t>
      </w:r>
      <w:r w:rsidRPr="00B3734D">
        <w:rPr>
          <w:rFonts w:ascii="Times New Roman" w:hAnsi="Times New Roman" w:cs="Times New Roman"/>
          <w:bCs/>
          <w:i/>
          <w:iCs/>
          <w:sz w:val="24"/>
          <w:szCs w:val="24"/>
        </w:rPr>
        <w:t xml:space="preserve">Животински свят – </w:t>
      </w:r>
      <w:r w:rsidRPr="00B3734D">
        <w:rPr>
          <w:rFonts w:ascii="Times New Roman" w:hAnsi="Times New Roman" w:cs="Times New Roman"/>
          <w:sz w:val="24"/>
          <w:szCs w:val="24"/>
        </w:rPr>
        <w:t xml:space="preserve">по време на строителството </w:t>
      </w:r>
      <w:r w:rsidRPr="00B3734D">
        <w:rPr>
          <w:rFonts w:ascii="Times New Roman" w:hAnsi="Times New Roman" w:cs="Times New Roman"/>
          <w:bCs/>
          <w:iCs/>
          <w:sz w:val="24"/>
          <w:szCs w:val="24"/>
        </w:rPr>
        <w:t>е възможно възникване на следните въздействия: в</w:t>
      </w:r>
      <w:r w:rsidRPr="00B3734D">
        <w:rPr>
          <w:rFonts w:ascii="Times New Roman" w:hAnsi="Times New Roman" w:cs="Times New Roman"/>
          <w:bCs/>
          <w:iCs/>
          <w:sz w:val="24"/>
          <w:szCs w:val="24"/>
          <w:shd w:val="clear" w:color="auto" w:fill="FEFEFE"/>
        </w:rPr>
        <w:t xml:space="preserve">ременно </w:t>
      </w:r>
      <w:r>
        <w:rPr>
          <w:rFonts w:ascii="Times New Roman" w:hAnsi="Times New Roman" w:cs="Times New Roman"/>
          <w:bCs/>
          <w:iCs/>
          <w:sz w:val="24"/>
          <w:szCs w:val="24"/>
          <w:shd w:val="clear" w:color="auto" w:fill="FEFEFE"/>
        </w:rPr>
        <w:t xml:space="preserve">и </w:t>
      </w:r>
      <w:r w:rsidRPr="00B3734D">
        <w:rPr>
          <w:rFonts w:ascii="Times New Roman" w:hAnsi="Times New Roman" w:cs="Times New Roman"/>
          <w:bCs/>
          <w:iCs/>
          <w:sz w:val="24"/>
          <w:szCs w:val="24"/>
        </w:rPr>
        <w:t>незначително</w:t>
      </w:r>
      <w:r w:rsidRPr="00B3734D">
        <w:rPr>
          <w:rFonts w:ascii="Times New Roman" w:hAnsi="Times New Roman" w:cs="Times New Roman"/>
          <w:bCs/>
          <w:iCs/>
          <w:sz w:val="24"/>
          <w:szCs w:val="24"/>
          <w:shd w:val="clear" w:color="auto" w:fill="FEFEFE"/>
        </w:rPr>
        <w:t xml:space="preserve"> засягане на местообитания,</w:t>
      </w:r>
      <w:r w:rsidRPr="00B3734D">
        <w:rPr>
          <w:rFonts w:ascii="Times New Roman" w:hAnsi="Times New Roman" w:cs="Times New Roman"/>
          <w:bCs/>
          <w:iCs/>
          <w:sz w:val="24"/>
          <w:szCs w:val="24"/>
        </w:rPr>
        <w:t xml:space="preserve"> п</w:t>
      </w:r>
      <w:r w:rsidRPr="00B3734D">
        <w:rPr>
          <w:rFonts w:ascii="Times New Roman" w:hAnsi="Times New Roman" w:cs="Times New Roman"/>
          <w:bCs/>
          <w:iCs/>
          <w:sz w:val="24"/>
          <w:szCs w:val="24"/>
          <w:shd w:val="clear" w:color="auto" w:fill="FEFEFE"/>
        </w:rPr>
        <w:t>остоянно</w:t>
      </w:r>
      <w:r>
        <w:rPr>
          <w:rFonts w:ascii="Times New Roman" w:hAnsi="Times New Roman" w:cs="Times New Roman"/>
          <w:bCs/>
          <w:iCs/>
          <w:sz w:val="24"/>
          <w:szCs w:val="24"/>
          <w:shd w:val="clear" w:color="auto" w:fill="FEFEFE"/>
        </w:rPr>
        <w:t>, но</w:t>
      </w:r>
      <w:r w:rsidRPr="00B3734D">
        <w:rPr>
          <w:rFonts w:ascii="Times New Roman" w:hAnsi="Times New Roman" w:cs="Times New Roman"/>
          <w:bCs/>
          <w:iCs/>
          <w:sz w:val="24"/>
          <w:szCs w:val="24"/>
          <w:shd w:val="clear" w:color="auto" w:fill="FEFEFE"/>
        </w:rPr>
        <w:t xml:space="preserve"> незначително </w:t>
      </w:r>
      <w:r>
        <w:rPr>
          <w:rFonts w:ascii="Times New Roman" w:hAnsi="Times New Roman" w:cs="Times New Roman"/>
          <w:bCs/>
          <w:iCs/>
          <w:sz w:val="24"/>
          <w:szCs w:val="24"/>
          <w:shd w:val="clear" w:color="auto" w:fill="FEFEFE"/>
        </w:rPr>
        <w:t>унищожаване на местообитания</w:t>
      </w:r>
      <w:r w:rsidRPr="00B3734D">
        <w:rPr>
          <w:rFonts w:ascii="Times New Roman" w:eastAsia="ヒラギノ角ゴ Pro W3" w:hAnsi="Times New Roman" w:cs="Times New Roman"/>
          <w:bCs/>
          <w:iCs/>
          <w:sz w:val="24"/>
          <w:szCs w:val="24"/>
        </w:rPr>
        <w:t>.</w:t>
      </w:r>
      <w:r w:rsidRPr="00B3734D">
        <w:rPr>
          <w:rFonts w:ascii="Times New Roman" w:eastAsia="ヒラギノ角ゴ Pro W3" w:hAnsi="Times New Roman" w:cs="Times New Roman"/>
          <w:sz w:val="24"/>
          <w:szCs w:val="24"/>
        </w:rPr>
        <w:t xml:space="preserve"> Поради това въздействията се определят като: </w:t>
      </w:r>
      <w:r w:rsidRPr="00B3734D">
        <w:rPr>
          <w:rFonts w:ascii="Times New Roman" w:eastAsia="ヒラギノ角ゴ Pro W3" w:hAnsi="Times New Roman" w:cs="Times New Roman"/>
          <w:iCs/>
          <w:sz w:val="24"/>
          <w:szCs w:val="24"/>
        </w:rPr>
        <w:t>незначителни отрицателни, с ниска степен на въздействие, локални, краткосрочни, временни, преки и непреки</w:t>
      </w:r>
      <w:r w:rsidRPr="00B3734D">
        <w:rPr>
          <w:rFonts w:ascii="Times New Roman" w:eastAsia="ヒラギノ角ゴ Pro W3" w:hAnsi="Times New Roman" w:cs="Times New Roman"/>
          <w:i/>
          <w:iCs/>
          <w:sz w:val="24"/>
          <w:szCs w:val="24"/>
        </w:rPr>
        <w:t>.</w:t>
      </w:r>
    </w:p>
    <w:p w:rsidR="00BD513D" w:rsidRPr="007B3094" w:rsidRDefault="00BD513D" w:rsidP="00C73EEC">
      <w:pPr>
        <w:spacing w:after="0" w:line="240" w:lineRule="auto"/>
        <w:ind w:right="-567" w:firstLine="851"/>
        <w:jc w:val="both"/>
        <w:rPr>
          <w:rFonts w:ascii="Times New Roman" w:hAnsi="Times New Roman" w:cs="Times New Roman"/>
          <w:iCs/>
          <w:sz w:val="24"/>
          <w:szCs w:val="24"/>
          <w:shd w:val="clear" w:color="auto" w:fill="FEFEFE"/>
        </w:rPr>
      </w:pPr>
      <w:r w:rsidRPr="00136BC6">
        <w:rPr>
          <w:rFonts w:ascii="Times New Roman" w:hAnsi="Times New Roman" w:cs="Times New Roman"/>
          <w:bCs/>
          <w:iCs/>
          <w:sz w:val="24"/>
          <w:szCs w:val="24"/>
          <w:shd w:val="clear" w:color="auto" w:fill="FEFEFE"/>
        </w:rPr>
        <w:t>По време на експлоатация</w:t>
      </w:r>
      <w:r w:rsidRPr="009B7CB6">
        <w:rPr>
          <w:rFonts w:ascii="Times New Roman" w:hAnsi="Times New Roman" w:cs="Times New Roman"/>
          <w:sz w:val="24"/>
          <w:szCs w:val="24"/>
          <w:shd w:val="clear" w:color="auto" w:fill="FEFEFE"/>
        </w:rPr>
        <w:t xml:space="preserve"> не се очакват допълнителни въздействия по </w:t>
      </w:r>
      <w:r>
        <w:rPr>
          <w:rFonts w:ascii="Times New Roman" w:hAnsi="Times New Roman" w:cs="Times New Roman"/>
          <w:sz w:val="24"/>
          <w:szCs w:val="24"/>
          <w:shd w:val="clear" w:color="auto" w:fill="FEFEFE"/>
        </w:rPr>
        <w:t xml:space="preserve">отношение на </w:t>
      </w:r>
      <w:r w:rsidRPr="009B7CB6">
        <w:rPr>
          <w:rFonts w:ascii="Times New Roman" w:hAnsi="Times New Roman" w:cs="Times New Roman"/>
          <w:sz w:val="24"/>
          <w:szCs w:val="24"/>
          <w:shd w:val="clear" w:color="auto" w:fill="FEFEFE"/>
        </w:rPr>
        <w:t>параметрите унищожаване на местообитания, безпокойство и фрагментация. Не се очакват и косвени въздействия. Въздействията с</w:t>
      </w:r>
      <w:r>
        <w:rPr>
          <w:rFonts w:ascii="Times New Roman" w:hAnsi="Times New Roman" w:cs="Times New Roman"/>
          <w:sz w:val="24"/>
          <w:szCs w:val="24"/>
          <w:shd w:val="clear" w:color="auto" w:fill="FEFEFE"/>
        </w:rPr>
        <w:t>а</w:t>
      </w:r>
      <w:r w:rsidRPr="009B7CB6">
        <w:rPr>
          <w:rFonts w:ascii="Times New Roman" w:hAnsi="Times New Roman" w:cs="Times New Roman"/>
          <w:sz w:val="24"/>
          <w:szCs w:val="24"/>
          <w:shd w:val="clear" w:color="auto" w:fill="FEFEFE"/>
        </w:rPr>
        <w:t xml:space="preserve"> определ</w:t>
      </w:r>
      <w:r>
        <w:rPr>
          <w:rFonts w:ascii="Times New Roman" w:hAnsi="Times New Roman" w:cs="Times New Roman"/>
          <w:sz w:val="24"/>
          <w:szCs w:val="24"/>
          <w:shd w:val="clear" w:color="auto" w:fill="FEFEFE"/>
        </w:rPr>
        <w:t>ени</w:t>
      </w:r>
      <w:r w:rsidRPr="009B7CB6">
        <w:rPr>
          <w:rFonts w:ascii="Times New Roman" w:hAnsi="Times New Roman" w:cs="Times New Roman"/>
          <w:sz w:val="24"/>
          <w:szCs w:val="24"/>
          <w:shd w:val="clear" w:color="auto" w:fill="FEFEFE"/>
        </w:rPr>
        <w:t xml:space="preserve"> като </w:t>
      </w:r>
      <w:r w:rsidRPr="007B3094">
        <w:rPr>
          <w:rFonts w:ascii="Times New Roman" w:hAnsi="Times New Roman" w:cs="Times New Roman"/>
          <w:iCs/>
          <w:sz w:val="24"/>
          <w:szCs w:val="24"/>
          <w:shd w:val="clear" w:color="auto" w:fill="FEFEFE"/>
        </w:rPr>
        <w:t>незначителни отрицателни, дългосрочни, постоянни.</w:t>
      </w:r>
    </w:p>
    <w:p w:rsidR="00BD513D" w:rsidRPr="000F752E" w:rsidRDefault="00BD513D" w:rsidP="00BD513D">
      <w:pPr>
        <w:pStyle w:val="ListParagraph"/>
        <w:numPr>
          <w:ilvl w:val="0"/>
          <w:numId w:val="39"/>
        </w:numPr>
        <w:spacing w:after="0" w:line="240" w:lineRule="auto"/>
        <w:ind w:right="-567"/>
        <w:jc w:val="both"/>
        <w:rPr>
          <w:rFonts w:ascii="Times New Roman" w:hAnsi="Times New Roman" w:cs="Times New Roman"/>
          <w:iCs/>
          <w:sz w:val="24"/>
          <w:szCs w:val="24"/>
        </w:rPr>
      </w:pPr>
      <w:r w:rsidRPr="000F752E">
        <w:rPr>
          <w:rFonts w:ascii="Times New Roman" w:hAnsi="Times New Roman" w:cs="Times New Roman"/>
          <w:bCs/>
          <w:i/>
          <w:iCs/>
          <w:sz w:val="24"/>
          <w:szCs w:val="24"/>
        </w:rPr>
        <w:t xml:space="preserve">По отношение на </w:t>
      </w:r>
      <w:r>
        <w:rPr>
          <w:rFonts w:ascii="Times New Roman" w:hAnsi="Times New Roman" w:cs="Times New Roman"/>
          <w:i/>
          <w:sz w:val="24"/>
          <w:szCs w:val="24"/>
        </w:rPr>
        <w:t>о</w:t>
      </w:r>
      <w:r w:rsidRPr="000F752E">
        <w:rPr>
          <w:rFonts w:ascii="Times New Roman" w:hAnsi="Times New Roman" w:cs="Times New Roman"/>
          <w:i/>
          <w:sz w:val="24"/>
          <w:szCs w:val="24"/>
        </w:rPr>
        <w:t>тпадъци</w:t>
      </w:r>
      <w:r>
        <w:rPr>
          <w:rFonts w:ascii="Times New Roman" w:hAnsi="Times New Roman" w:cs="Times New Roman"/>
          <w:i/>
          <w:sz w:val="24"/>
          <w:szCs w:val="24"/>
        </w:rPr>
        <w:t>:</w:t>
      </w:r>
    </w:p>
    <w:p w:rsidR="00BD513D" w:rsidRPr="000F752E" w:rsidRDefault="00BD513D" w:rsidP="000F752E">
      <w:pPr>
        <w:spacing w:after="0" w:line="240" w:lineRule="auto"/>
        <w:ind w:right="-567" w:firstLine="708"/>
        <w:jc w:val="both"/>
        <w:rPr>
          <w:rFonts w:ascii="Times New Roman" w:hAnsi="Times New Roman" w:cs="Times New Roman"/>
          <w:iCs/>
          <w:sz w:val="24"/>
          <w:szCs w:val="24"/>
        </w:rPr>
      </w:pPr>
      <w:r>
        <w:rPr>
          <w:rFonts w:ascii="Times New Roman" w:hAnsi="Times New Roman" w:cs="Times New Roman"/>
          <w:sz w:val="24"/>
          <w:szCs w:val="24"/>
        </w:rPr>
        <w:t>П</w:t>
      </w:r>
      <w:r w:rsidRPr="000F752E">
        <w:rPr>
          <w:rFonts w:ascii="Times New Roman" w:hAnsi="Times New Roman" w:cs="Times New Roman"/>
          <w:sz w:val="24"/>
          <w:szCs w:val="24"/>
        </w:rPr>
        <w:t>о време на строителство и експлоатация</w:t>
      </w:r>
      <w:r w:rsidRPr="000F752E">
        <w:rPr>
          <w:rFonts w:ascii="Times New Roman" w:hAnsi="Times New Roman" w:cs="Times New Roman"/>
          <w:bCs/>
          <w:iCs/>
          <w:sz w:val="24"/>
          <w:szCs w:val="24"/>
        </w:rPr>
        <w:t>, р</w:t>
      </w:r>
      <w:r w:rsidRPr="000F752E">
        <w:rPr>
          <w:rFonts w:ascii="Times New Roman" w:hAnsi="Times New Roman" w:cs="Times New Roman"/>
          <w:sz w:val="24"/>
          <w:szCs w:val="24"/>
        </w:rPr>
        <w:t>азделното събиране, предварителното съхраняване, своевременното транспортиране и предаване на отпадъците за последващо третиране, въз основа на писмени договори, на лица притежаващи съответния документ по чл. 35 от З</w:t>
      </w:r>
      <w:r>
        <w:rPr>
          <w:rFonts w:ascii="Times New Roman" w:hAnsi="Times New Roman" w:cs="Times New Roman"/>
          <w:sz w:val="24"/>
          <w:szCs w:val="24"/>
        </w:rPr>
        <w:t>акона за управление на отпадъците (ЗУО)</w:t>
      </w:r>
      <w:r w:rsidRPr="000F752E">
        <w:rPr>
          <w:rFonts w:ascii="Times New Roman" w:hAnsi="Times New Roman" w:cs="Times New Roman"/>
          <w:kern w:val="2"/>
          <w:sz w:val="24"/>
          <w:szCs w:val="24"/>
        </w:rPr>
        <w:t xml:space="preserve">, </w:t>
      </w:r>
      <w:r w:rsidRPr="000F752E">
        <w:rPr>
          <w:rFonts w:ascii="Times New Roman" w:hAnsi="Times New Roman" w:cs="Times New Roman"/>
          <w:sz w:val="24"/>
          <w:szCs w:val="24"/>
        </w:rPr>
        <w:t xml:space="preserve">не предполагат негативно въздействие върху компонентите на околната среда и здравето на хората. Въздействията са оценени като </w:t>
      </w:r>
      <w:r w:rsidRPr="000F752E">
        <w:rPr>
          <w:rFonts w:ascii="Times New Roman" w:hAnsi="Times New Roman" w:cs="Times New Roman"/>
          <w:iCs/>
          <w:sz w:val="24"/>
          <w:szCs w:val="24"/>
        </w:rPr>
        <w:t>незначителни отрицателни, с ниска степен на въздействие, локални, временни и краткосрочни (за етапа на строителството), постоянни и дългосрочни (за етапа на експлоатацията), непреки.</w:t>
      </w:r>
    </w:p>
    <w:p w:rsidR="00BD513D" w:rsidRPr="00F21CB4" w:rsidRDefault="00BD513D" w:rsidP="00BD513D">
      <w:pPr>
        <w:pStyle w:val="ListParagraph"/>
        <w:numPr>
          <w:ilvl w:val="0"/>
          <w:numId w:val="39"/>
        </w:numPr>
        <w:spacing w:after="0" w:line="240" w:lineRule="auto"/>
        <w:ind w:right="-567"/>
        <w:jc w:val="both"/>
        <w:rPr>
          <w:rFonts w:ascii="Times New Roman" w:hAnsi="Times New Roman" w:cs="Times New Roman"/>
          <w:sz w:val="24"/>
          <w:szCs w:val="24"/>
        </w:rPr>
      </w:pPr>
      <w:r w:rsidRPr="00F21CB4">
        <w:rPr>
          <w:rFonts w:ascii="Times New Roman" w:hAnsi="Times New Roman" w:cs="Times New Roman"/>
          <w:bCs/>
          <w:i/>
          <w:iCs/>
          <w:sz w:val="24"/>
          <w:szCs w:val="24"/>
        </w:rPr>
        <w:t xml:space="preserve">По отношение на </w:t>
      </w:r>
      <w:r>
        <w:rPr>
          <w:rFonts w:ascii="Times New Roman" w:hAnsi="Times New Roman" w:cs="Times New Roman"/>
          <w:bCs/>
          <w:i/>
          <w:iCs/>
          <w:sz w:val="24"/>
          <w:szCs w:val="24"/>
        </w:rPr>
        <w:t>о</w:t>
      </w:r>
      <w:r w:rsidRPr="00D814B5">
        <w:rPr>
          <w:rFonts w:ascii="Times New Roman" w:hAnsi="Times New Roman" w:cs="Times New Roman"/>
          <w:bCs/>
          <w:i/>
          <w:iCs/>
          <w:sz w:val="24"/>
          <w:szCs w:val="24"/>
        </w:rPr>
        <w:t>пасни вещества</w:t>
      </w:r>
      <w:r>
        <w:rPr>
          <w:rFonts w:ascii="Times New Roman" w:hAnsi="Times New Roman" w:cs="Times New Roman"/>
          <w:bCs/>
          <w:i/>
          <w:iCs/>
          <w:sz w:val="24"/>
          <w:szCs w:val="24"/>
        </w:rPr>
        <w:t>:</w:t>
      </w:r>
    </w:p>
    <w:p w:rsidR="00BD513D" w:rsidRPr="00F21CB4" w:rsidRDefault="00BD513D" w:rsidP="00F21CB4">
      <w:pPr>
        <w:spacing w:after="0" w:line="240" w:lineRule="auto"/>
        <w:ind w:right="-567" w:firstLine="708"/>
        <w:jc w:val="both"/>
        <w:rPr>
          <w:rFonts w:ascii="Times New Roman" w:hAnsi="Times New Roman" w:cs="Times New Roman"/>
          <w:sz w:val="24"/>
          <w:szCs w:val="24"/>
        </w:rPr>
      </w:pPr>
      <w:r>
        <w:rPr>
          <w:rFonts w:ascii="Times New Roman" w:hAnsi="Times New Roman" w:cs="Times New Roman"/>
          <w:sz w:val="24"/>
          <w:szCs w:val="24"/>
        </w:rPr>
        <w:t>П</w:t>
      </w:r>
      <w:r w:rsidRPr="00F21CB4">
        <w:rPr>
          <w:rFonts w:ascii="Times New Roman" w:hAnsi="Times New Roman" w:cs="Times New Roman"/>
          <w:sz w:val="24"/>
          <w:szCs w:val="24"/>
        </w:rPr>
        <w:t>о време на строителство и експлоатация</w:t>
      </w:r>
      <w:r w:rsidRPr="00F21CB4">
        <w:rPr>
          <w:rFonts w:ascii="Times New Roman" w:hAnsi="Times New Roman" w:cs="Times New Roman"/>
          <w:bCs/>
          <w:iCs/>
          <w:sz w:val="24"/>
          <w:szCs w:val="24"/>
        </w:rPr>
        <w:t>, н</w:t>
      </w:r>
      <w:r w:rsidRPr="00F21CB4">
        <w:rPr>
          <w:rFonts w:ascii="Times New Roman" w:hAnsi="Times New Roman" w:cs="Times New Roman"/>
          <w:sz w:val="24"/>
          <w:szCs w:val="24"/>
        </w:rPr>
        <w:t>е се очакват въздействия, тъй като не се предвижда съхраняване на опасни вещества на отделните строителни площадки</w:t>
      </w:r>
      <w:r w:rsidRPr="00F21CB4">
        <w:rPr>
          <w:rFonts w:ascii="Times New Roman" w:eastAsia="Calibri" w:hAnsi="Times New Roman" w:cs="Times New Roman"/>
          <w:sz w:val="24"/>
          <w:szCs w:val="24"/>
          <w:lang w:eastAsia="x-none"/>
        </w:rPr>
        <w:t xml:space="preserve"> и няма да се извършват дейности с опасни химични вещества. Въздействията са определени като: </w:t>
      </w:r>
      <w:r w:rsidRPr="00F21CB4">
        <w:rPr>
          <w:rFonts w:ascii="Times New Roman" w:eastAsia="Calibri" w:hAnsi="Times New Roman" w:cs="Times New Roman"/>
          <w:iCs/>
          <w:sz w:val="24"/>
          <w:szCs w:val="24"/>
          <w:lang w:eastAsia="x-none"/>
        </w:rPr>
        <w:t>незначителни отрицателни, с ниска степен на въздействие, краткосрочни, временни, непреки</w:t>
      </w:r>
      <w:r w:rsidRPr="00F21CB4">
        <w:rPr>
          <w:rFonts w:ascii="Times New Roman" w:eastAsia="Calibri" w:hAnsi="Times New Roman" w:cs="Times New Roman"/>
          <w:i/>
          <w:iCs/>
          <w:sz w:val="24"/>
          <w:szCs w:val="24"/>
          <w:lang w:eastAsia="x-none"/>
        </w:rPr>
        <w:t xml:space="preserve">. </w:t>
      </w:r>
      <w:r w:rsidRPr="00F21CB4">
        <w:rPr>
          <w:rFonts w:ascii="Times New Roman" w:hAnsi="Times New Roman" w:cs="Times New Roman"/>
          <w:bCs/>
          <w:iCs/>
          <w:sz w:val="24"/>
          <w:szCs w:val="24"/>
        </w:rPr>
        <w:t>При експлоатация</w:t>
      </w:r>
      <w:r w:rsidRPr="00F21CB4">
        <w:rPr>
          <w:rFonts w:ascii="Times New Roman" w:hAnsi="Times New Roman" w:cs="Times New Roman"/>
          <w:sz w:val="24"/>
          <w:szCs w:val="24"/>
        </w:rPr>
        <w:t xml:space="preserve"> </w:t>
      </w:r>
      <w:r w:rsidRPr="00F21CB4">
        <w:rPr>
          <w:rFonts w:ascii="Times New Roman" w:hAnsi="Times New Roman" w:cs="Times New Roman"/>
          <w:iCs/>
          <w:sz w:val="24"/>
          <w:szCs w:val="24"/>
        </w:rPr>
        <w:t>няма въздействия</w:t>
      </w:r>
      <w:r w:rsidRPr="00F21CB4">
        <w:rPr>
          <w:rFonts w:ascii="Times New Roman" w:hAnsi="Times New Roman" w:cs="Times New Roman"/>
          <w:sz w:val="24"/>
          <w:szCs w:val="24"/>
        </w:rPr>
        <w:t>, тъй като няма да се извършват дейности с опасни химични вещества.</w:t>
      </w:r>
    </w:p>
    <w:p w:rsidR="00BD513D" w:rsidRPr="002C51DE" w:rsidRDefault="00BD513D" w:rsidP="00BD513D">
      <w:pPr>
        <w:pStyle w:val="ListParagraph"/>
        <w:numPr>
          <w:ilvl w:val="0"/>
          <w:numId w:val="39"/>
        </w:numPr>
        <w:spacing w:after="0" w:line="240" w:lineRule="auto"/>
        <w:ind w:right="-567"/>
        <w:jc w:val="both"/>
        <w:rPr>
          <w:rFonts w:ascii="Times New Roman" w:hAnsi="Times New Roman" w:cs="Times New Roman"/>
          <w:sz w:val="24"/>
          <w:szCs w:val="24"/>
        </w:rPr>
      </w:pPr>
      <w:r w:rsidRPr="00F21CB4">
        <w:rPr>
          <w:rFonts w:ascii="Times New Roman" w:hAnsi="Times New Roman" w:cs="Times New Roman"/>
          <w:bCs/>
          <w:i/>
          <w:iCs/>
          <w:sz w:val="24"/>
          <w:szCs w:val="24"/>
        </w:rPr>
        <w:t xml:space="preserve">По отношение на </w:t>
      </w:r>
      <w:r>
        <w:rPr>
          <w:rFonts w:ascii="Times New Roman" w:hAnsi="Times New Roman" w:cs="Times New Roman"/>
          <w:bCs/>
          <w:i/>
          <w:iCs/>
          <w:sz w:val="24"/>
          <w:szCs w:val="24"/>
        </w:rPr>
        <w:t>в</w:t>
      </w:r>
      <w:r w:rsidRPr="002C51DE">
        <w:rPr>
          <w:rFonts w:ascii="Times New Roman" w:hAnsi="Times New Roman" w:cs="Times New Roman"/>
          <w:bCs/>
          <w:i/>
          <w:sz w:val="24"/>
          <w:szCs w:val="24"/>
        </w:rPr>
        <w:t xml:space="preserve">редни физични фактори </w:t>
      </w:r>
      <w:r>
        <w:rPr>
          <w:rFonts w:ascii="Times New Roman" w:hAnsi="Times New Roman" w:cs="Times New Roman"/>
          <w:bCs/>
          <w:i/>
          <w:sz w:val="24"/>
          <w:szCs w:val="24"/>
        </w:rPr>
        <w:t>–</w:t>
      </w:r>
      <w:r w:rsidRPr="002C51DE">
        <w:rPr>
          <w:rFonts w:ascii="Times New Roman" w:hAnsi="Times New Roman" w:cs="Times New Roman"/>
          <w:bCs/>
          <w:i/>
          <w:sz w:val="24"/>
          <w:szCs w:val="24"/>
        </w:rPr>
        <w:t xml:space="preserve"> шум</w:t>
      </w:r>
      <w:r>
        <w:rPr>
          <w:rFonts w:ascii="Times New Roman" w:hAnsi="Times New Roman" w:cs="Times New Roman"/>
          <w:bCs/>
          <w:i/>
          <w:sz w:val="24"/>
          <w:szCs w:val="24"/>
        </w:rPr>
        <w:t>:</w:t>
      </w:r>
    </w:p>
    <w:p w:rsidR="00BD513D" w:rsidRPr="002C51DE" w:rsidRDefault="00BD513D" w:rsidP="002C51DE">
      <w:pPr>
        <w:spacing w:after="0" w:line="240" w:lineRule="auto"/>
        <w:ind w:right="-567" w:firstLine="851"/>
        <w:jc w:val="both"/>
        <w:rPr>
          <w:rFonts w:ascii="Times New Roman" w:hAnsi="Times New Roman" w:cs="Times New Roman"/>
          <w:sz w:val="24"/>
          <w:szCs w:val="24"/>
        </w:rPr>
      </w:pPr>
      <w:r w:rsidRPr="002C51DE">
        <w:rPr>
          <w:rFonts w:ascii="Times New Roman" w:hAnsi="Times New Roman" w:cs="Times New Roman"/>
          <w:sz w:val="24"/>
          <w:szCs w:val="24"/>
        </w:rPr>
        <w:t xml:space="preserve">Въздействието на шума </w:t>
      </w:r>
      <w:r w:rsidRPr="002C51DE">
        <w:rPr>
          <w:rFonts w:ascii="Times New Roman" w:hAnsi="Times New Roman" w:cs="Times New Roman"/>
          <w:bCs/>
          <w:iCs/>
          <w:sz w:val="24"/>
          <w:szCs w:val="24"/>
        </w:rPr>
        <w:t>по време на строителството</w:t>
      </w:r>
      <w:r w:rsidRPr="002C51DE">
        <w:rPr>
          <w:rFonts w:ascii="Times New Roman" w:hAnsi="Times New Roman" w:cs="Times New Roman"/>
          <w:sz w:val="24"/>
          <w:szCs w:val="24"/>
        </w:rPr>
        <w:t xml:space="preserve"> </w:t>
      </w:r>
      <w:r w:rsidRPr="002C51DE">
        <w:rPr>
          <w:rFonts w:ascii="Times New Roman" w:hAnsi="Times New Roman" w:cs="Times New Roman"/>
          <w:iCs/>
          <w:sz w:val="24"/>
          <w:szCs w:val="24"/>
        </w:rPr>
        <w:t>е незначително до умерено (в зависимост от отстоянието на зони с нормиран шумов режим до строителната площадка) отрицателно, с ниска до средна степен на въздействие, локално, краткосрочно, временно (до приключване на строителни</w:t>
      </w:r>
      <w:r>
        <w:rPr>
          <w:rFonts w:ascii="Times New Roman" w:hAnsi="Times New Roman" w:cs="Times New Roman"/>
          <w:iCs/>
          <w:sz w:val="24"/>
          <w:szCs w:val="24"/>
        </w:rPr>
        <w:t>те работи в съответния участък)</w:t>
      </w:r>
      <w:r w:rsidRPr="002C51DE">
        <w:rPr>
          <w:rFonts w:ascii="Times New Roman" w:hAnsi="Times New Roman" w:cs="Times New Roman"/>
          <w:iCs/>
          <w:sz w:val="24"/>
          <w:szCs w:val="24"/>
        </w:rPr>
        <w:t xml:space="preserve"> пряко.</w:t>
      </w:r>
      <w:r w:rsidRPr="002C51DE">
        <w:rPr>
          <w:rFonts w:ascii="Times New Roman" w:hAnsi="Times New Roman" w:cs="Times New Roman"/>
          <w:sz w:val="24"/>
          <w:szCs w:val="24"/>
        </w:rPr>
        <w:t xml:space="preserve"> Очакваните превишения с</w:t>
      </w:r>
      <w:r>
        <w:rPr>
          <w:rFonts w:ascii="Times New Roman" w:hAnsi="Times New Roman" w:cs="Times New Roman"/>
          <w:sz w:val="24"/>
          <w:szCs w:val="24"/>
        </w:rPr>
        <w:t>а от 1</w:t>
      </w:r>
      <w:r w:rsidRPr="002C51DE">
        <w:rPr>
          <w:rFonts w:ascii="Times New Roman" w:hAnsi="Times New Roman" w:cs="Times New Roman"/>
          <w:sz w:val="24"/>
          <w:szCs w:val="24"/>
        </w:rPr>
        <w:t xml:space="preserve"> до </w:t>
      </w:r>
      <w:r>
        <w:rPr>
          <w:rFonts w:ascii="Times New Roman" w:hAnsi="Times New Roman" w:cs="Times New Roman"/>
          <w:sz w:val="24"/>
          <w:szCs w:val="24"/>
        </w:rPr>
        <w:t>27</w:t>
      </w:r>
      <w:r w:rsidRPr="002C51DE">
        <w:rPr>
          <w:rFonts w:ascii="Times New Roman" w:hAnsi="Times New Roman" w:cs="Times New Roman"/>
          <w:sz w:val="24"/>
          <w:szCs w:val="24"/>
        </w:rPr>
        <w:t xml:space="preserve"> </w:t>
      </w:r>
      <w:proofErr w:type="spellStart"/>
      <w:r w:rsidRPr="002C51DE">
        <w:rPr>
          <w:rFonts w:ascii="Times New Roman" w:hAnsi="Times New Roman" w:cs="Times New Roman"/>
          <w:sz w:val="24"/>
          <w:szCs w:val="24"/>
        </w:rPr>
        <w:t>dB</w:t>
      </w:r>
      <w:proofErr w:type="spellEnd"/>
      <w:r w:rsidRPr="002C51DE">
        <w:rPr>
          <w:rFonts w:ascii="Times New Roman" w:hAnsi="Times New Roman" w:cs="Times New Roman"/>
          <w:sz w:val="24"/>
          <w:szCs w:val="24"/>
        </w:rPr>
        <w:t>(A), в зависимост от отстоянието на зони с нормиран шумов режим до съответната строителна площадка. При прилагане на предложените мерки, тези въздействия ще бъдат минимизирани в максимално възможна степен.</w:t>
      </w:r>
    </w:p>
    <w:p w:rsidR="00BD513D" w:rsidRPr="00292981" w:rsidRDefault="00BD513D" w:rsidP="00292981">
      <w:pPr>
        <w:spacing w:after="0" w:line="240" w:lineRule="auto"/>
        <w:ind w:right="-567" w:firstLine="851"/>
        <w:jc w:val="both"/>
        <w:rPr>
          <w:rFonts w:ascii="Times New Roman" w:hAnsi="Times New Roman" w:cs="Times New Roman"/>
          <w:sz w:val="24"/>
          <w:szCs w:val="24"/>
        </w:rPr>
      </w:pPr>
      <w:r w:rsidRPr="00292981">
        <w:rPr>
          <w:rFonts w:ascii="Times New Roman" w:hAnsi="Times New Roman" w:cs="Times New Roman"/>
          <w:bCs/>
          <w:iCs/>
          <w:sz w:val="24"/>
          <w:szCs w:val="24"/>
        </w:rPr>
        <w:t>По време на експлоатация</w:t>
      </w:r>
      <w:r>
        <w:rPr>
          <w:rFonts w:ascii="Times New Roman" w:hAnsi="Times New Roman" w:cs="Times New Roman"/>
          <w:bCs/>
          <w:iCs/>
          <w:sz w:val="24"/>
          <w:szCs w:val="24"/>
        </w:rPr>
        <w:t xml:space="preserve"> на ИП</w:t>
      </w:r>
      <w:r w:rsidRPr="00292981">
        <w:rPr>
          <w:rFonts w:ascii="Times New Roman" w:hAnsi="Times New Roman" w:cs="Times New Roman"/>
          <w:sz w:val="24"/>
          <w:szCs w:val="24"/>
        </w:rPr>
        <w:t xml:space="preserve">, </w:t>
      </w:r>
      <w:r w:rsidRPr="00F21CB4">
        <w:rPr>
          <w:rFonts w:ascii="Times New Roman" w:hAnsi="Times New Roman" w:cs="Times New Roman"/>
          <w:sz w:val="24"/>
          <w:szCs w:val="24"/>
        </w:rPr>
        <w:t xml:space="preserve">очакваните превишенията са за нощен период, от 8,5÷32,4 </w:t>
      </w:r>
      <w:proofErr w:type="spellStart"/>
      <w:r w:rsidRPr="00F21CB4">
        <w:rPr>
          <w:rFonts w:ascii="Times New Roman" w:hAnsi="Times New Roman" w:cs="Times New Roman"/>
          <w:sz w:val="24"/>
          <w:szCs w:val="24"/>
        </w:rPr>
        <w:t>dB</w:t>
      </w:r>
      <w:proofErr w:type="spellEnd"/>
      <w:r w:rsidRPr="00F21CB4">
        <w:rPr>
          <w:rFonts w:ascii="Times New Roman" w:hAnsi="Times New Roman" w:cs="Times New Roman"/>
          <w:sz w:val="24"/>
          <w:szCs w:val="24"/>
        </w:rPr>
        <w:t xml:space="preserve">(А), за обектите, подложени на въздействие от шума, излъчван от железопътния транспорт. Въздействията се определят като </w:t>
      </w:r>
      <w:r w:rsidRPr="00F21CB4">
        <w:rPr>
          <w:rFonts w:ascii="Times New Roman" w:hAnsi="Times New Roman" w:cs="Times New Roman"/>
          <w:iCs/>
          <w:sz w:val="24"/>
          <w:szCs w:val="24"/>
        </w:rPr>
        <w:t>умерени до незначителни отрицателни, със средна степен на въздействие, локални, дългосрочни, постоянни, преки.</w:t>
      </w:r>
      <w:r w:rsidRPr="00F21CB4">
        <w:rPr>
          <w:rFonts w:ascii="Times New Roman" w:hAnsi="Times New Roman" w:cs="Times New Roman"/>
          <w:sz w:val="24"/>
          <w:szCs w:val="24"/>
        </w:rPr>
        <w:t xml:space="preserve"> При прилагане на </w:t>
      </w:r>
      <w:r w:rsidRPr="00F21CB4">
        <w:rPr>
          <w:rFonts w:ascii="Times New Roman" w:hAnsi="Times New Roman" w:cs="Times New Roman"/>
          <w:sz w:val="24"/>
          <w:szCs w:val="24"/>
        </w:rPr>
        <w:lastRenderedPageBreak/>
        <w:t>предложените мерки, тези въздействия ще бъдат минимизирани в максимално възможна степен</w:t>
      </w:r>
      <w:r w:rsidRPr="00292981">
        <w:rPr>
          <w:rFonts w:ascii="Times New Roman" w:hAnsi="Times New Roman" w:cs="Times New Roman"/>
          <w:sz w:val="24"/>
          <w:szCs w:val="24"/>
        </w:rPr>
        <w:t>.</w:t>
      </w:r>
    </w:p>
    <w:p w:rsidR="00BD513D" w:rsidRPr="009474ED" w:rsidRDefault="00BD513D" w:rsidP="00BD513D">
      <w:pPr>
        <w:pStyle w:val="ListParagraph"/>
        <w:numPr>
          <w:ilvl w:val="0"/>
          <w:numId w:val="39"/>
        </w:numPr>
        <w:spacing w:after="0" w:line="240" w:lineRule="auto"/>
        <w:ind w:right="-567"/>
        <w:jc w:val="both"/>
        <w:rPr>
          <w:rFonts w:ascii="Times New Roman" w:hAnsi="Times New Roman" w:cs="Times New Roman"/>
          <w:iCs/>
          <w:sz w:val="24"/>
          <w:szCs w:val="24"/>
        </w:rPr>
      </w:pPr>
      <w:r w:rsidRPr="009474ED">
        <w:rPr>
          <w:rFonts w:ascii="Times New Roman" w:hAnsi="Times New Roman" w:cs="Times New Roman"/>
          <w:bCs/>
          <w:i/>
          <w:iCs/>
          <w:sz w:val="24"/>
          <w:szCs w:val="24"/>
        </w:rPr>
        <w:t xml:space="preserve">По отношение на </w:t>
      </w:r>
      <w:r>
        <w:rPr>
          <w:rFonts w:ascii="Times New Roman" w:hAnsi="Times New Roman" w:cs="Times New Roman"/>
          <w:bCs/>
          <w:i/>
          <w:iCs/>
          <w:sz w:val="24"/>
          <w:szCs w:val="24"/>
        </w:rPr>
        <w:t>л</w:t>
      </w:r>
      <w:r w:rsidRPr="006E721E">
        <w:rPr>
          <w:rFonts w:ascii="Times New Roman" w:hAnsi="Times New Roman" w:cs="Times New Roman"/>
          <w:bCs/>
          <w:i/>
          <w:iCs/>
          <w:sz w:val="24"/>
          <w:szCs w:val="24"/>
        </w:rPr>
        <w:t>андшафт</w:t>
      </w:r>
      <w:r>
        <w:rPr>
          <w:rFonts w:ascii="Times New Roman" w:hAnsi="Times New Roman" w:cs="Times New Roman"/>
          <w:bCs/>
          <w:i/>
          <w:iCs/>
          <w:sz w:val="24"/>
          <w:szCs w:val="24"/>
        </w:rPr>
        <w:t>:</w:t>
      </w:r>
    </w:p>
    <w:p w:rsidR="00BD513D" w:rsidRPr="009474ED" w:rsidRDefault="00BD513D" w:rsidP="009474ED">
      <w:pPr>
        <w:spacing w:after="0" w:line="240" w:lineRule="auto"/>
        <w:ind w:right="-567" w:firstLine="708"/>
        <w:jc w:val="both"/>
        <w:rPr>
          <w:rFonts w:ascii="Times New Roman" w:hAnsi="Times New Roman" w:cs="Times New Roman"/>
          <w:iCs/>
          <w:sz w:val="24"/>
          <w:szCs w:val="24"/>
        </w:rPr>
      </w:pPr>
      <w:r>
        <w:rPr>
          <w:rFonts w:ascii="Times New Roman" w:hAnsi="Times New Roman" w:cs="Times New Roman"/>
          <w:iCs/>
          <w:sz w:val="24"/>
          <w:szCs w:val="24"/>
        </w:rPr>
        <w:t>П</w:t>
      </w:r>
      <w:r w:rsidRPr="009474ED">
        <w:rPr>
          <w:rFonts w:ascii="Times New Roman" w:hAnsi="Times New Roman" w:cs="Times New Roman"/>
          <w:iCs/>
          <w:sz w:val="24"/>
          <w:szCs w:val="24"/>
        </w:rPr>
        <w:t xml:space="preserve">ри осъществяване на ИП </w:t>
      </w:r>
      <w:r w:rsidRPr="009474ED">
        <w:rPr>
          <w:rFonts w:ascii="Times New Roman" w:hAnsi="Times New Roman" w:cs="Times New Roman"/>
          <w:bCs/>
          <w:sz w:val="24"/>
          <w:szCs w:val="24"/>
        </w:rPr>
        <w:t>и в двете фази</w:t>
      </w:r>
      <w:r w:rsidRPr="009474ED">
        <w:rPr>
          <w:rFonts w:ascii="Times New Roman" w:hAnsi="Times New Roman" w:cs="Times New Roman"/>
          <w:iCs/>
          <w:sz w:val="24"/>
          <w:szCs w:val="24"/>
        </w:rPr>
        <w:t xml:space="preserve">, локалният ландшафт ще бъде променен, но няма да се промени типа на основния съществуващ ландшафт и на неговите елементи. Въздействията са определени като: </w:t>
      </w:r>
      <w:r w:rsidRPr="009474ED">
        <w:rPr>
          <w:rFonts w:ascii="Times New Roman" w:hAnsi="Times New Roman" w:cs="Times New Roman"/>
          <w:sz w:val="24"/>
          <w:szCs w:val="24"/>
        </w:rPr>
        <w:t>незначителни относителни (от гледна точка на визуалността), с ниска степен на въздействие, локални, краткосрочни и временни (за етапа на строителство) и дългосрочни и постоянни (за етапа на експлоатация), преки.</w:t>
      </w:r>
    </w:p>
    <w:p w:rsidR="00BD513D" w:rsidRPr="00D46655" w:rsidRDefault="00BD513D" w:rsidP="00BD513D">
      <w:pPr>
        <w:pStyle w:val="ListParagraph"/>
        <w:widowControl w:val="0"/>
        <w:numPr>
          <w:ilvl w:val="0"/>
          <w:numId w:val="39"/>
        </w:numPr>
        <w:autoSpaceDE w:val="0"/>
        <w:autoSpaceDN w:val="0"/>
        <w:adjustRightInd w:val="0"/>
        <w:spacing w:after="0" w:line="240" w:lineRule="auto"/>
        <w:ind w:right="-567"/>
        <w:jc w:val="both"/>
        <w:rPr>
          <w:rFonts w:ascii="Times New Roman" w:hAnsi="Times New Roman" w:cs="Times New Roman"/>
          <w:bCs/>
          <w:i/>
          <w:iCs/>
          <w:sz w:val="24"/>
          <w:szCs w:val="24"/>
        </w:rPr>
      </w:pPr>
      <w:r w:rsidRPr="00D46655">
        <w:rPr>
          <w:rFonts w:ascii="Times New Roman" w:hAnsi="Times New Roman" w:cs="Times New Roman"/>
          <w:bCs/>
          <w:i/>
          <w:iCs/>
          <w:sz w:val="24"/>
          <w:szCs w:val="24"/>
        </w:rPr>
        <w:t xml:space="preserve">По отношение на </w:t>
      </w:r>
      <w:r>
        <w:rPr>
          <w:rFonts w:ascii="Times New Roman" w:hAnsi="Times New Roman" w:cs="Times New Roman"/>
          <w:bCs/>
          <w:i/>
          <w:iCs/>
          <w:sz w:val="24"/>
          <w:szCs w:val="24"/>
        </w:rPr>
        <w:t>к</w:t>
      </w:r>
      <w:r w:rsidRPr="00D46655">
        <w:rPr>
          <w:rFonts w:ascii="Times New Roman" w:hAnsi="Times New Roman" w:cs="Times New Roman"/>
          <w:bCs/>
          <w:i/>
          <w:sz w:val="24"/>
          <w:szCs w:val="24"/>
        </w:rPr>
        <w:t>ултурно-историческо наследство</w:t>
      </w:r>
      <w:r>
        <w:rPr>
          <w:rFonts w:ascii="Times New Roman" w:hAnsi="Times New Roman" w:cs="Times New Roman"/>
          <w:bCs/>
          <w:i/>
          <w:sz w:val="24"/>
          <w:szCs w:val="24"/>
        </w:rPr>
        <w:t>:</w:t>
      </w:r>
    </w:p>
    <w:p w:rsidR="00BD513D" w:rsidRDefault="00BD513D" w:rsidP="00D46655">
      <w:pPr>
        <w:widowControl w:val="0"/>
        <w:autoSpaceDE w:val="0"/>
        <w:autoSpaceDN w:val="0"/>
        <w:adjustRightInd w:val="0"/>
        <w:spacing w:after="0" w:line="240" w:lineRule="auto"/>
        <w:ind w:right="-567" w:firstLine="708"/>
        <w:jc w:val="both"/>
        <w:rPr>
          <w:rFonts w:ascii="Times New Roman" w:eastAsia="Calibri" w:hAnsi="Times New Roman" w:cs="Times New Roman"/>
          <w:bCs/>
          <w:iCs/>
          <w:sz w:val="24"/>
          <w:szCs w:val="24"/>
        </w:rPr>
      </w:pPr>
      <w:r w:rsidRPr="00F54C0C">
        <w:rPr>
          <w:rFonts w:ascii="Times New Roman" w:eastAsia="Times New Roman" w:hAnsi="Times New Roman" w:cs="Times New Roman"/>
          <w:sz w:val="24"/>
          <w:szCs w:val="20"/>
          <w:lang w:eastAsia="bg-BG"/>
        </w:rPr>
        <w:t xml:space="preserve">Потенциалните значителни въздействия върху обектите на културното наследство са резултат от извършването на всички основни и спомагателни дейности и изграждането на съоръжения, които се предвиждат от </w:t>
      </w:r>
      <w:r>
        <w:rPr>
          <w:rFonts w:ascii="Times New Roman" w:eastAsia="Times New Roman" w:hAnsi="Times New Roman" w:cs="Times New Roman"/>
          <w:sz w:val="24"/>
          <w:szCs w:val="20"/>
          <w:lang w:eastAsia="bg-BG"/>
        </w:rPr>
        <w:t>ИП</w:t>
      </w:r>
      <w:r w:rsidRPr="00F54C0C">
        <w:rPr>
          <w:rFonts w:ascii="Times New Roman" w:eastAsia="Times New Roman" w:hAnsi="Times New Roman" w:cs="Times New Roman"/>
          <w:sz w:val="24"/>
          <w:szCs w:val="20"/>
          <w:lang w:eastAsia="bg-BG"/>
        </w:rPr>
        <w:t xml:space="preserve"> на всички етапи от неговата реализация. </w:t>
      </w:r>
    </w:p>
    <w:p w:rsidR="00BD513D" w:rsidRPr="00D46655" w:rsidRDefault="00BD513D" w:rsidP="00D46655">
      <w:pPr>
        <w:widowControl w:val="0"/>
        <w:autoSpaceDE w:val="0"/>
        <w:autoSpaceDN w:val="0"/>
        <w:adjustRightInd w:val="0"/>
        <w:spacing w:after="0" w:line="240" w:lineRule="auto"/>
        <w:ind w:right="-567" w:firstLine="708"/>
        <w:jc w:val="both"/>
        <w:rPr>
          <w:rFonts w:ascii="Times New Roman" w:hAnsi="Times New Roman" w:cs="Times New Roman"/>
          <w:bCs/>
          <w:i/>
          <w:iCs/>
          <w:sz w:val="24"/>
          <w:szCs w:val="24"/>
        </w:rPr>
      </w:pPr>
      <w:r>
        <w:rPr>
          <w:rFonts w:ascii="Times New Roman" w:eastAsia="Calibri" w:hAnsi="Times New Roman" w:cs="Times New Roman"/>
          <w:bCs/>
          <w:iCs/>
          <w:sz w:val="24"/>
          <w:szCs w:val="24"/>
        </w:rPr>
        <w:t>П</w:t>
      </w:r>
      <w:r w:rsidRPr="00D46655">
        <w:rPr>
          <w:rFonts w:ascii="Times New Roman" w:eastAsia="Calibri" w:hAnsi="Times New Roman" w:cs="Times New Roman"/>
          <w:bCs/>
          <w:iCs/>
          <w:sz w:val="24"/>
          <w:szCs w:val="24"/>
        </w:rPr>
        <w:t>о време на строителството</w:t>
      </w:r>
      <w:r w:rsidRPr="00D46655">
        <w:rPr>
          <w:rFonts w:ascii="Times New Roman" w:eastAsia="Calibri" w:hAnsi="Times New Roman" w:cs="Times New Roman"/>
          <w:sz w:val="24"/>
          <w:szCs w:val="24"/>
        </w:rPr>
        <w:t xml:space="preserve">, въздействия върху обектите на културното наследство могат да настъпят в границите на трасето на железопътната линия или в тези на временния работен коридор (строителната полоса). </w:t>
      </w:r>
      <w:r w:rsidRPr="00D46655">
        <w:rPr>
          <w:rFonts w:ascii="Times New Roman" w:hAnsi="Times New Roman" w:cs="Times New Roman"/>
          <w:sz w:val="24"/>
          <w:szCs w:val="24"/>
        </w:rPr>
        <w:t xml:space="preserve">Много вероятно е при строителните работи да бъдат засегнати и неизвестни археологически обекти. </w:t>
      </w:r>
      <w:r w:rsidRPr="00D46655">
        <w:rPr>
          <w:rFonts w:ascii="Times New Roman" w:eastAsia="Calibri" w:hAnsi="Times New Roman" w:cs="Times New Roman"/>
          <w:sz w:val="24"/>
          <w:szCs w:val="24"/>
        </w:rPr>
        <w:t xml:space="preserve">Въздействията са определени като: </w:t>
      </w:r>
      <w:r w:rsidRPr="00D46655">
        <w:rPr>
          <w:rFonts w:ascii="Times New Roman" w:eastAsia="Calibri" w:hAnsi="Times New Roman" w:cs="Times New Roman"/>
          <w:iCs/>
          <w:sz w:val="24"/>
          <w:szCs w:val="24"/>
        </w:rPr>
        <w:t>незначителни отрицателни, с висока степен на въздействие, локални, краткосрочни, временни, преки</w:t>
      </w:r>
      <w:r w:rsidRPr="00D46655">
        <w:rPr>
          <w:rFonts w:ascii="Times New Roman" w:eastAsia="Calibri" w:hAnsi="Times New Roman" w:cs="Times New Roman"/>
          <w:sz w:val="24"/>
          <w:szCs w:val="24"/>
        </w:rPr>
        <w:t xml:space="preserve">. </w:t>
      </w:r>
      <w:r w:rsidRPr="00D46655">
        <w:rPr>
          <w:rFonts w:ascii="Times New Roman" w:hAnsi="Times New Roman" w:cs="Times New Roman"/>
          <w:sz w:val="24"/>
          <w:szCs w:val="24"/>
        </w:rPr>
        <w:t xml:space="preserve">При изпълнение на изискванията на чл. 161, ал. 2 от Закона за културното наследство </w:t>
      </w:r>
      <w:r w:rsidRPr="00D46655">
        <w:rPr>
          <w:rFonts w:ascii="Times New Roman" w:hAnsi="Times New Roman" w:cs="Times New Roman"/>
          <w:sz w:val="24"/>
          <w:szCs w:val="24"/>
          <w:lang w:val="en-US"/>
        </w:rPr>
        <w:t>(</w:t>
      </w:r>
      <w:r w:rsidRPr="00D46655">
        <w:rPr>
          <w:rFonts w:ascii="Times New Roman" w:hAnsi="Times New Roman" w:cs="Times New Roman"/>
          <w:sz w:val="24"/>
          <w:szCs w:val="24"/>
        </w:rPr>
        <w:t>ЗКН</w:t>
      </w:r>
      <w:r w:rsidRPr="00D46655">
        <w:rPr>
          <w:rFonts w:ascii="Times New Roman" w:hAnsi="Times New Roman" w:cs="Times New Roman"/>
          <w:sz w:val="24"/>
          <w:szCs w:val="24"/>
          <w:lang w:val="en-US"/>
        </w:rPr>
        <w:t>)</w:t>
      </w:r>
      <w:r w:rsidRPr="00D46655">
        <w:rPr>
          <w:rFonts w:ascii="Times New Roman" w:hAnsi="Times New Roman" w:cs="Times New Roman"/>
          <w:sz w:val="24"/>
          <w:szCs w:val="24"/>
        </w:rPr>
        <w:t xml:space="preserve"> и при изпълнение на мерките от настоящото решение тези въздействия ще бъдат минимизирани в максимална степен.</w:t>
      </w:r>
    </w:p>
    <w:p w:rsidR="00BD513D" w:rsidRPr="001F7FA3" w:rsidRDefault="00BD513D" w:rsidP="00806EA3">
      <w:pPr>
        <w:pStyle w:val="ListParagraph"/>
        <w:spacing w:after="0" w:line="240" w:lineRule="auto"/>
        <w:ind w:left="0" w:right="-567" w:firstLine="851"/>
        <w:jc w:val="both"/>
        <w:rPr>
          <w:rFonts w:ascii="Times New Roman" w:hAnsi="Times New Roman" w:cs="Times New Roman"/>
          <w:b/>
          <w:bCs/>
          <w:sz w:val="24"/>
          <w:szCs w:val="24"/>
        </w:rPr>
      </w:pPr>
      <w:r w:rsidRPr="001F7FA3">
        <w:rPr>
          <w:rFonts w:ascii="Times New Roman" w:hAnsi="Times New Roman" w:cs="Times New Roman"/>
          <w:bCs/>
          <w:iCs/>
          <w:sz w:val="24"/>
          <w:szCs w:val="24"/>
        </w:rPr>
        <w:t>По време на експлоатацията</w:t>
      </w:r>
      <w:r w:rsidRPr="00DF67A7">
        <w:rPr>
          <w:rFonts w:ascii="Times New Roman" w:hAnsi="Times New Roman" w:cs="Times New Roman"/>
          <w:sz w:val="24"/>
          <w:szCs w:val="24"/>
        </w:rPr>
        <w:t xml:space="preserve"> няма пряка заплаха за културните ценности. Като косвено въздействие </w:t>
      </w:r>
      <w:r>
        <w:rPr>
          <w:rFonts w:ascii="Times New Roman" w:hAnsi="Times New Roman" w:cs="Times New Roman"/>
          <w:sz w:val="24"/>
          <w:szCs w:val="24"/>
        </w:rPr>
        <w:t>е</w:t>
      </w:r>
      <w:r w:rsidRPr="00DF67A7">
        <w:rPr>
          <w:rFonts w:ascii="Times New Roman" w:hAnsi="Times New Roman" w:cs="Times New Roman"/>
          <w:sz w:val="24"/>
          <w:szCs w:val="24"/>
        </w:rPr>
        <w:t xml:space="preserve"> промяната на културния ландшафт в подучастъците, за които е планирано изграждането на </w:t>
      </w:r>
      <w:r>
        <w:rPr>
          <w:rFonts w:ascii="Times New Roman" w:hAnsi="Times New Roman" w:cs="Times New Roman"/>
          <w:sz w:val="24"/>
          <w:szCs w:val="24"/>
        </w:rPr>
        <w:t>железопътната</w:t>
      </w:r>
      <w:r w:rsidRPr="00DF67A7">
        <w:rPr>
          <w:rFonts w:ascii="Times New Roman" w:hAnsi="Times New Roman" w:cs="Times New Roman"/>
          <w:sz w:val="24"/>
          <w:szCs w:val="24"/>
        </w:rPr>
        <w:t xml:space="preserve"> линия по ново трасе, по нов терен. От друга страна </w:t>
      </w:r>
      <w:r>
        <w:rPr>
          <w:rFonts w:ascii="Times New Roman" w:hAnsi="Times New Roman" w:cs="Times New Roman"/>
          <w:sz w:val="24"/>
          <w:szCs w:val="24"/>
        </w:rPr>
        <w:t>модернизацията на железопътната линия</w:t>
      </w:r>
      <w:r w:rsidRPr="00DF67A7">
        <w:rPr>
          <w:rFonts w:ascii="Times New Roman" w:hAnsi="Times New Roman" w:cs="Times New Roman"/>
          <w:sz w:val="24"/>
          <w:szCs w:val="24"/>
        </w:rPr>
        <w:t xml:space="preserve"> дава възможност да се облекчи достъп</w:t>
      </w:r>
      <w:r>
        <w:rPr>
          <w:rFonts w:ascii="Times New Roman" w:hAnsi="Times New Roman" w:cs="Times New Roman"/>
          <w:sz w:val="24"/>
          <w:szCs w:val="24"/>
        </w:rPr>
        <w:t>а</w:t>
      </w:r>
      <w:r w:rsidRPr="00DF67A7">
        <w:rPr>
          <w:rFonts w:ascii="Times New Roman" w:hAnsi="Times New Roman" w:cs="Times New Roman"/>
          <w:sz w:val="24"/>
          <w:szCs w:val="24"/>
        </w:rPr>
        <w:t xml:space="preserve"> до голям брой представителни културни ценности, разположени в близост до трасето. Необходимо е да бъдат подходящо обозначени подходите към такива обекти. </w:t>
      </w:r>
      <w:r w:rsidRPr="00DF67A7">
        <w:rPr>
          <w:rFonts w:ascii="Times New Roman" w:eastAsia="Calibri" w:hAnsi="Times New Roman" w:cs="Times New Roman"/>
          <w:sz w:val="24"/>
          <w:szCs w:val="24"/>
        </w:rPr>
        <w:t>Въздействията с</w:t>
      </w:r>
      <w:r>
        <w:rPr>
          <w:rFonts w:ascii="Times New Roman" w:eastAsia="Calibri" w:hAnsi="Times New Roman" w:cs="Times New Roman"/>
          <w:sz w:val="24"/>
          <w:szCs w:val="24"/>
        </w:rPr>
        <w:t>а</w:t>
      </w:r>
      <w:r w:rsidRPr="00DF67A7">
        <w:rPr>
          <w:rFonts w:ascii="Times New Roman" w:eastAsia="Calibri" w:hAnsi="Times New Roman" w:cs="Times New Roman"/>
          <w:sz w:val="24"/>
          <w:szCs w:val="24"/>
        </w:rPr>
        <w:t xml:space="preserve"> определ</w:t>
      </w:r>
      <w:r>
        <w:rPr>
          <w:rFonts w:ascii="Times New Roman" w:eastAsia="Calibri" w:hAnsi="Times New Roman" w:cs="Times New Roman"/>
          <w:sz w:val="24"/>
          <w:szCs w:val="24"/>
        </w:rPr>
        <w:t>ени</w:t>
      </w:r>
      <w:r w:rsidRPr="00DF67A7">
        <w:rPr>
          <w:rFonts w:ascii="Times New Roman" w:eastAsia="Calibri" w:hAnsi="Times New Roman" w:cs="Times New Roman"/>
          <w:sz w:val="24"/>
          <w:szCs w:val="24"/>
        </w:rPr>
        <w:t xml:space="preserve"> </w:t>
      </w:r>
      <w:r w:rsidRPr="001F7FA3">
        <w:rPr>
          <w:rFonts w:ascii="Times New Roman" w:eastAsia="Calibri" w:hAnsi="Times New Roman" w:cs="Times New Roman"/>
          <w:sz w:val="24"/>
          <w:szCs w:val="24"/>
        </w:rPr>
        <w:t xml:space="preserve">като: </w:t>
      </w:r>
      <w:r w:rsidRPr="001F7FA3">
        <w:rPr>
          <w:rFonts w:ascii="Times New Roman" w:eastAsia="Calibri" w:hAnsi="Times New Roman" w:cs="Times New Roman"/>
          <w:iCs/>
          <w:sz w:val="24"/>
          <w:szCs w:val="24"/>
        </w:rPr>
        <w:t>незначителни положителни, с много ниска степен на въздействие, локални, краткосрочни, временни, непреки</w:t>
      </w:r>
      <w:r w:rsidRPr="001F7FA3">
        <w:rPr>
          <w:rFonts w:ascii="Times New Roman" w:eastAsia="Calibri" w:hAnsi="Times New Roman" w:cs="Times New Roman"/>
          <w:sz w:val="24"/>
          <w:szCs w:val="24"/>
        </w:rPr>
        <w:t>.</w:t>
      </w:r>
    </w:p>
    <w:p w:rsidR="00BD513D" w:rsidRPr="00D878D5" w:rsidRDefault="00BD513D" w:rsidP="00BD513D">
      <w:pPr>
        <w:pStyle w:val="ListParagraph"/>
        <w:numPr>
          <w:ilvl w:val="0"/>
          <w:numId w:val="39"/>
        </w:numPr>
        <w:spacing w:after="0" w:line="240" w:lineRule="auto"/>
        <w:ind w:right="-567"/>
        <w:jc w:val="both"/>
        <w:rPr>
          <w:rFonts w:ascii="Times New Roman" w:hAnsi="Times New Roman" w:cs="Times New Roman"/>
          <w:sz w:val="24"/>
          <w:szCs w:val="24"/>
        </w:rPr>
      </w:pPr>
      <w:r w:rsidRPr="00D878D5">
        <w:rPr>
          <w:rFonts w:ascii="Times New Roman" w:hAnsi="Times New Roman" w:cs="Times New Roman"/>
          <w:bCs/>
          <w:i/>
          <w:iCs/>
          <w:sz w:val="24"/>
          <w:szCs w:val="24"/>
        </w:rPr>
        <w:t>По отношение на</w:t>
      </w:r>
      <w:r>
        <w:rPr>
          <w:rFonts w:ascii="Times New Roman" w:hAnsi="Times New Roman" w:cs="Times New Roman"/>
          <w:bCs/>
          <w:iCs/>
          <w:sz w:val="24"/>
          <w:szCs w:val="24"/>
        </w:rPr>
        <w:t xml:space="preserve"> з</w:t>
      </w:r>
      <w:r w:rsidRPr="00806EA3">
        <w:rPr>
          <w:rFonts w:ascii="Times New Roman" w:hAnsi="Times New Roman" w:cs="Times New Roman"/>
          <w:bCs/>
          <w:i/>
          <w:iCs/>
          <w:sz w:val="24"/>
          <w:szCs w:val="24"/>
        </w:rPr>
        <w:t>дравно-хигиенните аспекти на околната среда и риск за човешкото здраве</w:t>
      </w:r>
      <w:r>
        <w:rPr>
          <w:rFonts w:ascii="Times New Roman" w:hAnsi="Times New Roman" w:cs="Times New Roman"/>
          <w:bCs/>
          <w:i/>
          <w:iCs/>
          <w:sz w:val="24"/>
          <w:szCs w:val="24"/>
        </w:rPr>
        <w:t>:</w:t>
      </w:r>
    </w:p>
    <w:p w:rsidR="00BD513D" w:rsidRPr="00D878D5" w:rsidRDefault="00BD513D" w:rsidP="006138F1">
      <w:pPr>
        <w:spacing w:after="0" w:line="240" w:lineRule="auto"/>
        <w:ind w:right="-567" w:firstLine="708"/>
        <w:jc w:val="both"/>
        <w:rPr>
          <w:rFonts w:ascii="Times New Roman" w:hAnsi="Times New Roman" w:cs="Times New Roman"/>
          <w:sz w:val="24"/>
          <w:szCs w:val="24"/>
        </w:rPr>
      </w:pPr>
      <w:r>
        <w:rPr>
          <w:rFonts w:ascii="Times New Roman" w:hAnsi="Times New Roman" w:cs="Times New Roman"/>
          <w:sz w:val="24"/>
          <w:szCs w:val="24"/>
        </w:rPr>
        <w:t>А</w:t>
      </w:r>
      <w:r w:rsidRPr="00D878D5">
        <w:rPr>
          <w:rFonts w:ascii="Times New Roman" w:hAnsi="Times New Roman" w:cs="Times New Roman"/>
          <w:sz w:val="24"/>
          <w:szCs w:val="24"/>
        </w:rPr>
        <w:t xml:space="preserve">нализът показва, че в обхвата на въздействието (при отчитане на анализите и оценките по компоненти въздух, води и по вредни физични фактори </w:t>
      </w:r>
      <w:r w:rsidRPr="00D878D5">
        <w:rPr>
          <w:rFonts w:ascii="Times New Roman" w:hAnsi="Times New Roman" w:cs="Times New Roman"/>
          <w:bCs/>
          <w:iCs/>
          <w:sz w:val="24"/>
          <w:szCs w:val="24"/>
        </w:rPr>
        <w:t>и за двата етапа на реализиране</w:t>
      </w:r>
      <w:r w:rsidRPr="00D878D5">
        <w:rPr>
          <w:rFonts w:ascii="Times New Roman" w:hAnsi="Times New Roman" w:cs="Times New Roman"/>
          <w:sz w:val="24"/>
          <w:szCs w:val="24"/>
        </w:rPr>
        <w:t>) попадат най-близките обекти, подлежащи на здравна защита в границите на пряко засегнатите от железопътната линия населени места. По отношение на отстоянията до обекти, подлежащи на здравна защита показва, че най-близките такива са жилищни сгради. Предвижданията на ИП интегрират и опазването на човешкото здраве – увеличаване на безопасността, в т.ч. достъпъ</w:t>
      </w:r>
      <w:r>
        <w:rPr>
          <w:rFonts w:ascii="Times New Roman" w:hAnsi="Times New Roman" w:cs="Times New Roman"/>
          <w:sz w:val="24"/>
          <w:szCs w:val="24"/>
        </w:rPr>
        <w:t>т за хора с намалена подвижност</w:t>
      </w:r>
      <w:r w:rsidRPr="00D878D5">
        <w:rPr>
          <w:rFonts w:ascii="Times New Roman" w:hAnsi="Times New Roman" w:cs="Times New Roman"/>
          <w:sz w:val="24"/>
          <w:szCs w:val="24"/>
        </w:rPr>
        <w:t xml:space="preserve"> и привлекателността на железопътния транспорт, който е и по-екологосъобразен в сравнение с останалите видове транспорт, включително по отношение на здравните детерминанти на околната среда – въздух, почви, води, опасност от инциденти с опасни вещества. Реализацията на ИП е свързана с дейности, които оказват въздействие върху здравно-хигиенните аспекти на средата и на двата етапа – строителство и експлоатация. Въз основа на параметрите и същността на ИП въздействието ще обхване част от населението в населените места, в които се предвиждат дейности, като не се очаква засягане на населението на други населени места. </w:t>
      </w:r>
    </w:p>
    <w:p w:rsidR="00BD513D" w:rsidRPr="0076664B" w:rsidRDefault="00BD513D" w:rsidP="0076664B">
      <w:pPr>
        <w:spacing w:after="0" w:line="240" w:lineRule="auto"/>
        <w:ind w:right="-567" w:firstLine="851"/>
        <w:jc w:val="both"/>
        <w:rPr>
          <w:rFonts w:ascii="Times New Roman" w:hAnsi="Times New Roman" w:cs="Times New Roman"/>
          <w:sz w:val="24"/>
          <w:szCs w:val="24"/>
        </w:rPr>
      </w:pPr>
      <w:r w:rsidRPr="0076664B">
        <w:rPr>
          <w:rFonts w:ascii="Times New Roman" w:hAnsi="Times New Roman" w:cs="Times New Roman"/>
          <w:sz w:val="24"/>
          <w:szCs w:val="24"/>
        </w:rPr>
        <w:t xml:space="preserve">По време на железопътното строителство ще се работи на открито, като ще бъдат използвани тежки строителни машини – булдозери, багери, монтажни кранове и др. В резултат работниците ще бъдат изложени също на някои неблагоприятни рискови фактори.  </w:t>
      </w:r>
    </w:p>
    <w:p w:rsidR="00BD513D" w:rsidRPr="0076664B" w:rsidRDefault="00BD513D" w:rsidP="0076664B">
      <w:pPr>
        <w:spacing w:after="0" w:line="240" w:lineRule="auto"/>
        <w:ind w:right="-567" w:firstLine="851"/>
        <w:jc w:val="both"/>
        <w:rPr>
          <w:rFonts w:ascii="Times New Roman" w:hAnsi="Times New Roman" w:cs="Times New Roman"/>
          <w:iCs/>
          <w:sz w:val="24"/>
          <w:szCs w:val="24"/>
        </w:rPr>
      </w:pPr>
      <w:bookmarkStart w:id="1" w:name="_Hlk152439086"/>
      <w:r w:rsidRPr="0076664B">
        <w:rPr>
          <w:rFonts w:ascii="Times New Roman" w:hAnsi="Times New Roman" w:cs="Times New Roman"/>
          <w:sz w:val="24"/>
          <w:szCs w:val="24"/>
        </w:rPr>
        <w:t xml:space="preserve">Въздействията </w:t>
      </w:r>
      <w:r w:rsidRPr="0076664B">
        <w:rPr>
          <w:rFonts w:ascii="Times New Roman" w:hAnsi="Times New Roman" w:cs="Times New Roman"/>
          <w:bCs/>
          <w:iCs/>
          <w:sz w:val="24"/>
          <w:szCs w:val="24"/>
        </w:rPr>
        <w:t>по време на строителството</w:t>
      </w:r>
      <w:r w:rsidRPr="0076664B">
        <w:rPr>
          <w:rFonts w:ascii="Times New Roman" w:hAnsi="Times New Roman" w:cs="Times New Roman"/>
          <w:sz w:val="24"/>
          <w:szCs w:val="24"/>
        </w:rPr>
        <w:t>, с</w:t>
      </w:r>
      <w:r>
        <w:rPr>
          <w:rFonts w:ascii="Times New Roman" w:hAnsi="Times New Roman" w:cs="Times New Roman"/>
          <w:sz w:val="24"/>
          <w:szCs w:val="24"/>
        </w:rPr>
        <w:t>а</w:t>
      </w:r>
      <w:r w:rsidRPr="0076664B">
        <w:rPr>
          <w:rFonts w:ascii="Times New Roman" w:hAnsi="Times New Roman" w:cs="Times New Roman"/>
          <w:sz w:val="24"/>
          <w:szCs w:val="24"/>
        </w:rPr>
        <w:t xml:space="preserve"> определ</w:t>
      </w:r>
      <w:r>
        <w:rPr>
          <w:rFonts w:ascii="Times New Roman" w:hAnsi="Times New Roman" w:cs="Times New Roman"/>
          <w:sz w:val="24"/>
          <w:szCs w:val="24"/>
        </w:rPr>
        <w:t>ени</w:t>
      </w:r>
      <w:r w:rsidRPr="0076664B">
        <w:rPr>
          <w:rFonts w:ascii="Times New Roman" w:hAnsi="Times New Roman" w:cs="Times New Roman"/>
          <w:sz w:val="24"/>
          <w:szCs w:val="24"/>
        </w:rPr>
        <w:t xml:space="preserve"> като: </w:t>
      </w:r>
      <w:bookmarkEnd w:id="1"/>
      <w:r w:rsidRPr="0076664B">
        <w:rPr>
          <w:rFonts w:ascii="Times New Roman" w:hAnsi="Times New Roman" w:cs="Times New Roman"/>
          <w:iCs/>
          <w:sz w:val="24"/>
          <w:szCs w:val="24"/>
        </w:rPr>
        <w:t xml:space="preserve">незначителни отрицателни, при спазване на предвидените в доклада за ОВОС мерки, с умерена до значителна степен на въздействие по отношение на шума, незначителни по отношение на качество на атмосферния въздух, почви, отпадъци, без въздействие по отношение на </w:t>
      </w:r>
      <w:proofErr w:type="spellStart"/>
      <w:r w:rsidRPr="0076664B">
        <w:rPr>
          <w:rFonts w:ascii="Times New Roman" w:hAnsi="Times New Roman" w:cs="Times New Roman"/>
          <w:iCs/>
          <w:sz w:val="24"/>
          <w:szCs w:val="24"/>
        </w:rPr>
        <w:lastRenderedPageBreak/>
        <w:t>нейонизиращи</w:t>
      </w:r>
      <w:proofErr w:type="spellEnd"/>
      <w:r w:rsidRPr="0076664B">
        <w:rPr>
          <w:rFonts w:ascii="Times New Roman" w:hAnsi="Times New Roman" w:cs="Times New Roman"/>
          <w:iCs/>
          <w:sz w:val="24"/>
          <w:szCs w:val="24"/>
        </w:rPr>
        <w:t xml:space="preserve"> и йонизиращи лъчения, питейни води, изменение на климата; локални, краткосрочни; временни, преки и непреки. </w:t>
      </w:r>
    </w:p>
    <w:p w:rsidR="00BD513D" w:rsidRPr="00AA3BD0" w:rsidRDefault="00BD513D" w:rsidP="0076664B">
      <w:pPr>
        <w:spacing w:after="0" w:line="240" w:lineRule="auto"/>
        <w:ind w:right="-567" w:firstLine="851"/>
        <w:jc w:val="both"/>
        <w:rPr>
          <w:rFonts w:ascii="Times New Roman" w:hAnsi="Times New Roman" w:cs="Times New Roman"/>
          <w:iCs/>
          <w:sz w:val="24"/>
          <w:szCs w:val="24"/>
        </w:rPr>
      </w:pPr>
      <w:r w:rsidRPr="0076664B">
        <w:rPr>
          <w:rFonts w:ascii="Times New Roman" w:hAnsi="Times New Roman" w:cs="Times New Roman"/>
          <w:sz w:val="24"/>
          <w:szCs w:val="24"/>
        </w:rPr>
        <w:t xml:space="preserve">Въздействията </w:t>
      </w:r>
      <w:r w:rsidRPr="00AA3BD0">
        <w:rPr>
          <w:rFonts w:ascii="Times New Roman" w:hAnsi="Times New Roman" w:cs="Times New Roman"/>
          <w:bCs/>
          <w:iCs/>
          <w:sz w:val="24"/>
          <w:szCs w:val="24"/>
        </w:rPr>
        <w:t>по време на експлоатация</w:t>
      </w:r>
      <w:r w:rsidRPr="0076664B">
        <w:rPr>
          <w:rFonts w:ascii="Times New Roman" w:hAnsi="Times New Roman" w:cs="Times New Roman"/>
          <w:sz w:val="24"/>
          <w:szCs w:val="24"/>
        </w:rPr>
        <w:t>, с</w:t>
      </w:r>
      <w:r>
        <w:rPr>
          <w:rFonts w:ascii="Times New Roman" w:hAnsi="Times New Roman" w:cs="Times New Roman"/>
          <w:sz w:val="24"/>
          <w:szCs w:val="24"/>
        </w:rPr>
        <w:t>а</w:t>
      </w:r>
      <w:r w:rsidRPr="0076664B">
        <w:rPr>
          <w:rFonts w:ascii="Times New Roman" w:hAnsi="Times New Roman" w:cs="Times New Roman"/>
          <w:sz w:val="24"/>
          <w:szCs w:val="24"/>
        </w:rPr>
        <w:t xml:space="preserve"> определ</w:t>
      </w:r>
      <w:r>
        <w:rPr>
          <w:rFonts w:ascii="Times New Roman" w:hAnsi="Times New Roman" w:cs="Times New Roman"/>
          <w:sz w:val="24"/>
          <w:szCs w:val="24"/>
        </w:rPr>
        <w:t>ени</w:t>
      </w:r>
      <w:r w:rsidRPr="0076664B">
        <w:rPr>
          <w:rFonts w:ascii="Times New Roman" w:hAnsi="Times New Roman" w:cs="Times New Roman"/>
          <w:sz w:val="24"/>
          <w:szCs w:val="24"/>
        </w:rPr>
        <w:t xml:space="preserve"> като: </w:t>
      </w:r>
      <w:r w:rsidRPr="00F54C0C">
        <w:rPr>
          <w:rFonts w:ascii="Times New Roman" w:hAnsi="Times New Roman" w:cs="Times New Roman"/>
          <w:iCs/>
          <w:sz w:val="24"/>
          <w:szCs w:val="24"/>
        </w:rPr>
        <w:t>незначителни отрицателни или липсват за повечето компоненти и фактори на средата, и с умерена до значителн</w:t>
      </w:r>
      <w:r>
        <w:rPr>
          <w:rFonts w:ascii="Times New Roman" w:hAnsi="Times New Roman" w:cs="Times New Roman"/>
          <w:iCs/>
          <w:sz w:val="24"/>
          <w:szCs w:val="24"/>
        </w:rPr>
        <w:t>а</w:t>
      </w:r>
      <w:r w:rsidRPr="00F54C0C">
        <w:rPr>
          <w:rFonts w:ascii="Times New Roman" w:hAnsi="Times New Roman" w:cs="Times New Roman"/>
          <w:iCs/>
          <w:sz w:val="24"/>
          <w:szCs w:val="24"/>
        </w:rPr>
        <w:t xml:space="preserve"> степен на въздействие по отношение на шума, за обектите, подлежащи на здравна защита; локални, дългосрочни, постоянни, преки </w:t>
      </w:r>
      <w:r>
        <w:rPr>
          <w:rFonts w:ascii="Times New Roman" w:hAnsi="Times New Roman" w:cs="Times New Roman"/>
          <w:iCs/>
          <w:sz w:val="24"/>
          <w:szCs w:val="24"/>
        </w:rPr>
        <w:t>и</w:t>
      </w:r>
      <w:r w:rsidRPr="00F54C0C">
        <w:rPr>
          <w:rFonts w:ascii="Times New Roman" w:hAnsi="Times New Roman" w:cs="Times New Roman"/>
          <w:iCs/>
          <w:sz w:val="24"/>
          <w:szCs w:val="24"/>
        </w:rPr>
        <w:t xml:space="preserve"> непреки. На всички места с очаквани превишения на нормите за шум са предвидени шумозащитни съоръжения и други необходими мерки за редуциране на шума. Предвидените мерки за останалите компоненти и фактори на средата също са с положителен ефект за предотвратяване и максимално ограничаване на неблагоприятното въздействие и дискомфорта за населението. Предвидени са мерки за опазване на здравето на работещите. Етапът на експлоатация се очаква да е с по-благоприятно въздействие в сравнение с въздействието към момента на съществуващата жп линия</w:t>
      </w:r>
      <w:r w:rsidRPr="00AA3BD0">
        <w:rPr>
          <w:rFonts w:ascii="Times New Roman" w:hAnsi="Times New Roman" w:cs="Times New Roman"/>
          <w:iCs/>
          <w:sz w:val="24"/>
          <w:szCs w:val="24"/>
        </w:rPr>
        <w:t xml:space="preserve">. </w:t>
      </w:r>
    </w:p>
    <w:p w:rsidR="00BD513D" w:rsidRPr="00467960" w:rsidRDefault="00BD513D" w:rsidP="00467960">
      <w:pPr>
        <w:spacing w:after="0" w:line="240" w:lineRule="auto"/>
        <w:ind w:right="-567" w:firstLine="851"/>
        <w:jc w:val="both"/>
        <w:rPr>
          <w:rFonts w:ascii="Times New Roman" w:eastAsia="Calibri" w:hAnsi="Times New Roman" w:cs="Times New Roman"/>
          <w:sz w:val="24"/>
          <w:szCs w:val="24"/>
          <w:lang w:eastAsia="bg-BG"/>
        </w:rPr>
      </w:pPr>
      <w:r>
        <w:rPr>
          <w:rFonts w:ascii="Times New Roman" w:eastAsia="Times New Roman" w:hAnsi="Times New Roman" w:cs="Times New Roman"/>
          <w:sz w:val="24"/>
          <w:szCs w:val="24"/>
          <w:lang w:eastAsia="pl-PL"/>
        </w:rPr>
        <w:t>12</w:t>
      </w:r>
      <w:r w:rsidRPr="00467960">
        <w:rPr>
          <w:rFonts w:ascii="Times New Roman" w:eastAsia="Times New Roman" w:hAnsi="Times New Roman" w:cs="Times New Roman"/>
          <w:sz w:val="24"/>
          <w:szCs w:val="24"/>
          <w:lang w:eastAsia="pl-PL"/>
        </w:rPr>
        <w:t>.</w:t>
      </w:r>
      <w:r w:rsidRPr="00467960">
        <w:rPr>
          <w:rFonts w:ascii="Times New Roman" w:eastAsia="Calibri" w:hAnsi="Times New Roman" w:cs="Times New Roman"/>
          <w:sz w:val="24"/>
          <w:szCs w:val="24"/>
          <w:lang w:eastAsia="bg-BG"/>
        </w:rPr>
        <w:t xml:space="preserve"> В </w:t>
      </w:r>
      <w:r>
        <w:rPr>
          <w:rFonts w:ascii="Times New Roman" w:eastAsia="Calibri" w:hAnsi="Times New Roman" w:cs="Times New Roman"/>
          <w:sz w:val="24"/>
          <w:szCs w:val="24"/>
          <w:lang w:eastAsia="bg-BG"/>
        </w:rPr>
        <w:t xml:space="preserve">доклада за </w:t>
      </w:r>
      <w:r w:rsidRPr="00467960">
        <w:rPr>
          <w:rFonts w:ascii="Times New Roman" w:eastAsia="Calibri" w:hAnsi="Times New Roman" w:cs="Times New Roman"/>
          <w:sz w:val="24"/>
          <w:szCs w:val="24"/>
          <w:lang w:eastAsia="bg-BG"/>
        </w:rPr>
        <w:t xml:space="preserve">ОВОС е направена оценка на възможните кумулативни ефекти от осъществяване на ИП съвместно с инфраструктурни и други обекти на територията по отношение на атмосферен въздух, шум, население и човешко здраве. </w:t>
      </w:r>
    </w:p>
    <w:p w:rsidR="00BD513D" w:rsidRPr="00213A55" w:rsidRDefault="00BD513D" w:rsidP="00213A55">
      <w:pPr>
        <w:spacing w:after="0" w:line="240" w:lineRule="auto"/>
        <w:ind w:right="-567" w:firstLine="851"/>
        <w:jc w:val="both"/>
        <w:rPr>
          <w:rFonts w:ascii="Times New Roman" w:hAnsi="Times New Roman" w:cs="Times New Roman"/>
          <w:sz w:val="24"/>
          <w:szCs w:val="24"/>
        </w:rPr>
      </w:pPr>
      <w:r>
        <w:rPr>
          <w:rFonts w:ascii="Times New Roman" w:eastAsia="Calibri" w:hAnsi="Times New Roman" w:cs="Times New Roman"/>
          <w:sz w:val="24"/>
          <w:szCs w:val="24"/>
          <w:lang w:eastAsia="bg-BG"/>
        </w:rPr>
        <w:t>12</w:t>
      </w:r>
      <w:r w:rsidRPr="00213A55">
        <w:rPr>
          <w:rFonts w:ascii="Times New Roman" w:eastAsia="Calibri" w:hAnsi="Times New Roman" w:cs="Times New Roman"/>
          <w:sz w:val="24"/>
          <w:szCs w:val="24"/>
          <w:lang w:eastAsia="bg-BG"/>
        </w:rPr>
        <w:t xml:space="preserve">.1. </w:t>
      </w:r>
      <w:bookmarkStart w:id="2" w:name="_Toc509508701"/>
      <w:bookmarkStart w:id="3" w:name="_Toc152949038"/>
      <w:r w:rsidRPr="00213A55">
        <w:rPr>
          <w:rFonts w:ascii="Times New Roman" w:hAnsi="Times New Roman" w:cs="Times New Roman"/>
          <w:i/>
          <w:sz w:val="24"/>
          <w:szCs w:val="24"/>
        </w:rPr>
        <w:t>Атмосферен въздух</w:t>
      </w:r>
      <w:bookmarkStart w:id="4" w:name="_Toc229215256"/>
      <w:r>
        <w:rPr>
          <w:rFonts w:ascii="Times New Roman" w:hAnsi="Times New Roman" w:cs="Times New Roman"/>
          <w:i/>
          <w:sz w:val="24"/>
          <w:szCs w:val="24"/>
        </w:rPr>
        <w:t xml:space="preserve"> – </w:t>
      </w:r>
      <w:r w:rsidRPr="00213A55">
        <w:rPr>
          <w:rFonts w:ascii="Times New Roman" w:hAnsi="Times New Roman" w:cs="Times New Roman"/>
          <w:sz w:val="24"/>
          <w:szCs w:val="24"/>
        </w:rPr>
        <w:t xml:space="preserve">направена е </w:t>
      </w:r>
      <w:r>
        <w:rPr>
          <w:rFonts w:ascii="Times New Roman" w:hAnsi="Times New Roman" w:cs="Times New Roman"/>
          <w:sz w:val="24"/>
          <w:szCs w:val="24"/>
        </w:rPr>
        <w:t>о</w:t>
      </w:r>
      <w:r w:rsidRPr="00213A55">
        <w:rPr>
          <w:rFonts w:ascii="Times New Roman" w:hAnsi="Times New Roman" w:cs="Times New Roman"/>
          <w:sz w:val="24"/>
          <w:szCs w:val="24"/>
        </w:rPr>
        <w:t xml:space="preserve">ценка на предполагаемото кумулативното въздействие на качеството на атмосферния въздух, вследствие едновременната експлоатация на </w:t>
      </w:r>
      <w:bookmarkEnd w:id="4"/>
      <w:r w:rsidRPr="00213A55">
        <w:rPr>
          <w:rFonts w:ascii="Times New Roman" w:hAnsi="Times New Roman" w:cs="Times New Roman"/>
          <w:sz w:val="24"/>
          <w:szCs w:val="24"/>
        </w:rPr>
        <w:t>ж</w:t>
      </w:r>
      <w:r>
        <w:rPr>
          <w:rFonts w:ascii="Times New Roman" w:hAnsi="Times New Roman" w:cs="Times New Roman"/>
          <w:sz w:val="24"/>
          <w:szCs w:val="24"/>
        </w:rPr>
        <w:t>елезопътната</w:t>
      </w:r>
      <w:r w:rsidRPr="00213A55">
        <w:rPr>
          <w:rFonts w:ascii="Times New Roman" w:hAnsi="Times New Roman" w:cs="Times New Roman"/>
          <w:sz w:val="24"/>
          <w:szCs w:val="24"/>
        </w:rPr>
        <w:t xml:space="preserve"> линия и пресичаните от нея пътни отсечки</w:t>
      </w:r>
      <w:bookmarkEnd w:id="2"/>
      <w:bookmarkEnd w:id="3"/>
      <w:r w:rsidRPr="00213A55">
        <w:rPr>
          <w:rFonts w:ascii="Times New Roman" w:hAnsi="Times New Roman" w:cs="Times New Roman"/>
          <w:sz w:val="24"/>
          <w:szCs w:val="24"/>
        </w:rPr>
        <w:t>.</w:t>
      </w:r>
    </w:p>
    <w:p w:rsidR="00BD513D" w:rsidRPr="00213A55" w:rsidRDefault="00BD513D" w:rsidP="0053088E">
      <w:pPr>
        <w:spacing w:after="0" w:line="240" w:lineRule="auto"/>
        <w:ind w:right="-567" w:firstLine="851"/>
        <w:jc w:val="both"/>
        <w:rPr>
          <w:rFonts w:ascii="Times New Roman" w:hAnsi="Times New Roman" w:cs="Times New Roman"/>
          <w:sz w:val="24"/>
          <w:szCs w:val="24"/>
        </w:rPr>
      </w:pPr>
      <w:r w:rsidRPr="00213A55">
        <w:rPr>
          <w:rFonts w:ascii="Times New Roman" w:hAnsi="Times New Roman" w:cs="Times New Roman"/>
          <w:sz w:val="24"/>
          <w:szCs w:val="24"/>
        </w:rPr>
        <w:t xml:space="preserve">Замърсяването на приземния въздух при електрически задвижваните влакови композиции, макар да е съизмеримо, е минимално и по-ниско от замърсяването с фини </w:t>
      </w:r>
      <w:proofErr w:type="spellStart"/>
      <w:r w:rsidRPr="00213A55">
        <w:rPr>
          <w:rFonts w:ascii="Times New Roman" w:hAnsi="Times New Roman" w:cs="Times New Roman"/>
          <w:sz w:val="24"/>
          <w:szCs w:val="24"/>
        </w:rPr>
        <w:t>прахови</w:t>
      </w:r>
      <w:proofErr w:type="spellEnd"/>
      <w:r w:rsidRPr="00213A55">
        <w:rPr>
          <w:rFonts w:ascii="Times New Roman" w:hAnsi="Times New Roman" w:cs="Times New Roman"/>
          <w:sz w:val="24"/>
          <w:szCs w:val="24"/>
        </w:rPr>
        <w:t xml:space="preserve"> частици от пътни отсечки. Възмож</w:t>
      </w:r>
      <w:r>
        <w:rPr>
          <w:rFonts w:ascii="Times New Roman" w:hAnsi="Times New Roman" w:cs="Times New Roman"/>
          <w:sz w:val="24"/>
          <w:szCs w:val="24"/>
        </w:rPr>
        <w:t>е</w:t>
      </w:r>
      <w:r w:rsidRPr="00213A55">
        <w:rPr>
          <w:rFonts w:ascii="Times New Roman" w:hAnsi="Times New Roman" w:cs="Times New Roman"/>
          <w:sz w:val="24"/>
          <w:szCs w:val="24"/>
        </w:rPr>
        <w:t>н</w:t>
      </w:r>
      <w:r>
        <w:rPr>
          <w:rFonts w:ascii="Times New Roman" w:hAnsi="Times New Roman" w:cs="Times New Roman"/>
          <w:sz w:val="24"/>
          <w:szCs w:val="24"/>
        </w:rPr>
        <w:t xml:space="preserve"> е</w:t>
      </w:r>
      <w:r w:rsidRPr="00213A55">
        <w:rPr>
          <w:rFonts w:ascii="Times New Roman" w:hAnsi="Times New Roman" w:cs="Times New Roman"/>
          <w:sz w:val="24"/>
          <w:szCs w:val="24"/>
        </w:rPr>
        <w:t xml:space="preserve"> кумулативен ефект на </w:t>
      </w:r>
      <w:proofErr w:type="spellStart"/>
      <w:r w:rsidRPr="00213A55">
        <w:rPr>
          <w:rFonts w:ascii="Times New Roman" w:hAnsi="Times New Roman" w:cs="Times New Roman"/>
          <w:sz w:val="24"/>
          <w:szCs w:val="24"/>
        </w:rPr>
        <w:t>ж.п</w:t>
      </w:r>
      <w:proofErr w:type="spellEnd"/>
      <w:r w:rsidRPr="00213A55">
        <w:rPr>
          <w:rFonts w:ascii="Times New Roman" w:hAnsi="Times New Roman" w:cs="Times New Roman"/>
          <w:sz w:val="24"/>
          <w:szCs w:val="24"/>
        </w:rPr>
        <w:t>. линия</w:t>
      </w:r>
      <w:r>
        <w:rPr>
          <w:rFonts w:ascii="Times New Roman" w:hAnsi="Times New Roman" w:cs="Times New Roman"/>
          <w:sz w:val="24"/>
          <w:szCs w:val="24"/>
        </w:rPr>
        <w:t>та</w:t>
      </w:r>
      <w:r w:rsidRPr="00213A55">
        <w:rPr>
          <w:rFonts w:ascii="Times New Roman" w:hAnsi="Times New Roman" w:cs="Times New Roman"/>
          <w:sz w:val="24"/>
          <w:szCs w:val="24"/>
        </w:rPr>
        <w:t xml:space="preserve"> с главен път Е-</w:t>
      </w:r>
      <w:r>
        <w:rPr>
          <w:rFonts w:ascii="Times New Roman" w:hAnsi="Times New Roman" w:cs="Times New Roman"/>
          <w:sz w:val="24"/>
          <w:szCs w:val="24"/>
        </w:rPr>
        <w:t>79</w:t>
      </w:r>
      <w:r w:rsidRPr="00213A55">
        <w:rPr>
          <w:rFonts w:ascii="Times New Roman" w:hAnsi="Times New Roman" w:cs="Times New Roman"/>
          <w:sz w:val="24"/>
          <w:szCs w:val="24"/>
        </w:rPr>
        <w:t xml:space="preserve"> (Автомагистрала </w:t>
      </w:r>
      <w:r>
        <w:rPr>
          <w:rFonts w:ascii="Times New Roman" w:hAnsi="Times New Roman" w:cs="Times New Roman"/>
          <w:sz w:val="24"/>
          <w:szCs w:val="24"/>
        </w:rPr>
        <w:t>„</w:t>
      </w:r>
      <w:r w:rsidRPr="00D30600">
        <w:rPr>
          <w:rFonts w:ascii="Times New Roman" w:hAnsi="Times New Roman" w:cs="Times New Roman"/>
          <w:sz w:val="24"/>
          <w:szCs w:val="24"/>
        </w:rPr>
        <w:t>Видин Монтана</w:t>
      </w:r>
      <w:r>
        <w:rPr>
          <w:rFonts w:ascii="Times New Roman" w:hAnsi="Times New Roman" w:cs="Times New Roman"/>
          <w:sz w:val="24"/>
          <w:szCs w:val="24"/>
        </w:rPr>
        <w:t>“</w:t>
      </w:r>
      <w:r w:rsidRPr="00D30600">
        <w:rPr>
          <w:rFonts w:ascii="Times New Roman" w:hAnsi="Times New Roman" w:cs="Times New Roman"/>
          <w:sz w:val="24"/>
          <w:szCs w:val="24"/>
        </w:rPr>
        <w:t>)</w:t>
      </w:r>
      <w:r w:rsidRPr="00213A55">
        <w:rPr>
          <w:rFonts w:ascii="Times New Roman" w:hAnsi="Times New Roman" w:cs="Times New Roman"/>
          <w:sz w:val="24"/>
          <w:szCs w:val="24"/>
        </w:rPr>
        <w:t xml:space="preserve"> по отношение на </w:t>
      </w:r>
      <w:r w:rsidRPr="00213A55">
        <w:rPr>
          <w:rFonts w:ascii="Times New Roman" w:hAnsi="Times New Roman" w:cs="Times New Roman"/>
          <w:bCs/>
          <w:sz w:val="24"/>
          <w:szCs w:val="24"/>
          <w:lang w:val="ru-RU"/>
        </w:rPr>
        <w:t>фини прахови частици (ФПЧ</w:t>
      </w:r>
      <w:r w:rsidRPr="00213A55">
        <w:rPr>
          <w:rFonts w:ascii="Times New Roman" w:hAnsi="Times New Roman" w:cs="Times New Roman"/>
          <w:bCs/>
          <w:sz w:val="24"/>
          <w:szCs w:val="24"/>
          <w:vertAlign w:val="subscript"/>
          <w:lang w:val="ru-RU"/>
        </w:rPr>
        <w:t>10</w:t>
      </w:r>
      <w:r w:rsidRPr="00213A55">
        <w:rPr>
          <w:rFonts w:ascii="Times New Roman" w:hAnsi="Times New Roman" w:cs="Times New Roman"/>
          <w:bCs/>
          <w:sz w:val="24"/>
          <w:szCs w:val="24"/>
          <w:lang w:val="ru-RU"/>
        </w:rPr>
        <w:t>).</w:t>
      </w:r>
    </w:p>
    <w:p w:rsidR="00BD513D" w:rsidRDefault="00BD513D" w:rsidP="0053088E">
      <w:pPr>
        <w:spacing w:after="0" w:line="240" w:lineRule="auto"/>
        <w:ind w:right="-567" w:firstLine="851"/>
        <w:jc w:val="both"/>
        <w:rPr>
          <w:rFonts w:ascii="Times New Roman" w:hAnsi="Times New Roman" w:cs="Times New Roman"/>
          <w:bCs/>
          <w:sz w:val="24"/>
          <w:szCs w:val="24"/>
        </w:rPr>
      </w:pPr>
      <w:r w:rsidRPr="00D30600">
        <w:rPr>
          <w:rFonts w:ascii="Times New Roman" w:hAnsi="Times New Roman" w:cs="Times New Roman"/>
          <w:bCs/>
          <w:sz w:val="24"/>
          <w:szCs w:val="24"/>
        </w:rPr>
        <w:t>Разгледан е кумулативния ефект на ж. п. линията с главен път Е 79 (обхода на Враца) за първа секция Мездра-Враца от км 0+000 до км 22+000 и с главен път Е 79 (след обхода на Монтана) за втора секция Бели извор-Монтана от км 29+000 до км 59+000</w:t>
      </w:r>
      <w:r>
        <w:rPr>
          <w:rFonts w:ascii="Times New Roman" w:hAnsi="Times New Roman" w:cs="Times New Roman"/>
          <w:bCs/>
          <w:sz w:val="24"/>
          <w:szCs w:val="24"/>
        </w:rPr>
        <w:t>.</w:t>
      </w:r>
    </w:p>
    <w:p w:rsidR="00BD513D" w:rsidRPr="00213A55" w:rsidRDefault="00BD513D" w:rsidP="0053088E">
      <w:pPr>
        <w:spacing w:after="0" w:line="240" w:lineRule="auto"/>
        <w:ind w:right="-567" w:firstLine="851"/>
        <w:jc w:val="both"/>
        <w:rPr>
          <w:rFonts w:ascii="Times New Roman" w:hAnsi="Times New Roman" w:cs="Times New Roman"/>
          <w:sz w:val="24"/>
          <w:szCs w:val="24"/>
        </w:rPr>
      </w:pPr>
      <w:r w:rsidRPr="00D30600">
        <w:rPr>
          <w:rFonts w:ascii="Times New Roman" w:hAnsi="Times New Roman" w:cs="Times New Roman"/>
          <w:spacing w:val="-2"/>
          <w:sz w:val="24"/>
          <w:szCs w:val="24"/>
        </w:rPr>
        <w:t xml:space="preserve">Трасето на проекта за „Модернизация на </w:t>
      </w:r>
      <w:proofErr w:type="spellStart"/>
      <w:r w:rsidRPr="00D30600">
        <w:rPr>
          <w:rFonts w:ascii="Times New Roman" w:hAnsi="Times New Roman" w:cs="Times New Roman"/>
          <w:spacing w:val="-2"/>
          <w:sz w:val="24"/>
          <w:szCs w:val="24"/>
        </w:rPr>
        <w:t>ж.п</w:t>
      </w:r>
      <w:proofErr w:type="spellEnd"/>
      <w:r w:rsidRPr="00D30600">
        <w:rPr>
          <w:rFonts w:ascii="Times New Roman" w:hAnsi="Times New Roman" w:cs="Times New Roman"/>
          <w:spacing w:val="-2"/>
          <w:sz w:val="24"/>
          <w:szCs w:val="24"/>
        </w:rPr>
        <w:t>. участък .„Мездра - Медковец“ пресича главен път Е 79 (обхода на Враца) на две места: източно от Враца при км 12+200 и северозападно от Враца при км 21+000</w:t>
      </w:r>
      <w:r w:rsidRPr="00213A55">
        <w:rPr>
          <w:rFonts w:ascii="Times New Roman" w:hAnsi="Times New Roman" w:cs="Times New Roman"/>
          <w:sz w:val="24"/>
          <w:szCs w:val="24"/>
        </w:rPr>
        <w:t>.</w:t>
      </w:r>
    </w:p>
    <w:p w:rsidR="00BD513D" w:rsidRDefault="00BD513D" w:rsidP="0053088E">
      <w:pPr>
        <w:spacing w:after="0" w:line="240" w:lineRule="auto"/>
        <w:ind w:right="-567" w:firstLine="851"/>
        <w:jc w:val="both"/>
        <w:rPr>
          <w:rFonts w:ascii="Times New Roman" w:hAnsi="Times New Roman" w:cs="Times New Roman"/>
          <w:bCs/>
          <w:sz w:val="24"/>
          <w:szCs w:val="24"/>
        </w:rPr>
      </w:pPr>
      <w:r w:rsidRPr="008D56A1">
        <w:rPr>
          <w:rFonts w:ascii="Times New Roman" w:hAnsi="Times New Roman" w:cs="Times New Roman"/>
          <w:bCs/>
          <w:sz w:val="24"/>
          <w:szCs w:val="24"/>
        </w:rPr>
        <w:t>Очакваното разпределение на приземните концентрации на ФПЧ</w:t>
      </w:r>
      <w:r w:rsidRPr="008D56A1">
        <w:rPr>
          <w:rFonts w:ascii="Times New Roman" w:hAnsi="Times New Roman" w:cs="Times New Roman"/>
          <w:bCs/>
          <w:sz w:val="24"/>
          <w:szCs w:val="24"/>
          <w:vertAlign w:val="subscript"/>
        </w:rPr>
        <w:t>10</w:t>
      </w:r>
      <w:r w:rsidRPr="008D56A1">
        <w:rPr>
          <w:rFonts w:ascii="Times New Roman" w:hAnsi="Times New Roman" w:cs="Times New Roman"/>
          <w:bCs/>
          <w:sz w:val="24"/>
          <w:szCs w:val="24"/>
        </w:rPr>
        <w:t xml:space="preserve"> при оценяване на кумулативния ефект с главен път Е 79 (обхода на Враца) е, че общите зони при доближаване ще бъдат с концентрации от 2% до 7% от Средногодишната норма за опазване на човешкото здраве (0.04 мг/м</w:t>
      </w:r>
      <w:r w:rsidRPr="008D56A1">
        <w:rPr>
          <w:rFonts w:ascii="Times New Roman" w:hAnsi="Times New Roman" w:cs="Times New Roman"/>
          <w:bCs/>
          <w:sz w:val="24"/>
          <w:szCs w:val="24"/>
          <w:vertAlign w:val="superscript"/>
        </w:rPr>
        <w:t>3</w:t>
      </w:r>
      <w:r w:rsidRPr="008D56A1">
        <w:rPr>
          <w:rFonts w:ascii="Times New Roman" w:hAnsi="Times New Roman" w:cs="Times New Roman"/>
          <w:bCs/>
          <w:sz w:val="24"/>
          <w:szCs w:val="24"/>
        </w:rPr>
        <w:t>)</w:t>
      </w:r>
      <w:r>
        <w:rPr>
          <w:rFonts w:ascii="Times New Roman" w:hAnsi="Times New Roman" w:cs="Times New Roman"/>
          <w:bCs/>
          <w:sz w:val="24"/>
          <w:szCs w:val="24"/>
        </w:rPr>
        <w:t>.</w:t>
      </w:r>
    </w:p>
    <w:p w:rsidR="00BD513D" w:rsidRPr="00213A55" w:rsidRDefault="00BD513D" w:rsidP="0053088E">
      <w:pPr>
        <w:spacing w:after="0" w:line="240" w:lineRule="auto"/>
        <w:ind w:right="-567" w:firstLine="851"/>
        <w:jc w:val="both"/>
        <w:rPr>
          <w:rFonts w:ascii="Times New Roman" w:hAnsi="Times New Roman" w:cs="Times New Roman"/>
          <w:bCs/>
          <w:sz w:val="24"/>
          <w:szCs w:val="24"/>
        </w:rPr>
      </w:pPr>
      <w:r w:rsidRPr="00D30600">
        <w:rPr>
          <w:rFonts w:ascii="Times New Roman" w:hAnsi="Times New Roman" w:cs="Times New Roman"/>
          <w:bCs/>
          <w:sz w:val="24"/>
          <w:szCs w:val="24"/>
        </w:rPr>
        <w:t>Очакваното разпределение на приземните концентрации на ФПЧ10 при оценяване на кумулативния ефект с главен път Е 79 (Враца - Монтана) е, че общите зони при пресичане и доближаване ще бъдат с концентрации от 2% до 3%</w:t>
      </w:r>
      <w:r w:rsidRPr="00213A55">
        <w:rPr>
          <w:rFonts w:ascii="Times New Roman" w:hAnsi="Times New Roman" w:cs="Times New Roman"/>
          <w:bCs/>
          <w:sz w:val="24"/>
          <w:szCs w:val="24"/>
        </w:rPr>
        <w:t xml:space="preserve"> от Средногодишната норма за опазване на човешкото здраве (0.04 мг/м</w:t>
      </w:r>
      <w:r w:rsidRPr="00213A55">
        <w:rPr>
          <w:rFonts w:ascii="Times New Roman" w:hAnsi="Times New Roman" w:cs="Times New Roman"/>
          <w:bCs/>
          <w:sz w:val="24"/>
          <w:szCs w:val="24"/>
          <w:vertAlign w:val="superscript"/>
        </w:rPr>
        <w:t>3</w:t>
      </w:r>
      <w:r w:rsidRPr="00213A55">
        <w:rPr>
          <w:rFonts w:ascii="Times New Roman" w:hAnsi="Times New Roman" w:cs="Times New Roman"/>
          <w:bCs/>
          <w:sz w:val="24"/>
          <w:szCs w:val="24"/>
        </w:rPr>
        <w:t xml:space="preserve">). </w:t>
      </w:r>
    </w:p>
    <w:p w:rsidR="00BD513D" w:rsidRPr="0053088E" w:rsidRDefault="00BD513D" w:rsidP="0053088E">
      <w:pPr>
        <w:widowControl w:val="0"/>
        <w:tabs>
          <w:tab w:val="left" w:pos="4608"/>
        </w:tabs>
        <w:spacing w:after="0" w:line="240" w:lineRule="auto"/>
        <w:ind w:right="-567" w:firstLine="851"/>
        <w:jc w:val="both"/>
        <w:rPr>
          <w:rFonts w:ascii="Times New Roman" w:hAnsi="Times New Roman" w:cs="Times New Roman"/>
          <w:bCs/>
          <w:iCs/>
          <w:sz w:val="24"/>
          <w:szCs w:val="24"/>
        </w:rPr>
      </w:pPr>
      <w:r w:rsidRPr="00D30600">
        <w:rPr>
          <w:rFonts w:ascii="Times New Roman" w:hAnsi="Times New Roman" w:cs="Times New Roman"/>
          <w:bCs/>
          <w:sz w:val="24"/>
          <w:szCs w:val="24"/>
        </w:rPr>
        <w:t xml:space="preserve">Очакваният кумулативен ефект между проекта за „Модернизация на </w:t>
      </w:r>
      <w:proofErr w:type="spellStart"/>
      <w:r w:rsidRPr="00D30600">
        <w:rPr>
          <w:rFonts w:ascii="Times New Roman" w:hAnsi="Times New Roman" w:cs="Times New Roman"/>
          <w:bCs/>
          <w:sz w:val="24"/>
          <w:szCs w:val="24"/>
        </w:rPr>
        <w:t>ж.п</w:t>
      </w:r>
      <w:proofErr w:type="spellEnd"/>
      <w:r w:rsidRPr="00D30600">
        <w:rPr>
          <w:rFonts w:ascii="Times New Roman" w:hAnsi="Times New Roman" w:cs="Times New Roman"/>
          <w:bCs/>
          <w:sz w:val="24"/>
          <w:szCs w:val="24"/>
        </w:rPr>
        <w:t xml:space="preserve">. участък .„Мездра - Медковец“ и главен път Е 79 (обхода на Враца и отсечката Враца - Монтана) ще бъде незначителен. Замърсяването по отношение на емитираните </w:t>
      </w:r>
      <w:proofErr w:type="spellStart"/>
      <w:r w:rsidRPr="00D30600">
        <w:rPr>
          <w:rFonts w:ascii="Times New Roman" w:hAnsi="Times New Roman" w:cs="Times New Roman"/>
          <w:bCs/>
          <w:sz w:val="24"/>
          <w:szCs w:val="24"/>
        </w:rPr>
        <w:t>прахови</w:t>
      </w:r>
      <w:proofErr w:type="spellEnd"/>
      <w:r w:rsidRPr="00D30600">
        <w:rPr>
          <w:rFonts w:ascii="Times New Roman" w:hAnsi="Times New Roman" w:cs="Times New Roman"/>
          <w:bCs/>
          <w:sz w:val="24"/>
          <w:szCs w:val="24"/>
        </w:rPr>
        <w:t xml:space="preserve"> частици от </w:t>
      </w:r>
      <w:proofErr w:type="spellStart"/>
      <w:r w:rsidRPr="00D30600">
        <w:rPr>
          <w:rFonts w:ascii="Times New Roman" w:hAnsi="Times New Roman" w:cs="Times New Roman"/>
          <w:bCs/>
          <w:sz w:val="24"/>
          <w:szCs w:val="24"/>
        </w:rPr>
        <w:t>ж.п</w:t>
      </w:r>
      <w:proofErr w:type="spellEnd"/>
      <w:r w:rsidRPr="00D30600">
        <w:rPr>
          <w:rFonts w:ascii="Times New Roman" w:hAnsi="Times New Roman" w:cs="Times New Roman"/>
          <w:bCs/>
          <w:sz w:val="24"/>
          <w:szCs w:val="24"/>
        </w:rPr>
        <w:t>. линията е с еди</w:t>
      </w:r>
      <w:r>
        <w:rPr>
          <w:rFonts w:ascii="Times New Roman" w:hAnsi="Times New Roman" w:cs="Times New Roman"/>
          <w:bCs/>
          <w:sz w:val="24"/>
          <w:szCs w:val="24"/>
        </w:rPr>
        <w:t>н</w:t>
      </w:r>
      <w:r w:rsidRPr="00D30600">
        <w:rPr>
          <w:rFonts w:ascii="Times New Roman" w:hAnsi="Times New Roman" w:cs="Times New Roman"/>
          <w:bCs/>
          <w:sz w:val="24"/>
          <w:szCs w:val="24"/>
        </w:rPr>
        <w:t xml:space="preserve"> порядък по-ниско от това на главния път</w:t>
      </w:r>
      <w:r w:rsidRPr="0053088E">
        <w:rPr>
          <w:rFonts w:ascii="Times New Roman" w:hAnsi="Times New Roman" w:cs="Times New Roman"/>
          <w:bCs/>
          <w:iCs/>
          <w:sz w:val="24"/>
          <w:szCs w:val="24"/>
        </w:rPr>
        <w:t>.</w:t>
      </w:r>
    </w:p>
    <w:p w:rsidR="00BD513D" w:rsidRPr="009D6D99" w:rsidRDefault="00BD513D" w:rsidP="00217630">
      <w:pPr>
        <w:spacing w:after="0" w:line="240" w:lineRule="auto"/>
        <w:ind w:right="-567" w:firstLine="851"/>
        <w:jc w:val="both"/>
        <w:rPr>
          <w:rFonts w:ascii="Times New Roman" w:hAnsi="Times New Roman" w:cs="Times New Roman"/>
          <w:sz w:val="24"/>
          <w:szCs w:val="24"/>
          <w:lang w:eastAsia="pl-PL"/>
        </w:rPr>
      </w:pPr>
      <w:r>
        <w:rPr>
          <w:rFonts w:ascii="Times New Roman" w:eastAsia="Calibri" w:hAnsi="Times New Roman" w:cs="Times New Roman"/>
          <w:sz w:val="24"/>
          <w:szCs w:val="24"/>
          <w:lang w:eastAsia="bg-BG"/>
        </w:rPr>
        <w:t>12</w:t>
      </w:r>
      <w:r w:rsidRPr="00213A55">
        <w:rPr>
          <w:rFonts w:ascii="Times New Roman" w:eastAsia="Calibri" w:hAnsi="Times New Roman" w:cs="Times New Roman"/>
          <w:sz w:val="24"/>
          <w:szCs w:val="24"/>
          <w:lang w:eastAsia="bg-BG"/>
        </w:rPr>
        <w:t>.</w:t>
      </w:r>
      <w:r>
        <w:rPr>
          <w:rFonts w:ascii="Times New Roman" w:eastAsia="Calibri" w:hAnsi="Times New Roman" w:cs="Times New Roman"/>
          <w:sz w:val="24"/>
          <w:szCs w:val="24"/>
          <w:lang w:val="en-US" w:eastAsia="bg-BG"/>
        </w:rPr>
        <w:t>2</w:t>
      </w:r>
      <w:r w:rsidRPr="00213A55">
        <w:rPr>
          <w:rFonts w:ascii="Times New Roman" w:eastAsia="Calibri" w:hAnsi="Times New Roman" w:cs="Times New Roman"/>
          <w:sz w:val="24"/>
          <w:szCs w:val="24"/>
          <w:lang w:eastAsia="bg-BG"/>
        </w:rPr>
        <w:t xml:space="preserve">. </w:t>
      </w:r>
      <w:r w:rsidRPr="0053088E">
        <w:rPr>
          <w:rFonts w:ascii="Times New Roman" w:eastAsia="Calibri" w:hAnsi="Times New Roman" w:cs="Times New Roman"/>
          <w:i/>
          <w:sz w:val="24"/>
          <w:szCs w:val="24"/>
          <w:lang w:eastAsia="bg-BG"/>
        </w:rPr>
        <w:t>Шум</w:t>
      </w:r>
      <w:r>
        <w:rPr>
          <w:rFonts w:ascii="Times New Roman" w:hAnsi="Times New Roman" w:cs="Times New Roman"/>
          <w:i/>
          <w:sz w:val="24"/>
          <w:szCs w:val="24"/>
        </w:rPr>
        <w:t xml:space="preserve"> – </w:t>
      </w:r>
      <w:r w:rsidRPr="004A380B">
        <w:rPr>
          <w:rFonts w:ascii="Times New Roman" w:hAnsi="Times New Roman" w:cs="Times New Roman"/>
          <w:sz w:val="24"/>
          <w:szCs w:val="24"/>
        </w:rPr>
        <w:t>п</w:t>
      </w:r>
      <w:r w:rsidRPr="004A380B">
        <w:rPr>
          <w:rFonts w:ascii="Times New Roman" w:hAnsi="Times New Roman" w:cs="Times New Roman"/>
          <w:sz w:val="24"/>
          <w:szCs w:val="24"/>
          <w:lang w:eastAsia="pl-PL"/>
        </w:rPr>
        <w:t>о време на изграждане на новото жп трасе в участъците в близост или при пресичане с пътища (от републиканската и общинската пътни мрежи), определящ за близките обекти с нормиран шумов режим е шумът, излъчван от строителната техника</w:t>
      </w:r>
      <w:r>
        <w:rPr>
          <w:rFonts w:ascii="Times New Roman" w:hAnsi="Times New Roman" w:cs="Times New Roman"/>
          <w:sz w:val="24"/>
          <w:szCs w:val="24"/>
          <w:lang w:eastAsia="pl-PL"/>
        </w:rPr>
        <w:t xml:space="preserve">. </w:t>
      </w:r>
      <w:bookmarkStart w:id="5" w:name="_Toc509508703"/>
      <w:r w:rsidRPr="004A380B">
        <w:rPr>
          <w:rFonts w:ascii="Times New Roman" w:hAnsi="Times New Roman" w:cs="Times New Roman"/>
          <w:sz w:val="24"/>
          <w:szCs w:val="24"/>
          <w:lang w:eastAsia="pl-PL"/>
        </w:rPr>
        <w:t xml:space="preserve">По време на експлоатация очакваното кумулативно въздействие от наслагването на шума, излъчван от релсовия транспорт и автомобилния транспорт е до 0.5 </w:t>
      </w:r>
      <w:proofErr w:type="spellStart"/>
      <w:r w:rsidRPr="004A380B">
        <w:rPr>
          <w:rFonts w:ascii="Times New Roman" w:hAnsi="Times New Roman" w:cs="Times New Roman"/>
          <w:sz w:val="24"/>
          <w:szCs w:val="24"/>
          <w:lang w:val="en-US"/>
        </w:rPr>
        <w:t>dBA</w:t>
      </w:r>
      <w:proofErr w:type="spellEnd"/>
      <w:r w:rsidRPr="004A380B">
        <w:rPr>
          <w:rFonts w:ascii="Times New Roman" w:hAnsi="Times New Roman" w:cs="Times New Roman"/>
          <w:sz w:val="24"/>
          <w:szCs w:val="24"/>
          <w:lang w:eastAsia="pl-PL"/>
        </w:rPr>
        <w:t xml:space="preserve"> корекция към по-високото ниво на шум за получаване на сумарното ниво.</w:t>
      </w:r>
      <w:r>
        <w:rPr>
          <w:rFonts w:ascii="Times New Roman" w:hAnsi="Times New Roman" w:cs="Times New Roman"/>
          <w:sz w:val="24"/>
          <w:szCs w:val="24"/>
          <w:lang w:eastAsia="pl-PL"/>
        </w:rPr>
        <w:t xml:space="preserve"> </w:t>
      </w:r>
      <w:r w:rsidRPr="004A380B">
        <w:rPr>
          <w:rFonts w:ascii="Times New Roman" w:hAnsi="Times New Roman" w:cs="Times New Roman"/>
          <w:sz w:val="24"/>
          <w:szCs w:val="24"/>
          <w:lang w:eastAsia="pl-PL"/>
        </w:rPr>
        <w:t xml:space="preserve">За останалите населени места, при пресичане на новото жп трасе с пътища (от републиканската и общинската пътни мрежи), не се очаква кумулативно въздействие от наслагването на шума, излъчван от двата транспортни </w:t>
      </w:r>
      <w:r w:rsidRPr="009D6D99">
        <w:rPr>
          <w:rFonts w:ascii="Times New Roman" w:hAnsi="Times New Roman" w:cs="Times New Roman"/>
          <w:sz w:val="24"/>
          <w:szCs w:val="24"/>
          <w:lang w:eastAsia="pl-PL"/>
        </w:rPr>
        <w:t xml:space="preserve">потока – релсов и автомобилен, поради липса на близо разположени обекти с нормиран шумов режим. </w:t>
      </w:r>
    </w:p>
    <w:p w:rsidR="00BD513D" w:rsidRPr="009D6D99" w:rsidRDefault="00BD513D" w:rsidP="00217630">
      <w:pPr>
        <w:spacing w:after="0" w:line="240" w:lineRule="auto"/>
        <w:ind w:right="-567" w:firstLine="851"/>
        <w:jc w:val="both"/>
        <w:rPr>
          <w:rFonts w:ascii="Times New Roman" w:eastAsia="Calibri" w:hAnsi="Times New Roman" w:cs="Times New Roman"/>
          <w:sz w:val="24"/>
          <w:szCs w:val="24"/>
          <w:lang w:eastAsia="bg-BG"/>
        </w:rPr>
      </w:pPr>
      <w:r>
        <w:rPr>
          <w:rFonts w:ascii="Times New Roman" w:hAnsi="Times New Roman" w:cs="Times New Roman"/>
          <w:sz w:val="24"/>
          <w:szCs w:val="24"/>
          <w:lang w:eastAsia="pl-PL"/>
        </w:rPr>
        <w:lastRenderedPageBreak/>
        <w:t>12.</w:t>
      </w:r>
      <w:r w:rsidRPr="009D6D99">
        <w:rPr>
          <w:rFonts w:ascii="Times New Roman" w:hAnsi="Times New Roman" w:cs="Times New Roman"/>
          <w:sz w:val="24"/>
          <w:szCs w:val="24"/>
          <w:lang w:eastAsia="pl-PL"/>
        </w:rPr>
        <w:t xml:space="preserve">3. </w:t>
      </w:r>
      <w:r w:rsidRPr="009D6D99">
        <w:rPr>
          <w:rFonts w:ascii="Times New Roman" w:hAnsi="Times New Roman" w:cs="Times New Roman"/>
          <w:i/>
          <w:sz w:val="24"/>
          <w:szCs w:val="24"/>
          <w:lang w:eastAsia="pl-PL"/>
        </w:rPr>
        <w:t xml:space="preserve">Население и човешко здраве </w:t>
      </w:r>
      <w:r w:rsidRPr="009D6D99">
        <w:rPr>
          <w:rFonts w:ascii="Times New Roman" w:hAnsi="Times New Roman" w:cs="Times New Roman"/>
          <w:sz w:val="24"/>
          <w:szCs w:val="24"/>
          <w:lang w:eastAsia="pl-PL"/>
        </w:rPr>
        <w:t xml:space="preserve">– </w:t>
      </w:r>
      <w:bookmarkEnd w:id="5"/>
      <w:r w:rsidRPr="009D6D99">
        <w:rPr>
          <w:rFonts w:ascii="Times New Roman" w:hAnsi="Times New Roman" w:cs="Times New Roman"/>
          <w:sz w:val="24"/>
          <w:szCs w:val="24"/>
          <w:lang w:eastAsia="pl-PL"/>
        </w:rPr>
        <w:t>въз основа на</w:t>
      </w:r>
      <w:r w:rsidRPr="009D6D99">
        <w:rPr>
          <w:rFonts w:ascii="Times New Roman" w:hAnsi="Times New Roman" w:cs="Times New Roman"/>
          <w:i/>
          <w:sz w:val="24"/>
          <w:szCs w:val="24"/>
          <w:lang w:eastAsia="pl-PL"/>
        </w:rPr>
        <w:t xml:space="preserve"> </w:t>
      </w:r>
      <w:r w:rsidRPr="009D6D99">
        <w:rPr>
          <w:rFonts w:ascii="Times New Roman" w:eastAsia="Calibri" w:hAnsi="Times New Roman" w:cs="Times New Roman"/>
          <w:iCs/>
          <w:sz w:val="24"/>
          <w:szCs w:val="24"/>
        </w:rPr>
        <w:t>анализа на кумулативния ефект по отношение на компонентите и факторите на средата, въздействащи върху човешкото здраве, се очаква незначителен до умерен кумулативен ефект за здравно-хигиенните аспекти на средата по отношение на качество на атмосферния въздух и шум. При прилагане на предложените мерки от настоящото решение, ефектът ще бъде ограничен до незначителен.</w:t>
      </w:r>
    </w:p>
    <w:p w:rsidR="00BD513D" w:rsidRPr="0095499D" w:rsidRDefault="00BD513D" w:rsidP="005E2678">
      <w:pPr>
        <w:spacing w:after="0" w:line="240" w:lineRule="auto"/>
        <w:ind w:right="-567" w:firstLine="720"/>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13</w:t>
      </w:r>
      <w:r w:rsidRPr="002910D0">
        <w:rPr>
          <w:rFonts w:ascii="Times New Roman" w:eastAsia="Calibri" w:hAnsi="Times New Roman" w:cs="Times New Roman"/>
          <w:sz w:val="24"/>
          <w:szCs w:val="24"/>
          <w:lang w:eastAsia="bg-BG"/>
        </w:rPr>
        <w:t>. Съгласно становище на „</w:t>
      </w:r>
      <w:proofErr w:type="spellStart"/>
      <w:r w:rsidRPr="002910D0">
        <w:rPr>
          <w:rFonts w:ascii="Times New Roman" w:eastAsia="Calibri" w:hAnsi="Times New Roman" w:cs="Times New Roman"/>
          <w:sz w:val="24"/>
          <w:szCs w:val="24"/>
          <w:lang w:eastAsia="bg-BG"/>
        </w:rPr>
        <w:t>Геозащита</w:t>
      </w:r>
      <w:proofErr w:type="spellEnd"/>
      <w:r w:rsidRPr="002910D0">
        <w:rPr>
          <w:rFonts w:ascii="Times New Roman" w:eastAsia="Calibri" w:hAnsi="Times New Roman" w:cs="Times New Roman"/>
          <w:sz w:val="24"/>
          <w:szCs w:val="24"/>
          <w:lang w:eastAsia="bg-BG"/>
        </w:rPr>
        <w:t xml:space="preserve"> Плевен“ ЕООД в обхвата на ИП за „Модернизация на железопътен участък Мездра-Медковец“ и в близост до него няма регистрирани свлачища и не са постъпвали данни за проявени </w:t>
      </w:r>
      <w:proofErr w:type="spellStart"/>
      <w:r w:rsidRPr="002910D0">
        <w:rPr>
          <w:rFonts w:ascii="Times New Roman" w:eastAsia="Calibri" w:hAnsi="Times New Roman" w:cs="Times New Roman"/>
          <w:sz w:val="24"/>
          <w:szCs w:val="24"/>
          <w:lang w:eastAsia="bg-BG"/>
        </w:rPr>
        <w:t>свлачищни</w:t>
      </w:r>
      <w:proofErr w:type="spellEnd"/>
      <w:r w:rsidRPr="002910D0">
        <w:rPr>
          <w:rFonts w:ascii="Times New Roman" w:eastAsia="Calibri" w:hAnsi="Times New Roman" w:cs="Times New Roman"/>
          <w:sz w:val="24"/>
          <w:szCs w:val="24"/>
          <w:lang w:eastAsia="bg-BG"/>
        </w:rPr>
        <w:t xml:space="preserve"> процеси в обхвата на ИП.</w:t>
      </w:r>
    </w:p>
    <w:p w:rsidR="00BD513D" w:rsidRPr="009F6C55" w:rsidRDefault="00BD513D" w:rsidP="005E2678">
      <w:pPr>
        <w:tabs>
          <w:tab w:val="left" w:pos="993"/>
        </w:tabs>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w:t>
      </w:r>
      <w:r w:rsidRPr="002D2643">
        <w:rPr>
          <w:rFonts w:ascii="Times New Roman" w:eastAsia="Times New Roman" w:hAnsi="Times New Roman" w:cs="Times New Roman"/>
          <w:sz w:val="24"/>
          <w:szCs w:val="24"/>
          <w:lang w:eastAsia="bg-BG"/>
        </w:rPr>
        <w:t xml:space="preserve">. </w:t>
      </w:r>
      <w:r w:rsidRPr="00CD40FC">
        <w:rPr>
          <w:rFonts w:ascii="Times New Roman" w:eastAsia="Times New Roman" w:hAnsi="Times New Roman" w:cs="Times New Roman"/>
          <w:sz w:val="24"/>
          <w:szCs w:val="24"/>
          <w:lang w:eastAsia="bg-BG"/>
        </w:rPr>
        <w:t xml:space="preserve">Въз основа на анализа, проведените огледи, проучвания, изследвания, изчисления и направената прогнозна оценка за въздействието на обекта, са предложени мерки, предвидени да предотвратят или намалят значителни вредни въздействия върху околната среда, които са </w:t>
      </w:r>
      <w:r>
        <w:rPr>
          <w:rFonts w:ascii="Times New Roman" w:eastAsia="Times New Roman" w:hAnsi="Times New Roman" w:cs="Times New Roman"/>
          <w:sz w:val="24"/>
          <w:szCs w:val="24"/>
          <w:lang w:eastAsia="bg-BG"/>
        </w:rPr>
        <w:t>включ</w:t>
      </w:r>
      <w:r w:rsidRPr="00CD40FC">
        <w:rPr>
          <w:rFonts w:ascii="Times New Roman" w:eastAsia="Times New Roman" w:hAnsi="Times New Roman" w:cs="Times New Roman"/>
          <w:sz w:val="24"/>
          <w:szCs w:val="24"/>
          <w:lang w:eastAsia="bg-BG"/>
        </w:rPr>
        <w:t>ени с настоящото решение</w:t>
      </w:r>
      <w:r w:rsidRPr="009F6C55">
        <w:rPr>
          <w:rFonts w:ascii="Times New Roman" w:eastAsia="Times New Roman" w:hAnsi="Times New Roman" w:cs="Times New Roman"/>
          <w:sz w:val="24"/>
          <w:szCs w:val="24"/>
          <w:lang w:eastAsia="bg-BG"/>
        </w:rPr>
        <w:t>.</w:t>
      </w:r>
    </w:p>
    <w:p w:rsidR="00BD513D" w:rsidRPr="009F6C55" w:rsidRDefault="00BD513D" w:rsidP="006A7663">
      <w:pPr>
        <w:spacing w:after="0" w:line="240" w:lineRule="auto"/>
        <w:ind w:right="-569" w:firstLine="709"/>
        <w:jc w:val="both"/>
        <w:rPr>
          <w:rFonts w:ascii="Times New Roman" w:eastAsia="Calibri" w:hAnsi="Times New Roman" w:cs="Times New Roman"/>
          <w:sz w:val="24"/>
          <w:szCs w:val="24"/>
          <w:lang w:eastAsia="bg-BG"/>
        </w:rPr>
      </w:pPr>
      <w:r>
        <w:rPr>
          <w:rFonts w:ascii="Times New Roman" w:eastAsia="Times New Roman" w:hAnsi="Times New Roman" w:cs="Times New Roman"/>
          <w:sz w:val="24"/>
          <w:szCs w:val="24"/>
          <w:lang w:eastAsia="bg-BG"/>
        </w:rPr>
        <w:t>15</w:t>
      </w:r>
      <w:r w:rsidRPr="009F6C55">
        <w:rPr>
          <w:rFonts w:ascii="Times New Roman" w:eastAsia="Times New Roman" w:hAnsi="Times New Roman" w:cs="Times New Roman"/>
          <w:sz w:val="24"/>
          <w:szCs w:val="24"/>
          <w:lang w:eastAsia="bg-BG"/>
        </w:rPr>
        <w:t xml:space="preserve">. </w:t>
      </w:r>
      <w:r w:rsidRPr="00CD40FC">
        <w:rPr>
          <w:rFonts w:ascii="Times New Roman" w:eastAsia="Calibri" w:hAnsi="Times New Roman" w:cs="Times New Roman"/>
          <w:sz w:val="24"/>
          <w:szCs w:val="24"/>
          <w:lang w:eastAsia="bg-BG"/>
        </w:rPr>
        <w:t>Основните въздействия от ИП са по време на строителството и по-малко по време на експлоатация. Вредното въздействие е съсредоточено предимно върху почвите, непосредствено попадащи под трасето на железопътната линия, както и по отношение на фактор шум, въздействащ върху обектите на здравна защита, попадащи в близост до железопътната линия</w:t>
      </w:r>
      <w:r w:rsidRPr="00CD40FC">
        <w:rPr>
          <w:rFonts w:ascii="Times New Roman" w:eastAsia="Calibri" w:hAnsi="Times New Roman" w:cs="Times New Roman"/>
          <w:sz w:val="24"/>
          <w:szCs w:val="24"/>
          <w:lang w:val="en-GB" w:eastAsia="bg-BG"/>
        </w:rPr>
        <w:t>.</w:t>
      </w:r>
      <w:r w:rsidRPr="00CD40FC">
        <w:rPr>
          <w:rFonts w:ascii="Times New Roman" w:eastAsia="Calibri" w:hAnsi="Times New Roman" w:cs="Times New Roman"/>
          <w:sz w:val="24"/>
          <w:szCs w:val="24"/>
          <w:lang w:eastAsia="bg-BG"/>
        </w:rPr>
        <w:t xml:space="preserve"> За всички останали компоненти и фактори на околната среда, въздействията са от незначителни до липса на такива.</w:t>
      </w:r>
      <w:r>
        <w:rPr>
          <w:rFonts w:ascii="Times New Roman" w:eastAsia="Calibri" w:hAnsi="Times New Roman" w:cs="Times New Roman"/>
          <w:sz w:val="24"/>
          <w:szCs w:val="24"/>
          <w:lang w:val="en-US" w:eastAsia="bg-BG"/>
        </w:rPr>
        <w:t xml:space="preserve"> </w:t>
      </w:r>
      <w:r>
        <w:rPr>
          <w:rFonts w:ascii="Times New Roman" w:eastAsia="Calibri" w:hAnsi="Times New Roman" w:cs="Times New Roman"/>
          <w:sz w:val="24"/>
          <w:szCs w:val="24"/>
          <w:lang w:eastAsia="bg-BG"/>
        </w:rPr>
        <w:t>При реализацията на ИП н</w:t>
      </w:r>
      <w:r w:rsidRPr="00CD40FC">
        <w:rPr>
          <w:rFonts w:ascii="Times New Roman" w:eastAsia="Calibri" w:hAnsi="Times New Roman" w:cs="Times New Roman"/>
          <w:sz w:val="24"/>
          <w:szCs w:val="24"/>
          <w:lang w:eastAsia="bg-BG"/>
        </w:rPr>
        <w:t>е се очаква трансгранично въздействие.</w:t>
      </w:r>
    </w:p>
    <w:p w:rsidR="00BD513D" w:rsidRPr="000F0299" w:rsidRDefault="00BD513D" w:rsidP="005E2678">
      <w:pPr>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bCs/>
          <w:sz w:val="24"/>
          <w:szCs w:val="24"/>
          <w:lang w:eastAsia="bg-BG"/>
        </w:rPr>
        <w:t xml:space="preserve">16. </w:t>
      </w:r>
      <w:r w:rsidRPr="004E26D3">
        <w:rPr>
          <w:rFonts w:ascii="Times New Roman" w:eastAsia="Calibri" w:hAnsi="Times New Roman" w:cs="Times New Roman"/>
          <w:bCs/>
          <w:sz w:val="24"/>
          <w:szCs w:val="24"/>
        </w:rPr>
        <w:t>В обобщение на направените анализи, ръководейки се от принципите за предотвратяване на риска за човешкото здраве и осигуряване на устойчиво развитие, съобразно действащите в страната норми за качество на околната</w:t>
      </w:r>
      <w:r>
        <w:rPr>
          <w:rFonts w:ascii="Times New Roman" w:eastAsia="Calibri" w:hAnsi="Times New Roman" w:cs="Times New Roman"/>
          <w:bCs/>
          <w:sz w:val="24"/>
          <w:szCs w:val="24"/>
        </w:rPr>
        <w:t xml:space="preserve"> среда, авторите на доклада са счели, че </w:t>
      </w:r>
      <w:r w:rsidRPr="004E26D3">
        <w:rPr>
          <w:rFonts w:ascii="Times New Roman" w:eastAsia="Calibri" w:hAnsi="Times New Roman" w:cs="Times New Roman"/>
          <w:bCs/>
          <w:sz w:val="24"/>
          <w:szCs w:val="24"/>
        </w:rPr>
        <w:t xml:space="preserve">предвидените в </w:t>
      </w:r>
      <w:r>
        <w:rPr>
          <w:rFonts w:ascii="Times New Roman" w:eastAsia="Calibri" w:hAnsi="Times New Roman" w:cs="Times New Roman"/>
          <w:bCs/>
          <w:sz w:val="24"/>
          <w:szCs w:val="24"/>
        </w:rPr>
        <w:t>ИП</w:t>
      </w:r>
      <w:r w:rsidRPr="004E26D3">
        <w:rPr>
          <w:rFonts w:ascii="Times New Roman" w:eastAsia="Calibri" w:hAnsi="Times New Roman" w:cs="Times New Roman"/>
          <w:bCs/>
          <w:sz w:val="24"/>
          <w:szCs w:val="24"/>
        </w:rPr>
        <w:t xml:space="preserve"> дейности отговарят на нормативните изисквания на българското и европейското законодателство по околна среда</w:t>
      </w:r>
      <w:r w:rsidRPr="00A65CB0">
        <w:rPr>
          <w:rFonts w:ascii="Times New Roman" w:eastAsia="Times New Roman" w:hAnsi="Times New Roman" w:cs="Times New Roman"/>
          <w:sz w:val="24"/>
          <w:szCs w:val="24"/>
          <w:lang w:eastAsia="bg-BG"/>
        </w:rPr>
        <w:t xml:space="preserve">. </w:t>
      </w:r>
      <w:r w:rsidRPr="00A65CB0">
        <w:rPr>
          <w:rFonts w:ascii="Times New Roman" w:eastAsia="Calibri" w:hAnsi="Times New Roman" w:cs="Times New Roman"/>
          <w:sz w:val="24"/>
          <w:szCs w:val="24"/>
        </w:rPr>
        <w:t>Въз основа на направения подробен анализ и оценка на потенциалните въздействия, които могат да се породят в резултат от строителството и експлоатацията на</w:t>
      </w:r>
      <w:r w:rsidRPr="00A65CB0">
        <w:rPr>
          <w:rFonts w:ascii="Times New Roman" w:eastAsia="Calibri" w:hAnsi="Times New Roman" w:cs="Times New Roman"/>
          <w:iCs/>
          <w:sz w:val="24"/>
          <w:szCs w:val="24"/>
        </w:rPr>
        <w:t xml:space="preserve"> </w:t>
      </w:r>
      <w:r w:rsidRPr="00A65CB0">
        <w:rPr>
          <w:rFonts w:ascii="Times New Roman" w:eastAsia="Calibri" w:hAnsi="Times New Roman" w:cs="Times New Roman"/>
          <w:sz w:val="24"/>
          <w:szCs w:val="24"/>
        </w:rPr>
        <w:t>ИП върху човека, компонентите на околната среда и факторите, които ѝ въздействат, авторският колектив на доклада за ОВОС препоръчва да се одобри осъществяването на ИП</w:t>
      </w:r>
      <w:r>
        <w:rPr>
          <w:rFonts w:ascii="Times New Roman" w:eastAsia="Calibri" w:hAnsi="Times New Roman" w:cs="Times New Roman"/>
          <w:sz w:val="24"/>
          <w:szCs w:val="24"/>
        </w:rPr>
        <w:t xml:space="preserve"> за „Модернизация</w:t>
      </w:r>
      <w:r w:rsidRPr="00A65CB0">
        <w:rPr>
          <w:rFonts w:ascii="Times New Roman" w:hAnsi="Times New Roman" w:cs="Times New Roman"/>
          <w:sz w:val="24"/>
          <w:szCs w:val="24"/>
        </w:rPr>
        <w:t xml:space="preserve"> </w:t>
      </w:r>
      <w:r w:rsidRPr="00A65CB0">
        <w:rPr>
          <w:rFonts w:ascii="Times New Roman" w:eastAsia="Calibri" w:hAnsi="Times New Roman" w:cs="Times New Roman"/>
          <w:sz w:val="24"/>
          <w:szCs w:val="24"/>
        </w:rPr>
        <w:t>на железопътен участък Мездра – Медковец“</w:t>
      </w:r>
      <w:r w:rsidRPr="000F0299">
        <w:rPr>
          <w:rFonts w:ascii="Times New Roman" w:hAnsi="Times New Roman" w:cs="Times New Roman"/>
          <w:spacing w:val="-1"/>
          <w:sz w:val="24"/>
          <w:szCs w:val="24"/>
        </w:rPr>
        <w:t>.</w:t>
      </w:r>
    </w:p>
    <w:p w:rsidR="00BD513D" w:rsidRPr="005E70A0" w:rsidRDefault="00BD513D" w:rsidP="005E2678">
      <w:pPr>
        <w:spacing w:after="0" w:line="240" w:lineRule="auto"/>
        <w:ind w:right="-569" w:firstLine="709"/>
        <w:jc w:val="both"/>
        <w:rPr>
          <w:rFonts w:ascii="Times New Roman" w:eastAsia="Calibri" w:hAnsi="Times New Roman" w:cs="Times New Roman"/>
          <w:sz w:val="24"/>
          <w:szCs w:val="24"/>
          <w:lang w:eastAsia="bg-BG"/>
        </w:rPr>
      </w:pPr>
      <w:r w:rsidRPr="00004BE7">
        <w:rPr>
          <w:rFonts w:ascii="Times New Roman" w:eastAsia="Calibri" w:hAnsi="Times New Roman" w:cs="Times New Roman"/>
          <w:sz w:val="24"/>
          <w:szCs w:val="24"/>
          <w:lang w:eastAsia="bg-BG"/>
        </w:rPr>
        <w:t>17.</w:t>
      </w:r>
      <w:r w:rsidRPr="005E70A0">
        <w:rPr>
          <w:rFonts w:ascii="Times New Roman" w:eastAsia="Calibri" w:hAnsi="Times New Roman" w:cs="Times New Roman"/>
          <w:sz w:val="24"/>
          <w:szCs w:val="24"/>
          <w:lang w:eastAsia="bg-BG"/>
        </w:rPr>
        <w:t xml:space="preserve"> </w:t>
      </w:r>
      <w:r w:rsidRPr="00004BE7">
        <w:rPr>
          <w:rFonts w:ascii="Times New Roman" w:eastAsia="Calibri" w:hAnsi="Times New Roman" w:cs="Times New Roman"/>
          <w:sz w:val="24"/>
          <w:szCs w:val="24"/>
          <w:lang w:eastAsia="bg-BG"/>
        </w:rPr>
        <w:t>Осъществяването на ИП ще допринесе за интегриране на Националната транспортна мрежа с Европейската с цел постигане на свързаност на транспортните мрежи на базата на общи стандарти. Модернизацията ще бъде извършена в съответствие с изискванията за оперативна съвместимост на инфраструктурата, системите за управление, експлоатация и безопасност, и цели подобряване на качеството на услугите на железопътния транспорт, чрез намаляване на времето за транзитно преминаване, повишаване на експлоатационните параметри по отношение на надеждност, техническа готовност и безопасност на транспортните операции.</w:t>
      </w:r>
      <w:r w:rsidRPr="005E70A0">
        <w:rPr>
          <w:rFonts w:ascii="Times New Roman" w:eastAsia="Calibri" w:hAnsi="Times New Roman" w:cs="Times New Roman"/>
          <w:sz w:val="24"/>
          <w:szCs w:val="24"/>
          <w:lang w:eastAsia="bg-BG"/>
        </w:rPr>
        <w:t xml:space="preserve"> </w:t>
      </w:r>
    </w:p>
    <w:p w:rsidR="00BD513D" w:rsidRPr="00FB6195" w:rsidRDefault="00BD513D" w:rsidP="005E2678">
      <w:pPr>
        <w:spacing w:after="0" w:line="240" w:lineRule="auto"/>
        <w:ind w:right="-569" w:firstLine="709"/>
        <w:jc w:val="both"/>
        <w:rPr>
          <w:rFonts w:ascii="Times New Roman" w:eastAsia="Calibri" w:hAnsi="Times New Roman" w:cs="Times New Roman"/>
          <w:sz w:val="24"/>
          <w:szCs w:val="24"/>
          <w:lang w:eastAsia="bg-BG"/>
        </w:rPr>
      </w:pPr>
      <w:r w:rsidRPr="00004BE7">
        <w:rPr>
          <w:rFonts w:ascii="Times New Roman" w:eastAsia="Calibri" w:hAnsi="Times New Roman" w:cs="Times New Roman"/>
          <w:sz w:val="24"/>
          <w:szCs w:val="24"/>
          <w:lang w:eastAsia="bg-BG"/>
        </w:rPr>
        <w:t>18.</w:t>
      </w:r>
      <w:r w:rsidRPr="00FB6195">
        <w:rPr>
          <w:rFonts w:ascii="Times New Roman" w:eastAsia="Calibri" w:hAnsi="Times New Roman" w:cs="Times New Roman"/>
          <w:sz w:val="24"/>
          <w:szCs w:val="24"/>
          <w:lang w:eastAsia="bg-BG"/>
        </w:rPr>
        <w:t xml:space="preserve"> </w:t>
      </w:r>
      <w:r>
        <w:rPr>
          <w:rFonts w:ascii="Times New Roman" w:eastAsia="Calibri" w:hAnsi="Times New Roman" w:cs="Times New Roman"/>
          <w:sz w:val="24"/>
          <w:szCs w:val="24"/>
          <w:lang w:eastAsia="bg-BG"/>
        </w:rPr>
        <w:t>Алтернативи за реализация на инвестиционното предложение – алтернативи за местоположение, алтернативи за технологии и „</w:t>
      </w:r>
      <w:r w:rsidRPr="00FB6195">
        <w:rPr>
          <w:rFonts w:ascii="Times New Roman" w:eastAsia="Calibri" w:hAnsi="Times New Roman" w:cs="Times New Roman"/>
          <w:sz w:val="24"/>
          <w:szCs w:val="24"/>
          <w:lang w:eastAsia="bg-BG"/>
        </w:rPr>
        <w:t>Нулева алтернатива</w:t>
      </w:r>
      <w:r>
        <w:rPr>
          <w:rFonts w:ascii="Times New Roman" w:eastAsia="Calibri" w:hAnsi="Times New Roman" w:cs="Times New Roman"/>
          <w:sz w:val="24"/>
          <w:szCs w:val="24"/>
          <w:lang w:eastAsia="bg-BG"/>
        </w:rPr>
        <w:t>“.</w:t>
      </w:r>
    </w:p>
    <w:p w:rsidR="00BD513D" w:rsidRDefault="00BD513D" w:rsidP="00004BE7">
      <w:pPr>
        <w:spacing w:after="0" w:line="240" w:lineRule="auto"/>
        <w:ind w:right="-567" w:firstLine="709"/>
        <w:jc w:val="both"/>
        <w:rPr>
          <w:rFonts w:ascii="Times New Roman" w:hAnsi="Times New Roman" w:cs="Times New Roman"/>
          <w:spacing w:val="-1"/>
          <w:sz w:val="24"/>
          <w:szCs w:val="24"/>
        </w:rPr>
      </w:pPr>
      <w:r>
        <w:rPr>
          <w:rFonts w:ascii="Times New Roman" w:hAnsi="Times New Roman" w:cs="Times New Roman"/>
          <w:sz w:val="24"/>
          <w:szCs w:val="24"/>
        </w:rPr>
        <w:t xml:space="preserve">18.1. Алтернативи за местоположение – </w:t>
      </w:r>
      <w:r w:rsidRPr="00236206">
        <w:rPr>
          <w:rFonts w:ascii="Times New Roman" w:hAnsi="Times New Roman" w:cs="Times New Roman"/>
          <w:sz w:val="24"/>
          <w:szCs w:val="24"/>
        </w:rPr>
        <w:t>За реализация на инвестиционното предложение за „Модернизация на железопътен участък Мездра – Медковец“ не се разглеждат алтернативни варианти по отношение на трасето</w:t>
      </w:r>
      <w:r>
        <w:rPr>
          <w:rFonts w:ascii="Times New Roman" w:hAnsi="Times New Roman" w:cs="Times New Roman"/>
          <w:sz w:val="24"/>
          <w:szCs w:val="24"/>
        </w:rPr>
        <w:t xml:space="preserve"> (с изключение на нулевата алтернатива)</w:t>
      </w:r>
      <w:r w:rsidRPr="00236206">
        <w:rPr>
          <w:rFonts w:ascii="Times New Roman" w:hAnsi="Times New Roman" w:cs="Times New Roman"/>
          <w:sz w:val="24"/>
          <w:szCs w:val="24"/>
        </w:rPr>
        <w:t xml:space="preserve">, поради факта, че Техническият проект предлага несъществени промени в трасето на идейния проект. </w:t>
      </w:r>
      <w:r>
        <w:rPr>
          <w:rFonts w:ascii="Times New Roman" w:hAnsi="Times New Roman" w:cs="Times New Roman"/>
          <w:sz w:val="24"/>
          <w:szCs w:val="24"/>
        </w:rPr>
        <w:t xml:space="preserve">Идейното трасе съвпада с одобреното ИП с Решение по ОВОС № 1-1/2012 г. за ИП за „Модернизация на жп линия Видин София“. Промените са </w:t>
      </w:r>
      <w:r w:rsidRPr="00236206">
        <w:rPr>
          <w:rFonts w:ascii="Times New Roman" w:hAnsi="Times New Roman" w:cs="Times New Roman"/>
          <w:sz w:val="24"/>
          <w:szCs w:val="24"/>
        </w:rPr>
        <w:t>свързани с незначително изместване на трасето в определени подучастъци във връзка с отдалечаване от съществуващо депо за битови отпадъци и съществуващи складове за взривоопасни вещества</w:t>
      </w:r>
      <w:r>
        <w:rPr>
          <w:rFonts w:ascii="Times New Roman" w:hAnsi="Times New Roman" w:cs="Times New Roman"/>
          <w:sz w:val="24"/>
          <w:szCs w:val="24"/>
        </w:rPr>
        <w:t xml:space="preserve"> и други решения за които са предложени промени в Техническия проект</w:t>
      </w:r>
      <w:r>
        <w:rPr>
          <w:rFonts w:ascii="Times New Roman" w:hAnsi="Times New Roman" w:cs="Times New Roman"/>
          <w:spacing w:val="-1"/>
          <w:sz w:val="24"/>
          <w:szCs w:val="24"/>
        </w:rPr>
        <w:t>.</w:t>
      </w:r>
    </w:p>
    <w:p w:rsidR="00BD513D" w:rsidRPr="00004BE7" w:rsidRDefault="00BD513D" w:rsidP="00004BE7">
      <w:pPr>
        <w:spacing w:after="0" w:line="240" w:lineRule="auto"/>
        <w:ind w:right="-567"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18.2. </w:t>
      </w:r>
      <w:r w:rsidRPr="00004BE7">
        <w:rPr>
          <w:rFonts w:ascii="Times New Roman" w:hAnsi="Times New Roman" w:cs="Times New Roman"/>
          <w:sz w:val="24"/>
          <w:szCs w:val="24"/>
        </w:rPr>
        <w:t xml:space="preserve">Алтернативи за технологии – технологията за строителство на железопътни линии и железопътна инфраструктура е регламентирана в </w:t>
      </w:r>
      <w:r w:rsidRPr="00004BE7">
        <w:rPr>
          <w:rFonts w:ascii="Times New Roman" w:hAnsi="Times New Roman" w:cs="Times New Roman"/>
          <w:i/>
          <w:iCs/>
          <w:sz w:val="24"/>
          <w:szCs w:val="24"/>
        </w:rPr>
        <w:t xml:space="preserve">Наредба № 55/29.01.2004 г. за </w:t>
      </w:r>
      <w:r w:rsidRPr="00004BE7">
        <w:rPr>
          <w:rFonts w:ascii="Times New Roman" w:hAnsi="Times New Roman" w:cs="Times New Roman"/>
          <w:i/>
          <w:iCs/>
          <w:sz w:val="24"/>
          <w:szCs w:val="24"/>
        </w:rPr>
        <w:lastRenderedPageBreak/>
        <w:t>проектиране и строителство на железопътни линии, железопътни гари, железопътни прелези и други елементи от железопътната инфраструктура</w:t>
      </w:r>
      <w:r w:rsidRPr="00004BE7">
        <w:rPr>
          <w:rFonts w:ascii="Times New Roman" w:hAnsi="Times New Roman" w:cs="Times New Roman"/>
          <w:sz w:val="24"/>
          <w:szCs w:val="24"/>
        </w:rPr>
        <w:t>. Техническият проект за „Модернизация на железопътен участък Мездра – Медковец“ съобразява утвърдена технология за изграждане на железопътни линии и железопътна инфраструктура и техническите спецификации за оперативна съвместимост. Не са проучвани и разглеждани други алтернативи за технологии.</w:t>
      </w:r>
    </w:p>
    <w:p w:rsidR="00BD513D" w:rsidRPr="005E76DB" w:rsidRDefault="00BD513D" w:rsidP="00BD513D">
      <w:pPr>
        <w:pStyle w:val="ListParagraph"/>
        <w:numPr>
          <w:ilvl w:val="1"/>
          <w:numId w:val="44"/>
        </w:numPr>
        <w:autoSpaceDE w:val="0"/>
        <w:autoSpaceDN w:val="0"/>
        <w:adjustRightInd w:val="0"/>
        <w:spacing w:after="0" w:line="240" w:lineRule="auto"/>
        <w:ind w:left="0" w:righ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76DB">
        <w:rPr>
          <w:rFonts w:ascii="Times New Roman" w:hAnsi="Times New Roman" w:cs="Times New Roman"/>
          <w:sz w:val="24"/>
          <w:szCs w:val="24"/>
        </w:rPr>
        <w:t xml:space="preserve">„Нулева алтернатива“ - оценяваният инвестиционен проект трябва да осигури оперативна съвместимост на инфраструктурата, оборудването, системите за управление, експлоатация и безопасност, както и свързаност с европейските жп мрежи чрез прилагането на унифицирани стандарти. От национална гледна точка проектът подкрепя развитието на важни икономически центрове от Северозападния регион на България (Мездра, Враца, Монтана, Видин), попадащи в обсега на линията, което ще доведе до премахването на социално-икономическите различия на региона с останалите райони за планиране и ще подпомогне изпълнението на плановете за постигане на икономическа и социална кохезия в регионалното развитие на страната. </w:t>
      </w:r>
    </w:p>
    <w:p w:rsidR="00BD513D" w:rsidRPr="00236206" w:rsidRDefault="00BD513D" w:rsidP="00236206">
      <w:pPr>
        <w:autoSpaceDE w:val="0"/>
        <w:autoSpaceDN w:val="0"/>
        <w:adjustRightInd w:val="0"/>
        <w:spacing w:after="0" w:line="240" w:lineRule="auto"/>
        <w:ind w:right="-567" w:firstLine="709"/>
        <w:jc w:val="both"/>
        <w:rPr>
          <w:rFonts w:ascii="Times New Roman" w:hAnsi="Times New Roman" w:cs="Times New Roman"/>
          <w:sz w:val="24"/>
          <w:szCs w:val="24"/>
        </w:rPr>
      </w:pPr>
      <w:r w:rsidRPr="00236206">
        <w:rPr>
          <w:rFonts w:ascii="Times New Roman" w:hAnsi="Times New Roman" w:cs="Times New Roman"/>
          <w:sz w:val="24"/>
          <w:szCs w:val="24"/>
        </w:rPr>
        <w:t>Реализацията на инвестиционния проект ще осигури по-голяма пропускателна способност и железопътни услуги в съответствие с изискванията за развитие на основната TEN-T мрежа на територията на Р</w:t>
      </w:r>
      <w:r>
        <w:rPr>
          <w:rFonts w:ascii="Times New Roman" w:hAnsi="Times New Roman" w:cs="Times New Roman"/>
          <w:sz w:val="24"/>
          <w:szCs w:val="24"/>
        </w:rPr>
        <w:t>епублика</w:t>
      </w:r>
      <w:r w:rsidRPr="00236206">
        <w:rPr>
          <w:rFonts w:ascii="Times New Roman" w:hAnsi="Times New Roman" w:cs="Times New Roman"/>
          <w:sz w:val="24"/>
          <w:szCs w:val="24"/>
        </w:rPr>
        <w:t xml:space="preserve"> България, съгласно Регламент 1315/2013 и</w:t>
      </w:r>
      <w:r>
        <w:rPr>
          <w:rFonts w:ascii="Times New Roman" w:hAnsi="Times New Roman" w:cs="Times New Roman"/>
          <w:sz w:val="24"/>
          <w:szCs w:val="24"/>
        </w:rPr>
        <w:t xml:space="preserve"> ще допринесе за развитието на к</w:t>
      </w:r>
      <w:r w:rsidRPr="00236206">
        <w:rPr>
          <w:rFonts w:ascii="Times New Roman" w:hAnsi="Times New Roman" w:cs="Times New Roman"/>
          <w:sz w:val="24"/>
          <w:szCs w:val="24"/>
        </w:rPr>
        <w:t>оридор „Ор</w:t>
      </w:r>
      <w:r>
        <w:rPr>
          <w:rFonts w:ascii="Times New Roman" w:hAnsi="Times New Roman" w:cs="Times New Roman"/>
          <w:sz w:val="24"/>
          <w:szCs w:val="24"/>
        </w:rPr>
        <w:t>иент/Източно-Средиземноморски“ и на товарен железопътен коридор 7 „</w:t>
      </w:r>
      <w:r w:rsidRPr="00236206">
        <w:rPr>
          <w:rFonts w:ascii="Times New Roman" w:hAnsi="Times New Roman" w:cs="Times New Roman"/>
          <w:sz w:val="24"/>
          <w:szCs w:val="24"/>
        </w:rPr>
        <w:t>Ориент/Източно-Средиземноморски”.</w:t>
      </w:r>
    </w:p>
    <w:p w:rsidR="00BD513D" w:rsidRPr="00236206" w:rsidRDefault="00BD513D" w:rsidP="00236206">
      <w:pPr>
        <w:autoSpaceDE w:val="0"/>
        <w:autoSpaceDN w:val="0"/>
        <w:adjustRightInd w:val="0"/>
        <w:spacing w:after="0" w:line="240" w:lineRule="auto"/>
        <w:ind w:right="-567" w:firstLine="709"/>
        <w:jc w:val="both"/>
        <w:rPr>
          <w:rFonts w:ascii="Times New Roman" w:hAnsi="Times New Roman" w:cs="Times New Roman"/>
          <w:sz w:val="24"/>
          <w:szCs w:val="24"/>
        </w:rPr>
      </w:pPr>
      <w:r w:rsidRPr="00236206">
        <w:rPr>
          <w:rFonts w:ascii="Times New Roman" w:hAnsi="Times New Roman" w:cs="Times New Roman"/>
          <w:sz w:val="24"/>
          <w:szCs w:val="24"/>
        </w:rPr>
        <w:t xml:space="preserve">Реализацията на </w:t>
      </w:r>
      <w:r>
        <w:rPr>
          <w:rFonts w:ascii="Times New Roman" w:hAnsi="Times New Roman" w:cs="Times New Roman"/>
          <w:sz w:val="24"/>
          <w:szCs w:val="24"/>
        </w:rPr>
        <w:t>ИП</w:t>
      </w:r>
      <w:r w:rsidRPr="00236206">
        <w:rPr>
          <w:rFonts w:ascii="Times New Roman" w:hAnsi="Times New Roman" w:cs="Times New Roman"/>
          <w:sz w:val="24"/>
          <w:szCs w:val="24"/>
        </w:rPr>
        <w:t xml:space="preserve"> ще доведе до премахването на социално - икономическите различия на региона с останалите райони за планиране. Ще подпомогне за постигането на икономическа и социална кохезия в регионалното развитие на страната.</w:t>
      </w:r>
    </w:p>
    <w:p w:rsidR="00BD513D" w:rsidRDefault="00BD513D" w:rsidP="00236206">
      <w:pPr>
        <w:autoSpaceDE w:val="0"/>
        <w:autoSpaceDN w:val="0"/>
        <w:adjustRightInd w:val="0"/>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По отношение на железопътната инфраструктура ще бъдат постигнато увеличаване на проектната скорост, п</w:t>
      </w:r>
      <w:r w:rsidRPr="00AC11FC">
        <w:rPr>
          <w:rFonts w:ascii="Times New Roman" w:hAnsi="Times New Roman" w:cs="Times New Roman"/>
          <w:sz w:val="24"/>
          <w:szCs w:val="24"/>
        </w:rPr>
        <w:t>одобряване съществуващата геометрия на железния път</w:t>
      </w:r>
      <w:r>
        <w:rPr>
          <w:rFonts w:ascii="Times New Roman" w:hAnsi="Times New Roman" w:cs="Times New Roman"/>
          <w:sz w:val="24"/>
          <w:szCs w:val="24"/>
        </w:rPr>
        <w:t xml:space="preserve">, модернизация на съоръженията на контактната мрежа, изграждане на външно осветление на гаровите райони, изграждане на съоръжения за пресичане на две нива, изграждане на шумозащитни съоръжения, намаляващи нивата на шум в </w:t>
      </w:r>
      <w:r w:rsidRPr="00AC11FC">
        <w:rPr>
          <w:rFonts w:ascii="Times New Roman" w:hAnsi="Times New Roman" w:cs="Times New Roman"/>
          <w:sz w:val="24"/>
          <w:szCs w:val="24"/>
        </w:rPr>
        <w:t>урбанизираните територии, както и изграждане на огради, препятстващи преминаването през районите на гарите</w:t>
      </w:r>
      <w:r>
        <w:rPr>
          <w:rFonts w:ascii="Times New Roman" w:hAnsi="Times New Roman" w:cs="Times New Roman"/>
          <w:sz w:val="24"/>
          <w:szCs w:val="24"/>
        </w:rPr>
        <w:t>. Ще се постигне с</w:t>
      </w:r>
      <w:r w:rsidRPr="00AC11FC">
        <w:rPr>
          <w:rFonts w:ascii="Times New Roman" w:hAnsi="Times New Roman" w:cs="Times New Roman"/>
          <w:sz w:val="24"/>
          <w:szCs w:val="24"/>
        </w:rPr>
        <w:t>ъответствие с изискванията за оперативна съвместимост на националната железопътната система в рамките на европейската железопътна мрежа</w:t>
      </w:r>
      <w:r>
        <w:rPr>
          <w:rFonts w:ascii="Times New Roman" w:hAnsi="Times New Roman" w:cs="Times New Roman"/>
          <w:sz w:val="24"/>
          <w:szCs w:val="24"/>
        </w:rPr>
        <w:t>, в</w:t>
      </w:r>
      <w:r w:rsidRPr="00AC11FC">
        <w:rPr>
          <w:rFonts w:ascii="Times New Roman" w:hAnsi="Times New Roman" w:cs="Times New Roman"/>
          <w:sz w:val="24"/>
          <w:szCs w:val="24"/>
        </w:rPr>
        <w:t xml:space="preserve">ъзстановяване на стария и създаване на нов </w:t>
      </w:r>
      <w:proofErr w:type="spellStart"/>
      <w:r w:rsidRPr="00AC11FC">
        <w:rPr>
          <w:rFonts w:ascii="Times New Roman" w:hAnsi="Times New Roman" w:cs="Times New Roman"/>
          <w:sz w:val="24"/>
          <w:szCs w:val="24"/>
        </w:rPr>
        <w:t>репераж</w:t>
      </w:r>
      <w:proofErr w:type="spellEnd"/>
      <w:r w:rsidRPr="00AC11FC">
        <w:rPr>
          <w:rFonts w:ascii="Times New Roman" w:hAnsi="Times New Roman" w:cs="Times New Roman"/>
          <w:sz w:val="24"/>
          <w:szCs w:val="24"/>
        </w:rPr>
        <w:t>, където липсва такъв</w:t>
      </w:r>
      <w:r>
        <w:rPr>
          <w:rFonts w:ascii="Times New Roman" w:hAnsi="Times New Roman" w:cs="Times New Roman"/>
          <w:sz w:val="24"/>
          <w:szCs w:val="24"/>
        </w:rPr>
        <w:t>, м</w:t>
      </w:r>
      <w:r w:rsidRPr="00AC11FC">
        <w:rPr>
          <w:rFonts w:ascii="Times New Roman" w:hAnsi="Times New Roman" w:cs="Times New Roman"/>
          <w:sz w:val="24"/>
          <w:szCs w:val="24"/>
        </w:rPr>
        <w:t>одернизация на системите за сигнализация и телекомуникации</w:t>
      </w:r>
      <w:r>
        <w:rPr>
          <w:rFonts w:ascii="Times New Roman" w:hAnsi="Times New Roman" w:cs="Times New Roman"/>
          <w:sz w:val="24"/>
          <w:szCs w:val="24"/>
        </w:rPr>
        <w:t>. С проекта ще се в</w:t>
      </w:r>
      <w:r w:rsidRPr="00AC11FC">
        <w:rPr>
          <w:rFonts w:ascii="Times New Roman" w:eastAsia="Times New Roman" w:hAnsi="Times New Roman" w:cs="Times New Roman"/>
          <w:sz w:val="24"/>
          <w:szCs w:val="24"/>
        </w:rPr>
        <w:t>ъведа</w:t>
      </w:r>
      <w:r>
        <w:rPr>
          <w:rFonts w:ascii="Times New Roman" w:eastAsia="Times New Roman" w:hAnsi="Times New Roman" w:cs="Times New Roman"/>
          <w:sz w:val="24"/>
          <w:szCs w:val="24"/>
        </w:rPr>
        <w:t>т</w:t>
      </w:r>
      <w:r w:rsidRPr="00AC11FC">
        <w:rPr>
          <w:rFonts w:ascii="Times New Roman" w:eastAsia="Times New Roman" w:hAnsi="Times New Roman" w:cs="Times New Roman"/>
          <w:sz w:val="24"/>
          <w:szCs w:val="24"/>
        </w:rPr>
        <w:t xml:space="preserve"> на съвременни пътнически информационни системи</w:t>
      </w:r>
      <w:r>
        <w:rPr>
          <w:rFonts w:ascii="Times New Roman" w:eastAsia="Times New Roman" w:hAnsi="Times New Roman" w:cs="Times New Roman"/>
          <w:sz w:val="24"/>
          <w:szCs w:val="24"/>
        </w:rPr>
        <w:t>, ще се изгради</w:t>
      </w:r>
      <w:r w:rsidRPr="00AC11FC">
        <w:rPr>
          <w:rFonts w:ascii="Times New Roman" w:eastAsia="Times New Roman" w:hAnsi="Times New Roman" w:cs="Times New Roman"/>
          <w:sz w:val="24"/>
          <w:szCs w:val="24"/>
        </w:rPr>
        <w:t xml:space="preserve"> мрежа от системи за видеонаблюдение на критичните места и зони от жп инфраструктурата</w:t>
      </w:r>
      <w:r>
        <w:rPr>
          <w:rFonts w:ascii="Times New Roman" w:eastAsia="Times New Roman" w:hAnsi="Times New Roman" w:cs="Times New Roman"/>
          <w:sz w:val="24"/>
          <w:szCs w:val="24"/>
        </w:rPr>
        <w:t>.</w:t>
      </w:r>
    </w:p>
    <w:p w:rsidR="00BD513D" w:rsidRPr="00236206" w:rsidRDefault="00BD513D" w:rsidP="00236206">
      <w:pPr>
        <w:autoSpaceDE w:val="0"/>
        <w:autoSpaceDN w:val="0"/>
        <w:adjustRightInd w:val="0"/>
        <w:spacing w:after="0" w:line="240" w:lineRule="auto"/>
        <w:ind w:right="-567" w:firstLine="709"/>
        <w:jc w:val="both"/>
        <w:rPr>
          <w:rFonts w:ascii="Times New Roman" w:hAnsi="Times New Roman" w:cs="Times New Roman"/>
          <w:sz w:val="24"/>
          <w:szCs w:val="24"/>
        </w:rPr>
      </w:pPr>
      <w:r w:rsidRPr="00A1431D">
        <w:rPr>
          <w:rFonts w:ascii="Times New Roman" w:hAnsi="Times New Roman" w:cs="Times New Roman"/>
          <w:sz w:val="24"/>
          <w:szCs w:val="24"/>
        </w:rPr>
        <w:t xml:space="preserve">Проектът подобрява качеството на услугите на жп транспорта чрез намаляване на времето за транзитно преминаване, приспособяване на пропускателната способност на линията, повишаване на експлоатационните параметри по отношение на надеждност, техническа готовност и </w:t>
      </w:r>
      <w:proofErr w:type="spellStart"/>
      <w:r w:rsidRPr="00A1431D">
        <w:rPr>
          <w:rFonts w:ascii="Times New Roman" w:hAnsi="Times New Roman" w:cs="Times New Roman"/>
          <w:sz w:val="24"/>
          <w:szCs w:val="24"/>
        </w:rPr>
        <w:t>ремонтопригодност</w:t>
      </w:r>
      <w:proofErr w:type="spellEnd"/>
      <w:r w:rsidRPr="00A1431D">
        <w:rPr>
          <w:rFonts w:ascii="Times New Roman" w:hAnsi="Times New Roman" w:cs="Times New Roman"/>
          <w:sz w:val="24"/>
          <w:szCs w:val="24"/>
        </w:rPr>
        <w:t>, повишаване на безопасността на транспортните операции и намаляване на въздействието върху околната среда.</w:t>
      </w:r>
      <w:r w:rsidRPr="00236206">
        <w:rPr>
          <w:rFonts w:ascii="Times New Roman" w:hAnsi="Times New Roman" w:cs="Times New Roman"/>
          <w:sz w:val="24"/>
          <w:szCs w:val="24"/>
        </w:rPr>
        <w:t xml:space="preserve"> </w:t>
      </w:r>
    </w:p>
    <w:p w:rsidR="00BD513D" w:rsidRPr="0004192D" w:rsidRDefault="00BD513D" w:rsidP="00236206">
      <w:pPr>
        <w:autoSpaceDE w:val="0"/>
        <w:autoSpaceDN w:val="0"/>
        <w:adjustRightInd w:val="0"/>
        <w:spacing w:after="0" w:line="240" w:lineRule="auto"/>
        <w:ind w:right="-567" w:firstLine="709"/>
        <w:jc w:val="both"/>
        <w:rPr>
          <w:rFonts w:ascii="Times New Roman" w:hAnsi="Times New Roman" w:cs="Times New Roman"/>
          <w:sz w:val="24"/>
          <w:szCs w:val="24"/>
        </w:rPr>
      </w:pPr>
      <w:r w:rsidRPr="006A45E9">
        <w:rPr>
          <w:rFonts w:ascii="Times New Roman" w:hAnsi="Times New Roman" w:cs="Times New Roman"/>
          <w:sz w:val="24"/>
          <w:szCs w:val="24"/>
        </w:rPr>
        <w:t>В доклада за ОВОС е мотивирано, че „</w:t>
      </w:r>
      <w:r>
        <w:rPr>
          <w:rFonts w:ascii="Times New Roman" w:hAnsi="Times New Roman" w:cs="Times New Roman"/>
          <w:sz w:val="24"/>
          <w:szCs w:val="24"/>
        </w:rPr>
        <w:t>н</w:t>
      </w:r>
      <w:r w:rsidRPr="006A45E9">
        <w:rPr>
          <w:rFonts w:ascii="Times New Roman" w:hAnsi="Times New Roman" w:cs="Times New Roman"/>
          <w:sz w:val="24"/>
          <w:szCs w:val="24"/>
        </w:rPr>
        <w:t>улевата алтернатива</w:t>
      </w:r>
      <w:r w:rsidRPr="00B4050B">
        <w:rPr>
          <w:rFonts w:ascii="Times New Roman" w:hAnsi="Times New Roman" w:cs="Times New Roman"/>
          <w:sz w:val="24"/>
          <w:szCs w:val="24"/>
        </w:rPr>
        <w:t>“ не води до повишаване на устойчивото развитие на националния транспортен пазар и конкурентната интеграция на българската железопътна мрежа в европейските и евразийски транспортни пазари.</w:t>
      </w:r>
    </w:p>
    <w:p w:rsidR="00BD513D" w:rsidRDefault="00BD513D" w:rsidP="005E2678">
      <w:pPr>
        <w:spacing w:after="0" w:line="240" w:lineRule="auto"/>
        <w:ind w:right="-569" w:firstLine="708"/>
        <w:jc w:val="both"/>
        <w:rPr>
          <w:rFonts w:ascii="Times New Roman" w:eastAsia="Times New Roman" w:hAnsi="Times New Roman" w:cs="Times New Roman"/>
          <w:sz w:val="24"/>
          <w:szCs w:val="24"/>
          <w:lang w:eastAsia="bg-BG"/>
        </w:rPr>
      </w:pPr>
      <w:r w:rsidRPr="00C73CF5">
        <w:rPr>
          <w:rFonts w:ascii="Times New Roman" w:eastAsia="Calibri" w:hAnsi="Times New Roman" w:cs="Times New Roman"/>
          <w:bCs/>
          <w:iCs/>
          <w:sz w:val="24"/>
          <w:szCs w:val="24"/>
          <w:lang w:eastAsia="bg-BG"/>
        </w:rPr>
        <w:t>19.</w:t>
      </w:r>
      <w:r w:rsidRPr="00063919">
        <w:rPr>
          <w:rFonts w:ascii="Times New Roman" w:eastAsia="Calibri" w:hAnsi="Times New Roman" w:cs="Times New Roman"/>
          <w:bCs/>
          <w:iCs/>
          <w:sz w:val="24"/>
          <w:szCs w:val="24"/>
          <w:lang w:eastAsia="bg-BG"/>
        </w:rPr>
        <w:t xml:space="preserve"> </w:t>
      </w:r>
      <w:r w:rsidRPr="00063919">
        <w:rPr>
          <w:rFonts w:ascii="Times New Roman" w:eastAsia="Times New Roman" w:hAnsi="Times New Roman" w:cs="Times New Roman"/>
          <w:sz w:val="24"/>
          <w:szCs w:val="24"/>
          <w:lang w:eastAsia="bg-BG"/>
        </w:rPr>
        <w:t>Съгласно становища на Басейнова дирекция „</w:t>
      </w:r>
      <w:r>
        <w:rPr>
          <w:rFonts w:ascii="Times New Roman" w:eastAsia="Times New Roman" w:hAnsi="Times New Roman" w:cs="Times New Roman"/>
          <w:sz w:val="24"/>
          <w:szCs w:val="24"/>
          <w:lang w:eastAsia="bg-BG"/>
        </w:rPr>
        <w:t>Дунав</w:t>
      </w:r>
      <w:r w:rsidRPr="00063919">
        <w:rPr>
          <w:rFonts w:ascii="Times New Roman" w:eastAsia="Times New Roman" w:hAnsi="Times New Roman" w:cs="Times New Roman"/>
          <w:sz w:val="24"/>
          <w:szCs w:val="24"/>
          <w:lang w:eastAsia="bg-BG"/>
        </w:rPr>
        <w:t xml:space="preserve">ски район“ (БД </w:t>
      </w:r>
      <w:r>
        <w:rPr>
          <w:rFonts w:ascii="Times New Roman" w:eastAsia="Times New Roman" w:hAnsi="Times New Roman" w:cs="Times New Roman"/>
          <w:sz w:val="24"/>
          <w:szCs w:val="24"/>
          <w:lang w:eastAsia="bg-BG"/>
        </w:rPr>
        <w:t>Д</w:t>
      </w:r>
      <w:r w:rsidRPr="00063919">
        <w:rPr>
          <w:rFonts w:ascii="Times New Roman" w:eastAsia="Times New Roman" w:hAnsi="Times New Roman" w:cs="Times New Roman"/>
          <w:sz w:val="24"/>
          <w:szCs w:val="24"/>
          <w:lang w:eastAsia="bg-BG"/>
        </w:rPr>
        <w:t>Р) с вх. № ОВОС-</w:t>
      </w:r>
      <w:r>
        <w:rPr>
          <w:rFonts w:ascii="Times New Roman" w:eastAsia="Times New Roman" w:hAnsi="Times New Roman" w:cs="Times New Roman"/>
          <w:sz w:val="24"/>
          <w:szCs w:val="24"/>
          <w:lang w:eastAsia="bg-BG"/>
        </w:rPr>
        <w:t>20</w:t>
      </w:r>
      <w:r w:rsidRPr="0006391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21</w:t>
      </w:r>
      <w:r w:rsidRPr="00063919">
        <w:rPr>
          <w:rFonts w:ascii="Times New Roman" w:eastAsia="Times New Roman" w:hAnsi="Times New Roman" w:cs="Times New Roman"/>
          <w:sz w:val="24"/>
          <w:szCs w:val="24"/>
          <w:lang w:eastAsia="bg-BG"/>
        </w:rPr>
        <w:t>.0</w:t>
      </w:r>
      <w:r>
        <w:rPr>
          <w:rFonts w:ascii="Times New Roman" w:eastAsia="Times New Roman" w:hAnsi="Times New Roman" w:cs="Times New Roman"/>
          <w:sz w:val="24"/>
          <w:szCs w:val="24"/>
          <w:lang w:eastAsia="bg-BG"/>
        </w:rPr>
        <w:t>4</w:t>
      </w:r>
      <w:r w:rsidRPr="0006391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0</w:t>
      </w:r>
      <w:r w:rsidRPr="00063919">
        <w:rPr>
          <w:rFonts w:ascii="Times New Roman" w:eastAsia="Times New Roman" w:hAnsi="Times New Roman" w:cs="Times New Roman"/>
          <w:sz w:val="24"/>
          <w:szCs w:val="24"/>
          <w:lang w:eastAsia="bg-BG"/>
        </w:rPr>
        <w:t xml:space="preserve"> г. и вх. № ОВОС-</w:t>
      </w:r>
      <w:r>
        <w:rPr>
          <w:rFonts w:ascii="Times New Roman" w:eastAsia="Times New Roman" w:hAnsi="Times New Roman" w:cs="Times New Roman"/>
          <w:sz w:val="24"/>
          <w:szCs w:val="24"/>
          <w:lang w:eastAsia="bg-BG"/>
        </w:rPr>
        <w:t>20</w:t>
      </w:r>
      <w:r w:rsidRPr="0006391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26</w:t>
      </w:r>
      <w:r w:rsidRPr="00063919">
        <w:rPr>
          <w:rFonts w:ascii="Times New Roman" w:eastAsia="Times New Roman" w:hAnsi="Times New Roman" w:cs="Times New Roman"/>
          <w:sz w:val="24"/>
          <w:szCs w:val="24"/>
          <w:lang w:eastAsia="bg-BG"/>
        </w:rPr>
        <w:t>.0</w:t>
      </w:r>
      <w:r>
        <w:rPr>
          <w:rFonts w:ascii="Times New Roman" w:eastAsia="Times New Roman" w:hAnsi="Times New Roman" w:cs="Times New Roman"/>
          <w:sz w:val="24"/>
          <w:szCs w:val="24"/>
          <w:lang w:eastAsia="bg-BG"/>
        </w:rPr>
        <w:t>5</w:t>
      </w:r>
      <w:r w:rsidRPr="0006391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3</w:t>
      </w:r>
      <w:r w:rsidRPr="00063919">
        <w:rPr>
          <w:rFonts w:ascii="Times New Roman" w:eastAsia="Times New Roman" w:hAnsi="Times New Roman" w:cs="Times New Roman"/>
          <w:sz w:val="24"/>
          <w:szCs w:val="24"/>
          <w:lang w:eastAsia="bg-BG"/>
        </w:rPr>
        <w:t xml:space="preserve"> г. на МОСВ, ИП е допустимо </w:t>
      </w:r>
      <w:r>
        <w:rPr>
          <w:rFonts w:ascii="Times New Roman" w:eastAsia="Times New Roman" w:hAnsi="Times New Roman" w:cs="Times New Roman"/>
          <w:sz w:val="24"/>
          <w:szCs w:val="24"/>
          <w:lang w:eastAsia="bg-BG"/>
        </w:rPr>
        <w:t>спрямо целите за опазване на околната среда, заложени в</w:t>
      </w:r>
      <w:r w:rsidRPr="00063919">
        <w:rPr>
          <w:rFonts w:ascii="Times New Roman" w:eastAsia="Times New Roman" w:hAnsi="Times New Roman" w:cs="Times New Roman"/>
          <w:sz w:val="24"/>
          <w:szCs w:val="24"/>
          <w:lang w:eastAsia="bg-BG"/>
        </w:rPr>
        <w:t xml:space="preserve"> Плана за управление на речните басейни (ПУРБ) </w:t>
      </w:r>
      <w:r>
        <w:rPr>
          <w:rFonts w:ascii="Times New Roman" w:eastAsia="Times New Roman" w:hAnsi="Times New Roman" w:cs="Times New Roman"/>
          <w:sz w:val="24"/>
          <w:szCs w:val="24"/>
          <w:lang w:eastAsia="bg-BG"/>
        </w:rPr>
        <w:t xml:space="preserve">и </w:t>
      </w:r>
      <w:r w:rsidRPr="00063919">
        <w:rPr>
          <w:rFonts w:ascii="Times New Roman" w:eastAsia="Times New Roman" w:hAnsi="Times New Roman" w:cs="Times New Roman"/>
          <w:sz w:val="24"/>
          <w:szCs w:val="24"/>
          <w:lang w:eastAsia="bg-BG"/>
        </w:rPr>
        <w:t xml:space="preserve">Плана за управление на риска от наводнения (ПУРН) на </w:t>
      </w:r>
      <w:r>
        <w:rPr>
          <w:rFonts w:ascii="Times New Roman" w:eastAsia="Times New Roman" w:hAnsi="Times New Roman" w:cs="Times New Roman"/>
          <w:sz w:val="24"/>
          <w:szCs w:val="24"/>
          <w:lang w:eastAsia="bg-BG"/>
        </w:rPr>
        <w:t>Д</w:t>
      </w:r>
      <w:r w:rsidRPr="00063919">
        <w:rPr>
          <w:rFonts w:ascii="Times New Roman" w:eastAsia="Times New Roman" w:hAnsi="Times New Roman" w:cs="Times New Roman"/>
          <w:sz w:val="24"/>
          <w:szCs w:val="24"/>
          <w:lang w:eastAsia="bg-BG"/>
        </w:rPr>
        <w:t xml:space="preserve">Р и </w:t>
      </w:r>
      <w:r>
        <w:rPr>
          <w:rFonts w:ascii="Times New Roman" w:eastAsia="Times New Roman" w:hAnsi="Times New Roman" w:cs="Times New Roman"/>
          <w:sz w:val="24"/>
          <w:szCs w:val="24"/>
          <w:lang w:eastAsia="bg-BG"/>
        </w:rPr>
        <w:t xml:space="preserve">с предвидените в плановете мерки за </w:t>
      </w:r>
      <w:r w:rsidRPr="00063919">
        <w:rPr>
          <w:rFonts w:ascii="Times New Roman" w:eastAsia="Times New Roman" w:hAnsi="Times New Roman" w:cs="Times New Roman"/>
          <w:sz w:val="24"/>
          <w:szCs w:val="24"/>
          <w:lang w:eastAsia="bg-BG"/>
        </w:rPr>
        <w:t xml:space="preserve">постигане на </w:t>
      </w:r>
      <w:r>
        <w:rPr>
          <w:rFonts w:ascii="Times New Roman" w:eastAsia="Times New Roman" w:hAnsi="Times New Roman" w:cs="Times New Roman"/>
          <w:sz w:val="24"/>
          <w:szCs w:val="24"/>
          <w:lang w:eastAsia="bg-BG"/>
        </w:rPr>
        <w:t>тези цели,</w:t>
      </w:r>
      <w:r w:rsidRPr="0006391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Закона за водите </w:t>
      </w:r>
      <w:r w:rsidRPr="0006391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ЗВ</w:t>
      </w:r>
      <w:r w:rsidRPr="0006391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и подзаконовите нормативни актове към него, при изпълнение на условията от настоящото решение. Басейнова дирекция „Дунавски район“ с писмо вх. № ОВОС-20/20.05.2024 г. на МОСВ е изразила положително становище по доклада за ОВОС за ИП „Модернизация на железопътен участък Мездра-</w:t>
      </w:r>
      <w:r>
        <w:rPr>
          <w:rFonts w:ascii="Times New Roman" w:eastAsia="Times New Roman" w:hAnsi="Times New Roman" w:cs="Times New Roman"/>
          <w:sz w:val="24"/>
          <w:szCs w:val="24"/>
          <w:lang w:eastAsia="bg-BG"/>
        </w:rPr>
        <w:lastRenderedPageBreak/>
        <w:t>Медковец“, тъй като в доклада са разгледани всички потенциални въздействия и са планирани мерки за тяхното предотвратяване.</w:t>
      </w:r>
    </w:p>
    <w:p w:rsidR="00BD513D" w:rsidRPr="00D506F2" w:rsidRDefault="00BD513D" w:rsidP="00D506F2">
      <w:pPr>
        <w:tabs>
          <w:tab w:val="left" w:pos="1134"/>
        </w:tabs>
        <w:spacing w:after="0" w:line="240" w:lineRule="auto"/>
        <w:ind w:right="-569"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Pr="001B5B19">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eastAsia="pl-PL"/>
        </w:rPr>
        <w:t>1</w:t>
      </w:r>
      <w:r w:rsidRPr="001B5B19">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val="en-US" w:eastAsia="pl-PL"/>
        </w:rPr>
        <w:t xml:space="preserve"> </w:t>
      </w:r>
      <w:r w:rsidRPr="001B5B19">
        <w:rPr>
          <w:rFonts w:ascii="Times New Roman" w:eastAsia="Times New Roman" w:hAnsi="Times New Roman" w:cs="Times New Roman"/>
          <w:sz w:val="24"/>
          <w:szCs w:val="24"/>
          <w:lang w:eastAsia="pl-PL"/>
        </w:rPr>
        <w:t>Реализацията на конкретното ИП не предвижда водовземане от подземно водно тяло.</w:t>
      </w:r>
    </w:p>
    <w:p w:rsidR="00BD513D" w:rsidRPr="00D506F2" w:rsidRDefault="00BD513D"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r w:rsidRPr="00782D7A">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Дейностите, предвидени в ИП не са свързани с пряко въздействие върху водите и не се очаква да окажат негативно влияние върху водните тела, респективно да доведат до влошаване на екологичното или химично състояние на водните тела и/или </w:t>
      </w:r>
      <w:proofErr w:type="spellStart"/>
      <w:r>
        <w:rPr>
          <w:rFonts w:ascii="Times New Roman" w:eastAsia="Times New Roman" w:hAnsi="Times New Roman" w:cs="Times New Roman"/>
          <w:sz w:val="24"/>
          <w:szCs w:val="24"/>
          <w:lang w:eastAsia="bg-BG"/>
        </w:rPr>
        <w:t>непостигане</w:t>
      </w:r>
      <w:proofErr w:type="spellEnd"/>
      <w:r>
        <w:rPr>
          <w:rFonts w:ascii="Times New Roman" w:eastAsia="Times New Roman" w:hAnsi="Times New Roman" w:cs="Times New Roman"/>
          <w:sz w:val="24"/>
          <w:szCs w:val="24"/>
          <w:lang w:eastAsia="bg-BG"/>
        </w:rPr>
        <w:t xml:space="preserve"> на поставените екологични цели. </w:t>
      </w:r>
    </w:p>
    <w:p w:rsidR="00BD513D" w:rsidRDefault="00BD513D" w:rsidP="005E2678">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19.3. </w:t>
      </w:r>
      <w:r w:rsidRPr="00782D7A">
        <w:rPr>
          <w:rFonts w:ascii="Times New Roman" w:eastAsia="Times New Roman" w:hAnsi="Times New Roman" w:cs="Times New Roman"/>
          <w:sz w:val="24"/>
          <w:szCs w:val="24"/>
          <w:lang w:eastAsia="bg-BG"/>
        </w:rPr>
        <w:t xml:space="preserve">Съгласно направената мотивирана оценка за значително въздействие върху водите и водните екосистеми предвидените </w:t>
      </w:r>
      <w:r>
        <w:rPr>
          <w:rFonts w:ascii="Times New Roman" w:eastAsia="Times New Roman" w:hAnsi="Times New Roman" w:cs="Times New Roman"/>
          <w:sz w:val="24"/>
          <w:szCs w:val="24"/>
          <w:lang w:eastAsia="bg-BG"/>
        </w:rPr>
        <w:t>с</w:t>
      </w:r>
      <w:r w:rsidRPr="00782D7A">
        <w:rPr>
          <w:rFonts w:ascii="Times New Roman" w:eastAsia="Times New Roman" w:hAnsi="Times New Roman" w:cs="Times New Roman"/>
          <w:sz w:val="24"/>
          <w:szCs w:val="24"/>
          <w:lang w:eastAsia="bg-BG"/>
        </w:rPr>
        <w:t xml:space="preserve"> ИП дейности няма да окажат негативно влияние върху водите и водните екосистеми при спазване на разпоредбите на ЗВ и </w:t>
      </w:r>
      <w:r>
        <w:rPr>
          <w:rFonts w:ascii="Times New Roman" w:eastAsia="Times New Roman" w:hAnsi="Times New Roman" w:cs="Times New Roman"/>
          <w:sz w:val="24"/>
          <w:szCs w:val="24"/>
          <w:lang w:eastAsia="bg-BG"/>
        </w:rPr>
        <w:t>условията, включени в</w:t>
      </w:r>
      <w:r w:rsidRPr="00782D7A">
        <w:rPr>
          <w:rFonts w:ascii="Times New Roman" w:eastAsia="Times New Roman" w:hAnsi="Times New Roman" w:cs="Times New Roman"/>
          <w:sz w:val="24"/>
          <w:szCs w:val="24"/>
          <w:lang w:eastAsia="bg-BG"/>
        </w:rPr>
        <w:t xml:space="preserve"> настоящото решение.</w:t>
      </w:r>
    </w:p>
    <w:p w:rsidR="00BD513D" w:rsidRDefault="00BD513D" w:rsidP="003D030C">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r w:rsidRPr="00A02A1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4</w:t>
      </w:r>
      <w:r w:rsidRPr="00A02A13">
        <w:rPr>
          <w:rFonts w:ascii="Times New Roman" w:eastAsia="Times New Roman" w:hAnsi="Times New Roman" w:cs="Times New Roman"/>
          <w:sz w:val="24"/>
          <w:szCs w:val="24"/>
          <w:lang w:eastAsia="bg-BG"/>
        </w:rPr>
        <w:t>.</w:t>
      </w:r>
      <w:r w:rsidRPr="00931FDA">
        <w:rPr>
          <w:rFonts w:ascii="Times New Roman" w:eastAsia="Times New Roman" w:hAnsi="Times New Roman" w:cs="Times New Roman"/>
          <w:sz w:val="24"/>
          <w:szCs w:val="24"/>
          <w:lang w:eastAsia="bg-BG"/>
        </w:rPr>
        <w:t xml:space="preserve"> Съгласно предоставената информация от БД</w:t>
      </w:r>
      <w:r>
        <w:rPr>
          <w:rFonts w:ascii="Times New Roman" w:eastAsia="Times New Roman" w:hAnsi="Times New Roman" w:cs="Times New Roman"/>
          <w:sz w:val="24"/>
          <w:szCs w:val="24"/>
          <w:lang w:eastAsia="bg-BG"/>
        </w:rPr>
        <w:t>ДР</w:t>
      </w:r>
      <w:r w:rsidRPr="00931FDA">
        <w:rPr>
          <w:rFonts w:ascii="Times New Roman" w:eastAsia="Times New Roman" w:hAnsi="Times New Roman" w:cs="Times New Roman"/>
          <w:sz w:val="24"/>
          <w:szCs w:val="24"/>
          <w:lang w:eastAsia="bg-BG"/>
        </w:rPr>
        <w:t xml:space="preserve">, са идентифицирани и представени в доклада за ОВОС засегнатите от реализацията на ИП санитарно-охранителни зони (СОЗ) около </w:t>
      </w:r>
      <w:proofErr w:type="spellStart"/>
      <w:r w:rsidRPr="00931FDA">
        <w:rPr>
          <w:rFonts w:ascii="Times New Roman" w:eastAsia="Times New Roman" w:hAnsi="Times New Roman" w:cs="Times New Roman"/>
          <w:sz w:val="24"/>
          <w:szCs w:val="24"/>
          <w:lang w:eastAsia="bg-BG"/>
        </w:rPr>
        <w:t>водовземни</w:t>
      </w:r>
      <w:proofErr w:type="spellEnd"/>
      <w:r w:rsidRPr="00931FDA">
        <w:rPr>
          <w:rFonts w:ascii="Times New Roman" w:eastAsia="Times New Roman" w:hAnsi="Times New Roman" w:cs="Times New Roman"/>
          <w:sz w:val="24"/>
          <w:szCs w:val="24"/>
          <w:lang w:eastAsia="bg-BG"/>
        </w:rPr>
        <w:t xml:space="preserve"> съоръжения за питейно-битово водоснабдяване</w:t>
      </w:r>
      <w:r>
        <w:rPr>
          <w:rFonts w:ascii="Times New Roman" w:eastAsia="Times New Roman" w:hAnsi="Times New Roman" w:cs="Times New Roman"/>
          <w:sz w:val="24"/>
          <w:szCs w:val="24"/>
          <w:lang w:eastAsia="bg-BG"/>
        </w:rPr>
        <w:t xml:space="preserve"> определени по реда на Наредба № 3/2000 г. </w:t>
      </w:r>
      <w:r w:rsidRPr="003D030C">
        <w:rPr>
          <w:rFonts w:ascii="Times New Roman" w:eastAsia="Times New Roman" w:hAnsi="Times New Roman" w:cs="Times New Roman"/>
          <w:sz w:val="24"/>
          <w:szCs w:val="24"/>
          <w:lang w:eastAsia="bg-BG"/>
        </w:rPr>
        <w:t>за условията и реда за проучване, проектиран</w:t>
      </w:r>
      <w:r>
        <w:rPr>
          <w:rFonts w:ascii="Times New Roman" w:eastAsia="Times New Roman" w:hAnsi="Times New Roman" w:cs="Times New Roman"/>
          <w:sz w:val="24"/>
          <w:szCs w:val="24"/>
          <w:lang w:eastAsia="bg-BG"/>
        </w:rPr>
        <w:t xml:space="preserve">е, утвърждаване и </w:t>
      </w:r>
      <w:r w:rsidRPr="003D030C">
        <w:rPr>
          <w:rFonts w:ascii="Times New Roman" w:eastAsia="Times New Roman" w:hAnsi="Times New Roman" w:cs="Times New Roman"/>
          <w:sz w:val="24"/>
          <w:szCs w:val="24"/>
          <w:lang w:eastAsia="bg-BG"/>
        </w:rPr>
        <w:t>експлоатация на санитарно-охранителните зони около водоизточниците и съоръженията за</w:t>
      </w:r>
      <w:r>
        <w:rPr>
          <w:rFonts w:ascii="Times New Roman" w:eastAsia="Times New Roman" w:hAnsi="Times New Roman" w:cs="Times New Roman"/>
          <w:sz w:val="24"/>
          <w:szCs w:val="24"/>
          <w:lang w:eastAsia="bg-BG"/>
        </w:rPr>
        <w:t xml:space="preserve"> </w:t>
      </w:r>
      <w:r w:rsidRPr="003D030C">
        <w:rPr>
          <w:rFonts w:ascii="Times New Roman" w:eastAsia="Times New Roman" w:hAnsi="Times New Roman" w:cs="Times New Roman"/>
          <w:sz w:val="24"/>
          <w:szCs w:val="24"/>
          <w:lang w:eastAsia="bg-BG"/>
        </w:rPr>
        <w:t>питейно-битово водоснабдяване и около водоизточниците на минерални води, използвани за лечебни,</w:t>
      </w:r>
      <w:r>
        <w:rPr>
          <w:rFonts w:ascii="Times New Roman" w:eastAsia="Times New Roman" w:hAnsi="Times New Roman" w:cs="Times New Roman"/>
          <w:sz w:val="24"/>
          <w:szCs w:val="24"/>
          <w:lang w:eastAsia="bg-BG"/>
        </w:rPr>
        <w:t xml:space="preserve"> </w:t>
      </w:r>
      <w:r w:rsidRPr="003D030C">
        <w:rPr>
          <w:rFonts w:ascii="Times New Roman" w:eastAsia="Times New Roman" w:hAnsi="Times New Roman" w:cs="Times New Roman"/>
          <w:sz w:val="24"/>
          <w:szCs w:val="24"/>
          <w:lang w:eastAsia="bg-BG"/>
        </w:rPr>
        <w:t>профилактични, питейни и хигиенни нужди</w:t>
      </w:r>
      <w:r w:rsidRPr="00931FDA">
        <w:rPr>
          <w:rFonts w:ascii="Times New Roman" w:eastAsia="Times New Roman" w:hAnsi="Times New Roman" w:cs="Times New Roman"/>
          <w:sz w:val="24"/>
          <w:szCs w:val="24"/>
          <w:lang w:eastAsia="bg-BG"/>
        </w:rPr>
        <w:t>.</w:t>
      </w:r>
    </w:p>
    <w:p w:rsidR="00BD513D" w:rsidRDefault="00BD513D" w:rsidP="00D34E17">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19.4.1. Участъкът гара Руска Бела –гара Медковец преминава през </w:t>
      </w:r>
      <w:r>
        <w:rPr>
          <w:rFonts w:ascii="Times New Roman" w:eastAsia="Times New Roman" w:hAnsi="Times New Roman" w:cs="Times New Roman"/>
          <w:sz w:val="24"/>
          <w:szCs w:val="24"/>
          <w:lang w:val="en-US" w:eastAsia="bg-BG"/>
        </w:rPr>
        <w:t>II</w:t>
      </w:r>
      <w:r w:rsidRPr="00931FDA">
        <w:rPr>
          <w:rFonts w:ascii="Times New Roman" w:eastAsia="Times New Roman" w:hAnsi="Times New Roman" w:cs="Times New Roman"/>
          <w:sz w:val="24"/>
          <w:szCs w:val="24"/>
          <w:lang w:eastAsia="bg-BG"/>
        </w:rPr>
        <w:t xml:space="preserve">І пояс </w:t>
      </w:r>
      <w:r>
        <w:rPr>
          <w:rFonts w:ascii="Times New Roman" w:eastAsia="Times New Roman" w:hAnsi="Times New Roman" w:cs="Times New Roman"/>
          <w:sz w:val="24"/>
          <w:szCs w:val="24"/>
          <w:lang w:eastAsia="bg-BG"/>
        </w:rPr>
        <w:t xml:space="preserve">на </w:t>
      </w:r>
      <w:r w:rsidRPr="00931FDA">
        <w:rPr>
          <w:rFonts w:ascii="Times New Roman" w:eastAsia="Times New Roman" w:hAnsi="Times New Roman" w:cs="Times New Roman"/>
          <w:sz w:val="24"/>
          <w:szCs w:val="24"/>
          <w:lang w:eastAsia="bg-BG"/>
        </w:rPr>
        <w:t>СОЗ</w:t>
      </w:r>
      <w:r>
        <w:rPr>
          <w:rFonts w:ascii="Times New Roman" w:eastAsia="Times New Roman" w:hAnsi="Times New Roman" w:cs="Times New Roman"/>
          <w:sz w:val="24"/>
          <w:szCs w:val="24"/>
          <w:lang w:eastAsia="bg-BG"/>
        </w:rPr>
        <w:t>-72/22.04.2005 г. на тръбен кладенец „Лалов и Вачев“,</w:t>
      </w:r>
      <w:r w:rsidRPr="00687365">
        <w:rPr>
          <w:rFonts w:ascii="Times New Roman" w:eastAsia="Times New Roman" w:hAnsi="Times New Roman" w:cs="Times New Roman"/>
          <w:sz w:val="24"/>
          <w:szCs w:val="24"/>
          <w:lang w:eastAsia="bg-BG" w:bidi="bg-BG"/>
        </w:rPr>
        <w:t xml:space="preserve"> с разрешително № 100925/22.04.2005 г.</w:t>
      </w:r>
      <w:r>
        <w:rPr>
          <w:rFonts w:ascii="Times New Roman" w:eastAsia="Times New Roman" w:hAnsi="Times New Roman" w:cs="Times New Roman"/>
          <w:sz w:val="24"/>
          <w:szCs w:val="24"/>
          <w:lang w:eastAsia="bg-BG"/>
        </w:rPr>
        <w:t xml:space="preserve"> определен и като пункт за мониторинг с код </w:t>
      </w:r>
      <w:r>
        <w:rPr>
          <w:rFonts w:ascii="Times New Roman" w:eastAsia="Times New Roman" w:hAnsi="Times New Roman" w:cs="Times New Roman"/>
          <w:sz w:val="24"/>
          <w:szCs w:val="24"/>
          <w:lang w:val="en-US" w:eastAsia="bg-BG"/>
        </w:rPr>
        <w:t>BG1G00000QP027</w:t>
      </w:r>
      <w:r>
        <w:rPr>
          <w:rFonts w:ascii="Times New Roman" w:eastAsia="Times New Roman" w:hAnsi="Times New Roman" w:cs="Times New Roman"/>
          <w:sz w:val="24"/>
          <w:szCs w:val="24"/>
          <w:lang w:eastAsia="bg-BG"/>
        </w:rPr>
        <w:t xml:space="preserve"> за наблюдение на подземно водно тяло</w:t>
      </w:r>
      <w:r w:rsidRPr="003D4D85">
        <w:rPr>
          <w:rFonts w:ascii="Times New Roman" w:eastAsia="Times New Roman" w:hAnsi="Times New Roman" w:cs="Times New Roman"/>
          <w:sz w:val="24"/>
          <w:szCs w:val="24"/>
          <w:lang w:val="en-US" w:eastAsia="bg-BG"/>
        </w:rPr>
        <w:t xml:space="preserve"> BG1G00000QP027</w:t>
      </w:r>
      <w:r>
        <w:rPr>
          <w:rFonts w:ascii="Times New Roman" w:eastAsia="Times New Roman" w:hAnsi="Times New Roman" w:cs="Times New Roman"/>
          <w:sz w:val="24"/>
          <w:szCs w:val="24"/>
          <w:lang w:eastAsia="bg-BG"/>
        </w:rPr>
        <w:t xml:space="preserve"> Порови води в Кватернера – Врачански пороен конус</w:t>
      </w:r>
      <w:r w:rsidRPr="00931FDA">
        <w:rPr>
          <w:rFonts w:ascii="Times New Roman" w:eastAsia="Times New Roman" w:hAnsi="Times New Roman" w:cs="Times New Roman"/>
          <w:sz w:val="24"/>
          <w:szCs w:val="24"/>
          <w:lang w:eastAsia="bg-BG"/>
        </w:rPr>
        <w:t xml:space="preserve">. </w:t>
      </w:r>
    </w:p>
    <w:p w:rsidR="00BD513D" w:rsidRDefault="00BD513D" w:rsidP="00D34E17">
      <w:pPr>
        <w:tabs>
          <w:tab w:val="left" w:pos="0"/>
          <w:tab w:val="left" w:pos="993"/>
        </w:tabs>
        <w:autoSpaceDE w:val="0"/>
        <w:autoSpaceDN w:val="0"/>
        <w:adjustRightInd w:val="0"/>
        <w:spacing w:after="0" w:line="240" w:lineRule="auto"/>
        <w:ind w:right="-569"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Други пунктове за мониторинг попадащи в обхвата на ЖП трасето са: </w:t>
      </w:r>
    </w:p>
    <w:p w:rsidR="00BD513D" w:rsidRDefault="00BD513D" w:rsidP="00D34E17">
      <w:pPr>
        <w:tabs>
          <w:tab w:val="left" w:pos="0"/>
        </w:tabs>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19.4.2. На 100 м от трасето – ТК „</w:t>
      </w:r>
      <w:proofErr w:type="spellStart"/>
      <w:r>
        <w:rPr>
          <w:rFonts w:ascii="Times New Roman" w:hAnsi="Times New Roman" w:cs="Times New Roman"/>
          <w:sz w:val="24"/>
          <w:szCs w:val="24"/>
          <w:lang w:eastAsia="x-none"/>
        </w:rPr>
        <w:t>Нефтекс</w:t>
      </w:r>
      <w:proofErr w:type="spellEnd"/>
      <w:r>
        <w:rPr>
          <w:rFonts w:ascii="Times New Roman" w:hAnsi="Times New Roman" w:cs="Times New Roman"/>
          <w:sz w:val="24"/>
          <w:szCs w:val="24"/>
          <w:lang w:eastAsia="x-none"/>
        </w:rPr>
        <w:t xml:space="preserve">-петрол“ с код </w:t>
      </w:r>
      <w:r>
        <w:rPr>
          <w:rFonts w:ascii="Times New Roman" w:hAnsi="Times New Roman" w:cs="Times New Roman"/>
          <w:sz w:val="24"/>
          <w:szCs w:val="24"/>
          <w:lang w:val="en-US" w:eastAsia="x-none"/>
        </w:rPr>
        <w:t>BG1G00000QPMP135</w:t>
      </w:r>
      <w:r>
        <w:rPr>
          <w:rFonts w:ascii="Times New Roman" w:hAnsi="Times New Roman" w:cs="Times New Roman"/>
          <w:sz w:val="24"/>
          <w:szCs w:val="24"/>
          <w:lang w:eastAsia="x-none"/>
        </w:rPr>
        <w:t xml:space="preserve"> за наблюдение на ПВТ </w:t>
      </w:r>
      <w:r w:rsidRPr="003D4D85">
        <w:rPr>
          <w:rFonts w:ascii="Times New Roman" w:eastAsia="Times New Roman" w:hAnsi="Times New Roman" w:cs="Times New Roman"/>
          <w:sz w:val="24"/>
          <w:szCs w:val="24"/>
          <w:lang w:val="en-US" w:eastAsia="bg-BG"/>
        </w:rPr>
        <w:t>BG1G00000QP027</w:t>
      </w:r>
      <w:r>
        <w:rPr>
          <w:rFonts w:ascii="Times New Roman" w:hAnsi="Times New Roman" w:cs="Times New Roman"/>
          <w:sz w:val="24"/>
          <w:szCs w:val="24"/>
          <w:lang w:eastAsia="x-none"/>
        </w:rPr>
        <w:t xml:space="preserve"> </w:t>
      </w:r>
      <w:r>
        <w:rPr>
          <w:rFonts w:ascii="Times New Roman" w:eastAsia="Times New Roman" w:hAnsi="Times New Roman" w:cs="Times New Roman"/>
          <w:sz w:val="24"/>
          <w:szCs w:val="24"/>
          <w:lang w:eastAsia="bg-BG"/>
        </w:rPr>
        <w:t>Порови води в Кватернера – Врачански пороен конус</w:t>
      </w:r>
      <w:r>
        <w:rPr>
          <w:rFonts w:ascii="Times New Roman" w:hAnsi="Times New Roman" w:cs="Times New Roman"/>
          <w:sz w:val="24"/>
          <w:szCs w:val="24"/>
          <w:lang w:eastAsia="x-none"/>
        </w:rPr>
        <w:t>;</w:t>
      </w:r>
    </w:p>
    <w:p w:rsidR="00BD513D" w:rsidRPr="001A2D55" w:rsidRDefault="00BD513D" w:rsidP="007A4E88">
      <w:pPr>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19.4.3. На 380 м от трасето – ТК4 Стадиона – Община Враца с код </w:t>
      </w:r>
      <w:r>
        <w:rPr>
          <w:rFonts w:ascii="Times New Roman" w:hAnsi="Times New Roman" w:cs="Times New Roman"/>
          <w:sz w:val="24"/>
          <w:szCs w:val="24"/>
          <w:lang w:val="en-US" w:eastAsia="x-none"/>
        </w:rPr>
        <w:t>BG1G00000QPMP</w:t>
      </w:r>
      <w:r>
        <w:rPr>
          <w:rFonts w:ascii="Times New Roman" w:hAnsi="Times New Roman" w:cs="Times New Roman"/>
          <w:sz w:val="24"/>
          <w:szCs w:val="24"/>
          <w:lang w:eastAsia="x-none"/>
        </w:rPr>
        <w:t xml:space="preserve">400 за наблюдение на ПВТ </w:t>
      </w:r>
      <w:r w:rsidRPr="003D4D85">
        <w:rPr>
          <w:rFonts w:ascii="Times New Roman" w:eastAsia="Times New Roman" w:hAnsi="Times New Roman" w:cs="Times New Roman"/>
          <w:sz w:val="24"/>
          <w:szCs w:val="24"/>
          <w:lang w:val="en-US" w:eastAsia="bg-BG"/>
        </w:rPr>
        <w:t>BG1G00000QP027</w:t>
      </w:r>
      <w:r>
        <w:rPr>
          <w:rFonts w:ascii="Times New Roman" w:hAnsi="Times New Roman" w:cs="Times New Roman"/>
          <w:sz w:val="24"/>
          <w:szCs w:val="24"/>
          <w:lang w:eastAsia="x-none"/>
        </w:rPr>
        <w:t xml:space="preserve"> </w:t>
      </w:r>
      <w:r>
        <w:rPr>
          <w:rFonts w:ascii="Times New Roman" w:eastAsia="Times New Roman" w:hAnsi="Times New Roman" w:cs="Times New Roman"/>
          <w:sz w:val="24"/>
          <w:szCs w:val="24"/>
          <w:lang w:eastAsia="bg-BG"/>
        </w:rPr>
        <w:t>Порови води в Кватернера – Врачански пороен конус</w:t>
      </w:r>
      <w:r>
        <w:rPr>
          <w:rFonts w:ascii="Times New Roman" w:hAnsi="Times New Roman" w:cs="Times New Roman"/>
          <w:sz w:val="24"/>
          <w:szCs w:val="24"/>
          <w:lang w:eastAsia="x-none"/>
        </w:rPr>
        <w:t>;</w:t>
      </w:r>
    </w:p>
    <w:p w:rsidR="00BD513D" w:rsidRDefault="00BD513D" w:rsidP="007A4E88">
      <w:pPr>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19.4.4. На 780 м от трасето – ТК „ТЦ Градска“ с код </w:t>
      </w:r>
      <w:r>
        <w:rPr>
          <w:rFonts w:ascii="Times New Roman" w:hAnsi="Times New Roman" w:cs="Times New Roman"/>
          <w:sz w:val="24"/>
          <w:szCs w:val="24"/>
          <w:lang w:val="en-US" w:eastAsia="x-none"/>
        </w:rPr>
        <w:t>BG1G00000QPMP</w:t>
      </w:r>
      <w:r>
        <w:rPr>
          <w:rFonts w:ascii="Times New Roman" w:hAnsi="Times New Roman" w:cs="Times New Roman"/>
          <w:sz w:val="24"/>
          <w:szCs w:val="24"/>
          <w:lang w:eastAsia="x-none"/>
        </w:rPr>
        <w:t xml:space="preserve">136 за наблюдение на ПВТ </w:t>
      </w:r>
      <w:r w:rsidRPr="003D4D85">
        <w:rPr>
          <w:rFonts w:ascii="Times New Roman" w:eastAsia="Times New Roman" w:hAnsi="Times New Roman" w:cs="Times New Roman"/>
          <w:sz w:val="24"/>
          <w:szCs w:val="24"/>
          <w:lang w:val="en-US" w:eastAsia="bg-BG"/>
        </w:rPr>
        <w:t>BG1G00000QP027</w:t>
      </w:r>
      <w:r>
        <w:rPr>
          <w:rFonts w:ascii="Times New Roman" w:hAnsi="Times New Roman" w:cs="Times New Roman"/>
          <w:sz w:val="24"/>
          <w:szCs w:val="24"/>
          <w:lang w:eastAsia="x-none"/>
        </w:rPr>
        <w:t xml:space="preserve"> </w:t>
      </w:r>
      <w:r>
        <w:rPr>
          <w:rFonts w:ascii="Times New Roman" w:eastAsia="Times New Roman" w:hAnsi="Times New Roman" w:cs="Times New Roman"/>
          <w:sz w:val="24"/>
          <w:szCs w:val="24"/>
          <w:lang w:eastAsia="bg-BG"/>
        </w:rPr>
        <w:t>Порови води в Кватернера – Врачански пороен конус</w:t>
      </w:r>
      <w:r>
        <w:rPr>
          <w:rFonts w:ascii="Times New Roman" w:hAnsi="Times New Roman" w:cs="Times New Roman"/>
          <w:sz w:val="24"/>
          <w:szCs w:val="24"/>
          <w:lang w:eastAsia="x-none"/>
        </w:rPr>
        <w:t>;</w:t>
      </w:r>
    </w:p>
    <w:p w:rsidR="00BD513D" w:rsidRPr="001A2D55" w:rsidRDefault="00BD513D" w:rsidP="007A4E88">
      <w:pPr>
        <w:spacing w:after="0" w:line="240" w:lineRule="auto"/>
        <w:ind w:right="-567"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19.4.5. </w:t>
      </w:r>
      <w:r w:rsidRPr="00D506F2">
        <w:rPr>
          <w:rFonts w:ascii="Times New Roman" w:hAnsi="Times New Roman" w:cs="Times New Roman"/>
          <w:sz w:val="24"/>
          <w:szCs w:val="24"/>
          <w:lang w:eastAsia="x-none"/>
        </w:rPr>
        <w:t xml:space="preserve">На 70 м от трасето – КИ Бели Извор с код </w:t>
      </w:r>
      <w:r w:rsidRPr="00D506F2">
        <w:rPr>
          <w:rFonts w:ascii="Times New Roman" w:hAnsi="Times New Roman" w:cs="Times New Roman"/>
          <w:sz w:val="24"/>
          <w:szCs w:val="24"/>
          <w:lang w:val="en-US" w:eastAsia="x-none"/>
        </w:rPr>
        <w:t>BG1G0000TJKMP248</w:t>
      </w:r>
      <w:r w:rsidRPr="00D506F2">
        <w:rPr>
          <w:rFonts w:ascii="Times New Roman" w:hAnsi="Times New Roman" w:cs="Times New Roman"/>
          <w:sz w:val="24"/>
          <w:szCs w:val="24"/>
          <w:lang w:eastAsia="x-none"/>
        </w:rPr>
        <w:t xml:space="preserve"> за наблюдение на ПВТ </w:t>
      </w:r>
      <w:r w:rsidRPr="00D506F2">
        <w:rPr>
          <w:rFonts w:ascii="Times New Roman" w:eastAsia="Times New Roman" w:hAnsi="Times New Roman" w:cs="Times New Roman"/>
          <w:sz w:val="24"/>
          <w:szCs w:val="24"/>
          <w:lang w:val="en-US" w:eastAsia="bg-BG"/>
        </w:rPr>
        <w:t xml:space="preserve">BG1G0000TJK044 </w:t>
      </w:r>
      <w:r w:rsidRPr="00D506F2">
        <w:rPr>
          <w:rFonts w:ascii="Times New Roman" w:eastAsia="Times New Roman" w:hAnsi="Times New Roman" w:cs="Times New Roman"/>
          <w:sz w:val="24"/>
          <w:szCs w:val="24"/>
          <w:lang w:eastAsia="bg-BG"/>
        </w:rPr>
        <w:t>Карстови води в Западния Балкан</w:t>
      </w:r>
      <w:r>
        <w:rPr>
          <w:rFonts w:ascii="Times New Roman" w:hAnsi="Times New Roman" w:cs="Times New Roman"/>
          <w:sz w:val="24"/>
          <w:szCs w:val="24"/>
          <w:lang w:eastAsia="x-none"/>
        </w:rPr>
        <w:t>.</w:t>
      </w:r>
    </w:p>
    <w:p w:rsidR="00BD513D"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sidRPr="00C73CF5">
        <w:rPr>
          <w:rFonts w:ascii="Times New Roman" w:eastAsia="Times New Roman" w:hAnsi="Times New Roman" w:cs="Times New Roman"/>
          <w:sz w:val="24"/>
          <w:szCs w:val="24"/>
          <w:lang w:eastAsia="bg-BG"/>
        </w:rPr>
        <w:t>Обхватът на ИП е извън границите на защитени зони, поради което няма вероятност от пряко или косвено унищожаване, увреждане или фрагментиране на природни местообитания и местообитания на видове, предмет на опазване в защитени зони, включително и в най-близко разположените.</w:t>
      </w:r>
    </w:p>
    <w:p w:rsidR="00BD513D" w:rsidRPr="00C73CF5"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sidRPr="00C73CF5">
        <w:rPr>
          <w:rFonts w:ascii="Times New Roman" w:hAnsi="Times New Roman"/>
          <w:sz w:val="24"/>
          <w:szCs w:val="24"/>
        </w:rPr>
        <w:t>Предвид факта, че трасето, предмет на инвестиционното предложение не засяга защитени зони няма вероятност реализацията му да доведе до „бариерен ефект“, който да предизвика прекъсване на миграционни коридори (хранителни, размножителни, сезонни, вертикални и хоризонтални), значими за животинските видове, предмет на опазване в защитени зони, вкл. и генетична изолация на популациите им.</w:t>
      </w:r>
    </w:p>
    <w:p w:rsidR="00BD513D" w:rsidRPr="00C73CF5"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sidRPr="00C73CF5">
        <w:rPr>
          <w:rFonts w:ascii="Times New Roman" w:hAnsi="Times New Roman"/>
          <w:sz w:val="24"/>
          <w:szCs w:val="24"/>
        </w:rPr>
        <w:t xml:space="preserve">С </w:t>
      </w:r>
      <w:r>
        <w:rPr>
          <w:rFonts w:ascii="Times New Roman" w:hAnsi="Times New Roman"/>
          <w:sz w:val="24"/>
          <w:szCs w:val="24"/>
        </w:rPr>
        <w:t>р</w:t>
      </w:r>
      <w:r w:rsidRPr="00C73CF5">
        <w:rPr>
          <w:rFonts w:ascii="Times New Roman" w:hAnsi="Times New Roman"/>
          <w:sz w:val="24"/>
          <w:szCs w:val="24"/>
        </w:rPr>
        <w:t>еализирането на ИП не се очаква значително по степен, продължителност и интензивност безпокойство на животинските видове, предмет на опазване в близко разположените защитени зони, което да предизвика прогонване от местообитанията им.</w:t>
      </w:r>
    </w:p>
    <w:p w:rsidR="00BD513D" w:rsidRPr="00C73CF5"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sidRPr="00C73CF5">
        <w:rPr>
          <w:rFonts w:ascii="Times New Roman" w:hAnsi="Times New Roman"/>
          <w:sz w:val="24"/>
          <w:szCs w:val="24"/>
        </w:rPr>
        <w:t>Реализирането и експлоатацията на ИП не е свързано с генериране на емисии и отпадъци, във вид и количества, които могат да окажат значително отрицателно въздействие върху местообитания и местообитания на видове, предмет на опазване в защитените зони, вкл. в най-близко разположените.</w:t>
      </w:r>
    </w:p>
    <w:p w:rsidR="00BD513D" w:rsidRPr="00C73CF5"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sidRPr="00C73CF5">
        <w:rPr>
          <w:rFonts w:ascii="Times New Roman" w:hAnsi="Times New Roman"/>
          <w:sz w:val="24"/>
          <w:szCs w:val="24"/>
        </w:rPr>
        <w:t xml:space="preserve">Няма вероятност от натрупване на кумулативни въздействия с отрицателен ефект от едновременната реализация на ИП с други ИП/ППП със сходен или с различен </w:t>
      </w:r>
      <w:r w:rsidRPr="00C73CF5">
        <w:rPr>
          <w:rFonts w:ascii="Times New Roman" w:hAnsi="Times New Roman"/>
          <w:sz w:val="24"/>
          <w:szCs w:val="24"/>
        </w:rPr>
        <w:lastRenderedPageBreak/>
        <w:t>характер, попадащи в обхвата на близко разположените защитени зони и техния предмет на опазване.</w:t>
      </w:r>
    </w:p>
    <w:p w:rsidR="00BD513D" w:rsidRPr="00C73CF5"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Pr>
          <w:rFonts w:ascii="Times New Roman" w:hAnsi="Times New Roman" w:cs="Times New Roman"/>
          <w:sz w:val="24"/>
          <w:szCs w:val="24"/>
        </w:rPr>
        <w:t>К</w:t>
      </w:r>
      <w:r w:rsidRPr="000F0299">
        <w:rPr>
          <w:rFonts w:ascii="Times New Roman" w:hAnsi="Times New Roman" w:cs="Times New Roman"/>
          <w:sz w:val="24"/>
          <w:szCs w:val="24"/>
        </w:rPr>
        <w:t xml:space="preserve">ато приложение към </w:t>
      </w:r>
      <w:r>
        <w:rPr>
          <w:rFonts w:ascii="Times New Roman" w:hAnsi="Times New Roman" w:cs="Times New Roman"/>
          <w:sz w:val="24"/>
          <w:szCs w:val="24"/>
        </w:rPr>
        <w:t>ДО</w:t>
      </w:r>
      <w:r w:rsidRPr="000F0299">
        <w:rPr>
          <w:rFonts w:ascii="Times New Roman" w:hAnsi="Times New Roman" w:cs="Times New Roman"/>
          <w:sz w:val="24"/>
          <w:szCs w:val="24"/>
        </w:rPr>
        <w:t xml:space="preserve">ВОС е разработен </w:t>
      </w:r>
      <w:r>
        <w:rPr>
          <w:rFonts w:ascii="Times New Roman" w:hAnsi="Times New Roman" w:cs="Times New Roman"/>
          <w:sz w:val="24"/>
          <w:szCs w:val="24"/>
        </w:rPr>
        <w:t>Д</w:t>
      </w:r>
      <w:r w:rsidRPr="000F0299">
        <w:rPr>
          <w:rFonts w:ascii="Times New Roman" w:hAnsi="Times New Roman" w:cs="Times New Roman"/>
          <w:sz w:val="24"/>
          <w:szCs w:val="24"/>
        </w:rPr>
        <w:t xml:space="preserve">оклад за адаптация към изменението на климата за проекта. Съгласно направеното заключение прилагането на предвидените мерки за ограничаване на рисковете от климатични въздействия върху железопътната инфраструктура и съоръженията от настоящия проект при проектиране, строителство и експлоатация, осигурява ниско остатъчно ниво на рисковете от въздействията. Въз основа на направените анализи и изводи по отношение чувствителността, експозицията и уязвимостта на проекта във връзка с климата и климатичните </w:t>
      </w:r>
      <w:r>
        <w:rPr>
          <w:rFonts w:ascii="Times New Roman" w:hAnsi="Times New Roman" w:cs="Times New Roman"/>
          <w:sz w:val="24"/>
          <w:szCs w:val="24"/>
        </w:rPr>
        <w:t>фактори</w:t>
      </w:r>
      <w:r w:rsidRPr="000F0299">
        <w:rPr>
          <w:rFonts w:ascii="Times New Roman" w:hAnsi="Times New Roman" w:cs="Times New Roman"/>
          <w:sz w:val="24"/>
          <w:szCs w:val="24"/>
        </w:rPr>
        <w:t xml:space="preserve"> и оценка на риска за проекта, предвид географските и климатични характеристики на района, както и прогнозите за очакваните климатични промени е направено заключение, че не са необходими </w:t>
      </w:r>
      <w:r w:rsidRPr="00AA3D85">
        <w:rPr>
          <w:rFonts w:ascii="Times New Roman" w:hAnsi="Times New Roman" w:cs="Times New Roman"/>
          <w:sz w:val="24"/>
          <w:szCs w:val="24"/>
        </w:rPr>
        <w:t xml:space="preserve">допълнителни мерки </w:t>
      </w:r>
      <w:r>
        <w:rPr>
          <w:rFonts w:ascii="Times New Roman" w:hAnsi="Times New Roman" w:cs="Times New Roman"/>
          <w:sz w:val="24"/>
          <w:szCs w:val="24"/>
        </w:rPr>
        <w:t xml:space="preserve">за адаптация към </w:t>
      </w:r>
      <w:r w:rsidRPr="00AA3D85">
        <w:rPr>
          <w:rFonts w:ascii="Times New Roman" w:hAnsi="Times New Roman" w:cs="Times New Roman"/>
          <w:sz w:val="24"/>
          <w:szCs w:val="24"/>
        </w:rPr>
        <w:t>климатичните промени, които да се приложат към проекта, както и че проектът е устойчив на климатичните промени и не са необходими последващи анализи</w:t>
      </w:r>
      <w:r>
        <w:rPr>
          <w:rFonts w:ascii="Times New Roman" w:hAnsi="Times New Roman" w:cs="Times New Roman"/>
          <w:sz w:val="24"/>
          <w:szCs w:val="24"/>
        </w:rPr>
        <w:t>.</w:t>
      </w:r>
    </w:p>
    <w:p w:rsidR="00BD513D" w:rsidRPr="00C73CF5" w:rsidRDefault="00BD513D" w:rsidP="00BD513D">
      <w:pPr>
        <w:pStyle w:val="ListParagraph"/>
        <w:numPr>
          <w:ilvl w:val="0"/>
          <w:numId w:val="43"/>
        </w:numPr>
        <w:spacing w:after="0" w:line="240" w:lineRule="auto"/>
        <w:ind w:left="0" w:right="-567" w:firstLine="709"/>
        <w:jc w:val="both"/>
        <w:rPr>
          <w:rFonts w:ascii="Times New Roman" w:eastAsia="Times New Roman" w:hAnsi="Times New Roman" w:cs="Times New Roman"/>
          <w:sz w:val="24"/>
          <w:szCs w:val="24"/>
          <w:lang w:eastAsia="bg-BG"/>
        </w:rPr>
      </w:pPr>
      <w:r w:rsidRPr="00C73CF5">
        <w:rPr>
          <w:rFonts w:ascii="Times New Roman" w:eastAsia="Times New Roman" w:hAnsi="Times New Roman" w:cs="Times New Roman"/>
          <w:sz w:val="24"/>
          <w:szCs w:val="24"/>
          <w:lang w:eastAsia="bg-BG"/>
        </w:rPr>
        <w:t>По отношение на направените анализ и оценка на значимостта на положителните и отрицателните въздействия върху човека и възможен здравен риск от реализацията на ИП, Министерство на здравеопазването (МЗ) с писмо вх. № ОВОС-20/11.06.2024 г. на МОСВ, изразява следното:</w:t>
      </w:r>
    </w:p>
    <w:p w:rsidR="00BD513D" w:rsidRPr="00F82CEF" w:rsidRDefault="00BD513D" w:rsidP="00BF1F4D">
      <w:pPr>
        <w:pStyle w:val="Style"/>
        <w:ind w:left="0" w:right="-569" w:firstLine="980"/>
      </w:pPr>
      <w:r>
        <w:t>26.1.</w:t>
      </w:r>
      <w:r w:rsidRPr="00F82CEF">
        <w:rPr>
          <w:rFonts w:eastAsia="Times New Roman"/>
        </w:rPr>
        <w:t xml:space="preserve"> </w:t>
      </w:r>
      <w:r w:rsidRPr="00F82CEF">
        <w:t>В доклада са разгледани и оценени, фактори и компоненти на околната и жизнената среда.</w:t>
      </w:r>
    </w:p>
    <w:p w:rsidR="00BD513D" w:rsidRDefault="00BD513D" w:rsidP="00BF1F4D">
      <w:pPr>
        <w:pStyle w:val="Style"/>
        <w:ind w:left="0" w:right="-569" w:firstLine="980"/>
      </w:pPr>
      <w:r>
        <w:t xml:space="preserve">26.2. </w:t>
      </w:r>
      <w:r w:rsidRPr="00F82CEF">
        <w:t>Анализ на качеството на атмосферния въздух e представен на областно ниво и за общините, разположени по трасето на жп линия ,,Мездра - Медковец“, за които са налични данни от националната автоматизирана система за мониторинг на качеството на атмосферния въздух.</w:t>
      </w:r>
    </w:p>
    <w:p w:rsidR="00BD513D" w:rsidRDefault="00BD513D" w:rsidP="00BF1F4D">
      <w:pPr>
        <w:pStyle w:val="Style"/>
        <w:ind w:left="0" w:right="-569" w:firstLine="980"/>
      </w:pPr>
      <w:r>
        <w:t xml:space="preserve">26.3. </w:t>
      </w:r>
      <w:r w:rsidRPr="00BF1F4D">
        <w:t xml:space="preserve">За оценка въздействието на ИП върху качеството на атмосферния въздух в района е извършено </w:t>
      </w:r>
      <w:r>
        <w:t>м</w:t>
      </w:r>
      <w:r w:rsidRPr="00F82CEF">
        <w:t>оделиране на замърсяването и разпространението на емитираните замъ</w:t>
      </w:r>
      <w:r>
        <w:t>рсители в приземния слой въздух, които са определени по „</w:t>
      </w:r>
      <w:r w:rsidRPr="00F82CEF">
        <w:t>Методика за определяне разсейването на емисиите на вредни вещества от превозни средства и тяхната концентрация в приземния атмосферен слой” – модул “DIFFUSION”.</w:t>
      </w:r>
      <w:r w:rsidRPr="00BF1F4D">
        <w:t xml:space="preserve"> </w:t>
      </w:r>
      <w:r w:rsidRPr="00F82CEF">
        <w:t>Представено е моделиране</w:t>
      </w:r>
      <w:r>
        <w:t>,</w:t>
      </w:r>
      <w:r w:rsidRPr="00F82CEF">
        <w:t xml:space="preserve"> както за периода на строителни дейности, така и при експлоатацията на ИП</w:t>
      </w:r>
      <w:r>
        <w:t>.</w:t>
      </w:r>
    </w:p>
    <w:p w:rsidR="00BD513D" w:rsidRDefault="00BD513D" w:rsidP="00BF1F4D">
      <w:pPr>
        <w:pStyle w:val="Style"/>
        <w:ind w:left="0" w:right="-569" w:firstLine="980"/>
      </w:pPr>
      <w:r>
        <w:t xml:space="preserve">26.4. </w:t>
      </w:r>
      <w:r w:rsidRPr="00BF1F4D">
        <w:t>Въз основа емисиите на вредни вещества от строителната и монтажна техника е изчислено, че замърсяването на атмосферния въздух през периода на строителните работи ще бъде незначително, в локален мащаб и без въздействие върху останалите компоненти на околната среда</w:t>
      </w:r>
      <w:r>
        <w:t>.</w:t>
      </w:r>
    </w:p>
    <w:p w:rsidR="00BD513D" w:rsidRDefault="00BD513D" w:rsidP="00BF1F4D">
      <w:pPr>
        <w:pStyle w:val="Style"/>
        <w:ind w:left="0" w:right="-569" w:firstLine="993"/>
      </w:pPr>
      <w:r>
        <w:t xml:space="preserve">26.5. </w:t>
      </w:r>
      <w:r w:rsidRPr="00BF1F4D">
        <w:t xml:space="preserve">По отношение емисиите в периода на експлоатация, количествените стойности на емитираните прахообразни замърсители, според прогнозната интензивност на движението на пътнически и товарни влакове след реализиране на проекта, са представени поотделно за всеки подучастък. Моделирането на приземните концентрации е изготвено при вариант, при който има съчетание на неблагоприятни метеорологични условия за всеки от участъците, затрудняващи дисперсията и отлагането на замърсителите. От представеното разпределение на изолиниите на приземните концентрации на </w:t>
      </w:r>
      <w:proofErr w:type="spellStart"/>
      <w:r w:rsidRPr="00BF1F4D">
        <w:t>праховите</w:t>
      </w:r>
      <w:proofErr w:type="spellEnd"/>
      <w:r w:rsidRPr="00BF1F4D">
        <w:t xml:space="preserve"> частици е видно, че няма зони, във и извън трасето, с приземни концентрации над нормите. Максималното възможно еднократно замърсяване при ФПЧ10 е до 9-10 % от </w:t>
      </w:r>
      <w:proofErr w:type="spellStart"/>
      <w:r w:rsidRPr="00BF1F4D">
        <w:t>средноденонощната</w:t>
      </w:r>
      <w:proofErr w:type="spellEnd"/>
      <w:r w:rsidRPr="00BF1F4D">
        <w:t xml:space="preserve"> норма. Максималните </w:t>
      </w:r>
      <w:proofErr w:type="spellStart"/>
      <w:r w:rsidRPr="00BF1F4D">
        <w:t>среднодневни</w:t>
      </w:r>
      <w:proofErr w:type="spellEnd"/>
      <w:r w:rsidRPr="00BF1F4D">
        <w:t xml:space="preserve"> концентрации за ФПЧ10 са до 2-3 % от </w:t>
      </w:r>
      <w:r w:rsidRPr="00203617">
        <w:t>средногодишната им норма</w:t>
      </w:r>
      <w:r>
        <w:t>.</w:t>
      </w:r>
    </w:p>
    <w:p w:rsidR="00BD513D" w:rsidRPr="001D7452" w:rsidRDefault="00BD513D" w:rsidP="001D7452">
      <w:pPr>
        <w:pStyle w:val="Style"/>
        <w:ind w:left="0" w:right="-569" w:firstLine="709"/>
      </w:pPr>
      <w:r>
        <w:t xml:space="preserve">26.6. </w:t>
      </w:r>
      <w:r w:rsidRPr="001D7452">
        <w:t>Моделът не установява превишаване на средногодишната норма за опазване на човешкото здраве за ФПЧ10 по трасето и около него. Отсъстват емисионни източници на други атмосферни замърсители от електрифицираната жп линия.</w:t>
      </w:r>
    </w:p>
    <w:p w:rsidR="00BD513D" w:rsidRPr="00F0190F" w:rsidRDefault="00BD513D" w:rsidP="001D7452">
      <w:pPr>
        <w:pStyle w:val="Style"/>
        <w:ind w:left="0" w:right="-569" w:firstLine="709"/>
      </w:pPr>
      <w:r>
        <w:t xml:space="preserve">26.7. </w:t>
      </w:r>
      <w:r w:rsidRPr="001D7452">
        <w:t>Не се очаква кумулативен ефект от жп линията и пътната мрежа, тъй като замърсяването на атмосферния въздух по отношение на ФПЧ10 ще се дължи основно на пътните отсечки, които жп линията пресича, а не на функционирането на самата жп линия</w:t>
      </w:r>
      <w:r>
        <w:t>.</w:t>
      </w:r>
    </w:p>
    <w:p w:rsidR="00BD513D" w:rsidRPr="00E56419" w:rsidRDefault="00BD513D" w:rsidP="00E56419">
      <w:pPr>
        <w:tabs>
          <w:tab w:val="left" w:pos="993"/>
        </w:tabs>
        <w:spacing w:after="0" w:line="240" w:lineRule="auto"/>
        <w:ind w:right="-567" w:firstLine="720"/>
        <w:jc w:val="both"/>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26.8. </w:t>
      </w:r>
      <w:r w:rsidRPr="00E56419">
        <w:rPr>
          <w:rFonts w:ascii="Times New Roman" w:hAnsi="Times New Roman" w:cs="Times New Roman"/>
          <w:sz w:val="24"/>
          <w:szCs w:val="24"/>
          <w:lang w:eastAsia="x-none"/>
        </w:rPr>
        <w:t xml:space="preserve">След направен анализ и оценка </w:t>
      </w:r>
      <w:r>
        <w:rPr>
          <w:rFonts w:ascii="Times New Roman" w:hAnsi="Times New Roman" w:cs="Times New Roman"/>
          <w:sz w:val="24"/>
          <w:szCs w:val="24"/>
          <w:lang w:eastAsia="x-none"/>
        </w:rPr>
        <w:t>в доклада за ОВОС е направено заключение, че н</w:t>
      </w:r>
      <w:r w:rsidRPr="00E56419">
        <w:rPr>
          <w:rFonts w:ascii="Times New Roman" w:hAnsi="Times New Roman" w:cs="Times New Roman"/>
          <w:sz w:val="24"/>
          <w:szCs w:val="24"/>
          <w:lang w:eastAsia="x-none"/>
        </w:rPr>
        <w:t xml:space="preserve">е се очакват негативни въздействия върху състоянието на </w:t>
      </w:r>
      <w:r>
        <w:rPr>
          <w:rFonts w:ascii="Times New Roman" w:hAnsi="Times New Roman" w:cs="Times New Roman"/>
          <w:sz w:val="24"/>
          <w:szCs w:val="24"/>
          <w:lang w:eastAsia="x-none"/>
        </w:rPr>
        <w:t>подземните водни тела</w:t>
      </w:r>
      <w:r w:rsidRPr="00E56419">
        <w:rPr>
          <w:rFonts w:ascii="Times New Roman" w:hAnsi="Times New Roman" w:cs="Times New Roman"/>
          <w:sz w:val="24"/>
          <w:szCs w:val="24"/>
          <w:lang w:eastAsia="x-none"/>
        </w:rPr>
        <w:t>.</w:t>
      </w:r>
    </w:p>
    <w:p w:rsidR="00BD513D" w:rsidRPr="00E56419" w:rsidRDefault="00BD513D"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26.9. </w:t>
      </w:r>
      <w:r w:rsidRPr="00E56419">
        <w:rPr>
          <w:rFonts w:ascii="Times New Roman" w:eastAsia="Calibri" w:hAnsi="Times New Roman" w:cs="Times New Roman"/>
          <w:bCs/>
          <w:sz w:val="24"/>
          <w:szCs w:val="24"/>
        </w:rPr>
        <w:t xml:space="preserve">По време на изграждането на обекта и прилежащата инфраструктура на територията на строителната площадка, както и по време на експлоатация на </w:t>
      </w:r>
      <w:proofErr w:type="spellStart"/>
      <w:r w:rsidRPr="00E56419">
        <w:rPr>
          <w:rFonts w:ascii="Times New Roman" w:eastAsia="Calibri" w:hAnsi="Times New Roman" w:cs="Times New Roman"/>
          <w:bCs/>
          <w:sz w:val="24"/>
          <w:szCs w:val="24"/>
        </w:rPr>
        <w:t>новоизградените</w:t>
      </w:r>
      <w:proofErr w:type="spellEnd"/>
      <w:r w:rsidRPr="00E56419">
        <w:rPr>
          <w:rFonts w:ascii="Times New Roman" w:eastAsia="Calibri" w:hAnsi="Times New Roman" w:cs="Times New Roman"/>
          <w:bCs/>
          <w:sz w:val="24"/>
          <w:szCs w:val="24"/>
        </w:rPr>
        <w:t xml:space="preserve"> съоръжения се очаква генериране на шум и вибрации с наднормени нива.</w:t>
      </w:r>
      <w:r>
        <w:rPr>
          <w:rFonts w:ascii="Times New Roman" w:eastAsia="Calibri" w:hAnsi="Times New Roman" w:cs="Times New Roman"/>
          <w:bCs/>
          <w:sz w:val="24"/>
          <w:szCs w:val="24"/>
        </w:rPr>
        <w:t xml:space="preserve"> У</w:t>
      </w:r>
      <w:r w:rsidRPr="005C5026">
        <w:rPr>
          <w:rFonts w:ascii="Times New Roman" w:eastAsia="Calibri" w:hAnsi="Times New Roman" w:cs="Times New Roman"/>
          <w:bCs/>
          <w:sz w:val="24"/>
          <w:szCs w:val="24"/>
        </w:rPr>
        <w:t>частъци от жп линията „Мездра-Медковец“ се изграждат в жилищни територии и се очаква излъчваният шум да засегне населението в най-близко разположените обекти, подлежащи на здравна защита. Част от влаковите композиции (пътнически и товарни) ще преминават транзитно през</w:t>
      </w:r>
      <w:r>
        <w:rPr>
          <w:rFonts w:ascii="Times New Roman" w:eastAsia="Calibri" w:hAnsi="Times New Roman" w:cs="Times New Roman"/>
          <w:bCs/>
          <w:sz w:val="24"/>
          <w:szCs w:val="24"/>
        </w:rPr>
        <w:t xml:space="preserve"> гарите по разглежданото трасе </w:t>
      </w:r>
      <w:r w:rsidRPr="005C5026">
        <w:rPr>
          <w:rFonts w:ascii="Times New Roman" w:eastAsia="Calibri" w:hAnsi="Times New Roman" w:cs="Times New Roman"/>
          <w:bCs/>
          <w:sz w:val="24"/>
          <w:szCs w:val="24"/>
        </w:rPr>
        <w:t xml:space="preserve">(по отделни приемно-отправни коловози) и шумът, излъчван от тях, ще формира шумовия режим на територията на гаровите стопанства и терените около тях. Очакваното еквивалентно ниво на шум по границите на гаровите площадки се очаква да бъде до 70 </w:t>
      </w:r>
      <w:proofErr w:type="spellStart"/>
      <w:r w:rsidRPr="005C5026">
        <w:rPr>
          <w:rFonts w:ascii="Times New Roman" w:eastAsia="Calibri" w:hAnsi="Times New Roman" w:cs="Times New Roman"/>
          <w:bCs/>
          <w:sz w:val="24"/>
          <w:szCs w:val="24"/>
        </w:rPr>
        <w:t>dB</w:t>
      </w:r>
      <w:proofErr w:type="spellEnd"/>
      <w:r w:rsidRPr="005C5026">
        <w:rPr>
          <w:rFonts w:ascii="Times New Roman" w:eastAsia="Calibri" w:hAnsi="Times New Roman" w:cs="Times New Roman"/>
          <w:bCs/>
          <w:sz w:val="24"/>
          <w:szCs w:val="24"/>
        </w:rPr>
        <w:t>(А)</w:t>
      </w:r>
      <w:r>
        <w:rPr>
          <w:rFonts w:ascii="Times New Roman" w:eastAsia="Times New Roman" w:hAnsi="Times New Roman" w:cs="Times New Roman"/>
          <w:sz w:val="24"/>
          <w:szCs w:val="24"/>
        </w:rPr>
        <w:t>.</w:t>
      </w:r>
    </w:p>
    <w:p w:rsidR="00BD513D" w:rsidRPr="00765611" w:rsidRDefault="00BD513D" w:rsidP="00765611">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765611">
        <w:rPr>
          <w:rFonts w:ascii="Times New Roman" w:eastAsia="Calibri" w:hAnsi="Times New Roman" w:cs="Times New Roman"/>
          <w:bCs/>
          <w:sz w:val="24"/>
          <w:szCs w:val="24"/>
        </w:rPr>
        <w:t xml:space="preserve">В етапа на строителство очакваните превишения са от 2 до 30 </w:t>
      </w:r>
      <w:proofErr w:type="spellStart"/>
      <w:r w:rsidRPr="00765611">
        <w:rPr>
          <w:rFonts w:ascii="Times New Roman" w:eastAsia="Calibri" w:hAnsi="Times New Roman" w:cs="Times New Roman"/>
          <w:bCs/>
          <w:sz w:val="24"/>
          <w:szCs w:val="24"/>
        </w:rPr>
        <w:t>dB</w:t>
      </w:r>
      <w:proofErr w:type="spellEnd"/>
      <w:r w:rsidRPr="00765611">
        <w:rPr>
          <w:rFonts w:ascii="Times New Roman" w:eastAsia="Calibri" w:hAnsi="Times New Roman" w:cs="Times New Roman"/>
          <w:bCs/>
          <w:sz w:val="24"/>
          <w:szCs w:val="24"/>
        </w:rPr>
        <w:t>(A), в зависимост от отстоянието на зони с нормиран шумов режим до съответната строителна площадка. В тази връзка са предложени мерки за ограничаване на въздействието</w:t>
      </w:r>
      <w:r>
        <w:rPr>
          <w:rFonts w:ascii="Times New Roman" w:eastAsia="Calibri" w:hAnsi="Times New Roman" w:cs="Times New Roman"/>
          <w:bCs/>
          <w:sz w:val="24"/>
          <w:szCs w:val="24"/>
        </w:rPr>
        <w:t>, които са включени в настоящото решение</w:t>
      </w:r>
      <w:r w:rsidRPr="00765611">
        <w:rPr>
          <w:rFonts w:ascii="Times New Roman" w:eastAsia="Calibri" w:hAnsi="Times New Roman" w:cs="Times New Roman"/>
          <w:bCs/>
          <w:sz w:val="24"/>
          <w:szCs w:val="24"/>
        </w:rPr>
        <w:t xml:space="preserve">. </w:t>
      </w:r>
    </w:p>
    <w:p w:rsidR="00BD513D" w:rsidRPr="00E56419" w:rsidRDefault="00BD513D" w:rsidP="00764F7B">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765611">
        <w:rPr>
          <w:rFonts w:ascii="Times New Roman" w:eastAsia="Calibri" w:hAnsi="Times New Roman" w:cs="Times New Roman"/>
          <w:bCs/>
          <w:sz w:val="24"/>
          <w:szCs w:val="24"/>
        </w:rPr>
        <w:t xml:space="preserve">В етапа на експлоатация, се очаква наднормено шумово въздействие за всички жилищни територии и обекти за здравна защита разположени на разстояние 10-200 м, като превишението, съгласно представените изчисления е в границите от 3 до 44 </w:t>
      </w:r>
      <w:proofErr w:type="spellStart"/>
      <w:r w:rsidRPr="00765611">
        <w:rPr>
          <w:rFonts w:ascii="Times New Roman" w:eastAsia="Calibri" w:hAnsi="Times New Roman" w:cs="Times New Roman"/>
          <w:bCs/>
          <w:sz w:val="24"/>
          <w:szCs w:val="24"/>
        </w:rPr>
        <w:t>dBA</w:t>
      </w:r>
      <w:proofErr w:type="spellEnd"/>
      <w:r w:rsidRPr="00765611">
        <w:rPr>
          <w:rFonts w:ascii="Times New Roman" w:eastAsia="Calibri" w:hAnsi="Times New Roman" w:cs="Times New Roman"/>
          <w:bCs/>
          <w:sz w:val="24"/>
          <w:szCs w:val="24"/>
        </w:rPr>
        <w:t xml:space="preserve">. </w:t>
      </w:r>
      <w:r w:rsidRPr="00764F7B">
        <w:rPr>
          <w:rFonts w:ascii="Times New Roman" w:eastAsia="Calibri" w:hAnsi="Times New Roman" w:cs="Times New Roman"/>
          <w:bCs/>
          <w:sz w:val="24"/>
          <w:szCs w:val="24"/>
        </w:rPr>
        <w:t>В разработката е представена информация за отстоянието на жп линията до най-близко разположените сгради</w:t>
      </w:r>
      <w:r w:rsidRPr="00E5641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764F7B">
        <w:rPr>
          <w:rFonts w:ascii="Times New Roman" w:eastAsia="Calibri" w:hAnsi="Times New Roman" w:cs="Times New Roman"/>
          <w:bCs/>
          <w:sz w:val="24"/>
          <w:szCs w:val="24"/>
        </w:rPr>
        <w:t>В тази връзка са направени изчисления и са дадени препоръки за защита от шум на засегнатите участъци (т. 5.8.2 от доклада за ОВОС)</w:t>
      </w:r>
      <w:r w:rsidRPr="00E56419">
        <w:rPr>
          <w:rFonts w:ascii="Times New Roman" w:eastAsia="Calibri" w:hAnsi="Times New Roman" w:cs="Times New Roman"/>
          <w:bCs/>
          <w:sz w:val="24"/>
          <w:szCs w:val="24"/>
        </w:rPr>
        <w:t xml:space="preserve">. За да бъдат спазени нормите за населени места, съгласно т. 1 „Жилищни зони и територии“ на Таблица 2 на Приложение 2, към чл. 5 на </w:t>
      </w:r>
      <w:r w:rsidRPr="00FB1471">
        <w:rPr>
          <w:rFonts w:ascii="Times New Roman" w:eastAsia="Calibri" w:hAnsi="Times New Roman" w:cs="Times New Roman"/>
          <w:bCs/>
          <w:i/>
          <w:sz w:val="24"/>
          <w:szCs w:val="24"/>
        </w:rPr>
        <w:t xml:space="preserve">Наредба № 6 от 2006 г. </w:t>
      </w:r>
      <w:bookmarkStart w:id="6" w:name="_Hlk152417423"/>
      <w:r w:rsidRPr="00FB1471">
        <w:rPr>
          <w:rFonts w:ascii="Times New Roman" w:eastAsia="Calibri" w:hAnsi="Times New Roman" w:cs="Times New Roman"/>
          <w:bCs/>
          <w:i/>
          <w:sz w:val="24"/>
          <w:szCs w:val="24"/>
        </w:rPr>
        <w:t>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в помещенията на жилищни и обществени сгради, в зони и територии, предназначени за жилищно строителство, рекреационни зони и територии и зони със смесено предназначение, методите за оценка на стойностите на показателите за шум и на вредните ефекти от шума върху здравето на населението</w:t>
      </w:r>
      <w:bookmarkEnd w:id="6"/>
      <w:r>
        <w:rPr>
          <w:rFonts w:ascii="Times New Roman" w:eastAsia="Calibri" w:hAnsi="Times New Roman" w:cs="Times New Roman"/>
          <w:bCs/>
          <w:i/>
          <w:sz w:val="24"/>
          <w:szCs w:val="24"/>
        </w:rPr>
        <w:t>,</w:t>
      </w:r>
      <w:r w:rsidRPr="00E56419">
        <w:rPr>
          <w:rFonts w:ascii="Times New Roman" w:eastAsia="Calibri" w:hAnsi="Times New Roman" w:cs="Times New Roman"/>
          <w:bCs/>
          <w:sz w:val="24"/>
          <w:szCs w:val="24"/>
        </w:rPr>
        <w:t xml:space="preserve"> авторите на доклада предлагат проектиране и изграждане на шумозащитни съоръжения, за съответните територии.  </w:t>
      </w:r>
    </w:p>
    <w:p w:rsidR="00BD513D" w:rsidRPr="005600D7" w:rsidRDefault="00BD513D" w:rsidP="008935B6">
      <w:pPr>
        <w:autoSpaceDE w:val="0"/>
        <w:autoSpaceDN w:val="0"/>
        <w:adjustRightInd w:val="0"/>
        <w:spacing w:after="0" w:line="240" w:lineRule="auto"/>
        <w:ind w:right="-567" w:firstLine="709"/>
        <w:jc w:val="both"/>
        <w:outlineLvl w:val="0"/>
        <w:rPr>
          <w:rFonts w:ascii="Times New Roman" w:eastAsia="Calibri" w:hAnsi="Times New Roman" w:cs="Times New Roman"/>
          <w:bCs/>
          <w:iCs/>
          <w:sz w:val="24"/>
          <w:szCs w:val="24"/>
        </w:rPr>
      </w:pPr>
      <w:r w:rsidRPr="00764F7B">
        <w:rPr>
          <w:rFonts w:ascii="Times New Roman" w:eastAsia="Calibri" w:hAnsi="Times New Roman" w:cs="Times New Roman"/>
          <w:bCs/>
          <w:sz w:val="24"/>
          <w:szCs w:val="24"/>
        </w:rPr>
        <w:t xml:space="preserve">При оценката на </w:t>
      </w:r>
      <w:r>
        <w:rPr>
          <w:rFonts w:ascii="Times New Roman" w:eastAsia="Calibri" w:hAnsi="Times New Roman" w:cs="Times New Roman"/>
          <w:bCs/>
          <w:sz w:val="24"/>
          <w:szCs w:val="24"/>
        </w:rPr>
        <w:t>шума</w:t>
      </w:r>
      <w:r w:rsidRPr="00E56419">
        <w:rPr>
          <w:rFonts w:ascii="Times New Roman" w:eastAsia="Calibri" w:hAnsi="Times New Roman" w:cs="Times New Roman"/>
          <w:bCs/>
          <w:sz w:val="24"/>
          <w:szCs w:val="24"/>
        </w:rPr>
        <w:t xml:space="preserve"> е направен анализ на кумулативното въздействие на шумовото натоварване от железопътния транспорт и пътните участъци, преминаващи успоредно и/и</w:t>
      </w:r>
      <w:r>
        <w:rPr>
          <w:rFonts w:ascii="Times New Roman" w:eastAsia="Calibri" w:hAnsi="Times New Roman" w:cs="Times New Roman"/>
          <w:bCs/>
          <w:sz w:val="24"/>
          <w:szCs w:val="24"/>
        </w:rPr>
        <w:t>ли в близост на разглежданите ж</w:t>
      </w:r>
      <w:r w:rsidRPr="00E56419">
        <w:rPr>
          <w:rFonts w:ascii="Times New Roman" w:eastAsia="Calibri" w:hAnsi="Times New Roman" w:cs="Times New Roman"/>
          <w:bCs/>
          <w:sz w:val="24"/>
          <w:szCs w:val="24"/>
        </w:rPr>
        <w:t>п участъци.</w:t>
      </w:r>
      <w:r w:rsidRPr="005600D7">
        <w:rPr>
          <w:rFonts w:ascii="Times New Roman" w:eastAsia="Calibri" w:hAnsi="Times New Roman" w:cs="Times New Roman"/>
          <w:bCs/>
          <w:sz w:val="24"/>
          <w:szCs w:val="24"/>
        </w:rPr>
        <w:t xml:space="preserve"> Очакваният кумулативен ефект е до 0.5 </w:t>
      </w:r>
      <w:proofErr w:type="spellStart"/>
      <w:r w:rsidRPr="005600D7">
        <w:rPr>
          <w:rFonts w:ascii="Times New Roman" w:eastAsia="Calibri" w:hAnsi="Times New Roman" w:cs="Times New Roman"/>
          <w:bCs/>
          <w:sz w:val="24"/>
          <w:szCs w:val="24"/>
        </w:rPr>
        <w:t>dB</w:t>
      </w:r>
      <w:proofErr w:type="spellEnd"/>
      <w:r w:rsidRPr="005600D7">
        <w:rPr>
          <w:rFonts w:ascii="Times New Roman" w:eastAsia="Calibri" w:hAnsi="Times New Roman" w:cs="Times New Roman"/>
          <w:bCs/>
          <w:sz w:val="24"/>
          <w:szCs w:val="24"/>
        </w:rPr>
        <w:t>(A) корекция към по-високото ниво на шум (в случая автомобилния транспорт) за получаване на сумарното ниво</w:t>
      </w:r>
      <w:r>
        <w:rPr>
          <w:rFonts w:ascii="Times New Roman" w:eastAsia="Calibri" w:hAnsi="Times New Roman" w:cs="Times New Roman"/>
          <w:bCs/>
          <w:sz w:val="24"/>
          <w:szCs w:val="24"/>
        </w:rPr>
        <w:t>.</w:t>
      </w:r>
    </w:p>
    <w:p w:rsidR="00BD513D" w:rsidRPr="005600D7" w:rsidRDefault="00BD513D" w:rsidP="005600D7">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5600D7">
        <w:rPr>
          <w:rFonts w:ascii="Times New Roman" w:eastAsia="Calibri" w:hAnsi="Times New Roman" w:cs="Times New Roman"/>
          <w:bCs/>
          <w:sz w:val="24"/>
          <w:szCs w:val="24"/>
        </w:rPr>
        <w:t xml:space="preserve">За намаляване на кумулативно въздействие от наслагването на шума, излъчван от релсовия транспорт и автомобилния транспорт за участъците от жп линията, преминаващи през населените места гр. Мездра и гр. Враца, е предвидено проектната скорост на движение на влаковите композиции да е 80 км/ч. Причината за по-ниската скорост, е че трасето преминава през урбанизираните територии, в която са изградени булеварди, улици, пътни надлези и др. По републикански път I-1 (E-79) (обход град Враца) на км 21+025,02 е направена реконструкция на републиканския път, чрез която пътя преминава над жп линията чрез пътен надлез. </w:t>
      </w:r>
    </w:p>
    <w:p w:rsidR="00BD513D" w:rsidRPr="005600D7" w:rsidRDefault="00BD513D" w:rsidP="005600D7">
      <w:pPr>
        <w:autoSpaceDE w:val="0"/>
        <w:autoSpaceDN w:val="0"/>
        <w:adjustRightInd w:val="0"/>
        <w:spacing w:after="0" w:line="240" w:lineRule="auto"/>
        <w:ind w:right="-567" w:firstLine="709"/>
        <w:jc w:val="both"/>
        <w:outlineLvl w:val="0"/>
        <w:rPr>
          <w:rFonts w:ascii="Times New Roman" w:eastAsia="Calibri" w:hAnsi="Times New Roman" w:cs="Times New Roman"/>
          <w:bCs/>
          <w:iCs/>
          <w:sz w:val="24"/>
          <w:szCs w:val="24"/>
        </w:rPr>
      </w:pPr>
      <w:r>
        <w:rPr>
          <w:rFonts w:ascii="Times New Roman" w:eastAsia="Calibri" w:hAnsi="Times New Roman" w:cs="Times New Roman"/>
          <w:bCs/>
          <w:sz w:val="24"/>
          <w:szCs w:val="24"/>
        </w:rPr>
        <w:t>Направен е</w:t>
      </w:r>
      <w:r w:rsidRPr="005600D7">
        <w:rPr>
          <w:rFonts w:ascii="Times New Roman" w:eastAsia="Calibri" w:hAnsi="Times New Roman" w:cs="Times New Roman"/>
          <w:bCs/>
          <w:sz w:val="24"/>
          <w:szCs w:val="24"/>
        </w:rPr>
        <w:t xml:space="preserve"> извода, че за останалите населени места, при пресичане на новото жп трасе с пътища (от републиканската и общинската пътни мрежи), не се очаква кумулативно въздействие от наслагването на шума, излъчван от двата транспортни потока – релсов и автомобилен, поради липса на близо разположени обекти с нормиран шумов режим.</w:t>
      </w:r>
    </w:p>
    <w:p w:rsidR="00BD513D" w:rsidRPr="005600D7" w:rsidRDefault="00BD513D" w:rsidP="005600D7">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5600D7">
        <w:rPr>
          <w:rFonts w:ascii="Times New Roman" w:eastAsia="Calibri" w:hAnsi="Times New Roman" w:cs="Times New Roman"/>
          <w:bCs/>
          <w:sz w:val="24"/>
          <w:szCs w:val="24"/>
        </w:rPr>
        <w:t xml:space="preserve">Вибрациите от строителни дейности също водят до неблагоприятни въздействия. При работата на строителната площадка и при експлоатация на жп линията се очаква генериране на вибрации в честотния диапазон 1Hz ÷ 80Hz, които да достигат до жилищната територия. </w:t>
      </w:r>
    </w:p>
    <w:p w:rsidR="00BD513D" w:rsidRPr="005600D7" w:rsidRDefault="00BD513D" w:rsidP="005600D7">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5600D7">
        <w:rPr>
          <w:rFonts w:ascii="Times New Roman" w:eastAsia="Calibri" w:hAnsi="Times New Roman" w:cs="Times New Roman"/>
          <w:bCs/>
          <w:sz w:val="24"/>
          <w:szCs w:val="24"/>
        </w:rPr>
        <w:lastRenderedPageBreak/>
        <w:t>В ДОВОС е представена информация, разглеждаща здравно-демографското състояние на населението, с анализ и интерпретация на демографските показатели и показателите за заболеваемост. Въз основа на същата авторите на доклада изразяват становище, че ИП не представлява предпоставка за негативно влияние върху здравно-демографската характеристика в района на реализация.</w:t>
      </w:r>
    </w:p>
    <w:p w:rsidR="00BD513D" w:rsidRDefault="00BD513D" w:rsidP="005600D7">
      <w:pPr>
        <w:autoSpaceDE w:val="0"/>
        <w:autoSpaceDN w:val="0"/>
        <w:adjustRightInd w:val="0"/>
        <w:spacing w:after="0" w:line="240" w:lineRule="auto"/>
        <w:ind w:right="-567" w:firstLine="709"/>
        <w:jc w:val="both"/>
        <w:outlineLvl w:val="0"/>
        <w:rPr>
          <w:rFonts w:ascii="Times New Roman" w:eastAsia="Calibri" w:hAnsi="Times New Roman" w:cs="Times New Roman"/>
          <w:bCs/>
          <w:sz w:val="24"/>
          <w:szCs w:val="24"/>
        </w:rPr>
      </w:pPr>
      <w:r w:rsidRPr="005600D7">
        <w:rPr>
          <w:rFonts w:ascii="Times New Roman" w:eastAsia="Calibri" w:hAnsi="Times New Roman" w:cs="Times New Roman"/>
          <w:bCs/>
          <w:sz w:val="24"/>
          <w:szCs w:val="24"/>
        </w:rPr>
        <w:t>Въз основа на направения подробен анализ и оценка на потенциалните въздействия, които могат да се породят в резултат от строителството и експлоатацията на инвестиционно предложение за „Модернизация на железопътен участък Мездра – Медковец“ върху човека, компонентите на околната среда и факторите, които й въздействат, авторският колектив на доклад</w:t>
      </w:r>
      <w:r>
        <w:rPr>
          <w:rFonts w:ascii="Times New Roman" w:eastAsia="Calibri" w:hAnsi="Times New Roman" w:cs="Times New Roman"/>
          <w:bCs/>
          <w:sz w:val="24"/>
          <w:szCs w:val="24"/>
        </w:rPr>
        <w:t>а</w:t>
      </w:r>
      <w:r w:rsidRPr="005600D7">
        <w:rPr>
          <w:rFonts w:ascii="Times New Roman" w:eastAsia="Calibri" w:hAnsi="Times New Roman" w:cs="Times New Roman"/>
          <w:bCs/>
          <w:sz w:val="24"/>
          <w:szCs w:val="24"/>
        </w:rPr>
        <w:t xml:space="preserve"> за ОВОС препоръчва да </w:t>
      </w:r>
      <w:r>
        <w:rPr>
          <w:rFonts w:ascii="Times New Roman" w:eastAsia="Calibri" w:hAnsi="Times New Roman" w:cs="Times New Roman"/>
          <w:bCs/>
          <w:sz w:val="24"/>
          <w:szCs w:val="24"/>
        </w:rPr>
        <w:t xml:space="preserve">бъде </w:t>
      </w:r>
      <w:r w:rsidRPr="005600D7">
        <w:rPr>
          <w:rFonts w:ascii="Times New Roman" w:eastAsia="Calibri" w:hAnsi="Times New Roman" w:cs="Times New Roman"/>
          <w:bCs/>
          <w:sz w:val="24"/>
          <w:szCs w:val="24"/>
        </w:rPr>
        <w:t>одобр</w:t>
      </w:r>
      <w:r>
        <w:rPr>
          <w:rFonts w:ascii="Times New Roman" w:eastAsia="Calibri" w:hAnsi="Times New Roman" w:cs="Times New Roman"/>
          <w:bCs/>
          <w:sz w:val="24"/>
          <w:szCs w:val="24"/>
        </w:rPr>
        <w:t>ено</w:t>
      </w:r>
      <w:r w:rsidRPr="005600D7">
        <w:rPr>
          <w:rFonts w:ascii="Times New Roman" w:eastAsia="Calibri" w:hAnsi="Times New Roman" w:cs="Times New Roman"/>
          <w:bCs/>
          <w:sz w:val="24"/>
          <w:szCs w:val="24"/>
        </w:rPr>
        <w:t xml:space="preserve"> осъществяването на инвестиционното предложение за „Модернизация на железопътен участък Мездра – Медковец“</w:t>
      </w:r>
      <w:r>
        <w:rPr>
          <w:rFonts w:ascii="Times New Roman" w:eastAsia="Calibri" w:hAnsi="Times New Roman" w:cs="Times New Roman"/>
          <w:bCs/>
          <w:sz w:val="24"/>
          <w:szCs w:val="24"/>
        </w:rPr>
        <w:t>.</w:t>
      </w:r>
    </w:p>
    <w:p w:rsidR="00BD513D" w:rsidRPr="005A6B52" w:rsidRDefault="00BD513D" w:rsidP="00FA0014">
      <w:pPr>
        <w:tabs>
          <w:tab w:val="left" w:pos="0"/>
          <w:tab w:val="left" w:pos="993"/>
        </w:tabs>
        <w:autoSpaceDE w:val="0"/>
        <w:autoSpaceDN w:val="0"/>
        <w:adjustRightInd w:val="0"/>
        <w:spacing w:after="0" w:line="240" w:lineRule="auto"/>
        <w:ind w:right="-567"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Министерството на здравеопазването</w:t>
      </w:r>
      <w:r w:rsidRPr="005A6B52">
        <w:rPr>
          <w:rFonts w:ascii="Times New Roman" w:eastAsia="Times New Roman" w:hAnsi="Times New Roman" w:cs="Times New Roman"/>
          <w:sz w:val="24"/>
          <w:szCs w:val="24"/>
          <w:lang w:eastAsia="bg-BG"/>
        </w:rPr>
        <w:t>, предлага условия и мерки</w:t>
      </w:r>
      <w:r>
        <w:rPr>
          <w:rFonts w:ascii="Times New Roman" w:eastAsia="Times New Roman" w:hAnsi="Times New Roman" w:cs="Times New Roman"/>
          <w:sz w:val="24"/>
          <w:szCs w:val="24"/>
          <w:lang w:eastAsia="bg-BG"/>
        </w:rPr>
        <w:t>,</w:t>
      </w:r>
      <w:r w:rsidRPr="005A6B52">
        <w:rPr>
          <w:rFonts w:ascii="Times New Roman" w:eastAsia="Times New Roman" w:hAnsi="Times New Roman" w:cs="Times New Roman"/>
          <w:sz w:val="24"/>
          <w:szCs w:val="24"/>
          <w:lang w:eastAsia="bg-BG"/>
        </w:rPr>
        <w:t xml:space="preserve"> задължителни за изпълнение</w:t>
      </w:r>
      <w:r>
        <w:rPr>
          <w:rFonts w:ascii="Times New Roman" w:eastAsia="Times New Roman" w:hAnsi="Times New Roman" w:cs="Times New Roman"/>
          <w:sz w:val="24"/>
          <w:szCs w:val="24"/>
          <w:lang w:eastAsia="bg-BG"/>
        </w:rPr>
        <w:t>,</w:t>
      </w:r>
      <w:r w:rsidRPr="005A6B5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които са</w:t>
      </w:r>
      <w:r w:rsidRPr="005A6B52">
        <w:rPr>
          <w:rFonts w:ascii="Times New Roman" w:eastAsia="Times New Roman" w:hAnsi="Times New Roman" w:cs="Times New Roman"/>
          <w:sz w:val="24"/>
          <w:szCs w:val="24"/>
          <w:lang w:eastAsia="bg-BG"/>
        </w:rPr>
        <w:t xml:space="preserve"> включени в настоящото ре</w:t>
      </w:r>
      <w:r>
        <w:rPr>
          <w:rFonts w:ascii="Times New Roman" w:eastAsia="Times New Roman" w:hAnsi="Times New Roman" w:cs="Times New Roman"/>
          <w:sz w:val="24"/>
          <w:szCs w:val="24"/>
          <w:lang w:eastAsia="bg-BG"/>
        </w:rPr>
        <w:t>ш</w:t>
      </w:r>
      <w:r w:rsidRPr="005A6B52">
        <w:rPr>
          <w:rFonts w:ascii="Times New Roman" w:eastAsia="Times New Roman" w:hAnsi="Times New Roman" w:cs="Times New Roman"/>
          <w:sz w:val="24"/>
          <w:szCs w:val="24"/>
          <w:lang w:eastAsia="bg-BG"/>
        </w:rPr>
        <w:t xml:space="preserve">ение.  </w:t>
      </w:r>
    </w:p>
    <w:p w:rsidR="00BD513D" w:rsidRPr="00D0260C" w:rsidRDefault="00BD513D" w:rsidP="00FA0014">
      <w:pPr>
        <w:tabs>
          <w:tab w:val="left" w:pos="0"/>
          <w:tab w:val="left" w:pos="993"/>
        </w:tabs>
        <w:autoSpaceDE w:val="0"/>
        <w:autoSpaceDN w:val="0"/>
        <w:adjustRightInd w:val="0"/>
        <w:spacing w:after="0" w:line="240" w:lineRule="auto"/>
        <w:ind w:right="-567" w:firstLine="709"/>
        <w:jc w:val="both"/>
        <w:rPr>
          <w:rFonts w:ascii="Times New Roman" w:eastAsia="Times New Roman" w:hAnsi="Times New Roman" w:cs="Times New Roman"/>
          <w:sz w:val="24"/>
          <w:szCs w:val="24"/>
          <w:lang w:eastAsia="bg-BG"/>
        </w:rPr>
      </w:pPr>
      <w:r w:rsidRPr="00C73CF5">
        <w:rPr>
          <w:rFonts w:ascii="Times New Roman" w:eastAsia="Times New Roman" w:hAnsi="Times New Roman" w:cs="Times New Roman"/>
          <w:sz w:val="24"/>
          <w:szCs w:val="24"/>
          <w:lang w:eastAsia="bg-BG"/>
        </w:rPr>
        <w:t>26.</w:t>
      </w:r>
      <w:r w:rsidRPr="00D0260C">
        <w:rPr>
          <w:rFonts w:ascii="Times New Roman" w:eastAsia="Times New Roman" w:hAnsi="Times New Roman" w:cs="Times New Roman"/>
          <w:sz w:val="24"/>
          <w:szCs w:val="24"/>
          <w:lang w:eastAsia="bg-BG"/>
        </w:rPr>
        <w:t xml:space="preserve"> При провеждане на процедурата по ОВОС са извършени консултации със заинтересувани лица. Осигурен е обществен достъп до доклада за ОВОС с всички приложения към не</w:t>
      </w:r>
      <w:r>
        <w:rPr>
          <w:rFonts w:ascii="Times New Roman" w:eastAsia="Times New Roman" w:hAnsi="Times New Roman" w:cs="Times New Roman"/>
          <w:sz w:val="24"/>
          <w:szCs w:val="24"/>
          <w:lang w:eastAsia="bg-BG"/>
        </w:rPr>
        <w:t>го. В едномесечния срок за достъп не са постъпили писмени предложения, препоръки мнения и възражения срещу инвестиционното предложение.</w:t>
      </w:r>
    </w:p>
    <w:p w:rsidR="00BD513D" w:rsidRPr="00617864" w:rsidRDefault="00BD513D" w:rsidP="00481B9A">
      <w:pPr>
        <w:tabs>
          <w:tab w:val="left" w:pos="1134"/>
        </w:tabs>
        <w:spacing w:after="0" w:line="240" w:lineRule="auto"/>
        <w:ind w:right="-567" w:firstLine="709"/>
        <w:jc w:val="both"/>
        <w:rPr>
          <w:rFonts w:ascii="Times New Roman" w:eastAsia="Times New Roman" w:hAnsi="Times New Roman" w:cs="Times New Roman"/>
          <w:sz w:val="24"/>
          <w:szCs w:val="24"/>
          <w:lang w:eastAsia="bg-BG"/>
        </w:rPr>
      </w:pPr>
      <w:r w:rsidRPr="00C73CF5">
        <w:rPr>
          <w:rFonts w:ascii="Times New Roman" w:eastAsia="Times New Roman" w:hAnsi="Times New Roman" w:cs="Times New Roman"/>
          <w:sz w:val="24"/>
          <w:szCs w:val="24"/>
          <w:lang w:eastAsia="bg-BG"/>
        </w:rPr>
        <w:t>27.</w:t>
      </w:r>
      <w:r>
        <w:rPr>
          <w:rFonts w:ascii="Times New Roman" w:eastAsia="Times New Roman" w:hAnsi="Times New Roman" w:cs="Times New Roman"/>
          <w:sz w:val="24"/>
          <w:szCs w:val="24"/>
          <w:lang w:eastAsia="bg-BG"/>
        </w:rPr>
        <w:t xml:space="preserve"> </w:t>
      </w:r>
      <w:r w:rsidRPr="005E25DA">
        <w:rPr>
          <w:rFonts w:ascii="Times New Roman" w:eastAsia="Times New Roman" w:hAnsi="Times New Roman" w:cs="Times New Roman"/>
          <w:sz w:val="24"/>
          <w:szCs w:val="24"/>
          <w:lang w:eastAsia="bg-BG"/>
        </w:rPr>
        <w:t xml:space="preserve">Проведени са срещи за обществено обсъждане в определените като засегнати общини </w:t>
      </w:r>
      <w:r>
        <w:rPr>
          <w:rFonts w:ascii="Times New Roman" w:eastAsia="Times New Roman" w:hAnsi="Times New Roman" w:cs="Times New Roman"/>
          <w:sz w:val="24"/>
          <w:szCs w:val="24"/>
          <w:lang w:eastAsia="bg-BG"/>
        </w:rPr>
        <w:t>в периода от 20-22.08</w:t>
      </w:r>
      <w:r w:rsidRPr="005E25DA">
        <w:rPr>
          <w:rFonts w:ascii="Times New Roman" w:eastAsia="Times New Roman" w:hAnsi="Times New Roman" w:cs="Times New Roman"/>
          <w:sz w:val="24"/>
          <w:szCs w:val="24"/>
          <w:lang w:eastAsia="bg-BG"/>
        </w:rPr>
        <w:t xml:space="preserve">.2024 г. в </w:t>
      </w:r>
      <w:r w:rsidRPr="004467EC">
        <w:rPr>
          <w:rFonts w:ascii="Times New Roman" w:eastAsia="Times New Roman" w:hAnsi="Times New Roman" w:cs="Times New Roman"/>
          <w:sz w:val="24"/>
          <w:szCs w:val="24"/>
          <w:lang w:eastAsia="bg-BG"/>
        </w:rPr>
        <w:t>община Мездра,</w:t>
      </w:r>
      <w:r>
        <w:rPr>
          <w:rFonts w:ascii="Times New Roman" w:eastAsia="Times New Roman" w:hAnsi="Times New Roman" w:cs="Times New Roman"/>
          <w:sz w:val="24"/>
          <w:szCs w:val="24"/>
          <w:lang w:eastAsia="bg-BG"/>
        </w:rPr>
        <w:t xml:space="preserve"> </w:t>
      </w:r>
      <w:r w:rsidRPr="004467EC">
        <w:rPr>
          <w:rFonts w:ascii="Times New Roman" w:eastAsia="Times New Roman" w:hAnsi="Times New Roman" w:cs="Times New Roman"/>
          <w:sz w:val="24"/>
          <w:szCs w:val="24"/>
          <w:lang w:eastAsia="bg-BG"/>
        </w:rPr>
        <w:t>община Враца,</w:t>
      </w:r>
      <w:r>
        <w:rPr>
          <w:rFonts w:ascii="Times New Roman" w:eastAsia="Times New Roman" w:hAnsi="Times New Roman" w:cs="Times New Roman"/>
          <w:sz w:val="24"/>
          <w:szCs w:val="24"/>
          <w:lang w:eastAsia="bg-BG"/>
        </w:rPr>
        <w:t xml:space="preserve"> </w:t>
      </w:r>
      <w:r w:rsidRPr="004467EC">
        <w:rPr>
          <w:rFonts w:ascii="Times New Roman" w:eastAsia="Times New Roman" w:hAnsi="Times New Roman" w:cs="Times New Roman"/>
          <w:sz w:val="24"/>
          <w:szCs w:val="24"/>
          <w:lang w:eastAsia="bg-BG"/>
        </w:rPr>
        <w:t>община Криводол, община Монтана,</w:t>
      </w:r>
      <w:r>
        <w:rPr>
          <w:rFonts w:ascii="Times New Roman" w:eastAsia="Times New Roman" w:hAnsi="Times New Roman" w:cs="Times New Roman"/>
          <w:sz w:val="24"/>
          <w:szCs w:val="24"/>
          <w:lang w:eastAsia="bg-BG"/>
        </w:rPr>
        <w:t xml:space="preserve"> </w:t>
      </w:r>
      <w:r w:rsidRPr="004467EC">
        <w:rPr>
          <w:rFonts w:ascii="Times New Roman" w:eastAsia="Times New Roman" w:hAnsi="Times New Roman" w:cs="Times New Roman"/>
          <w:sz w:val="24"/>
          <w:szCs w:val="24"/>
          <w:lang w:eastAsia="bg-BG"/>
        </w:rPr>
        <w:t>община Якимово</w:t>
      </w:r>
      <w:r>
        <w:rPr>
          <w:rFonts w:ascii="Times New Roman" w:eastAsia="Times New Roman" w:hAnsi="Times New Roman" w:cs="Times New Roman"/>
          <w:sz w:val="24"/>
          <w:szCs w:val="24"/>
          <w:lang w:eastAsia="bg-BG"/>
        </w:rPr>
        <w:t xml:space="preserve">, </w:t>
      </w:r>
      <w:r w:rsidRPr="004467EC">
        <w:rPr>
          <w:rFonts w:ascii="Times New Roman" w:eastAsia="Times New Roman" w:hAnsi="Times New Roman" w:cs="Times New Roman"/>
          <w:sz w:val="24"/>
          <w:szCs w:val="24"/>
          <w:lang w:eastAsia="bg-BG"/>
        </w:rPr>
        <w:t>община Медковец</w:t>
      </w:r>
      <w:r w:rsidRPr="005E25DA">
        <w:rPr>
          <w:rFonts w:ascii="Times New Roman" w:eastAsia="Times New Roman" w:hAnsi="Times New Roman" w:cs="Times New Roman"/>
          <w:sz w:val="24"/>
          <w:szCs w:val="24"/>
          <w:lang w:eastAsia="bg-BG"/>
        </w:rPr>
        <w:t>, съвместно със засегнатите кметства.</w:t>
      </w:r>
      <w:r>
        <w:rPr>
          <w:rFonts w:ascii="Times New Roman" w:eastAsia="Times New Roman" w:hAnsi="Times New Roman" w:cs="Times New Roman"/>
          <w:sz w:val="24"/>
          <w:szCs w:val="24"/>
          <w:lang w:eastAsia="bg-BG"/>
        </w:rPr>
        <w:t xml:space="preserve"> С писмо, с вх. № ОВОС-20/02.10.2024 г. на МОСВ,</w:t>
      </w:r>
      <w:r w:rsidRPr="005E25DA">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са предоставени протоколите и присъствените списъци от проведените срещи за обществено обсъждане. </w:t>
      </w:r>
      <w:r w:rsidRPr="00B27013">
        <w:rPr>
          <w:rFonts w:ascii="Times New Roman" w:eastAsia="Times New Roman" w:hAnsi="Times New Roman" w:cs="Times New Roman"/>
          <w:sz w:val="24"/>
          <w:szCs w:val="24"/>
          <w:lang w:eastAsia="bg-BG"/>
        </w:rPr>
        <w:t>От възложителя е изготвено становище по смисъла на чл. 17, ал. 5 от Наредбата за ОВОС в резултат на общественото обсъждане, което е представено в МОСВ</w:t>
      </w:r>
      <w:r>
        <w:rPr>
          <w:rFonts w:ascii="Times New Roman" w:eastAsia="Times New Roman" w:hAnsi="Times New Roman" w:cs="Times New Roman"/>
          <w:sz w:val="24"/>
          <w:szCs w:val="24"/>
          <w:lang w:eastAsia="bg-BG"/>
        </w:rPr>
        <w:t>,</w:t>
      </w:r>
      <w:r w:rsidRPr="00B27013">
        <w:rPr>
          <w:rFonts w:ascii="Times New Roman" w:eastAsia="Times New Roman" w:hAnsi="Times New Roman" w:cs="Times New Roman"/>
          <w:sz w:val="24"/>
          <w:szCs w:val="24"/>
          <w:lang w:eastAsia="bg-BG"/>
        </w:rPr>
        <w:t xml:space="preserve"> с писмо вх. № ОВОС-</w:t>
      </w:r>
      <w:r>
        <w:rPr>
          <w:rFonts w:ascii="Times New Roman" w:eastAsia="Times New Roman" w:hAnsi="Times New Roman" w:cs="Times New Roman"/>
          <w:sz w:val="24"/>
          <w:szCs w:val="24"/>
          <w:lang w:eastAsia="bg-BG"/>
        </w:rPr>
        <w:t>20</w:t>
      </w:r>
      <w:r w:rsidRPr="00B2701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3</w:t>
      </w:r>
      <w:r w:rsidRPr="00B27013">
        <w:rPr>
          <w:rFonts w:ascii="Times New Roman" w:eastAsia="Times New Roman" w:hAnsi="Times New Roman" w:cs="Times New Roman"/>
          <w:sz w:val="24"/>
          <w:szCs w:val="24"/>
          <w:lang w:eastAsia="bg-BG"/>
        </w:rPr>
        <w:t>0.0</w:t>
      </w:r>
      <w:r>
        <w:rPr>
          <w:rFonts w:ascii="Times New Roman" w:eastAsia="Times New Roman" w:hAnsi="Times New Roman" w:cs="Times New Roman"/>
          <w:sz w:val="24"/>
          <w:szCs w:val="24"/>
          <w:lang w:eastAsia="bg-BG"/>
        </w:rPr>
        <w:t>8</w:t>
      </w:r>
      <w:r w:rsidRPr="00B27013">
        <w:rPr>
          <w:rFonts w:ascii="Times New Roman" w:eastAsia="Times New Roman" w:hAnsi="Times New Roman" w:cs="Times New Roman"/>
          <w:sz w:val="24"/>
          <w:szCs w:val="24"/>
          <w:lang w:eastAsia="bg-BG"/>
        </w:rPr>
        <w:t>.2024 г., както и на засегнатите общини и кметства за осигуряване на обществен достъп.</w:t>
      </w:r>
      <w:r>
        <w:rPr>
          <w:rFonts w:ascii="Times New Roman" w:eastAsia="Times New Roman" w:hAnsi="Times New Roman" w:cs="Times New Roman"/>
          <w:sz w:val="24"/>
          <w:szCs w:val="24"/>
          <w:lang w:eastAsia="bg-BG"/>
        </w:rPr>
        <w:t xml:space="preserve"> На обществените обсъждания от присъстващите лица е и</w:t>
      </w:r>
      <w:r w:rsidRPr="00236FAF">
        <w:rPr>
          <w:rFonts w:ascii="Times New Roman" w:eastAsia="Times New Roman" w:hAnsi="Times New Roman" w:cs="Times New Roman"/>
          <w:sz w:val="24"/>
          <w:szCs w:val="24"/>
          <w:lang w:eastAsia="bg-BG"/>
        </w:rPr>
        <w:t xml:space="preserve">зразена положителна нагласа и подкрепа за реализацията на инвестиционното предложение за „Модернизация на железопътен участък Мездра - Медковец“. </w:t>
      </w:r>
      <w:r w:rsidRPr="00617864">
        <w:rPr>
          <w:rFonts w:ascii="Times New Roman" w:eastAsia="Times New Roman" w:hAnsi="Times New Roman" w:cs="Times New Roman"/>
          <w:sz w:val="24"/>
          <w:szCs w:val="24"/>
          <w:lang w:eastAsia="bg-BG"/>
        </w:rPr>
        <w:t>В периода на обществен достъп на доклада за ОВОС, на самите срещи за обществено обсъждане и след това не са представени писмени предложения и становища</w:t>
      </w:r>
      <w:r>
        <w:rPr>
          <w:rFonts w:ascii="Times New Roman" w:eastAsia="Times New Roman" w:hAnsi="Times New Roman" w:cs="Times New Roman"/>
          <w:sz w:val="24"/>
          <w:szCs w:val="24"/>
          <w:lang w:eastAsia="bg-BG"/>
        </w:rPr>
        <w:t>.</w:t>
      </w:r>
      <w:r w:rsidRPr="00617864">
        <w:rPr>
          <w:rFonts w:ascii="Times New Roman" w:eastAsia="Times New Roman" w:hAnsi="Times New Roman" w:cs="Times New Roman"/>
          <w:sz w:val="24"/>
          <w:szCs w:val="24"/>
          <w:lang w:eastAsia="bg-BG"/>
        </w:rPr>
        <w:t xml:space="preserve"> </w:t>
      </w:r>
    </w:p>
    <w:p w:rsidR="00BD513D" w:rsidRPr="00DC0703" w:rsidRDefault="00BD513D" w:rsidP="005E2678">
      <w:pPr>
        <w:spacing w:after="0" w:line="240" w:lineRule="auto"/>
        <w:ind w:right="-569" w:firstLine="709"/>
        <w:jc w:val="both"/>
        <w:rPr>
          <w:rFonts w:ascii="Times New Roman" w:eastAsia="Times New Roman" w:hAnsi="Times New Roman" w:cs="Times New Roman"/>
          <w:sz w:val="24"/>
          <w:szCs w:val="24"/>
          <w:lang w:eastAsia="bg-BG"/>
        </w:rPr>
      </w:pPr>
      <w:r w:rsidRPr="00DC0703">
        <w:rPr>
          <w:rFonts w:ascii="Times New Roman" w:eastAsia="Times New Roman" w:hAnsi="Times New Roman" w:cs="Times New Roman"/>
          <w:sz w:val="24"/>
          <w:szCs w:val="24"/>
          <w:lang w:eastAsia="bg-BG"/>
        </w:rPr>
        <w:t>По време на обществените обсъждания на доклада за ОВОС, както и в хода на процедурата, не са депозирани мотивирани възражения по законосъобразност срещу осъществяване на ИП.</w:t>
      </w:r>
    </w:p>
    <w:p w:rsidR="00BD513D" w:rsidRPr="005E2678" w:rsidRDefault="00BD513D" w:rsidP="005E2678">
      <w:pPr>
        <w:tabs>
          <w:tab w:val="left" w:pos="180"/>
          <w:tab w:val="left" w:pos="360"/>
        </w:tabs>
        <w:spacing w:before="240" w:after="240" w:line="240" w:lineRule="auto"/>
        <w:ind w:right="-567" w:firstLine="709"/>
        <w:rPr>
          <w:rFonts w:ascii="Times New Roman" w:eastAsia="Times New Roman" w:hAnsi="Times New Roman" w:cs="Times New Roman"/>
          <w:b/>
          <w:sz w:val="24"/>
          <w:szCs w:val="24"/>
          <w:lang w:eastAsia="bg-BG"/>
        </w:rPr>
      </w:pPr>
      <w:r w:rsidRPr="004E26D3">
        <w:rPr>
          <w:rFonts w:ascii="Times New Roman" w:eastAsia="Times New Roman" w:hAnsi="Times New Roman" w:cs="Times New Roman"/>
          <w:b/>
          <w:sz w:val="24"/>
          <w:szCs w:val="24"/>
          <w:lang w:eastAsia="bg-BG"/>
        </w:rPr>
        <w:t>и при следните</w:t>
      </w:r>
      <w:r w:rsidRPr="005E2678">
        <w:rPr>
          <w:rFonts w:ascii="Times New Roman" w:eastAsia="Times New Roman" w:hAnsi="Times New Roman" w:cs="Times New Roman"/>
          <w:b/>
          <w:sz w:val="24"/>
          <w:szCs w:val="24"/>
          <w:lang w:eastAsia="bg-BG"/>
        </w:rPr>
        <w:t xml:space="preserve"> условия:</w:t>
      </w:r>
    </w:p>
    <w:p w:rsidR="00BD513D" w:rsidRPr="0066682B" w:rsidRDefault="00BD513D" w:rsidP="00DB6DD5">
      <w:pPr>
        <w:tabs>
          <w:tab w:val="left" w:pos="360"/>
        </w:tabs>
        <w:spacing w:before="240" w:after="120" w:line="240" w:lineRule="auto"/>
        <w:ind w:right="-567" w:firstLine="709"/>
        <w:jc w:val="both"/>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 xml:space="preserve">І. </w:t>
      </w:r>
      <w:r>
        <w:rPr>
          <w:rFonts w:ascii="Times New Roman" w:eastAsia="Times New Roman" w:hAnsi="Times New Roman" w:cs="Times New Roman"/>
          <w:b/>
          <w:i/>
          <w:sz w:val="24"/>
          <w:szCs w:val="24"/>
          <w:lang w:eastAsia="bg-BG"/>
        </w:rPr>
        <w:t>Общи:</w:t>
      </w:r>
    </w:p>
    <w:p w:rsidR="00BD513D" w:rsidRDefault="00BD513D" w:rsidP="006B2185">
      <w:pPr>
        <w:tabs>
          <w:tab w:val="left" w:pos="360"/>
        </w:tabs>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 При реализиране на ИП да се изпълняват мерките предложени от колектива, разработил ДОВОС за избягване , предотвратяване, намаляване и при възможност премахване на установените значителни неблагоприятни последици за околната среда и човешкото здраве, (включени в раздел </w:t>
      </w:r>
      <w:r>
        <w:rPr>
          <w:rFonts w:ascii="Times New Roman" w:hAnsi="Times New Roman" w:cs="Times New Roman"/>
          <w:sz w:val="24"/>
          <w:szCs w:val="24"/>
          <w:lang w:val="en-US" w:bidi="he-IL"/>
        </w:rPr>
        <w:t>V</w:t>
      </w:r>
      <w:r>
        <w:rPr>
          <w:rFonts w:ascii="Times New Roman" w:hAnsi="Times New Roman" w:cs="Times New Roman"/>
          <w:sz w:val="24"/>
          <w:szCs w:val="24"/>
          <w:lang w:bidi="he-IL"/>
        </w:rPr>
        <w:t xml:space="preserve"> на настоящото решение).</w:t>
      </w:r>
    </w:p>
    <w:p w:rsidR="00BD513D" w:rsidRPr="005E2678" w:rsidRDefault="00BD513D" w:rsidP="00B728F6">
      <w:pPr>
        <w:tabs>
          <w:tab w:val="left" w:pos="360"/>
        </w:tabs>
        <w:spacing w:before="240" w:after="120" w:line="240" w:lineRule="auto"/>
        <w:ind w:right="-567" w:firstLine="709"/>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val="en-US" w:eastAsia="bg-BG"/>
        </w:rPr>
        <w:t>I</w:t>
      </w:r>
      <w:r w:rsidRPr="005E2678">
        <w:rPr>
          <w:rFonts w:ascii="Times New Roman" w:eastAsia="Times New Roman" w:hAnsi="Times New Roman" w:cs="Times New Roman"/>
          <w:b/>
          <w:i/>
          <w:sz w:val="24"/>
          <w:szCs w:val="24"/>
          <w:lang w:eastAsia="bg-BG"/>
        </w:rPr>
        <w:t>І. За фазата на проектиране:</w:t>
      </w:r>
    </w:p>
    <w:p w:rsidR="00BD513D" w:rsidRDefault="00BD513D" w:rsidP="00D7469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6448EC">
        <w:rPr>
          <w:rFonts w:ascii="Times New Roman" w:eastAsia="Calibri" w:hAnsi="Times New Roman" w:cs="Times New Roman"/>
          <w:sz w:val="24"/>
          <w:szCs w:val="24"/>
        </w:rPr>
        <w:t>За дейностите по изграждане на нови мостови съоръжения и реконструкция на съществуващи със засягане на водния обект да се подадат заявления за издаване на разрешителни за ползване на воден обект</w:t>
      </w:r>
      <w:r w:rsidRPr="006448EC">
        <w:rPr>
          <w:rFonts w:ascii="Times New Roman" w:eastAsia="Times New Roman" w:hAnsi="Times New Roman" w:cs="Times New Roman"/>
          <w:sz w:val="24"/>
          <w:szCs w:val="24"/>
          <w:lang w:eastAsia="bg-BG"/>
        </w:rPr>
        <w:t xml:space="preserve"> на основание чл. 46, ал. 1, т. 1, буква „б“</w:t>
      </w:r>
      <w:r w:rsidRPr="006448EC">
        <w:t xml:space="preserve"> – </w:t>
      </w:r>
      <w:r w:rsidRPr="006448EC">
        <w:rPr>
          <w:rFonts w:ascii="Times New Roman" w:hAnsi="Times New Roman" w:cs="Times New Roman"/>
          <w:sz w:val="24"/>
          <w:szCs w:val="24"/>
        </w:rPr>
        <w:t xml:space="preserve">„линейна инфраструктура, пресичаща водни обекти - </w:t>
      </w:r>
      <w:proofErr w:type="spellStart"/>
      <w:r w:rsidRPr="006448EC">
        <w:rPr>
          <w:rFonts w:ascii="Times New Roman" w:hAnsi="Times New Roman" w:cs="Times New Roman"/>
          <w:sz w:val="24"/>
          <w:szCs w:val="24"/>
        </w:rPr>
        <w:t>аквадукти</w:t>
      </w:r>
      <w:proofErr w:type="spellEnd"/>
      <w:r w:rsidRPr="006448EC">
        <w:rPr>
          <w:rFonts w:ascii="Times New Roman" w:hAnsi="Times New Roman" w:cs="Times New Roman"/>
          <w:sz w:val="24"/>
          <w:szCs w:val="24"/>
        </w:rPr>
        <w:t>, мостове, преносни мрежи и проводи“</w:t>
      </w:r>
      <w:r w:rsidRPr="006448EC">
        <w:rPr>
          <w:rFonts w:ascii="Times New Roman" w:eastAsia="Times New Roman" w:hAnsi="Times New Roman" w:cs="Times New Roman"/>
          <w:sz w:val="24"/>
          <w:szCs w:val="24"/>
          <w:lang w:eastAsia="bg-BG"/>
        </w:rPr>
        <w:t xml:space="preserve"> от ЗВ.</w:t>
      </w:r>
    </w:p>
    <w:p w:rsidR="00BD513D" w:rsidRDefault="00BD513D" w:rsidP="0089024A">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89024A">
        <w:rPr>
          <w:rFonts w:ascii="Times New Roman" w:eastAsia="Times New Roman" w:hAnsi="Times New Roman" w:cs="Times New Roman"/>
          <w:sz w:val="24"/>
          <w:szCs w:val="24"/>
          <w:lang w:eastAsia="bg-BG"/>
        </w:rPr>
        <w:t xml:space="preserve">В случай на </w:t>
      </w:r>
      <w:proofErr w:type="spellStart"/>
      <w:r w:rsidRPr="0089024A">
        <w:rPr>
          <w:rFonts w:ascii="Times New Roman" w:eastAsia="Times New Roman" w:hAnsi="Times New Roman" w:cs="Times New Roman"/>
          <w:sz w:val="24"/>
          <w:szCs w:val="24"/>
          <w:lang w:eastAsia="bg-BG"/>
        </w:rPr>
        <w:t>заустване</w:t>
      </w:r>
      <w:proofErr w:type="spellEnd"/>
      <w:r w:rsidRPr="0089024A">
        <w:rPr>
          <w:rFonts w:ascii="Times New Roman" w:eastAsia="Times New Roman" w:hAnsi="Times New Roman" w:cs="Times New Roman"/>
          <w:sz w:val="24"/>
          <w:szCs w:val="24"/>
          <w:lang w:eastAsia="bg-BG"/>
        </w:rPr>
        <w:t xml:space="preserve"> на отпадъчни води, формирани от експлоатацията на гарите в повърхностни водни обекти, дейността подлежи на разрешителен режим съгласно чл. 46, ал. 1, т. 3 от ЗВ</w:t>
      </w:r>
      <w:r>
        <w:rPr>
          <w:rFonts w:ascii="Times New Roman" w:eastAsia="Times New Roman" w:hAnsi="Times New Roman" w:cs="Times New Roman"/>
          <w:sz w:val="24"/>
          <w:szCs w:val="24"/>
          <w:lang w:eastAsia="bg-BG"/>
        </w:rPr>
        <w:t>.</w:t>
      </w:r>
    </w:p>
    <w:p w:rsidR="00BD513D" w:rsidRDefault="00BD513D" w:rsidP="0089024A">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4E26D3">
        <w:rPr>
          <w:rFonts w:ascii="Times New Roman" w:eastAsia="Times New Roman" w:hAnsi="Times New Roman" w:cs="Times New Roman"/>
          <w:sz w:val="24"/>
          <w:szCs w:val="24"/>
          <w:lang w:eastAsia="bg-BG"/>
        </w:rPr>
        <w:lastRenderedPageBreak/>
        <w:t>За опазване на водите и водните обекти и защита от вредното въздействие на водите да се спазват забраните в чл. 118а, ал. 1. т. 2, 3 и 4, чл. 134, т. 1, 4 и 6 и чл. 143 от ЗВ</w:t>
      </w:r>
      <w:r>
        <w:rPr>
          <w:rFonts w:ascii="Times New Roman" w:eastAsia="Times New Roman" w:hAnsi="Times New Roman" w:cs="Times New Roman"/>
          <w:sz w:val="24"/>
          <w:szCs w:val="24"/>
          <w:lang w:eastAsia="bg-BG"/>
        </w:rPr>
        <w:t>.</w:t>
      </w:r>
    </w:p>
    <w:p w:rsidR="00BD513D" w:rsidRPr="0089024A" w:rsidRDefault="00BD513D" w:rsidP="0089024A">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4E26D3">
        <w:rPr>
          <w:rFonts w:ascii="Times New Roman" w:eastAsia="Times New Roman" w:hAnsi="Times New Roman" w:cs="Times New Roman"/>
          <w:sz w:val="24"/>
          <w:szCs w:val="24"/>
          <w:lang w:eastAsia="bg-BG" w:bidi="bg-BG"/>
        </w:rPr>
        <w:t>Съгласно чл. 46, ал. 2 от ЗВ изграждането на конструкции, инженерно-строителни съоръжения, постройки и други, при които се ос</w:t>
      </w:r>
      <w:r w:rsidRPr="0089024A">
        <w:rPr>
          <w:rFonts w:ascii="Times New Roman" w:eastAsia="Times New Roman" w:hAnsi="Times New Roman" w:cs="Times New Roman"/>
          <w:sz w:val="24"/>
          <w:szCs w:val="24"/>
          <w:lang w:eastAsia="bg-BG" w:bidi="bg-BG"/>
        </w:rPr>
        <w:t>ъществява или е въз</w:t>
      </w:r>
      <w:r>
        <w:rPr>
          <w:rFonts w:ascii="Times New Roman" w:eastAsia="Times New Roman" w:hAnsi="Times New Roman" w:cs="Times New Roman"/>
          <w:sz w:val="24"/>
          <w:szCs w:val="24"/>
          <w:lang w:eastAsia="bg-BG" w:bidi="bg-BG"/>
        </w:rPr>
        <w:t>можен контакт с подземните води</w:t>
      </w:r>
      <w:r w:rsidRPr="0089024A">
        <w:rPr>
          <w:rFonts w:ascii="Times New Roman" w:eastAsia="Times New Roman" w:hAnsi="Times New Roman" w:cs="Times New Roman"/>
          <w:sz w:val="24"/>
          <w:szCs w:val="24"/>
          <w:lang w:eastAsia="bg-BG" w:bidi="bg-BG"/>
        </w:rPr>
        <w:t xml:space="preserve"> се извършва при условията и по реда на ЗУТ при спазване на изискванията за опазване на подземните води съгласно Глава осма от ЗВ</w:t>
      </w:r>
      <w:r>
        <w:rPr>
          <w:rFonts w:ascii="Times New Roman" w:eastAsia="Times New Roman" w:hAnsi="Times New Roman" w:cs="Times New Roman"/>
          <w:sz w:val="24"/>
          <w:szCs w:val="24"/>
          <w:lang w:eastAsia="bg-BG" w:bidi="bg-BG"/>
        </w:rPr>
        <w:t>.</w:t>
      </w:r>
    </w:p>
    <w:p w:rsidR="00BD513D" w:rsidRDefault="00BD513D" w:rsidP="001502B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5F2EC6">
        <w:rPr>
          <w:rFonts w:ascii="Times New Roman" w:eastAsia="Times New Roman" w:hAnsi="Times New Roman" w:cs="Times New Roman"/>
          <w:sz w:val="24"/>
          <w:szCs w:val="24"/>
          <w:lang w:eastAsia="bg-BG"/>
        </w:rPr>
        <w:t xml:space="preserve">Водоснабдяването за питейно-битови цели на нови жп гари Руска Бела, Стубел, Монтана, Вирове и Медковец да се проектира при спазване изискванията на Закона </w:t>
      </w:r>
      <w:r>
        <w:rPr>
          <w:rFonts w:ascii="Times New Roman" w:eastAsia="Times New Roman" w:hAnsi="Times New Roman" w:cs="Times New Roman"/>
          <w:sz w:val="24"/>
          <w:szCs w:val="24"/>
          <w:lang w:eastAsia="bg-BG"/>
        </w:rPr>
        <w:t>за водите, Закона за здравето,</w:t>
      </w:r>
      <w:r w:rsidRPr="005F2EC6">
        <w:rPr>
          <w:rFonts w:ascii="Times New Roman" w:eastAsia="Times New Roman" w:hAnsi="Times New Roman" w:cs="Times New Roman"/>
          <w:sz w:val="24"/>
          <w:szCs w:val="24"/>
          <w:lang w:eastAsia="bg-BG"/>
        </w:rPr>
        <w:t xml:space="preserve"> Закона за устройство на територията и съгласно нормативно регламентираните изисквания в </w:t>
      </w:r>
      <w:r w:rsidRPr="005F2EC6">
        <w:rPr>
          <w:rFonts w:ascii="Times New Roman" w:eastAsia="Times New Roman" w:hAnsi="Times New Roman" w:cs="Times New Roman"/>
          <w:i/>
          <w:sz w:val="24"/>
          <w:szCs w:val="24"/>
          <w:lang w:eastAsia="bg-BG"/>
        </w:rPr>
        <w:t>Н</w:t>
      </w:r>
      <w:r>
        <w:rPr>
          <w:rFonts w:ascii="Times New Roman" w:eastAsia="Times New Roman" w:hAnsi="Times New Roman" w:cs="Times New Roman"/>
          <w:i/>
          <w:sz w:val="24"/>
          <w:szCs w:val="24"/>
          <w:lang w:eastAsia="bg-BG"/>
        </w:rPr>
        <w:t>аредба № 9/2001 г. за качеството на водата,</w:t>
      </w:r>
      <w:r w:rsidRPr="005F2EC6">
        <w:rPr>
          <w:rFonts w:ascii="Times New Roman" w:eastAsia="Times New Roman" w:hAnsi="Times New Roman" w:cs="Times New Roman"/>
          <w:i/>
          <w:sz w:val="24"/>
          <w:szCs w:val="24"/>
          <w:lang w:eastAsia="bg-BG"/>
        </w:rPr>
        <w:t xml:space="preserve"> </w:t>
      </w:r>
      <w:r>
        <w:rPr>
          <w:rFonts w:ascii="Times New Roman" w:eastAsia="Times New Roman" w:hAnsi="Times New Roman" w:cs="Times New Roman"/>
          <w:i/>
          <w:sz w:val="24"/>
          <w:szCs w:val="24"/>
          <w:lang w:eastAsia="bg-BG"/>
        </w:rPr>
        <w:t xml:space="preserve">предназначена </w:t>
      </w:r>
      <w:r w:rsidRPr="005F2EC6">
        <w:rPr>
          <w:rFonts w:ascii="Times New Roman" w:eastAsia="Times New Roman" w:hAnsi="Times New Roman" w:cs="Times New Roman"/>
          <w:i/>
          <w:sz w:val="24"/>
          <w:szCs w:val="24"/>
          <w:lang w:eastAsia="bg-BG"/>
        </w:rPr>
        <w:t>за питейно-битови цели</w:t>
      </w:r>
      <w:r>
        <w:rPr>
          <w:rFonts w:ascii="Times New Roman" w:eastAsia="Times New Roman" w:hAnsi="Times New Roman" w:cs="Times New Roman"/>
          <w:sz w:val="24"/>
          <w:szCs w:val="24"/>
          <w:lang w:eastAsia="bg-BG"/>
        </w:rPr>
        <w:t>,</w:t>
      </w:r>
      <w:r w:rsidRPr="005F2EC6">
        <w:rPr>
          <w:rFonts w:ascii="Times New Roman" w:eastAsia="Times New Roman" w:hAnsi="Times New Roman" w:cs="Times New Roman"/>
          <w:sz w:val="24"/>
          <w:szCs w:val="24"/>
          <w:lang w:eastAsia="bg-BG"/>
        </w:rPr>
        <w:t xml:space="preserve"> както по отношение на изискванията за безопасност, така и по отношение допустимите начини за водоснабдяване. Инвестиционните проекти да се съгласуват с Министерство на здравеопазването</w:t>
      </w:r>
      <w:r>
        <w:rPr>
          <w:rFonts w:ascii="Times New Roman" w:eastAsia="Times New Roman" w:hAnsi="Times New Roman" w:cs="Times New Roman"/>
          <w:sz w:val="24"/>
          <w:szCs w:val="24"/>
          <w:lang w:eastAsia="bg-BG"/>
        </w:rPr>
        <w:t>.</w:t>
      </w:r>
    </w:p>
    <w:p w:rsidR="00BD513D" w:rsidRDefault="00BD513D" w:rsidP="001502B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1502B0">
        <w:rPr>
          <w:rFonts w:ascii="Times New Roman" w:hAnsi="Times New Roman" w:cs="Times New Roman"/>
          <w:sz w:val="24"/>
          <w:szCs w:val="24"/>
        </w:rPr>
        <w:t>Осветлението да бъде проектирано така, че да сведе до минимум разливането на светлина и да намали светлинното замърсяване на нощното небе.</w:t>
      </w:r>
    </w:p>
    <w:p w:rsidR="00BD513D" w:rsidRPr="00893370" w:rsidRDefault="00BD513D" w:rsidP="001502B0">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1502B0">
        <w:rPr>
          <w:rFonts w:ascii="Times New Roman" w:hAnsi="Times New Roman" w:cs="Times New Roman"/>
          <w:sz w:val="24"/>
          <w:szCs w:val="24"/>
        </w:rPr>
        <w:t xml:space="preserve">Там, където има необходимост от промяна на релефа (изкопни и насипни работи), където е възможно да се предвиди подходящо оформяне на склоновете, т.е., да бъдат полегати, така че да се вписват в съществуващия ландшафт, за да осигурят условия на предвидената </w:t>
      </w:r>
      <w:proofErr w:type="spellStart"/>
      <w:r w:rsidRPr="001502B0">
        <w:rPr>
          <w:rFonts w:ascii="Times New Roman" w:hAnsi="Times New Roman" w:cs="Times New Roman"/>
          <w:sz w:val="24"/>
          <w:szCs w:val="24"/>
        </w:rPr>
        <w:t>новозасадена</w:t>
      </w:r>
      <w:proofErr w:type="spellEnd"/>
      <w:r w:rsidRPr="001502B0">
        <w:rPr>
          <w:rFonts w:ascii="Times New Roman" w:hAnsi="Times New Roman" w:cs="Times New Roman"/>
          <w:sz w:val="24"/>
          <w:szCs w:val="24"/>
        </w:rPr>
        <w:t xml:space="preserve"> растителност да се установи и да се смекчи визуално промяната в характера на ландшафта в посока на антропогенен комуникационен тип.</w:t>
      </w:r>
    </w:p>
    <w:p w:rsidR="00BD513D" w:rsidRPr="00B11170" w:rsidRDefault="00BD513D" w:rsidP="005E76DB">
      <w:pPr>
        <w:numPr>
          <w:ilvl w:val="0"/>
          <w:numId w:val="8"/>
        </w:numPr>
        <w:tabs>
          <w:tab w:val="left" w:pos="360"/>
          <w:tab w:val="left" w:pos="993"/>
        </w:tabs>
        <w:autoSpaceDE w:val="0"/>
        <w:autoSpaceDN w:val="0"/>
        <w:adjustRightInd w:val="0"/>
        <w:spacing w:after="0" w:line="240" w:lineRule="auto"/>
        <w:ind w:left="0" w:right="-567" w:firstLine="709"/>
        <w:jc w:val="both"/>
        <w:rPr>
          <w:rFonts w:ascii="Times New Roman" w:eastAsia="ヒラギノ角ゴ Pro W3" w:hAnsi="Times New Roman" w:cs="Times New Roman"/>
          <w:bCs/>
          <w:sz w:val="24"/>
          <w:szCs w:val="24"/>
        </w:rPr>
      </w:pPr>
      <w:r w:rsidRPr="00893370">
        <w:rPr>
          <w:rFonts w:ascii="Times New Roman" w:hAnsi="Times New Roman" w:cs="Times New Roman"/>
          <w:sz w:val="24"/>
          <w:szCs w:val="24"/>
        </w:rPr>
        <w:t>Да се предвидят шумозащитни съоръжения за всички засегнати населени места, като конкретните технически решения, габарити и разположения се разработят с детайлен акустичен проект. При изработването на проекта е н</w:t>
      </w:r>
      <w:r w:rsidRPr="00893370">
        <w:rPr>
          <w:rFonts w:ascii="Times New Roman" w:hAnsi="Times New Roman" w:cs="Times New Roman"/>
          <w:bCs/>
          <w:sz w:val="24"/>
          <w:szCs w:val="24"/>
        </w:rPr>
        <w:t xml:space="preserve">еобходимо освен теоретично (определено по изчислителен път) съпоставяне на нивата шум с </w:t>
      </w:r>
      <w:r w:rsidRPr="00893370">
        <w:rPr>
          <w:rFonts w:ascii="Times New Roman" w:hAnsi="Times New Roman" w:cs="Times New Roman"/>
          <w:bCs/>
          <w:i/>
          <w:sz w:val="24"/>
          <w:szCs w:val="24"/>
        </w:rPr>
        <w:t>Наредба № 6 от 2006 показателите на шум в околната среда, отчитащи степента на дискомфорт</w:t>
      </w:r>
      <w:r w:rsidRPr="00893370">
        <w:rPr>
          <w:rFonts w:ascii="Times New Roman" w:hAnsi="Times New Roman" w:cs="Times New Roman"/>
          <w:bCs/>
          <w:sz w:val="24"/>
          <w:szCs w:val="24"/>
        </w:rPr>
        <w:t>, да се ползват и реални резултати от измервания, проведени по време на експлоатацията на съществуващата линия</w:t>
      </w:r>
      <w:r>
        <w:rPr>
          <w:rFonts w:ascii="Times New Roman" w:hAnsi="Times New Roman" w:cs="Times New Roman"/>
          <w:bCs/>
          <w:sz w:val="24"/>
          <w:szCs w:val="24"/>
        </w:rPr>
        <w:t>.</w:t>
      </w:r>
      <w:r>
        <w:rPr>
          <w:rFonts w:ascii="Times New Roman" w:hAnsi="Times New Roman" w:cs="Times New Roman"/>
          <w:sz w:val="24"/>
          <w:szCs w:val="24"/>
          <w:lang w:bidi="he-IL"/>
        </w:rPr>
        <w:t xml:space="preserve"> </w:t>
      </w:r>
      <w:r w:rsidRPr="00B11170">
        <w:rPr>
          <w:rFonts w:ascii="Times New Roman" w:hAnsi="Times New Roman" w:cs="Times New Roman"/>
          <w:bCs/>
          <w:sz w:val="24"/>
          <w:szCs w:val="24"/>
        </w:rPr>
        <w:t>Акустичните проекти да се съгласуват с Министерство на здравеопазването.</w:t>
      </w:r>
    </w:p>
    <w:p w:rsidR="00BD513D" w:rsidRPr="005E2678" w:rsidRDefault="00BD513D" w:rsidP="00B728F6">
      <w:pPr>
        <w:tabs>
          <w:tab w:val="left" w:pos="360"/>
        </w:tabs>
        <w:spacing w:before="240" w:after="120" w:line="240" w:lineRule="auto"/>
        <w:ind w:left="709" w:right="-567"/>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val="en-US" w:eastAsia="bg-BG"/>
        </w:rPr>
        <w:t>I</w:t>
      </w:r>
      <w:r w:rsidRPr="005E2678">
        <w:rPr>
          <w:rFonts w:ascii="Times New Roman" w:eastAsia="Times New Roman" w:hAnsi="Times New Roman" w:cs="Times New Roman"/>
          <w:b/>
          <w:i/>
          <w:sz w:val="24"/>
          <w:szCs w:val="24"/>
          <w:lang w:eastAsia="bg-BG"/>
        </w:rPr>
        <w:t>ІІ. Преди</w:t>
      </w:r>
      <w:r>
        <w:rPr>
          <w:rFonts w:ascii="Times New Roman" w:eastAsia="Times New Roman" w:hAnsi="Times New Roman" w:cs="Times New Roman"/>
          <w:b/>
          <w:i/>
          <w:sz w:val="24"/>
          <w:szCs w:val="24"/>
          <w:lang w:eastAsia="bg-BG"/>
        </w:rPr>
        <w:t>,</w:t>
      </w:r>
      <w:r w:rsidRPr="005E2678">
        <w:rPr>
          <w:rFonts w:ascii="Times New Roman" w:eastAsia="Times New Roman" w:hAnsi="Times New Roman" w:cs="Times New Roman"/>
          <w:b/>
          <w:i/>
          <w:sz w:val="24"/>
          <w:szCs w:val="24"/>
          <w:lang w:eastAsia="bg-BG"/>
        </w:rPr>
        <w:t xml:space="preserve"> по време </w:t>
      </w:r>
      <w:r>
        <w:rPr>
          <w:rFonts w:ascii="Times New Roman" w:eastAsia="Times New Roman" w:hAnsi="Times New Roman" w:cs="Times New Roman"/>
          <w:b/>
          <w:i/>
          <w:sz w:val="24"/>
          <w:szCs w:val="24"/>
          <w:lang w:eastAsia="bg-BG"/>
        </w:rPr>
        <w:t>и след</w:t>
      </w:r>
      <w:r w:rsidRPr="005E2678">
        <w:rPr>
          <w:rFonts w:ascii="Times New Roman" w:eastAsia="Times New Roman" w:hAnsi="Times New Roman" w:cs="Times New Roman"/>
          <w:b/>
          <w:i/>
          <w:sz w:val="24"/>
          <w:szCs w:val="24"/>
          <w:lang w:eastAsia="bg-BG"/>
        </w:rPr>
        <w:t xml:space="preserve"> строителството:</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eastAsia="Times New Roman" w:hAnsi="Times New Roman" w:cs="Times New Roman"/>
          <w:sz w:val="24"/>
          <w:szCs w:val="24"/>
          <w:lang w:eastAsia="bg-BG"/>
        </w:rPr>
      </w:pPr>
      <w:r w:rsidRPr="005E76DB">
        <w:rPr>
          <w:rFonts w:ascii="Times New Roman" w:hAnsi="Times New Roman" w:cs="Times New Roman"/>
          <w:sz w:val="24"/>
          <w:szCs w:val="24"/>
          <w:lang w:bidi="he-IL"/>
        </w:rPr>
        <w:t xml:space="preserve">При строителството на ИП, в санитарно-охранителните зони (с или без заповед за учредяване), изградени около засегнатите водоизточници за питейно-битово водоснабдяване, да се спазват съответните забрани и ограничения, посочени в приложение № 2 към чл. 10, ал. 1 на </w:t>
      </w:r>
      <w:r w:rsidRPr="005E76DB">
        <w:rPr>
          <w:rFonts w:ascii="Times New Roman" w:hAnsi="Times New Roman" w:cs="Times New Roman"/>
          <w:i/>
          <w:sz w:val="24"/>
          <w:szCs w:val="24"/>
          <w:lang w:bidi="he-IL"/>
        </w:rPr>
        <w:t>Наредба № 3/2000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r w:rsidRPr="005E76DB">
        <w:rPr>
          <w:rFonts w:ascii="Times New Roman" w:hAnsi="Times New Roman" w:cs="Times New Roman"/>
          <w:sz w:val="24"/>
          <w:szCs w:val="24"/>
          <w:lang w:bidi="he-IL"/>
        </w:rPr>
        <w:t>, както и спазване на ограничения в буферни зони съгласно Приложение 1 към Национален каталог от мерки към ПУРБ.</w:t>
      </w:r>
    </w:p>
    <w:p w:rsidR="00BD513D" w:rsidRPr="005E76DB" w:rsidRDefault="00BD513D" w:rsidP="00BD513D">
      <w:pPr>
        <w:pStyle w:val="ListParagraph"/>
        <w:numPr>
          <w:ilvl w:val="0"/>
          <w:numId w:val="46"/>
        </w:numPr>
        <w:tabs>
          <w:tab w:val="left" w:pos="360"/>
          <w:tab w:val="left" w:pos="993"/>
        </w:tabs>
        <w:autoSpaceDE w:val="0"/>
        <w:autoSpaceDN w:val="0"/>
        <w:adjustRightInd w:val="0"/>
        <w:spacing w:after="0" w:line="240" w:lineRule="auto"/>
        <w:ind w:left="0" w:right="-567" w:firstLine="709"/>
        <w:jc w:val="both"/>
        <w:rPr>
          <w:rFonts w:ascii="Times New Roman" w:eastAsia="Times New Roman" w:hAnsi="Times New Roman" w:cs="Times New Roman"/>
          <w:sz w:val="24"/>
          <w:szCs w:val="24"/>
          <w:lang w:eastAsia="bg-BG"/>
        </w:rPr>
      </w:pPr>
      <w:r w:rsidRPr="005E76DB">
        <w:rPr>
          <w:rFonts w:ascii="Times New Roman" w:eastAsia="Times New Roman" w:hAnsi="Times New Roman" w:cs="Times New Roman"/>
          <w:sz w:val="24"/>
          <w:szCs w:val="24"/>
          <w:lang w:eastAsia="bg-BG" w:bidi="bg-BG"/>
        </w:rPr>
        <w:t xml:space="preserve">Предвид, че трасето премивана през </w:t>
      </w:r>
      <w:r w:rsidRPr="005E76DB">
        <w:rPr>
          <w:rFonts w:ascii="Times New Roman" w:eastAsia="Times New Roman" w:hAnsi="Times New Roman" w:cs="Times New Roman"/>
          <w:sz w:val="24"/>
          <w:szCs w:val="24"/>
          <w:lang w:val="en-US" w:eastAsia="bg-BG" w:bidi="bg-BG"/>
        </w:rPr>
        <w:t>III</w:t>
      </w:r>
      <w:r w:rsidRPr="005E76DB">
        <w:rPr>
          <w:rFonts w:ascii="Times New Roman" w:eastAsia="Times New Roman" w:hAnsi="Times New Roman" w:cs="Times New Roman"/>
          <w:sz w:val="24"/>
          <w:szCs w:val="24"/>
          <w:lang w:eastAsia="bg-BG" w:bidi="bg-BG"/>
        </w:rPr>
        <w:t xml:space="preserve"> пояс на СОЗ-72/22.04.2005 г. на тръбен кладенец „Лалов и Вачев“, с разрешително № 100925/22.04.2005 г. по време на </w:t>
      </w:r>
      <w:r>
        <w:rPr>
          <w:rFonts w:ascii="Times New Roman" w:eastAsia="Times New Roman" w:hAnsi="Times New Roman" w:cs="Times New Roman"/>
          <w:sz w:val="24"/>
          <w:szCs w:val="24"/>
          <w:lang w:eastAsia="bg-BG" w:bidi="bg-BG"/>
        </w:rPr>
        <w:t>реализация</w:t>
      </w:r>
      <w:r w:rsidRPr="005E76DB">
        <w:rPr>
          <w:rFonts w:ascii="Times New Roman" w:eastAsia="Times New Roman" w:hAnsi="Times New Roman" w:cs="Times New Roman"/>
          <w:sz w:val="24"/>
          <w:szCs w:val="24"/>
          <w:lang w:eastAsia="bg-BG" w:bidi="bg-BG"/>
        </w:rPr>
        <w:t xml:space="preserve"> на ИП, всички дейности да бъдат съобразени със забраните и ограниченията от Приложение № 2 към чл. 10, ал. 1 от Наредба № 3</w:t>
      </w:r>
      <w:r>
        <w:rPr>
          <w:rFonts w:ascii="Times New Roman" w:eastAsia="Times New Roman" w:hAnsi="Times New Roman" w:cs="Times New Roman"/>
          <w:sz w:val="24"/>
          <w:szCs w:val="24"/>
          <w:lang w:eastAsia="bg-BG" w:bidi="bg-BG"/>
        </w:rPr>
        <w:t>/2000 г.</w:t>
      </w:r>
      <w:r w:rsidRPr="005E76DB">
        <w:rPr>
          <w:rFonts w:ascii="Times New Roman" w:eastAsia="Times New Roman" w:hAnsi="Times New Roman" w:cs="Times New Roman"/>
          <w:sz w:val="24"/>
          <w:szCs w:val="24"/>
          <w:lang w:eastAsia="bg-BG" w:bidi="bg-BG"/>
        </w:rPr>
        <w:t xml:space="preserve">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 битово водоснабдяване и около водоизточниците на минерални води, използвани за лечебни, профилактични, питейни и хигиенни нужди.</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eastAsia="Times New Roman" w:hAnsi="Times New Roman" w:cs="Times New Roman"/>
          <w:sz w:val="24"/>
          <w:szCs w:val="24"/>
          <w:lang w:eastAsia="bg-BG"/>
        </w:rPr>
      </w:pPr>
      <w:r w:rsidRPr="005E76DB">
        <w:rPr>
          <w:rFonts w:ascii="Times New Roman" w:eastAsia="Times New Roman" w:hAnsi="Times New Roman" w:cs="Times New Roman"/>
          <w:sz w:val="24"/>
          <w:szCs w:val="24"/>
          <w:lang w:eastAsia="bg-BG"/>
        </w:rPr>
        <w:t>Да не се допуска замърсяване на повърхностните и подземни водни тела от дейностите по реализиране</w:t>
      </w:r>
      <w:r w:rsidRPr="005E76DB">
        <w:rPr>
          <w:rFonts w:ascii="Times New Roman" w:eastAsia="Times New Roman" w:hAnsi="Times New Roman" w:cs="Times New Roman"/>
          <w:color w:val="FF0000"/>
          <w:sz w:val="24"/>
          <w:szCs w:val="24"/>
          <w:lang w:eastAsia="bg-BG"/>
        </w:rPr>
        <w:t xml:space="preserve"> </w:t>
      </w:r>
      <w:r w:rsidRPr="005E76DB">
        <w:rPr>
          <w:rFonts w:ascii="Times New Roman" w:eastAsia="Times New Roman" w:hAnsi="Times New Roman" w:cs="Times New Roman"/>
          <w:sz w:val="24"/>
          <w:szCs w:val="24"/>
          <w:lang w:eastAsia="bg-BG"/>
        </w:rPr>
        <w:t>на ИП.</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eastAsia="Times New Roman" w:hAnsi="Times New Roman" w:cs="Times New Roman"/>
          <w:sz w:val="24"/>
          <w:szCs w:val="24"/>
          <w:lang w:eastAsia="bg-BG"/>
        </w:rPr>
      </w:pPr>
      <w:r w:rsidRPr="005E76DB">
        <w:rPr>
          <w:rFonts w:ascii="Times New Roman" w:eastAsia="Times New Roman" w:hAnsi="Times New Roman" w:cs="Times New Roman"/>
          <w:sz w:val="24"/>
          <w:szCs w:val="24"/>
          <w:lang w:eastAsia="bg-BG" w:bidi="bg-BG"/>
        </w:rPr>
        <w:t>При аварийни случаи, създаващи предпоставки за замърсяване на водите да се спазват изискванията на чл. 131</w:t>
      </w:r>
      <w:r>
        <w:rPr>
          <w:rFonts w:ascii="Times New Roman" w:eastAsia="Times New Roman" w:hAnsi="Times New Roman" w:cs="Times New Roman"/>
          <w:sz w:val="24"/>
          <w:szCs w:val="24"/>
          <w:lang w:eastAsia="bg-BG" w:bidi="bg-BG"/>
        </w:rPr>
        <w:t>,</w:t>
      </w:r>
      <w:r w:rsidRPr="005E76DB">
        <w:rPr>
          <w:rFonts w:ascii="Times New Roman" w:eastAsia="Times New Roman" w:hAnsi="Times New Roman" w:cs="Times New Roman"/>
          <w:sz w:val="24"/>
          <w:szCs w:val="24"/>
          <w:lang w:eastAsia="bg-BG" w:bidi="bg-BG"/>
        </w:rPr>
        <w:t xml:space="preserve"> ал. 1 от Закона за водите.</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hAnsi="Times New Roman"/>
          <w:sz w:val="24"/>
          <w:szCs w:val="24"/>
          <w:lang w:eastAsia="bg-BG"/>
        </w:rPr>
      </w:pPr>
      <w:bookmarkStart w:id="7" w:name="_Hlk508567839"/>
      <w:r w:rsidRPr="005E76DB">
        <w:rPr>
          <w:rFonts w:ascii="Times New Roman" w:hAnsi="Times New Roman"/>
          <w:sz w:val="24"/>
          <w:szCs w:val="24"/>
          <w:lang w:eastAsia="bg-BG"/>
        </w:rPr>
        <w:t xml:space="preserve">По време на изграждането на тунелните участъци да се извършва мониторинг за оценка на съдържанието на </w:t>
      </w:r>
      <w:proofErr w:type="spellStart"/>
      <w:r w:rsidRPr="005E76DB">
        <w:rPr>
          <w:rFonts w:ascii="Times New Roman" w:hAnsi="Times New Roman"/>
          <w:sz w:val="24"/>
          <w:szCs w:val="24"/>
          <w:lang w:eastAsia="bg-BG"/>
        </w:rPr>
        <w:t>радионуклиди</w:t>
      </w:r>
      <w:proofErr w:type="spellEnd"/>
      <w:r w:rsidRPr="005E76DB">
        <w:rPr>
          <w:rFonts w:ascii="Times New Roman" w:hAnsi="Times New Roman"/>
          <w:sz w:val="24"/>
          <w:szCs w:val="24"/>
          <w:lang w:eastAsia="bg-BG"/>
        </w:rPr>
        <w:t xml:space="preserve"> и тежки метали в изкопаните земни и скални маси, с цел предприемане на адекватни мерки за опазване здравето на работниците, както и за оценка </w:t>
      </w:r>
      <w:r w:rsidRPr="005E76DB">
        <w:rPr>
          <w:rFonts w:ascii="Times New Roman" w:hAnsi="Times New Roman"/>
          <w:sz w:val="24"/>
          <w:szCs w:val="24"/>
          <w:lang w:eastAsia="bg-BG"/>
        </w:rPr>
        <w:lastRenderedPageBreak/>
        <w:t xml:space="preserve">на възможността за безопасното им депониране. В плана за управление на строителните отпадъци да бъдат заложени мерки за третиране на изкопните земни и скални маси, при евентуално наличие на </w:t>
      </w:r>
      <w:proofErr w:type="spellStart"/>
      <w:r w:rsidRPr="005E76DB">
        <w:rPr>
          <w:rFonts w:ascii="Times New Roman" w:hAnsi="Times New Roman"/>
          <w:sz w:val="24"/>
          <w:szCs w:val="24"/>
          <w:lang w:eastAsia="bg-BG"/>
        </w:rPr>
        <w:t>радионуклиди</w:t>
      </w:r>
      <w:proofErr w:type="spellEnd"/>
      <w:r w:rsidRPr="005E76DB">
        <w:rPr>
          <w:rFonts w:ascii="Times New Roman" w:hAnsi="Times New Roman"/>
          <w:sz w:val="24"/>
          <w:szCs w:val="24"/>
          <w:lang w:eastAsia="bg-BG"/>
        </w:rPr>
        <w:t>.</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eastAsia="Calibri" w:hAnsi="Times New Roman"/>
          <w:sz w:val="24"/>
          <w:szCs w:val="24"/>
          <w:lang w:eastAsia="bg-BG"/>
        </w:rPr>
      </w:pPr>
      <w:r w:rsidRPr="005E76DB">
        <w:rPr>
          <w:rFonts w:ascii="Times New Roman" w:eastAsia="Calibri" w:hAnsi="Times New Roman"/>
          <w:sz w:val="24"/>
          <w:szCs w:val="24"/>
          <w:lang w:eastAsia="bg-BG"/>
        </w:rPr>
        <w:t xml:space="preserve">Строителните продукти и материали, които ще бъдат използвани при реконструкцията на съществуващите и изграждането на нови водопроводни съоръжения, както и химикалите за последващото им почистване и дезинфекция, да бъдат съобразени и да отговарят на изискванията на Глава VII от </w:t>
      </w:r>
      <w:r w:rsidRPr="005E76DB">
        <w:rPr>
          <w:rFonts w:ascii="Times New Roman" w:eastAsia="Calibri" w:hAnsi="Times New Roman"/>
          <w:i/>
          <w:sz w:val="24"/>
          <w:szCs w:val="24"/>
          <w:lang w:eastAsia="bg-BG"/>
        </w:rPr>
        <w:t>Наредба № 9/2001 г. за качеството на водата, предназначена за питейно-битови цели</w:t>
      </w:r>
      <w:r w:rsidRPr="005E76DB">
        <w:rPr>
          <w:rFonts w:ascii="Times New Roman" w:eastAsia="Calibri" w:hAnsi="Times New Roman"/>
          <w:sz w:val="24"/>
          <w:szCs w:val="24"/>
          <w:lang w:eastAsia="bg-BG"/>
        </w:rPr>
        <w:t>.</w:t>
      </w:r>
    </w:p>
    <w:bookmarkEnd w:id="7"/>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eastAsia="ヒラギノ角ゴ Pro W3" w:hAnsi="Times New Roman"/>
          <w:bCs/>
          <w:sz w:val="24"/>
          <w:szCs w:val="24"/>
        </w:rPr>
      </w:pPr>
      <w:r w:rsidRPr="005E76DB">
        <w:rPr>
          <w:rFonts w:ascii="Times New Roman" w:eastAsia="ヒラギノ角ゴ Pro W3" w:hAnsi="Times New Roman"/>
          <w:bCs/>
          <w:sz w:val="24"/>
          <w:szCs w:val="24"/>
        </w:rPr>
        <w:t>Да се ограничат нощните строителни дейности и използването на осветление.</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hAnsi="Times New Roman"/>
          <w:sz w:val="24"/>
          <w:szCs w:val="24"/>
          <w:lang w:val="ru-RU" w:eastAsia="bg-BG"/>
        </w:rPr>
      </w:pPr>
      <w:r w:rsidRPr="005E76DB">
        <w:rPr>
          <w:rFonts w:ascii="Times New Roman" w:eastAsia="ヒラギノ角ゴ Pro W3" w:hAnsi="Times New Roman"/>
          <w:bCs/>
          <w:sz w:val="24"/>
          <w:szCs w:val="24"/>
        </w:rPr>
        <w:t xml:space="preserve">В проектите за рекултивация и </w:t>
      </w:r>
      <w:proofErr w:type="spellStart"/>
      <w:r w:rsidRPr="005E76DB">
        <w:rPr>
          <w:rFonts w:ascii="Times New Roman" w:eastAsia="ヒラギノ角ゴ Pro W3" w:hAnsi="Times New Roman"/>
          <w:bCs/>
          <w:sz w:val="24"/>
          <w:szCs w:val="24"/>
        </w:rPr>
        <w:t>ландшафтно</w:t>
      </w:r>
      <w:proofErr w:type="spellEnd"/>
      <w:r w:rsidRPr="005E76DB">
        <w:rPr>
          <w:rFonts w:ascii="Times New Roman" w:eastAsia="ヒラギノ角ゴ Pro W3" w:hAnsi="Times New Roman"/>
          <w:bCs/>
          <w:sz w:val="24"/>
          <w:szCs w:val="24"/>
        </w:rPr>
        <w:t xml:space="preserve"> оформление на пространствата около железопътната линия да се заложат местни материали и да не се използват инвазивни видове</w:t>
      </w:r>
      <w:r w:rsidRPr="005E76DB">
        <w:rPr>
          <w:rFonts w:ascii="Times New Roman" w:hAnsi="Times New Roman"/>
          <w:sz w:val="24"/>
          <w:szCs w:val="24"/>
          <w:lang w:val="ru-RU" w:eastAsia="bg-BG"/>
        </w:rPr>
        <w:t>.</w:t>
      </w:r>
    </w:p>
    <w:p w:rsidR="00BD513D" w:rsidRPr="005E76DB" w:rsidRDefault="00BD513D" w:rsidP="00BD513D">
      <w:pPr>
        <w:pStyle w:val="ListParagraph"/>
        <w:numPr>
          <w:ilvl w:val="0"/>
          <w:numId w:val="46"/>
        </w:numPr>
        <w:tabs>
          <w:tab w:val="left" w:pos="1134"/>
          <w:tab w:val="left" w:pos="1276"/>
        </w:tabs>
        <w:spacing w:after="0" w:line="240" w:lineRule="auto"/>
        <w:ind w:left="0" w:right="-569" w:firstLine="709"/>
        <w:jc w:val="both"/>
        <w:rPr>
          <w:rFonts w:ascii="Times New Roman" w:hAnsi="Times New Roman"/>
          <w:sz w:val="24"/>
          <w:szCs w:val="24"/>
          <w:lang w:val="ru-RU" w:eastAsia="bg-BG"/>
        </w:rPr>
      </w:pPr>
      <w:r w:rsidRPr="005E76DB">
        <w:rPr>
          <w:rFonts w:ascii="Times New Roman" w:hAnsi="Times New Roman"/>
          <w:sz w:val="24"/>
          <w:szCs w:val="24"/>
          <w:lang w:eastAsia="bg-BG"/>
        </w:rPr>
        <w:t xml:space="preserve">Около предвидените </w:t>
      </w:r>
      <w:proofErr w:type="spellStart"/>
      <w:r w:rsidRPr="005E76DB">
        <w:rPr>
          <w:rFonts w:ascii="Times New Roman" w:hAnsi="Times New Roman"/>
          <w:sz w:val="24"/>
          <w:szCs w:val="24"/>
          <w:lang w:eastAsia="bg-BG"/>
        </w:rPr>
        <w:t>новоизградени</w:t>
      </w:r>
      <w:proofErr w:type="spellEnd"/>
      <w:r w:rsidRPr="005E76DB">
        <w:rPr>
          <w:rFonts w:ascii="Times New Roman" w:hAnsi="Times New Roman"/>
          <w:sz w:val="24"/>
          <w:szCs w:val="24"/>
          <w:lang w:eastAsia="bg-BG"/>
        </w:rPr>
        <w:t xml:space="preserve"> мостове, надлези, подлези да се предвидят цъфтящи местни растителни видове за подобряване качество на местообитанията и осигуряване на хранителни ресурси - само когато е допустимо от съображения за безопасност).</w:t>
      </w:r>
    </w:p>
    <w:p w:rsidR="00BD513D" w:rsidRPr="005E76DB" w:rsidRDefault="00BD513D" w:rsidP="00BD513D">
      <w:pPr>
        <w:pStyle w:val="ListParagraph"/>
        <w:numPr>
          <w:ilvl w:val="0"/>
          <w:numId w:val="46"/>
        </w:numPr>
        <w:spacing w:after="0" w:line="240" w:lineRule="auto"/>
        <w:ind w:left="0" w:right="-567" w:firstLine="709"/>
        <w:jc w:val="both"/>
        <w:rPr>
          <w:rFonts w:ascii="Times New Roman" w:hAnsi="Times New Roman" w:cs="Times New Roman"/>
          <w:sz w:val="24"/>
          <w:szCs w:val="24"/>
          <w:lang w:bidi="he-IL"/>
        </w:rPr>
      </w:pPr>
      <w:r w:rsidRPr="005E76DB">
        <w:rPr>
          <w:rFonts w:ascii="Times New Roman" w:hAnsi="Times New Roman" w:cs="Times New Roman"/>
          <w:sz w:val="24"/>
          <w:szCs w:val="24"/>
          <w:lang w:bidi="he-IL"/>
        </w:rPr>
        <w:t xml:space="preserve">Предвидените в доклада мерки за подобряване на акустичния дискомфорт на засегнатото население, чрез изграждане на шумозащитни съоръжения, да бъдат изпълнени от възложителя в периода на строителство на инвестиционното предложение. </w:t>
      </w:r>
    </w:p>
    <w:p w:rsidR="00BD513D" w:rsidRPr="005E76DB" w:rsidRDefault="00BD513D" w:rsidP="00BD513D">
      <w:pPr>
        <w:pStyle w:val="ListParagraph"/>
        <w:numPr>
          <w:ilvl w:val="0"/>
          <w:numId w:val="46"/>
        </w:numPr>
        <w:spacing w:after="0" w:line="240" w:lineRule="auto"/>
        <w:ind w:left="0" w:right="-567" w:firstLine="709"/>
        <w:jc w:val="both"/>
        <w:rPr>
          <w:rFonts w:ascii="Times New Roman" w:eastAsia="Times New Roman" w:hAnsi="Times New Roman" w:cs="Times New Roman"/>
          <w:sz w:val="24"/>
          <w:szCs w:val="24"/>
          <w:lang w:eastAsia="bg-BG"/>
        </w:rPr>
      </w:pPr>
      <w:r w:rsidRPr="004777EA">
        <w:rPr>
          <w:rFonts w:ascii="Times New Roman" w:eastAsia="Times New Roman" w:hAnsi="Times New Roman" w:cs="Times New Roman"/>
          <w:sz w:val="24"/>
          <w:szCs w:val="24"/>
          <w:lang w:eastAsia="bg-BG"/>
        </w:rPr>
        <w:t xml:space="preserve">Да се изготви План за управление на строителните отпадъци съгласно чл. 11, ал. 1 на </w:t>
      </w:r>
      <w:r w:rsidRPr="004777EA">
        <w:rPr>
          <w:rFonts w:ascii="Times New Roman" w:eastAsia="Times New Roman" w:hAnsi="Times New Roman" w:cs="Times New Roman"/>
          <w:i/>
          <w:sz w:val="24"/>
          <w:szCs w:val="24"/>
          <w:lang w:eastAsia="bg-BG"/>
        </w:rPr>
        <w:t>Закона за управление на отпадъците</w:t>
      </w:r>
      <w:r w:rsidRPr="004777EA">
        <w:rPr>
          <w:rFonts w:ascii="Times New Roman" w:eastAsia="Times New Roman" w:hAnsi="Times New Roman" w:cs="Times New Roman"/>
          <w:sz w:val="24"/>
          <w:szCs w:val="24"/>
          <w:lang w:eastAsia="bg-BG"/>
        </w:rPr>
        <w:t xml:space="preserve"> (ЗУО) преди началото на строителните дейности.</w:t>
      </w:r>
    </w:p>
    <w:p w:rsidR="00BD513D" w:rsidRPr="005E76DB" w:rsidRDefault="00BD513D" w:rsidP="00BD513D">
      <w:pPr>
        <w:pStyle w:val="ListParagraph"/>
        <w:numPr>
          <w:ilvl w:val="0"/>
          <w:numId w:val="46"/>
        </w:numPr>
        <w:spacing w:after="0" w:line="240" w:lineRule="auto"/>
        <w:ind w:left="0" w:right="-567" w:firstLine="709"/>
        <w:jc w:val="both"/>
        <w:rPr>
          <w:rFonts w:ascii="Times New Roman" w:eastAsia="Times New Roman" w:hAnsi="Times New Roman" w:cs="Times New Roman"/>
          <w:sz w:val="24"/>
          <w:szCs w:val="24"/>
          <w:lang w:eastAsia="bg-BG"/>
        </w:rPr>
      </w:pPr>
      <w:r w:rsidRPr="005E76DB">
        <w:rPr>
          <w:rFonts w:ascii="Times New Roman" w:eastAsia="Times New Roman" w:hAnsi="Times New Roman" w:cs="Times New Roman"/>
          <w:sz w:val="24"/>
          <w:szCs w:val="24"/>
          <w:lang w:eastAsia="bg-BG"/>
        </w:rPr>
        <w:t xml:space="preserve">Образуваните отпадъци да се класифицират съгласно изискванията на </w:t>
      </w:r>
      <w:r w:rsidRPr="005E76DB">
        <w:rPr>
          <w:rFonts w:ascii="Times New Roman" w:eastAsia="Times New Roman" w:hAnsi="Times New Roman" w:cs="Times New Roman"/>
          <w:i/>
          <w:sz w:val="24"/>
          <w:szCs w:val="24"/>
          <w:lang w:eastAsia="bg-BG"/>
        </w:rPr>
        <w:t>Наредба № 2 от 23.07.2014 г. за класификация на отпадъците.</w:t>
      </w:r>
    </w:p>
    <w:p w:rsidR="00BD513D" w:rsidRDefault="00BD513D" w:rsidP="00BD513D">
      <w:pPr>
        <w:numPr>
          <w:ilvl w:val="0"/>
          <w:numId w:val="46"/>
        </w:numPr>
        <w:tabs>
          <w:tab w:val="left" w:pos="1134"/>
        </w:tabs>
        <w:spacing w:after="0" w:line="240" w:lineRule="auto"/>
        <w:ind w:left="0" w:right="-569" w:firstLine="709"/>
        <w:contextualSpacing/>
        <w:jc w:val="both"/>
        <w:rPr>
          <w:rFonts w:ascii="Times New Roman" w:eastAsia="Times New Roman" w:hAnsi="Times New Roman" w:cs="Times New Roman"/>
          <w:sz w:val="24"/>
          <w:szCs w:val="24"/>
          <w:lang w:eastAsia="bg-BG"/>
        </w:rPr>
      </w:pPr>
      <w:r w:rsidRPr="00D51AE1">
        <w:rPr>
          <w:rFonts w:ascii="Times New Roman" w:eastAsia="Times New Roman" w:hAnsi="Times New Roman" w:cs="Times New Roman"/>
          <w:sz w:val="24"/>
          <w:szCs w:val="24"/>
        </w:rPr>
        <w:t>Образуваните отпадъци да се събират разделно и да се съхраняват в съответствие с изискванията на нормативната уредба по управление на отпадъци.</w:t>
      </w:r>
    </w:p>
    <w:p w:rsidR="00BD513D" w:rsidRPr="002E57E3" w:rsidRDefault="00BD513D" w:rsidP="00BD513D">
      <w:pPr>
        <w:numPr>
          <w:ilvl w:val="0"/>
          <w:numId w:val="46"/>
        </w:numPr>
        <w:tabs>
          <w:tab w:val="left" w:pos="1134"/>
        </w:tabs>
        <w:spacing w:after="0" w:line="240" w:lineRule="auto"/>
        <w:ind w:left="0" w:right="-569" w:firstLine="709"/>
        <w:contextualSpacing/>
        <w:jc w:val="both"/>
        <w:rPr>
          <w:rFonts w:ascii="Times New Roman" w:eastAsia="Times New Roman" w:hAnsi="Times New Roman" w:cs="Times New Roman"/>
          <w:sz w:val="24"/>
          <w:szCs w:val="24"/>
          <w:lang w:eastAsia="bg-BG"/>
        </w:rPr>
      </w:pPr>
      <w:r w:rsidRPr="004C3D94">
        <w:rPr>
          <w:rFonts w:ascii="Times New Roman" w:hAnsi="Times New Roman" w:cs="Times New Roman"/>
          <w:sz w:val="24"/>
          <w:szCs w:val="24"/>
        </w:rPr>
        <w:t xml:space="preserve">Да се изградят </w:t>
      </w:r>
      <w:r>
        <w:rPr>
          <w:rFonts w:ascii="Times New Roman" w:hAnsi="Times New Roman" w:cs="Times New Roman"/>
          <w:sz w:val="24"/>
          <w:szCs w:val="24"/>
        </w:rPr>
        <w:t xml:space="preserve">съответните </w:t>
      </w:r>
      <w:r w:rsidRPr="004C3D94">
        <w:rPr>
          <w:rFonts w:ascii="Times New Roman" w:hAnsi="Times New Roman" w:cs="Times New Roman"/>
          <w:sz w:val="24"/>
          <w:szCs w:val="24"/>
        </w:rPr>
        <w:t>шумозащитни екрани</w:t>
      </w:r>
      <w:r>
        <w:rPr>
          <w:rFonts w:ascii="Times New Roman" w:hAnsi="Times New Roman" w:cs="Times New Roman"/>
          <w:sz w:val="24"/>
          <w:szCs w:val="24"/>
        </w:rPr>
        <w:t>, съгласно условие по т.</w:t>
      </w:r>
      <w:r>
        <w:rPr>
          <w:rFonts w:ascii="Times New Roman" w:hAnsi="Times New Roman" w:cs="Times New Roman"/>
          <w:sz w:val="24"/>
          <w:szCs w:val="24"/>
          <w:lang w:val="en-US"/>
        </w:rPr>
        <w:t xml:space="preserve"> II.</w:t>
      </w: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за фазата на проектиране от настоящото решение.</w:t>
      </w:r>
    </w:p>
    <w:p w:rsidR="00BD513D" w:rsidRPr="002E57E3" w:rsidRDefault="00BD513D" w:rsidP="00BD513D">
      <w:pPr>
        <w:numPr>
          <w:ilvl w:val="0"/>
          <w:numId w:val="46"/>
        </w:numPr>
        <w:tabs>
          <w:tab w:val="left" w:pos="1134"/>
          <w:tab w:val="left" w:pos="1276"/>
        </w:tabs>
        <w:spacing w:before="120" w:after="0" w:line="240" w:lineRule="auto"/>
        <w:ind w:left="0" w:right="-569" w:firstLine="709"/>
        <w:contextualSpacing/>
        <w:jc w:val="both"/>
        <w:rPr>
          <w:rFonts w:ascii="Times New Roman" w:eastAsia="Times New Roman" w:hAnsi="Times New Roman" w:cs="Times New Roman"/>
          <w:sz w:val="24"/>
          <w:szCs w:val="24"/>
          <w:lang w:eastAsia="bg-BG"/>
        </w:rPr>
      </w:pPr>
      <w:r w:rsidRPr="002E57E3">
        <w:rPr>
          <w:rFonts w:ascii="Times New Roman" w:eastAsia="Times New Roman" w:hAnsi="Times New Roman" w:cs="Times New Roman"/>
          <w:sz w:val="24"/>
          <w:szCs w:val="24"/>
          <w:lang w:eastAsia="bg-BG"/>
        </w:rPr>
        <w:t xml:space="preserve">Преди започване на строителството, възложителят да изготви собствена оценка за възможни случаи на непосредствена заплаха за екологични щети и за причинени екологични щети, за дейностите по време на строителството от приложното поле на </w:t>
      </w:r>
      <w:r w:rsidRPr="002E57E3">
        <w:rPr>
          <w:rFonts w:ascii="Times New Roman" w:eastAsia="Times New Roman" w:hAnsi="Times New Roman" w:cs="Times New Roman"/>
          <w:i/>
          <w:sz w:val="24"/>
          <w:szCs w:val="24"/>
          <w:lang w:eastAsia="bg-BG"/>
        </w:rPr>
        <w:t>Закона за отговорността за предотвратяване и отстраняване на екологични щети</w:t>
      </w:r>
      <w:r w:rsidRPr="002E57E3">
        <w:rPr>
          <w:rFonts w:ascii="Times New Roman" w:eastAsia="Times New Roman" w:hAnsi="Times New Roman" w:cs="Times New Roman"/>
          <w:sz w:val="24"/>
          <w:szCs w:val="24"/>
          <w:lang w:eastAsia="bg-BG"/>
        </w:rPr>
        <w:t>, съгласно</w:t>
      </w:r>
      <w:r w:rsidRPr="002E57E3">
        <w:rPr>
          <w:rFonts w:ascii="Times New Roman" w:eastAsia="Times New Roman" w:hAnsi="Times New Roman" w:cs="Times New Roman"/>
          <w:i/>
          <w:sz w:val="24"/>
          <w:szCs w:val="24"/>
          <w:lang w:eastAsia="bg-BG"/>
        </w:rPr>
        <w:t xml:space="preserve"> </w:t>
      </w:r>
      <w:r w:rsidRPr="002E57E3">
        <w:rPr>
          <w:rFonts w:ascii="Times New Roman" w:eastAsia="Times New Roman" w:hAnsi="Times New Roman" w:cs="Times New Roman"/>
          <w:sz w:val="24"/>
          <w:szCs w:val="24"/>
          <w:lang w:eastAsia="bg-BG"/>
        </w:rPr>
        <w:t>приложение № 1 на</w:t>
      </w:r>
      <w:r w:rsidRPr="002E57E3">
        <w:rPr>
          <w:rFonts w:ascii="Times New Roman" w:eastAsia="Times New Roman" w:hAnsi="Times New Roman" w:cs="Times New Roman"/>
          <w:i/>
          <w:sz w:val="24"/>
          <w:szCs w:val="24"/>
          <w:lang w:eastAsia="bg-BG"/>
        </w:rPr>
        <w:t xml:space="preserve"> Наредба № 1 от 29.10.2008 г. за вида на превантивните и оздравителни мерки в предвидените случаи от</w:t>
      </w:r>
      <w:r w:rsidRPr="002E57E3">
        <w:rPr>
          <w:rFonts w:ascii="Times New Roman" w:eastAsia="Times New Roman" w:hAnsi="Times New Roman" w:cs="Times New Roman"/>
          <w:sz w:val="24"/>
          <w:szCs w:val="24"/>
          <w:lang w:eastAsia="bg-BG"/>
        </w:rPr>
        <w:t xml:space="preserve"> </w:t>
      </w:r>
      <w:r w:rsidRPr="002E57E3">
        <w:rPr>
          <w:rFonts w:ascii="Times New Roman" w:eastAsia="Times New Roman" w:hAnsi="Times New Roman" w:cs="Times New Roman"/>
          <w:i/>
          <w:sz w:val="24"/>
          <w:szCs w:val="24"/>
          <w:lang w:eastAsia="bg-BG"/>
        </w:rPr>
        <w:t>Закона за отговорността за предотвратяване и отстраняване на екологични щети и за минималния размер на разходите за тяхното изпълнение</w:t>
      </w:r>
      <w:r w:rsidRPr="002E57E3">
        <w:rPr>
          <w:rFonts w:ascii="Times New Roman" w:eastAsia="Times New Roman" w:hAnsi="Times New Roman" w:cs="Times New Roman"/>
          <w:sz w:val="24"/>
          <w:szCs w:val="24"/>
          <w:lang w:eastAsia="bg-BG"/>
        </w:rPr>
        <w:t xml:space="preserve"> и да я представи в съответната РИОСВ.</w:t>
      </w:r>
    </w:p>
    <w:p w:rsidR="00BD513D" w:rsidRDefault="00BD513D" w:rsidP="00B728F6">
      <w:pPr>
        <w:tabs>
          <w:tab w:val="left" w:pos="360"/>
          <w:tab w:val="left" w:pos="1134"/>
        </w:tabs>
        <w:spacing w:before="240" w:after="120" w:line="240" w:lineRule="auto"/>
        <w:ind w:right="-567" w:firstLine="709"/>
        <w:jc w:val="both"/>
        <w:rPr>
          <w:rFonts w:ascii="Times New Roman" w:eastAsia="Times New Roman" w:hAnsi="Times New Roman" w:cs="Times New Roman"/>
          <w:b/>
          <w:i/>
          <w:sz w:val="24"/>
          <w:szCs w:val="24"/>
          <w:lang w:eastAsia="bg-BG"/>
        </w:rPr>
      </w:pPr>
      <w:r w:rsidRPr="005E2678">
        <w:rPr>
          <w:rFonts w:ascii="Times New Roman" w:eastAsia="Times New Roman" w:hAnsi="Times New Roman" w:cs="Times New Roman"/>
          <w:b/>
          <w:i/>
          <w:sz w:val="24"/>
          <w:szCs w:val="24"/>
          <w:lang w:eastAsia="bg-BG"/>
        </w:rPr>
        <w:t>І</w:t>
      </w:r>
      <w:r>
        <w:rPr>
          <w:rFonts w:ascii="Times New Roman" w:eastAsia="Times New Roman" w:hAnsi="Times New Roman" w:cs="Times New Roman"/>
          <w:b/>
          <w:i/>
          <w:sz w:val="24"/>
          <w:szCs w:val="24"/>
          <w:lang w:val="en-US" w:eastAsia="bg-BG"/>
        </w:rPr>
        <w:t>V</w:t>
      </w:r>
      <w:r w:rsidRPr="005E2678">
        <w:rPr>
          <w:rFonts w:ascii="Times New Roman" w:eastAsia="Times New Roman" w:hAnsi="Times New Roman" w:cs="Times New Roman"/>
          <w:b/>
          <w:i/>
          <w:sz w:val="24"/>
          <w:szCs w:val="24"/>
          <w:lang w:eastAsia="bg-BG"/>
        </w:rPr>
        <w:t>. По време на експлоатация</w:t>
      </w:r>
      <w:r>
        <w:rPr>
          <w:rFonts w:ascii="Times New Roman" w:eastAsia="Times New Roman" w:hAnsi="Times New Roman" w:cs="Times New Roman"/>
          <w:b/>
          <w:i/>
          <w:sz w:val="24"/>
          <w:szCs w:val="24"/>
          <w:lang w:eastAsia="bg-BG"/>
        </w:rPr>
        <w:t xml:space="preserve"> и след рекултивация</w:t>
      </w:r>
      <w:r w:rsidRPr="005E2678">
        <w:rPr>
          <w:rFonts w:ascii="Times New Roman" w:eastAsia="Times New Roman" w:hAnsi="Times New Roman" w:cs="Times New Roman"/>
          <w:b/>
          <w:i/>
          <w:sz w:val="24"/>
          <w:szCs w:val="24"/>
          <w:lang w:eastAsia="bg-BG"/>
        </w:rPr>
        <w:t>:</w:t>
      </w:r>
    </w:p>
    <w:p w:rsidR="00BD513D" w:rsidRDefault="00BD513D" w:rsidP="00576089">
      <w:pPr>
        <w:numPr>
          <w:ilvl w:val="0"/>
          <w:numId w:val="9"/>
        </w:numPr>
        <w:tabs>
          <w:tab w:val="left" w:pos="1134"/>
        </w:tabs>
        <w:spacing w:before="240" w:after="0" w:line="270" w:lineRule="atLeast"/>
        <w:ind w:left="0" w:right="-567" w:firstLine="709"/>
        <w:contextualSpacing/>
        <w:jc w:val="both"/>
        <w:rPr>
          <w:rFonts w:ascii="Times New Roman" w:eastAsia="Times New Roman" w:hAnsi="Times New Roman" w:cs="Times New Roman"/>
          <w:sz w:val="24"/>
          <w:szCs w:val="24"/>
          <w:lang w:eastAsia="bg-BG"/>
        </w:rPr>
      </w:pPr>
      <w:r w:rsidRPr="00B11170">
        <w:rPr>
          <w:rFonts w:ascii="Times New Roman" w:eastAsia="Times New Roman" w:hAnsi="Times New Roman" w:cs="Times New Roman"/>
          <w:sz w:val="24"/>
          <w:szCs w:val="24"/>
          <w:lang w:eastAsia="bg-BG" w:bidi="bg-BG"/>
        </w:rPr>
        <w:t xml:space="preserve">Предвид, че трасето премивана през </w:t>
      </w:r>
      <w:r w:rsidRPr="00B11170">
        <w:rPr>
          <w:rFonts w:ascii="Times New Roman" w:eastAsia="Times New Roman" w:hAnsi="Times New Roman" w:cs="Times New Roman"/>
          <w:sz w:val="24"/>
          <w:szCs w:val="24"/>
          <w:lang w:val="en-US" w:eastAsia="bg-BG"/>
        </w:rPr>
        <w:t>III</w:t>
      </w:r>
      <w:r w:rsidRPr="00B11170">
        <w:rPr>
          <w:rFonts w:ascii="Times New Roman" w:eastAsia="Times New Roman" w:hAnsi="Times New Roman" w:cs="Times New Roman"/>
          <w:sz w:val="24"/>
          <w:szCs w:val="24"/>
          <w:lang w:eastAsia="bg-BG" w:bidi="bg-BG"/>
        </w:rPr>
        <w:t xml:space="preserve"> пояс на СОЗ-72/22.04.2005 г. на тръбен кладенец „Лалов и Вачев“, с разрешително № 100925/22.04.2005 г. по време на експлоатация на ИП, всички дейности да бъдат съобразени със забраните и ограниченията от Приложение № 2 към чл. 10, ал. 1 от Наредба № 3</w:t>
      </w:r>
      <w:r>
        <w:rPr>
          <w:rFonts w:ascii="Times New Roman" w:eastAsia="Times New Roman" w:hAnsi="Times New Roman" w:cs="Times New Roman"/>
          <w:sz w:val="24"/>
          <w:szCs w:val="24"/>
          <w:lang w:eastAsia="bg-BG" w:bidi="bg-BG"/>
        </w:rPr>
        <w:t>/2000 г.</w:t>
      </w:r>
      <w:r w:rsidRPr="00B11170">
        <w:rPr>
          <w:rFonts w:ascii="Times New Roman" w:eastAsia="Times New Roman" w:hAnsi="Times New Roman" w:cs="Times New Roman"/>
          <w:sz w:val="24"/>
          <w:szCs w:val="24"/>
          <w:lang w:eastAsia="bg-BG" w:bidi="bg-BG"/>
        </w:rPr>
        <w:t xml:space="preserve">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 битово водоснабдяване и около водоизточниците на минерални води, използвани за лечебни, профилактични, питейни и хигиенни нужди</w:t>
      </w:r>
      <w:r>
        <w:rPr>
          <w:rFonts w:ascii="Times New Roman" w:eastAsia="Times New Roman" w:hAnsi="Times New Roman" w:cs="Times New Roman"/>
          <w:sz w:val="24"/>
          <w:szCs w:val="24"/>
          <w:lang w:eastAsia="bg-BG" w:bidi="bg-BG"/>
        </w:rPr>
        <w:t>.</w:t>
      </w:r>
    </w:p>
    <w:p w:rsidR="00BD513D" w:rsidRDefault="00BD513D" w:rsidP="00576089">
      <w:pPr>
        <w:numPr>
          <w:ilvl w:val="0"/>
          <w:numId w:val="9"/>
        </w:numPr>
        <w:tabs>
          <w:tab w:val="left" w:pos="1134"/>
        </w:tabs>
        <w:spacing w:before="240" w:after="0" w:line="270" w:lineRule="atLeast"/>
        <w:ind w:left="0" w:right="-567" w:firstLine="709"/>
        <w:contextualSpacing/>
        <w:jc w:val="both"/>
        <w:rPr>
          <w:rFonts w:ascii="Times New Roman" w:eastAsia="Times New Roman" w:hAnsi="Times New Roman" w:cs="Times New Roman"/>
          <w:sz w:val="24"/>
          <w:szCs w:val="24"/>
          <w:lang w:eastAsia="bg-BG"/>
        </w:rPr>
      </w:pPr>
      <w:r w:rsidRPr="00A65CB0">
        <w:rPr>
          <w:rFonts w:ascii="Times New Roman" w:eastAsia="Times New Roman" w:hAnsi="Times New Roman" w:cs="Times New Roman"/>
          <w:sz w:val="24"/>
          <w:szCs w:val="24"/>
          <w:lang w:eastAsia="bg-BG" w:bidi="bg-BG"/>
        </w:rPr>
        <w:t xml:space="preserve">При реализация на ИП по отношение на дъждовните води да се отчетат изискванията на чл. 3, т. 6 от Наредба № 2 от 8 юни 2011 г. за издаване на разрешителни за </w:t>
      </w:r>
      <w:proofErr w:type="spellStart"/>
      <w:r w:rsidRPr="00A65CB0">
        <w:rPr>
          <w:rFonts w:ascii="Times New Roman" w:eastAsia="Times New Roman" w:hAnsi="Times New Roman" w:cs="Times New Roman"/>
          <w:sz w:val="24"/>
          <w:szCs w:val="24"/>
          <w:lang w:eastAsia="bg-BG" w:bidi="bg-BG"/>
        </w:rPr>
        <w:t>заустване</w:t>
      </w:r>
      <w:proofErr w:type="spellEnd"/>
      <w:r w:rsidRPr="00A65CB0">
        <w:rPr>
          <w:rFonts w:ascii="Times New Roman" w:eastAsia="Times New Roman" w:hAnsi="Times New Roman" w:cs="Times New Roman"/>
          <w:sz w:val="24"/>
          <w:szCs w:val="24"/>
          <w:lang w:eastAsia="bg-BG" w:bidi="bg-BG"/>
        </w:rPr>
        <w:t xml:space="preserve"> на отпадъчни води във водни обекти и определяне на индивидуалните емисионни ограничения на точкови източници на замърсяване, съгласно който не се счита за </w:t>
      </w:r>
      <w:proofErr w:type="spellStart"/>
      <w:r w:rsidRPr="00A65CB0">
        <w:rPr>
          <w:rFonts w:ascii="Times New Roman" w:eastAsia="Times New Roman" w:hAnsi="Times New Roman" w:cs="Times New Roman"/>
          <w:sz w:val="24"/>
          <w:szCs w:val="24"/>
          <w:lang w:eastAsia="bg-BG" w:bidi="bg-BG"/>
        </w:rPr>
        <w:t>заустване</w:t>
      </w:r>
      <w:proofErr w:type="spellEnd"/>
      <w:r w:rsidRPr="00A65CB0">
        <w:rPr>
          <w:rFonts w:ascii="Times New Roman" w:eastAsia="Times New Roman" w:hAnsi="Times New Roman" w:cs="Times New Roman"/>
          <w:sz w:val="24"/>
          <w:szCs w:val="24"/>
          <w:lang w:eastAsia="bg-BG" w:bidi="bg-BG"/>
        </w:rPr>
        <w:t xml:space="preserve"> на отпадъчни води изтичането на атмосферни води, формирани от отводняване на покриви на сгради, за които е осигурено самостоятелно отвеждане до вливането им в повърхностни води.</w:t>
      </w:r>
    </w:p>
    <w:p w:rsidR="00BD513D" w:rsidRPr="00A65CB0" w:rsidRDefault="00BD513D" w:rsidP="00576089">
      <w:pPr>
        <w:numPr>
          <w:ilvl w:val="0"/>
          <w:numId w:val="9"/>
        </w:numPr>
        <w:tabs>
          <w:tab w:val="left" w:pos="1134"/>
        </w:tabs>
        <w:spacing w:before="240" w:after="0" w:line="270" w:lineRule="atLeast"/>
        <w:ind w:left="0" w:right="-567" w:firstLine="709"/>
        <w:contextualSpacing/>
        <w:jc w:val="both"/>
        <w:rPr>
          <w:rFonts w:ascii="Times New Roman" w:eastAsia="Times New Roman" w:hAnsi="Times New Roman" w:cs="Times New Roman"/>
          <w:sz w:val="24"/>
          <w:szCs w:val="24"/>
          <w:lang w:eastAsia="bg-BG"/>
        </w:rPr>
      </w:pPr>
      <w:r w:rsidRPr="00A65CB0">
        <w:rPr>
          <w:rFonts w:ascii="Times New Roman" w:eastAsia="Times New Roman" w:hAnsi="Times New Roman" w:cs="Times New Roman"/>
          <w:sz w:val="24"/>
          <w:szCs w:val="24"/>
          <w:lang w:eastAsia="bg-BG" w:bidi="bg-BG"/>
        </w:rPr>
        <w:t>В случай, че се налага отводняване по време на строителство и експлоатация, дейностите по дрениране, инфилтриране и отнемане на естествени р</w:t>
      </w:r>
      <w:r>
        <w:rPr>
          <w:rFonts w:ascii="Times New Roman" w:eastAsia="Times New Roman" w:hAnsi="Times New Roman" w:cs="Times New Roman"/>
          <w:sz w:val="24"/>
          <w:szCs w:val="24"/>
          <w:lang w:eastAsia="bg-BG" w:bidi="bg-BG"/>
        </w:rPr>
        <w:t xml:space="preserve">есурси, касаещи подземните води, същото </w:t>
      </w:r>
      <w:r w:rsidRPr="00A65CB0">
        <w:rPr>
          <w:rFonts w:ascii="Times New Roman" w:eastAsia="Times New Roman" w:hAnsi="Times New Roman" w:cs="Times New Roman"/>
          <w:sz w:val="24"/>
          <w:szCs w:val="24"/>
          <w:lang w:eastAsia="bg-BG" w:bidi="bg-BG"/>
        </w:rPr>
        <w:t>подлежи на разрешителен режим</w:t>
      </w:r>
      <w:r>
        <w:rPr>
          <w:rFonts w:ascii="Times New Roman" w:eastAsia="Times New Roman" w:hAnsi="Times New Roman" w:cs="Times New Roman"/>
          <w:sz w:val="24"/>
          <w:szCs w:val="24"/>
          <w:lang w:eastAsia="bg-BG" w:bidi="bg-BG"/>
        </w:rPr>
        <w:t xml:space="preserve">, поради което е необходимо </w:t>
      </w:r>
      <w:r>
        <w:rPr>
          <w:rFonts w:ascii="Times New Roman" w:eastAsia="Times New Roman" w:hAnsi="Times New Roman" w:cs="Times New Roman"/>
          <w:sz w:val="24"/>
          <w:szCs w:val="24"/>
          <w:lang w:eastAsia="bg-BG" w:bidi="bg-BG"/>
        </w:rPr>
        <w:lastRenderedPageBreak/>
        <w:t xml:space="preserve">издаване на </w:t>
      </w:r>
      <w:r w:rsidRPr="00A65CB0">
        <w:rPr>
          <w:rFonts w:ascii="Times New Roman" w:eastAsia="Times New Roman" w:hAnsi="Times New Roman" w:cs="Times New Roman"/>
          <w:sz w:val="24"/>
          <w:szCs w:val="24"/>
          <w:lang w:eastAsia="bg-BG" w:bidi="bg-BG"/>
        </w:rPr>
        <w:t xml:space="preserve">разрешително за водовземане за съответната цел, съгласно чл. 44 и чл. 46 от </w:t>
      </w:r>
      <w:r>
        <w:rPr>
          <w:rFonts w:ascii="Times New Roman" w:eastAsia="Times New Roman" w:hAnsi="Times New Roman" w:cs="Times New Roman"/>
          <w:sz w:val="24"/>
          <w:szCs w:val="24"/>
          <w:lang w:eastAsia="bg-BG" w:bidi="bg-BG"/>
        </w:rPr>
        <w:t>ЗВ,</w:t>
      </w:r>
      <w:r w:rsidRPr="00A65CB0">
        <w:rPr>
          <w:rFonts w:ascii="Times New Roman" w:eastAsia="Times New Roman" w:hAnsi="Times New Roman" w:cs="Times New Roman"/>
          <w:sz w:val="24"/>
          <w:szCs w:val="24"/>
          <w:lang w:eastAsia="bg-BG" w:bidi="bg-BG"/>
        </w:rPr>
        <w:t xml:space="preserve"> </w:t>
      </w:r>
      <w:r>
        <w:rPr>
          <w:rFonts w:ascii="Times New Roman" w:eastAsia="Times New Roman" w:hAnsi="Times New Roman" w:cs="Times New Roman"/>
          <w:sz w:val="24"/>
          <w:szCs w:val="24"/>
          <w:lang w:eastAsia="bg-BG" w:bidi="bg-BG"/>
        </w:rPr>
        <w:t>(</w:t>
      </w:r>
      <w:r w:rsidRPr="00A65CB0">
        <w:rPr>
          <w:rFonts w:ascii="Times New Roman" w:eastAsia="Times New Roman" w:hAnsi="Times New Roman" w:cs="Times New Roman"/>
          <w:sz w:val="24"/>
          <w:szCs w:val="24"/>
          <w:lang w:eastAsia="bg-BG" w:bidi="bg-BG"/>
        </w:rPr>
        <w:t>ос</w:t>
      </w:r>
      <w:r>
        <w:rPr>
          <w:rFonts w:ascii="Times New Roman" w:eastAsia="Times New Roman" w:hAnsi="Times New Roman" w:cs="Times New Roman"/>
          <w:sz w:val="24"/>
          <w:szCs w:val="24"/>
          <w:lang w:eastAsia="bg-BG" w:bidi="bg-BG"/>
        </w:rPr>
        <w:t>вен в случаите, съгласно чл. 58, ал. 1, т. 2. 4 и 6 от ЗВ)</w:t>
      </w:r>
      <w:r w:rsidRPr="00A65CB0">
        <w:rPr>
          <w:rFonts w:ascii="Times New Roman" w:eastAsia="Times New Roman" w:hAnsi="Times New Roman" w:cs="Times New Roman"/>
          <w:sz w:val="24"/>
          <w:szCs w:val="24"/>
          <w:lang w:eastAsia="bg-BG" w:bidi="bg-BG"/>
        </w:rPr>
        <w:t>.</w:t>
      </w:r>
      <w:r>
        <w:rPr>
          <w:rFonts w:ascii="Times New Roman" w:eastAsia="Times New Roman" w:hAnsi="Times New Roman" w:cs="Times New Roman"/>
          <w:sz w:val="24"/>
          <w:szCs w:val="24"/>
          <w:lang w:eastAsia="bg-BG" w:bidi="bg-BG"/>
        </w:rPr>
        <w:t xml:space="preserve"> </w:t>
      </w:r>
    </w:p>
    <w:p w:rsidR="00BD513D" w:rsidRDefault="00BD513D" w:rsidP="00F50F7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lang w:bidi="he-IL"/>
        </w:rPr>
        <w:t>4</w:t>
      </w:r>
      <w:r w:rsidRPr="00F50F71">
        <w:rPr>
          <w:rFonts w:ascii="Times New Roman" w:hAnsi="Times New Roman" w:cs="Times New Roman"/>
          <w:sz w:val="24"/>
          <w:szCs w:val="24"/>
          <w:lang w:bidi="he-IL"/>
        </w:rPr>
        <w:t xml:space="preserve">. </w:t>
      </w:r>
      <w:r w:rsidRPr="00F50F71">
        <w:rPr>
          <w:rFonts w:ascii="Times New Roman" w:hAnsi="Times New Roman" w:cs="Times New Roman"/>
          <w:sz w:val="24"/>
          <w:szCs w:val="24"/>
        </w:rPr>
        <w:t>Планът за извършвания в периода на експлоатация на ж</w:t>
      </w:r>
      <w:r>
        <w:rPr>
          <w:rFonts w:ascii="Times New Roman" w:hAnsi="Times New Roman" w:cs="Times New Roman"/>
          <w:sz w:val="24"/>
          <w:szCs w:val="24"/>
        </w:rPr>
        <w:t>елезопътната</w:t>
      </w:r>
      <w:r w:rsidRPr="00F50F71">
        <w:rPr>
          <w:rFonts w:ascii="Times New Roman" w:hAnsi="Times New Roman" w:cs="Times New Roman"/>
          <w:sz w:val="24"/>
          <w:szCs w:val="24"/>
        </w:rPr>
        <w:t xml:space="preserve"> линия собствен мониторинг на шум в засегнатите зони и територии, подлежащи на зд</w:t>
      </w:r>
      <w:r>
        <w:rPr>
          <w:rFonts w:ascii="Times New Roman" w:hAnsi="Times New Roman" w:cs="Times New Roman"/>
          <w:sz w:val="24"/>
          <w:szCs w:val="24"/>
        </w:rPr>
        <w:t>равна защита да се съгласува с</w:t>
      </w:r>
      <w:r w:rsidRPr="00F50F71">
        <w:rPr>
          <w:rFonts w:ascii="Times New Roman" w:hAnsi="Times New Roman" w:cs="Times New Roman"/>
          <w:sz w:val="24"/>
          <w:szCs w:val="24"/>
        </w:rPr>
        <w:t xml:space="preserve"> </w:t>
      </w:r>
      <w:r w:rsidRPr="00910CE4">
        <w:rPr>
          <w:rFonts w:ascii="Times New Roman" w:hAnsi="Times New Roman" w:cs="Times New Roman"/>
          <w:sz w:val="24"/>
          <w:szCs w:val="24"/>
        </w:rPr>
        <w:t>РЗИ Враца и РЗИ Монтана</w:t>
      </w:r>
      <w:r w:rsidRPr="00F50F71">
        <w:rPr>
          <w:rFonts w:ascii="Times New Roman" w:hAnsi="Times New Roman" w:cs="Times New Roman"/>
          <w:sz w:val="24"/>
          <w:szCs w:val="24"/>
        </w:rPr>
        <w:t>, а резултатите периодично да се</w:t>
      </w:r>
      <w:r>
        <w:rPr>
          <w:rFonts w:ascii="Times New Roman" w:hAnsi="Times New Roman" w:cs="Times New Roman"/>
          <w:sz w:val="24"/>
          <w:szCs w:val="24"/>
        </w:rPr>
        <w:t xml:space="preserve"> предоставят на съответните здравни инспекции.</w:t>
      </w:r>
    </w:p>
    <w:p w:rsidR="00BD513D" w:rsidRDefault="00BD513D" w:rsidP="00F50F71">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D3C3D">
        <w:rPr>
          <w:rFonts w:ascii="Times New Roman" w:hAnsi="Times New Roman" w:cs="Times New Roman"/>
          <w:sz w:val="24"/>
          <w:szCs w:val="24"/>
        </w:rPr>
        <w:t>С цел намаляване на кумулативно въздействие от наслагването на шума, излъчван от релсовия транспорт и автомобилния транспорт за участъците от жп линията, преминаващи през населените места гр. Мездра и гр. Враца, в етапа на експлоатация възложителят да извършва стриктен контрол за спазване на предвидената проектната скорост на движение на влаковите композиции  от 80 км/ч в тези участъци</w:t>
      </w:r>
      <w:r>
        <w:rPr>
          <w:rFonts w:ascii="Times New Roman" w:hAnsi="Times New Roman" w:cs="Times New Roman"/>
          <w:sz w:val="24"/>
          <w:szCs w:val="24"/>
        </w:rPr>
        <w:t>.</w:t>
      </w:r>
    </w:p>
    <w:p w:rsidR="00BD513D" w:rsidRPr="00F50F71" w:rsidRDefault="00BD513D" w:rsidP="00F50F71">
      <w:pPr>
        <w:spacing w:after="0" w:line="240" w:lineRule="auto"/>
        <w:ind w:right="-567" w:firstLine="709"/>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Pr="00EF282E">
        <w:rPr>
          <w:rFonts w:ascii="Times New Roman" w:hAnsi="Times New Roman" w:cs="Times New Roman"/>
          <w:sz w:val="24"/>
          <w:szCs w:val="24"/>
          <w:lang w:bidi="he-IL"/>
        </w:rPr>
        <w:t xml:space="preserve">По отношение на източниците на електромагнитни лъчения, разположени на територията на трасето, за да се избегне риска от облъчване на работещите на обекта и населението с наднормени нива на </w:t>
      </w:r>
      <w:r>
        <w:rPr>
          <w:rFonts w:ascii="Times New Roman" w:hAnsi="Times New Roman" w:cs="Times New Roman"/>
          <w:sz w:val="24"/>
          <w:szCs w:val="24"/>
          <w:lang w:bidi="he-IL"/>
        </w:rPr>
        <w:t>електромагнитни полета (</w:t>
      </w:r>
      <w:r w:rsidRPr="00EF282E">
        <w:rPr>
          <w:rFonts w:ascii="Times New Roman" w:hAnsi="Times New Roman" w:cs="Times New Roman"/>
          <w:sz w:val="24"/>
          <w:szCs w:val="24"/>
          <w:lang w:bidi="he-IL"/>
        </w:rPr>
        <w:t>ЕМП</w:t>
      </w:r>
      <w:r>
        <w:rPr>
          <w:rFonts w:ascii="Times New Roman" w:hAnsi="Times New Roman" w:cs="Times New Roman"/>
          <w:sz w:val="24"/>
          <w:szCs w:val="24"/>
          <w:lang w:bidi="he-IL"/>
        </w:rPr>
        <w:t>)</w:t>
      </w:r>
      <w:r w:rsidRPr="00EF282E">
        <w:rPr>
          <w:rFonts w:ascii="Times New Roman" w:hAnsi="Times New Roman" w:cs="Times New Roman"/>
          <w:sz w:val="24"/>
          <w:szCs w:val="24"/>
          <w:lang w:bidi="he-IL"/>
        </w:rPr>
        <w:t xml:space="preserve"> е необходимо да се спазва хигиенно-защитната зона около излъчващите съоръжения, съгласно изискванията на Наредба № 9/14.03.1991 г. за </w:t>
      </w:r>
      <w:proofErr w:type="spellStart"/>
      <w:r w:rsidRPr="00EF282E">
        <w:rPr>
          <w:rFonts w:ascii="Times New Roman" w:hAnsi="Times New Roman" w:cs="Times New Roman"/>
          <w:sz w:val="24"/>
          <w:szCs w:val="24"/>
          <w:lang w:bidi="he-IL"/>
        </w:rPr>
        <w:t>пределнодопустимите</w:t>
      </w:r>
      <w:proofErr w:type="spellEnd"/>
      <w:r w:rsidRPr="00EF282E">
        <w:rPr>
          <w:rFonts w:ascii="Times New Roman" w:hAnsi="Times New Roman" w:cs="Times New Roman"/>
          <w:sz w:val="24"/>
          <w:szCs w:val="24"/>
          <w:lang w:bidi="he-IL"/>
        </w:rPr>
        <w:t xml:space="preserve"> нива на електромагнитни полета в населени територии и определяне на хигиенно-защитни зони около излъчващи обекти, както и граничните стойности на експозиция на работещите съгласно Наредба № РД-07-5</w:t>
      </w:r>
      <w:r>
        <w:rPr>
          <w:rFonts w:ascii="Times New Roman" w:hAnsi="Times New Roman" w:cs="Times New Roman"/>
          <w:sz w:val="24"/>
          <w:szCs w:val="24"/>
          <w:lang w:bidi="he-IL"/>
        </w:rPr>
        <w:t>/2016 г.</w:t>
      </w:r>
      <w:r w:rsidRPr="00EF282E">
        <w:rPr>
          <w:rFonts w:ascii="Times New Roman" w:hAnsi="Times New Roman" w:cs="Times New Roman"/>
          <w:sz w:val="24"/>
          <w:szCs w:val="24"/>
          <w:lang w:bidi="he-IL"/>
        </w:rPr>
        <w:t xml:space="preserve"> за минималните изисквания за осигуряване на здравето и безопасността на работещите при рискове, свързани с експозиция на електромаг</w:t>
      </w:r>
      <w:r>
        <w:rPr>
          <w:rFonts w:ascii="Times New Roman" w:hAnsi="Times New Roman" w:cs="Times New Roman"/>
          <w:sz w:val="24"/>
          <w:szCs w:val="24"/>
          <w:lang w:bidi="he-IL"/>
        </w:rPr>
        <w:t>нитни полета.</w:t>
      </w:r>
    </w:p>
    <w:p w:rsidR="00BD513D" w:rsidRDefault="00BD513D" w:rsidP="003642E0">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lang w:bidi="he-IL"/>
        </w:rPr>
        <w:t>7</w:t>
      </w:r>
      <w:r w:rsidRPr="00F50F71">
        <w:rPr>
          <w:rFonts w:ascii="Times New Roman" w:hAnsi="Times New Roman" w:cs="Times New Roman"/>
          <w:sz w:val="24"/>
          <w:szCs w:val="24"/>
          <w:lang w:bidi="he-IL"/>
        </w:rPr>
        <w:t xml:space="preserve">. </w:t>
      </w:r>
      <w:r w:rsidRPr="00F50F71">
        <w:rPr>
          <w:rFonts w:ascii="Times New Roman" w:hAnsi="Times New Roman" w:cs="Times New Roman"/>
          <w:sz w:val="24"/>
          <w:szCs w:val="24"/>
        </w:rPr>
        <w:t xml:space="preserve">След пускане в експлоатация на разглежданите участъци на </w:t>
      </w:r>
      <w:r>
        <w:rPr>
          <w:rFonts w:ascii="Times New Roman" w:hAnsi="Times New Roman" w:cs="Times New Roman"/>
          <w:sz w:val="24"/>
          <w:szCs w:val="24"/>
        </w:rPr>
        <w:t xml:space="preserve">железопътната </w:t>
      </w:r>
      <w:r w:rsidRPr="00F50F71">
        <w:rPr>
          <w:rFonts w:ascii="Times New Roman" w:hAnsi="Times New Roman" w:cs="Times New Roman"/>
          <w:sz w:val="24"/>
          <w:szCs w:val="24"/>
        </w:rPr>
        <w:t>линия да се извършат контролни измервания на нивата на вибрации в засегнатите зони и територии, подлежащи на здравна защита. Протоколите с получените резултати да се представят съответно в РЗИ</w:t>
      </w:r>
      <w:r w:rsidRPr="00F50F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Враца</w:t>
      </w:r>
      <w:r w:rsidRPr="00F50F71">
        <w:rPr>
          <w:rFonts w:ascii="Times New Roman" w:hAnsi="Times New Roman" w:cs="Times New Roman"/>
          <w:color w:val="000000"/>
          <w:sz w:val="24"/>
          <w:szCs w:val="24"/>
        </w:rPr>
        <w:t xml:space="preserve"> и РЗИ </w:t>
      </w:r>
      <w:r>
        <w:rPr>
          <w:rFonts w:ascii="Times New Roman" w:hAnsi="Times New Roman" w:cs="Times New Roman"/>
          <w:color w:val="000000"/>
          <w:sz w:val="24"/>
          <w:szCs w:val="24"/>
        </w:rPr>
        <w:t>Монтана</w:t>
      </w:r>
      <w:r w:rsidRPr="00F50F71">
        <w:rPr>
          <w:rFonts w:ascii="Times New Roman" w:hAnsi="Times New Roman" w:cs="Times New Roman"/>
          <w:color w:val="000000"/>
          <w:sz w:val="24"/>
          <w:szCs w:val="24"/>
        </w:rPr>
        <w:t xml:space="preserve">, както и в съответните РИОСВ. </w:t>
      </w:r>
      <w:r w:rsidRPr="00F50F71">
        <w:rPr>
          <w:rFonts w:ascii="Times New Roman" w:hAnsi="Times New Roman" w:cs="Times New Roman"/>
          <w:sz w:val="24"/>
          <w:szCs w:val="24"/>
        </w:rPr>
        <w:t>При установяване на наднормени нива да се предприемат допълнителни мероприятия за ограни</w:t>
      </w:r>
      <w:r>
        <w:rPr>
          <w:rFonts w:ascii="Times New Roman" w:hAnsi="Times New Roman" w:cs="Times New Roman"/>
          <w:sz w:val="24"/>
          <w:szCs w:val="24"/>
        </w:rPr>
        <w:t>чаване на вредните въздействия.</w:t>
      </w:r>
    </w:p>
    <w:p w:rsidR="00BD513D" w:rsidRDefault="00BD513D" w:rsidP="003642E0">
      <w:pPr>
        <w:spacing w:after="0" w:line="24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10C58">
        <w:rPr>
          <w:rFonts w:ascii="Times New Roman" w:hAnsi="Times New Roman" w:cs="Times New Roman"/>
          <w:sz w:val="24"/>
          <w:szCs w:val="24"/>
        </w:rPr>
        <w:t>Да се поддържа създадената при етапа на биологична рекултивация растителност и да се следи за състоянието ѝ, като при необходимост</w:t>
      </w:r>
      <w:r>
        <w:rPr>
          <w:rFonts w:ascii="Times New Roman" w:hAnsi="Times New Roman" w:cs="Times New Roman"/>
          <w:sz w:val="24"/>
          <w:szCs w:val="24"/>
        </w:rPr>
        <w:t xml:space="preserve"> се вземат допълнителни мерки (н</w:t>
      </w:r>
      <w:r w:rsidRPr="00110C58">
        <w:rPr>
          <w:rFonts w:ascii="Times New Roman" w:hAnsi="Times New Roman" w:cs="Times New Roman"/>
          <w:sz w:val="24"/>
          <w:szCs w:val="24"/>
        </w:rPr>
        <w:t>апр. смяна на несполучливо извършено залесяване и загинали индивиди, допълнителни работи по залесяване и/или затревяване, премахване или ограничаване на самонастанила се растителност и др.)</w:t>
      </w:r>
      <w:r>
        <w:rPr>
          <w:rFonts w:ascii="Times New Roman" w:hAnsi="Times New Roman" w:cs="Times New Roman"/>
          <w:sz w:val="24"/>
          <w:szCs w:val="24"/>
        </w:rPr>
        <w:t>.</w:t>
      </w:r>
    </w:p>
    <w:p w:rsidR="00BD513D" w:rsidRPr="00F50F71" w:rsidRDefault="00BD513D" w:rsidP="00BD7D89">
      <w:pPr>
        <w:spacing w:after="0" w:line="240" w:lineRule="auto"/>
        <w:ind w:right="-567" w:firstLine="709"/>
        <w:jc w:val="both"/>
        <w:rPr>
          <w:rFonts w:ascii="Times New Roman" w:hAnsi="Times New Roman" w:cs="Times New Roman"/>
          <w:sz w:val="24"/>
          <w:szCs w:val="24"/>
          <w:lang w:bidi="he-IL"/>
        </w:rPr>
      </w:pPr>
    </w:p>
    <w:p w:rsidR="00BD513D" w:rsidRPr="00A052C6" w:rsidRDefault="00BD513D" w:rsidP="00A052C6">
      <w:pPr>
        <w:tabs>
          <w:tab w:val="left" w:pos="851"/>
          <w:tab w:val="left" w:pos="1134"/>
        </w:tabs>
        <w:spacing w:after="0" w:line="240" w:lineRule="auto"/>
        <w:ind w:right="141" w:firstLine="709"/>
        <w:jc w:val="both"/>
        <w:rPr>
          <w:rFonts w:ascii="Times New Roman" w:eastAsia="Times New Roman" w:hAnsi="Times New Roman" w:cs="Times New Roman"/>
          <w:b/>
          <w:i/>
          <w:sz w:val="24"/>
          <w:szCs w:val="24"/>
          <w:lang w:eastAsia="bg-BG"/>
        </w:rPr>
      </w:pPr>
      <w:r w:rsidRPr="00A052C6">
        <w:rPr>
          <w:rFonts w:ascii="Times New Roman" w:eastAsia="Times New Roman" w:hAnsi="Times New Roman" w:cs="Times New Roman"/>
          <w:b/>
          <w:i/>
          <w:sz w:val="24"/>
          <w:szCs w:val="24"/>
          <w:lang w:eastAsia="bg-BG"/>
        </w:rPr>
        <w:t xml:space="preserve">V. Мерки по чл. 96, ал. 1, т. 7 от Закона за опазване на околната среда. </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4"/>
        <w:gridCol w:w="4395"/>
        <w:gridCol w:w="1984"/>
        <w:gridCol w:w="2693"/>
      </w:tblGrid>
      <w:tr w:rsidR="00BD513D" w:rsidRPr="004C3D94" w:rsidTr="00450B67">
        <w:tc>
          <w:tcPr>
            <w:tcW w:w="720" w:type="dxa"/>
            <w:shd w:val="clear" w:color="auto" w:fill="FFFFFF" w:themeFill="background1"/>
          </w:tcPr>
          <w:p w:rsidR="00BD513D" w:rsidRPr="004C3D94" w:rsidRDefault="00BD513D"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w:t>
            </w:r>
          </w:p>
          <w:p w:rsidR="00BD513D" w:rsidRPr="004C3D94" w:rsidRDefault="00BD513D"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по ред</w:t>
            </w:r>
          </w:p>
        </w:tc>
        <w:tc>
          <w:tcPr>
            <w:tcW w:w="4489" w:type="dxa"/>
            <w:gridSpan w:val="2"/>
            <w:shd w:val="clear" w:color="auto" w:fill="FFFFFF" w:themeFill="background1"/>
          </w:tcPr>
          <w:p w:rsidR="00BD513D" w:rsidRPr="004C3D94" w:rsidRDefault="00BD513D"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Мерки</w:t>
            </w:r>
          </w:p>
        </w:tc>
        <w:tc>
          <w:tcPr>
            <w:tcW w:w="1984" w:type="dxa"/>
            <w:shd w:val="clear" w:color="auto" w:fill="FFFFFF" w:themeFill="background1"/>
          </w:tcPr>
          <w:p w:rsidR="00BD513D" w:rsidRPr="004C3D94" w:rsidRDefault="00BD513D"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Период на изпълнение</w:t>
            </w:r>
          </w:p>
        </w:tc>
        <w:tc>
          <w:tcPr>
            <w:tcW w:w="2693" w:type="dxa"/>
            <w:shd w:val="clear" w:color="auto" w:fill="FFFFFF" w:themeFill="background1"/>
          </w:tcPr>
          <w:p w:rsidR="00BD513D" w:rsidRPr="004C3D94" w:rsidRDefault="00BD513D" w:rsidP="004C3D94">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Резултати от изпълнението</w:t>
            </w:r>
          </w:p>
        </w:tc>
      </w:tr>
      <w:tr w:rsidR="00BD513D" w:rsidRPr="004C3D94" w:rsidTr="003642E0">
        <w:tc>
          <w:tcPr>
            <w:tcW w:w="9886" w:type="dxa"/>
            <w:gridSpan w:val="5"/>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Атмосферен въздух</w:t>
            </w:r>
          </w:p>
        </w:tc>
      </w:tr>
      <w:tr w:rsidR="00BD513D" w:rsidRPr="004C3D94" w:rsidTr="00450B67">
        <w:tc>
          <w:tcPr>
            <w:tcW w:w="814" w:type="dxa"/>
            <w:gridSpan w:val="2"/>
          </w:tcPr>
          <w:p w:rsidR="00BD513D" w:rsidRPr="004C3D94" w:rsidRDefault="00BD513D"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BD513D" w:rsidRPr="004C3D94" w:rsidRDefault="00BD513D" w:rsidP="00B24186">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Контрол върху извънгабаритно товарене на </w:t>
            </w:r>
            <w:r>
              <w:rPr>
                <w:rFonts w:ascii="Times New Roman" w:hAnsi="Times New Roman" w:cs="Times New Roman"/>
                <w:sz w:val="24"/>
                <w:szCs w:val="24"/>
              </w:rPr>
              <w:t xml:space="preserve">пътни превозни средства </w:t>
            </w:r>
            <w:r w:rsidRPr="004C3D94">
              <w:rPr>
                <w:rFonts w:ascii="Times New Roman" w:hAnsi="Times New Roman" w:cs="Times New Roman"/>
                <w:sz w:val="24"/>
                <w:szCs w:val="24"/>
              </w:rPr>
              <w:t xml:space="preserve">с насипни инертни материали, земна маса и материал от </w:t>
            </w:r>
            <w:proofErr w:type="spellStart"/>
            <w:r w:rsidRPr="004C3D94">
              <w:rPr>
                <w:rFonts w:ascii="Times New Roman" w:hAnsi="Times New Roman" w:cs="Times New Roman"/>
                <w:sz w:val="24"/>
                <w:szCs w:val="24"/>
              </w:rPr>
              <w:t>баластова</w:t>
            </w:r>
            <w:proofErr w:type="spellEnd"/>
            <w:r w:rsidRPr="004C3D94">
              <w:rPr>
                <w:rFonts w:ascii="Times New Roman" w:hAnsi="Times New Roman" w:cs="Times New Roman"/>
                <w:sz w:val="24"/>
                <w:szCs w:val="24"/>
              </w:rPr>
              <w:t xml:space="preserve"> призма.</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BD513D" w:rsidRPr="004C3D94" w:rsidTr="00450B67">
        <w:tc>
          <w:tcPr>
            <w:tcW w:w="814" w:type="dxa"/>
            <w:gridSpan w:val="2"/>
          </w:tcPr>
          <w:p w:rsidR="00BD513D" w:rsidRPr="004C3D94" w:rsidRDefault="00BD513D"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BD513D" w:rsidRPr="004C3D94" w:rsidRDefault="00BD513D" w:rsidP="004C3D94">
            <w:pPr>
              <w:spacing w:after="0" w:line="240" w:lineRule="auto"/>
              <w:jc w:val="both"/>
              <w:rPr>
                <w:rFonts w:ascii="Times New Roman" w:hAnsi="Times New Roman" w:cs="Times New Roman"/>
                <w:sz w:val="24"/>
                <w:szCs w:val="24"/>
              </w:rPr>
            </w:pPr>
            <w:r w:rsidRPr="004C3D94">
              <w:rPr>
                <w:rFonts w:ascii="Times New Roman" w:eastAsia="TimesNewRomanPSMT" w:hAnsi="Times New Roman" w:cs="Times New Roman"/>
                <w:sz w:val="24"/>
                <w:szCs w:val="24"/>
              </w:rPr>
              <w:t xml:space="preserve">Използване на затворени или покрити с платнища транспортни средства при транспорт на </w:t>
            </w:r>
            <w:r w:rsidRPr="004C3D94">
              <w:rPr>
                <w:rFonts w:ascii="Times New Roman" w:hAnsi="Times New Roman" w:cs="Times New Roman"/>
                <w:sz w:val="24"/>
                <w:szCs w:val="24"/>
              </w:rPr>
              <w:t xml:space="preserve">земна маса и материал от </w:t>
            </w:r>
            <w:proofErr w:type="spellStart"/>
            <w:r w:rsidRPr="004C3D94">
              <w:rPr>
                <w:rFonts w:ascii="Times New Roman" w:hAnsi="Times New Roman" w:cs="Times New Roman"/>
                <w:sz w:val="24"/>
                <w:szCs w:val="24"/>
              </w:rPr>
              <w:t>баластова</w:t>
            </w:r>
            <w:proofErr w:type="spellEnd"/>
            <w:r w:rsidRPr="004C3D94">
              <w:rPr>
                <w:rFonts w:ascii="Times New Roman" w:hAnsi="Times New Roman" w:cs="Times New Roman"/>
                <w:sz w:val="24"/>
                <w:szCs w:val="24"/>
              </w:rPr>
              <w:t xml:space="preserve"> призма.</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BD513D" w:rsidRPr="004C3D94" w:rsidTr="00450B67">
        <w:tc>
          <w:tcPr>
            <w:tcW w:w="814" w:type="dxa"/>
            <w:gridSpan w:val="2"/>
          </w:tcPr>
          <w:p w:rsidR="00BD513D" w:rsidRPr="004C3D94" w:rsidRDefault="00BD513D"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BD513D" w:rsidRPr="004C3D94" w:rsidRDefault="00BD513D" w:rsidP="004C3D94">
            <w:pPr>
              <w:spacing w:after="0" w:line="240" w:lineRule="auto"/>
              <w:jc w:val="both"/>
              <w:rPr>
                <w:rFonts w:ascii="Times New Roman" w:hAnsi="Times New Roman" w:cs="Times New Roman"/>
                <w:sz w:val="24"/>
                <w:szCs w:val="24"/>
              </w:rPr>
            </w:pPr>
            <w:r w:rsidRPr="004C3D94">
              <w:rPr>
                <w:rFonts w:ascii="Times New Roman" w:eastAsia="TimesNewRomanPSMT" w:hAnsi="Times New Roman" w:cs="Times New Roman"/>
                <w:sz w:val="24"/>
                <w:szCs w:val="24"/>
              </w:rPr>
              <w:t>Местата за товарене и разтоварване на открито да се навлажняват при необходимост, доколкото това не пречи на последващата обработка на материалите и не влошава качествата им.</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BD513D" w:rsidRPr="004C3D94" w:rsidTr="00450B67">
        <w:tc>
          <w:tcPr>
            <w:tcW w:w="814" w:type="dxa"/>
            <w:gridSpan w:val="2"/>
          </w:tcPr>
          <w:p w:rsidR="00BD513D" w:rsidRPr="004C3D94" w:rsidRDefault="00BD513D" w:rsidP="004C3D94">
            <w:pPr>
              <w:numPr>
                <w:ilvl w:val="0"/>
                <w:numId w:val="32"/>
              </w:numPr>
              <w:spacing w:after="0" w:line="240" w:lineRule="auto"/>
              <w:jc w:val="center"/>
              <w:rPr>
                <w:rFonts w:ascii="Times New Roman" w:hAnsi="Times New Roman" w:cs="Times New Roman"/>
                <w:sz w:val="24"/>
                <w:szCs w:val="24"/>
              </w:rPr>
            </w:pPr>
          </w:p>
        </w:tc>
        <w:tc>
          <w:tcPr>
            <w:tcW w:w="4395" w:type="dxa"/>
          </w:tcPr>
          <w:p w:rsidR="00BD513D" w:rsidRPr="004C3D94" w:rsidRDefault="00BD513D" w:rsidP="004C3D94">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Оросяване </w:t>
            </w:r>
            <w:r w:rsidRPr="004C3D94">
              <w:rPr>
                <w:rFonts w:ascii="Times New Roman" w:hAnsi="Times New Roman" w:cs="Times New Roman"/>
                <w:bCs/>
                <w:sz w:val="24"/>
                <w:szCs w:val="24"/>
              </w:rPr>
              <w:t xml:space="preserve">на </w:t>
            </w:r>
            <w:r w:rsidRPr="004C3D94">
              <w:rPr>
                <w:rFonts w:ascii="Times New Roman" w:hAnsi="Times New Roman" w:cs="Times New Roman"/>
                <w:sz w:val="24"/>
                <w:szCs w:val="24"/>
              </w:rPr>
              <w:t>транспортните пътища в обхвата на пресичаните населени места при много сухо и топло време.</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емитирането на прах и опазване на КАВ</w:t>
            </w:r>
          </w:p>
        </w:tc>
      </w:tr>
      <w:tr w:rsidR="00BD513D" w:rsidRPr="004C3D94" w:rsidTr="003642E0">
        <w:tc>
          <w:tcPr>
            <w:tcW w:w="9886" w:type="dxa"/>
            <w:gridSpan w:val="5"/>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Води</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pStyle w:val="BodyText0"/>
            </w:pPr>
            <w:r w:rsidRPr="00710A2B">
              <w:t xml:space="preserve">Подаване на заявление за получаване на Разрешителни за ползване на воден обект за изграждане на мостовете по смисъла на чл. 46, ал.1, буква „б“ (б) линейна инфраструктура, пресичаща водни обекти - </w:t>
            </w:r>
            <w:proofErr w:type="spellStart"/>
            <w:r w:rsidRPr="00710A2B">
              <w:t>аквадукти</w:t>
            </w:r>
            <w:proofErr w:type="spellEnd"/>
            <w:r w:rsidRPr="00710A2B">
              <w:t>, мостове, преносни мрежи и проводи) от ЗВ</w:t>
            </w:r>
            <w:r w:rsidRPr="004C3D94">
              <w:t>.</w:t>
            </w:r>
          </w:p>
        </w:tc>
        <w:tc>
          <w:tcPr>
            <w:tcW w:w="1984" w:type="dxa"/>
          </w:tcPr>
          <w:p w:rsidR="00BD513D" w:rsidRPr="004C3D94" w:rsidRDefault="00BD513D" w:rsidP="00522D2B">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w:t>
            </w:r>
          </w:p>
          <w:p w:rsidR="00BD513D" w:rsidRPr="004C3D94" w:rsidRDefault="00BD513D" w:rsidP="004C3D94">
            <w:pPr>
              <w:spacing w:after="0" w:line="240" w:lineRule="auto"/>
              <w:jc w:val="center"/>
              <w:rPr>
                <w:rFonts w:ascii="Times New Roman" w:hAnsi="Times New Roman" w:cs="Times New Roman"/>
                <w:sz w:val="24"/>
                <w:szCs w:val="24"/>
              </w:rPr>
            </w:pPr>
          </w:p>
        </w:tc>
        <w:tc>
          <w:tcPr>
            <w:tcW w:w="2693" w:type="dxa"/>
          </w:tcPr>
          <w:p w:rsidR="00BD513D" w:rsidRPr="004C3D94" w:rsidRDefault="00BD513D" w:rsidP="00162343">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Превенция, с цел опазване на водите</w:t>
            </w:r>
          </w:p>
        </w:tc>
      </w:tr>
      <w:tr w:rsidR="00BD513D" w:rsidRPr="004C3D94" w:rsidTr="00450B67">
        <w:tc>
          <w:tcPr>
            <w:tcW w:w="814" w:type="dxa"/>
            <w:gridSpan w:val="2"/>
          </w:tcPr>
          <w:p w:rsidR="00BD513D" w:rsidRPr="004C3D94" w:rsidRDefault="00BD513D" w:rsidP="00522D2B">
            <w:pPr>
              <w:numPr>
                <w:ilvl w:val="0"/>
                <w:numId w:val="32"/>
              </w:numPr>
              <w:spacing w:after="0" w:line="240" w:lineRule="auto"/>
              <w:rPr>
                <w:rFonts w:ascii="Times New Roman" w:hAnsi="Times New Roman" w:cs="Times New Roman"/>
                <w:sz w:val="24"/>
                <w:szCs w:val="24"/>
              </w:rPr>
            </w:pPr>
          </w:p>
        </w:tc>
        <w:tc>
          <w:tcPr>
            <w:tcW w:w="4395" w:type="dxa"/>
          </w:tcPr>
          <w:p w:rsidR="00BD513D" w:rsidRPr="00710A2B" w:rsidRDefault="00BD513D" w:rsidP="00522D2B">
            <w:pPr>
              <w:pStyle w:val="BodyText0"/>
            </w:pPr>
            <w:r w:rsidRPr="00710A2B">
              <w:t>Подаване на заявление за получаване на Разрешително за ползване на воден обект съгласно чл. 46, ал. (1), т.1, буква „г“ защита от вредното въздействие на водите от ЗВ (корекции на водни обекти)</w:t>
            </w:r>
            <w:r w:rsidRPr="008D024D">
              <w:t xml:space="preserve"> </w:t>
            </w:r>
            <w:r>
              <w:t>при необходимост</w:t>
            </w:r>
          </w:p>
        </w:tc>
        <w:tc>
          <w:tcPr>
            <w:tcW w:w="1984" w:type="dxa"/>
          </w:tcPr>
          <w:p w:rsidR="00BD513D" w:rsidRPr="004C3D94" w:rsidRDefault="00BD513D" w:rsidP="00522D2B">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w:t>
            </w:r>
          </w:p>
          <w:p w:rsidR="00BD513D" w:rsidRPr="004C3D94" w:rsidRDefault="00BD513D" w:rsidP="00522D2B">
            <w:pPr>
              <w:spacing w:after="0" w:line="240" w:lineRule="auto"/>
              <w:jc w:val="center"/>
              <w:rPr>
                <w:rFonts w:ascii="Times New Roman" w:hAnsi="Times New Roman" w:cs="Times New Roman"/>
                <w:sz w:val="24"/>
                <w:szCs w:val="24"/>
              </w:rPr>
            </w:pPr>
          </w:p>
        </w:tc>
        <w:tc>
          <w:tcPr>
            <w:tcW w:w="2693" w:type="dxa"/>
          </w:tcPr>
          <w:p w:rsidR="00BD513D" w:rsidRPr="004C3D94" w:rsidRDefault="00BD513D" w:rsidP="00522D2B">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Превенция, с цел опазване на водите</w:t>
            </w:r>
          </w:p>
        </w:tc>
      </w:tr>
      <w:tr w:rsidR="00BD513D" w:rsidRPr="004C3D94" w:rsidTr="00450B67">
        <w:tc>
          <w:tcPr>
            <w:tcW w:w="814" w:type="dxa"/>
            <w:gridSpan w:val="2"/>
          </w:tcPr>
          <w:p w:rsidR="00BD513D" w:rsidRPr="004C3D94" w:rsidRDefault="00BD513D" w:rsidP="00522D2B">
            <w:pPr>
              <w:numPr>
                <w:ilvl w:val="0"/>
                <w:numId w:val="32"/>
              </w:numPr>
              <w:spacing w:after="0" w:line="240" w:lineRule="auto"/>
              <w:rPr>
                <w:rFonts w:ascii="Times New Roman" w:hAnsi="Times New Roman" w:cs="Times New Roman"/>
                <w:sz w:val="24"/>
                <w:szCs w:val="24"/>
              </w:rPr>
            </w:pPr>
          </w:p>
        </w:tc>
        <w:tc>
          <w:tcPr>
            <w:tcW w:w="4395" w:type="dxa"/>
          </w:tcPr>
          <w:p w:rsidR="00BD513D" w:rsidRPr="00710A2B" w:rsidRDefault="00BD513D" w:rsidP="00522D2B">
            <w:pPr>
              <w:pStyle w:val="BodyText0"/>
            </w:pPr>
            <w:r w:rsidRPr="00710A2B">
              <w:t xml:space="preserve">Подаване на заявление за получаване на Разрешително за ползване на воден обект съгласно чл. 46, ал. (1), т.1, буква „ж“ от ЗВ за </w:t>
            </w:r>
            <w:r w:rsidRPr="00710A2B">
              <w:rPr>
                <w:rFonts w:eastAsia="Calibri"/>
              </w:rPr>
              <w:t>водовземане от повърхностни или от подземни води за технологични и/или питейно-битови нужди</w:t>
            </w:r>
            <w:r w:rsidRPr="00710A2B">
              <w:t>)</w:t>
            </w:r>
            <w:r>
              <w:t xml:space="preserve"> при необходимост</w:t>
            </w:r>
          </w:p>
        </w:tc>
        <w:tc>
          <w:tcPr>
            <w:tcW w:w="1984" w:type="dxa"/>
          </w:tcPr>
          <w:p w:rsidR="00BD513D" w:rsidRPr="004C3D94" w:rsidRDefault="00BD513D" w:rsidP="00522D2B">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w:t>
            </w:r>
          </w:p>
          <w:p w:rsidR="00BD513D" w:rsidRPr="004C3D94" w:rsidRDefault="00BD513D" w:rsidP="00522D2B">
            <w:pPr>
              <w:spacing w:after="0" w:line="240" w:lineRule="auto"/>
              <w:jc w:val="center"/>
              <w:rPr>
                <w:rFonts w:ascii="Times New Roman" w:hAnsi="Times New Roman" w:cs="Times New Roman"/>
                <w:sz w:val="24"/>
                <w:szCs w:val="24"/>
              </w:rPr>
            </w:pPr>
          </w:p>
        </w:tc>
        <w:tc>
          <w:tcPr>
            <w:tcW w:w="2693" w:type="dxa"/>
          </w:tcPr>
          <w:p w:rsidR="00BD513D" w:rsidRPr="004C3D94" w:rsidRDefault="00BD513D" w:rsidP="00522D2B">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Превенция, с цел опазване на водите</w:t>
            </w:r>
          </w:p>
        </w:tc>
      </w:tr>
      <w:tr w:rsidR="00BD513D" w:rsidRPr="004C3D94" w:rsidTr="00450B67">
        <w:tc>
          <w:tcPr>
            <w:tcW w:w="814" w:type="dxa"/>
            <w:gridSpan w:val="2"/>
          </w:tcPr>
          <w:p w:rsidR="00BD513D" w:rsidRPr="004C3D94" w:rsidRDefault="00BD513D" w:rsidP="00522D2B">
            <w:pPr>
              <w:numPr>
                <w:ilvl w:val="0"/>
                <w:numId w:val="32"/>
              </w:numPr>
              <w:spacing w:after="0" w:line="240" w:lineRule="auto"/>
              <w:rPr>
                <w:rFonts w:ascii="Times New Roman" w:hAnsi="Times New Roman" w:cs="Times New Roman"/>
                <w:sz w:val="24"/>
                <w:szCs w:val="24"/>
              </w:rPr>
            </w:pPr>
          </w:p>
        </w:tc>
        <w:tc>
          <w:tcPr>
            <w:tcW w:w="4395" w:type="dxa"/>
          </w:tcPr>
          <w:p w:rsidR="00BD513D" w:rsidRPr="00522D2B" w:rsidRDefault="00BD513D" w:rsidP="00522D2B">
            <w:pPr>
              <w:pStyle w:val="BodyText0"/>
            </w:pPr>
            <w:r w:rsidRPr="00522D2B">
              <w:t>Да не се използват строителни материали, съдържащи приоритетни и вредни вещества, както и да се осигури спазване на забраните на чл.118а от ЗВ за опазване на подземните води от замърсяване по отношение на приоритетните вещества.</w:t>
            </w:r>
          </w:p>
        </w:tc>
        <w:tc>
          <w:tcPr>
            <w:tcW w:w="1984" w:type="dxa"/>
          </w:tcPr>
          <w:p w:rsidR="00BD513D" w:rsidRPr="00522D2B" w:rsidRDefault="00BD513D" w:rsidP="00522D2B">
            <w:pPr>
              <w:jc w:val="center"/>
              <w:rPr>
                <w:rFonts w:ascii="Times New Roman" w:hAnsi="Times New Roman" w:cs="Times New Roman"/>
                <w:sz w:val="24"/>
                <w:szCs w:val="24"/>
              </w:rPr>
            </w:pPr>
            <w:r w:rsidRPr="00522D2B">
              <w:rPr>
                <w:rFonts w:ascii="Times New Roman" w:hAnsi="Times New Roman" w:cs="Times New Roman"/>
                <w:sz w:val="24"/>
                <w:szCs w:val="24"/>
              </w:rPr>
              <w:t>Проектиране и строителство</w:t>
            </w:r>
          </w:p>
        </w:tc>
        <w:tc>
          <w:tcPr>
            <w:tcW w:w="2693" w:type="dxa"/>
          </w:tcPr>
          <w:p w:rsidR="00BD513D" w:rsidRPr="00522D2B" w:rsidRDefault="00BD513D" w:rsidP="00522D2B">
            <w:pPr>
              <w:jc w:val="center"/>
              <w:rPr>
                <w:rFonts w:ascii="Times New Roman" w:hAnsi="Times New Roman" w:cs="Times New Roman"/>
                <w:sz w:val="24"/>
                <w:szCs w:val="24"/>
              </w:rPr>
            </w:pPr>
            <w:r w:rsidRPr="00522D2B">
              <w:rPr>
                <w:rFonts w:ascii="Times New Roman" w:hAnsi="Times New Roman" w:cs="Times New Roman"/>
                <w:sz w:val="24"/>
                <w:szCs w:val="24"/>
              </w:rPr>
              <w:t>Превенция, с цел  опазване на водите</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pStyle w:val="BodyText0"/>
            </w:pPr>
            <w:r w:rsidRPr="004C3D94">
              <w:t>При проектирането на мостовете следва да се спазват изискванията на чл. 143, ал. 1 от ЗВ, за защита от вредното въздействие на водите като не се допускат дейности</w:t>
            </w:r>
            <w:r>
              <w:t>,</w:t>
            </w:r>
            <w:r w:rsidRPr="004C3D94">
              <w:t xml:space="preserve"> с които се нарушава естественото състояние и проводимостта на речните легла, бреговете на реките и крайбрежните </w:t>
            </w:r>
            <w:proofErr w:type="spellStart"/>
            <w:r w:rsidRPr="004C3D94">
              <w:t>заливаеми</w:t>
            </w:r>
            <w:proofErr w:type="spellEnd"/>
            <w:r w:rsidRPr="004C3D94">
              <w:t xml:space="preserve"> ивици.</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експлоатация</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44776">
            <w:pPr>
              <w:pStyle w:val="BodyText0"/>
            </w:pPr>
            <w:r w:rsidRPr="004C3D94">
              <w:t xml:space="preserve">Да не се извършва складиране, депониране и третиране на отпадъци, миенето и обслужването на транспортни средства и техника и изхвърлянето на отпадъци в крайбрежните </w:t>
            </w:r>
            <w:proofErr w:type="spellStart"/>
            <w:r w:rsidRPr="004C3D94">
              <w:t>заливаеми</w:t>
            </w:r>
            <w:proofErr w:type="spellEnd"/>
            <w:r w:rsidRPr="004C3D94">
              <w:t xml:space="preserve"> ивици и прилежащите земи на водохранилища съгласно чл. 134</w:t>
            </w:r>
            <w:r>
              <w:t>,</w:t>
            </w:r>
            <w:r w:rsidRPr="004C3D94">
              <w:t xml:space="preserve"> т. 1, 3, 4 и 6 от ЗВ.</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pStyle w:val="BodyText0"/>
            </w:pPr>
            <w:r w:rsidRPr="004C3D94">
              <w:t>Да не се извършват дейности, които могат да доведат до пряко и непряко отвеждане на замърсители в подземните води.</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pStyle w:val="BodyText0"/>
            </w:pPr>
            <w:r w:rsidRPr="004C3D94">
              <w:t>Да се използва изправна строителна техника.</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pStyle w:val="BodyText0"/>
            </w:pPr>
            <w:r w:rsidRPr="004C3D94">
              <w:t>Да се осигурят химични тоалетни за персонала, когато се изпълняват строителни дейности.</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водите</w:t>
            </w:r>
          </w:p>
        </w:tc>
      </w:tr>
      <w:tr w:rsidR="00BD513D" w:rsidRPr="004C3D94" w:rsidTr="003642E0">
        <w:tc>
          <w:tcPr>
            <w:tcW w:w="9886" w:type="dxa"/>
            <w:gridSpan w:val="5"/>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Земни недра</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spacing w:after="0" w:line="240" w:lineRule="auto"/>
              <w:ind w:left="-38"/>
              <w:jc w:val="both"/>
              <w:rPr>
                <w:rFonts w:ascii="Times New Roman" w:hAnsi="Times New Roman" w:cs="Times New Roman"/>
                <w:sz w:val="24"/>
                <w:szCs w:val="24"/>
              </w:rPr>
            </w:pPr>
            <w:r w:rsidRPr="004C3D94">
              <w:rPr>
                <w:rFonts w:ascii="Times New Roman" w:hAnsi="Times New Roman" w:cs="Times New Roman"/>
                <w:sz w:val="24"/>
                <w:szCs w:val="24"/>
              </w:rPr>
              <w:t>При изпълнение на насипи да се използват земни маси от изкопите (където е възможно).</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земните недра и оползотворяване на земни маси</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spacing w:after="0" w:line="240" w:lineRule="auto"/>
              <w:ind w:left="-38"/>
              <w:jc w:val="both"/>
              <w:rPr>
                <w:rFonts w:ascii="Times New Roman" w:hAnsi="Times New Roman" w:cs="Times New Roman"/>
                <w:sz w:val="24"/>
                <w:szCs w:val="24"/>
              </w:rPr>
            </w:pPr>
            <w:r w:rsidRPr="004C3D94">
              <w:rPr>
                <w:rFonts w:ascii="Times New Roman" w:hAnsi="Times New Roman" w:cs="Times New Roman"/>
                <w:sz w:val="24"/>
                <w:szCs w:val="24"/>
              </w:rPr>
              <w:t>Да се използват строителни материали, притежаващи необходимите качества, от находища</w:t>
            </w:r>
            <w:r>
              <w:rPr>
                <w:rFonts w:ascii="Times New Roman" w:hAnsi="Times New Roman" w:cs="Times New Roman"/>
                <w:sz w:val="24"/>
                <w:szCs w:val="24"/>
              </w:rPr>
              <w:t>,</w:t>
            </w:r>
            <w:r w:rsidRPr="004C3D94">
              <w:rPr>
                <w:rFonts w:ascii="Times New Roman" w:hAnsi="Times New Roman" w:cs="Times New Roman"/>
                <w:sz w:val="24"/>
                <w:szCs w:val="24"/>
              </w:rPr>
              <w:t xml:space="preserve"> отдадени на концесия.</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Проектиране и 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Ефективно използване на природните ресурси </w:t>
            </w:r>
          </w:p>
        </w:tc>
      </w:tr>
      <w:tr w:rsidR="00BD513D" w:rsidRPr="004C3D94" w:rsidTr="00450B67">
        <w:tc>
          <w:tcPr>
            <w:tcW w:w="814" w:type="dxa"/>
            <w:gridSpan w:val="2"/>
          </w:tcPr>
          <w:p w:rsidR="00BD513D" w:rsidRPr="004C3D94" w:rsidRDefault="00BD513D" w:rsidP="004C3D94">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4C3D94">
            <w:pPr>
              <w:spacing w:after="0" w:line="240" w:lineRule="auto"/>
              <w:ind w:left="-38"/>
              <w:jc w:val="both"/>
              <w:rPr>
                <w:rFonts w:ascii="Times New Roman" w:hAnsi="Times New Roman" w:cs="Times New Roman"/>
                <w:sz w:val="24"/>
                <w:szCs w:val="24"/>
              </w:rPr>
            </w:pPr>
            <w:r w:rsidRPr="004C3D94">
              <w:rPr>
                <w:rFonts w:ascii="Times New Roman" w:hAnsi="Times New Roman" w:cs="Times New Roman"/>
                <w:sz w:val="24"/>
                <w:szCs w:val="24"/>
              </w:rPr>
              <w:t xml:space="preserve">Излишните земни маси от изкопите да се депонират на определените места, </w:t>
            </w:r>
            <w:r w:rsidRPr="00937E46">
              <w:rPr>
                <w:rFonts w:ascii="Times New Roman" w:hAnsi="Times New Roman" w:cs="Times New Roman"/>
                <w:sz w:val="24"/>
                <w:szCs w:val="24"/>
              </w:rPr>
              <w:t>с цел последващото им използване по предназначение</w:t>
            </w:r>
            <w:r w:rsidRPr="004C3D94">
              <w:rPr>
                <w:rFonts w:ascii="Times New Roman" w:hAnsi="Times New Roman" w:cs="Times New Roman"/>
                <w:sz w:val="24"/>
                <w:szCs w:val="24"/>
              </w:rPr>
              <w:t>.</w:t>
            </w:r>
          </w:p>
        </w:tc>
        <w:tc>
          <w:tcPr>
            <w:tcW w:w="1984"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4C3D94">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Ефективно използване на природните ресурси</w:t>
            </w:r>
          </w:p>
        </w:tc>
      </w:tr>
      <w:tr w:rsidR="00BD513D" w:rsidRPr="004C3D94" w:rsidTr="003642E0">
        <w:tc>
          <w:tcPr>
            <w:tcW w:w="9886" w:type="dxa"/>
            <w:gridSpan w:val="5"/>
          </w:tcPr>
          <w:p w:rsidR="00BD513D" w:rsidRPr="004C3D94" w:rsidRDefault="00BD513D" w:rsidP="004C3D9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w:t>
            </w:r>
            <w:r w:rsidRPr="004C3D94">
              <w:rPr>
                <w:rFonts w:ascii="Times New Roman" w:hAnsi="Times New Roman" w:cs="Times New Roman"/>
                <w:b/>
                <w:sz w:val="24"/>
                <w:szCs w:val="24"/>
              </w:rPr>
              <w:t>очви</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pStyle w:val="BodyText0"/>
              <w:rPr>
                <w:bCs/>
              </w:rPr>
            </w:pPr>
            <w:r w:rsidRPr="004C3D94">
              <w:rPr>
                <w:bCs/>
              </w:rPr>
              <w:t xml:space="preserve">Отнемане и съхраняване на хумуса при условията регламентирани със </w:t>
            </w:r>
            <w:r w:rsidRPr="003811E3">
              <w:rPr>
                <w:bCs/>
              </w:rPr>
              <w:t>Закона за почвите</w:t>
            </w:r>
            <w:r w:rsidRPr="004C3D94">
              <w:rPr>
                <w:bCs/>
              </w:rPr>
              <w:t xml:space="preserve"> и използването му за рекултивация, съгласно изискванията на </w:t>
            </w:r>
            <w:r w:rsidRPr="003811E3">
              <w:rPr>
                <w:i/>
              </w:rPr>
              <w:t>Наредба № 26/1996 г. за рекултивация на нарушени терени, подобряване на слабо продуктивни земи, отнемане и оползотворяване на хумусния слой</w:t>
            </w:r>
            <w:r w:rsidRPr="008C61E3">
              <w:rPr>
                <w:bCs/>
              </w:rPr>
              <w:t>.</w:t>
            </w:r>
          </w:p>
        </w:tc>
        <w:tc>
          <w:tcPr>
            <w:tcW w:w="1984" w:type="dxa"/>
          </w:tcPr>
          <w:p w:rsidR="00BD513D" w:rsidRPr="004C3D94" w:rsidRDefault="00BD513D" w:rsidP="00937E46">
            <w:pPr>
              <w:pStyle w:val="BodyText0"/>
              <w:ind w:left="80"/>
              <w:jc w:val="center"/>
            </w:pPr>
            <w:r w:rsidRPr="004C3D94">
              <w:t>Строителство</w:t>
            </w:r>
          </w:p>
        </w:tc>
        <w:tc>
          <w:tcPr>
            <w:tcW w:w="2693" w:type="dxa"/>
          </w:tcPr>
          <w:p w:rsidR="00BD513D" w:rsidRPr="004C3D94" w:rsidRDefault="00BD513D" w:rsidP="00937E46">
            <w:pPr>
              <w:pStyle w:val="BodyText0"/>
              <w:jc w:val="center"/>
            </w:pPr>
            <w:r w:rsidRPr="004C3D94">
              <w:t xml:space="preserve">Опазване и оползотворяване на хумусния слой. </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pStyle w:val="BodyText0"/>
              <w:rPr>
                <w:b/>
              </w:rPr>
            </w:pPr>
            <w:r w:rsidRPr="004C3D94">
              <w:t xml:space="preserve">Рекултивацията на нарушените земи от строителните работи </w:t>
            </w:r>
            <w:r>
              <w:t xml:space="preserve">да се извършва </w:t>
            </w:r>
            <w:r w:rsidRPr="004C3D94">
              <w:t xml:space="preserve">в съответствие с изискванията на </w:t>
            </w:r>
            <w:r w:rsidRPr="003811E3">
              <w:rPr>
                <w:i/>
              </w:rPr>
              <w:t>Наредба № 26/1996 г. за рекултивация на нарушени терени, подобряване на слабо продуктивни земи, отнемане и оползотворяване на хумусния слой</w:t>
            </w:r>
            <w:r w:rsidRPr="004C3D94">
              <w:t>.</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и строителство </w:t>
            </w:r>
          </w:p>
          <w:p w:rsidR="00BD513D" w:rsidRPr="004C3D94" w:rsidRDefault="00BD513D" w:rsidP="00937E46">
            <w:pPr>
              <w:spacing w:after="0" w:line="240" w:lineRule="auto"/>
              <w:jc w:val="center"/>
              <w:rPr>
                <w:rFonts w:ascii="Times New Roman" w:hAnsi="Times New Roman" w:cs="Times New Roman"/>
                <w:sz w:val="24"/>
                <w:szCs w:val="24"/>
              </w:rPr>
            </w:pP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Ефективно възстановяване на нарушени терени</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pStyle w:val="BodyText0"/>
              <w:rPr>
                <w:b/>
              </w:rPr>
            </w:pPr>
            <w:r w:rsidRPr="004C3D94">
              <w:t>Ограничаване на строителството в рамките на обхвата на жп линията и площите, необходими за временно съхраняване на земи, почва, строителни материали и отпадъци.</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p w:rsidR="00BD513D" w:rsidRPr="004C3D94" w:rsidRDefault="00BD513D" w:rsidP="00937E46">
            <w:pPr>
              <w:spacing w:after="0" w:line="240" w:lineRule="auto"/>
              <w:jc w:val="center"/>
              <w:rPr>
                <w:rFonts w:ascii="Times New Roman" w:hAnsi="Times New Roman" w:cs="Times New Roman"/>
                <w:sz w:val="24"/>
                <w:szCs w:val="24"/>
              </w:rPr>
            </w:pP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прилежащи земи и почви от замърсяване</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E53E5">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В случай на локални замърсявания на почвите с горива и масла, при възникнали аварии на използваната техника, замърсените участъци да се третират съгласно ЗУО, </w:t>
            </w:r>
            <w:r w:rsidRPr="009E53E5">
              <w:rPr>
                <w:rFonts w:ascii="Times New Roman" w:hAnsi="Times New Roman" w:cs="Times New Roman"/>
                <w:sz w:val="24"/>
                <w:szCs w:val="24"/>
              </w:rPr>
              <w:t>като  замърсените земни маси се отстранят и предадат за транспортиране и третиране на лица, притежаващи документи по чл. 35 от ЗУО, въз основа на писмен договор</w:t>
            </w:r>
            <w:r w:rsidRPr="004C3D94">
              <w:rPr>
                <w:rFonts w:ascii="Times New Roman" w:hAnsi="Times New Roman" w:cs="Times New Roman"/>
                <w:sz w:val="24"/>
                <w:szCs w:val="24"/>
              </w:rPr>
              <w:t>.</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p w:rsidR="00BD513D" w:rsidRPr="004C3D94" w:rsidRDefault="00BD513D" w:rsidP="00937E46">
            <w:pPr>
              <w:spacing w:after="0" w:line="240" w:lineRule="auto"/>
              <w:jc w:val="center"/>
              <w:rPr>
                <w:rFonts w:ascii="Times New Roman" w:hAnsi="Times New Roman" w:cs="Times New Roman"/>
                <w:sz w:val="24"/>
                <w:szCs w:val="24"/>
              </w:rPr>
            </w:pP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прилежащи земи и почви от замърсяване</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Да се изпълняват своевременно </w:t>
            </w:r>
            <w:proofErr w:type="spellStart"/>
            <w:r w:rsidRPr="004C3D94">
              <w:rPr>
                <w:rFonts w:ascii="Times New Roman" w:hAnsi="Times New Roman" w:cs="Times New Roman"/>
                <w:sz w:val="24"/>
                <w:szCs w:val="24"/>
              </w:rPr>
              <w:t>рекултивационни</w:t>
            </w:r>
            <w:proofErr w:type="spellEnd"/>
            <w:r w:rsidRPr="004C3D94">
              <w:rPr>
                <w:rFonts w:ascii="Times New Roman" w:hAnsi="Times New Roman" w:cs="Times New Roman"/>
                <w:sz w:val="24"/>
                <w:szCs w:val="24"/>
              </w:rPr>
              <w:t xml:space="preserve"> дейности на насипи и откоси в обхвата на линията</w:t>
            </w:r>
            <w:r>
              <w:rPr>
                <w:rFonts w:ascii="Times New Roman" w:hAnsi="Times New Roman" w:cs="Times New Roman"/>
                <w:sz w:val="24"/>
                <w:szCs w:val="24"/>
              </w:rPr>
              <w:t xml:space="preserve"> след </w:t>
            </w:r>
            <w:r>
              <w:rPr>
                <w:rFonts w:ascii="Times New Roman" w:hAnsi="Times New Roman" w:cs="Times New Roman"/>
                <w:sz w:val="24"/>
                <w:szCs w:val="24"/>
              </w:rPr>
              <w:lastRenderedPageBreak/>
              <w:t>приключване на строителните дейности в съответния участък</w:t>
            </w:r>
            <w:r w:rsidRPr="004C3D94">
              <w:rPr>
                <w:rFonts w:ascii="Times New Roman" w:hAnsi="Times New Roman" w:cs="Times New Roman"/>
                <w:sz w:val="24"/>
                <w:szCs w:val="24"/>
              </w:rPr>
              <w:t>.</w:t>
            </w:r>
          </w:p>
        </w:tc>
        <w:tc>
          <w:tcPr>
            <w:tcW w:w="1984" w:type="dxa"/>
          </w:tcPr>
          <w:p w:rsidR="00BD513D" w:rsidRPr="004C3D94" w:rsidRDefault="00BD513D" w:rsidP="00937E46">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lastRenderedPageBreak/>
              <w:t>Строителство</w:t>
            </w:r>
          </w:p>
        </w:tc>
        <w:tc>
          <w:tcPr>
            <w:tcW w:w="2693" w:type="dxa"/>
          </w:tcPr>
          <w:p w:rsidR="00BD513D" w:rsidRPr="004C3D94" w:rsidRDefault="00BD513D" w:rsidP="00937E46">
            <w:pPr>
              <w:spacing w:after="0" w:line="240" w:lineRule="auto"/>
              <w:jc w:val="center"/>
              <w:rPr>
                <w:rFonts w:ascii="Times New Roman" w:hAnsi="Times New Roman" w:cs="Times New Roman"/>
                <w:b/>
                <w:bCs/>
                <w:sz w:val="24"/>
                <w:szCs w:val="24"/>
              </w:rPr>
            </w:pPr>
            <w:r w:rsidRPr="004C3D94">
              <w:rPr>
                <w:rFonts w:ascii="Times New Roman" w:hAnsi="Times New Roman" w:cs="Times New Roman"/>
                <w:bCs/>
                <w:sz w:val="24"/>
                <w:szCs w:val="24"/>
              </w:rPr>
              <w:t>Своевременно възстановяване на почвите</w:t>
            </w:r>
          </w:p>
        </w:tc>
      </w:tr>
      <w:tr w:rsidR="00BD513D" w:rsidRPr="004C3D94" w:rsidTr="003642E0">
        <w:tc>
          <w:tcPr>
            <w:tcW w:w="9886" w:type="dxa"/>
            <w:gridSpan w:val="5"/>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 xml:space="preserve">Биоразнообразие </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spacing w:after="0" w:line="240" w:lineRule="auto"/>
              <w:jc w:val="both"/>
              <w:rPr>
                <w:rFonts w:ascii="Times New Roman" w:hAnsi="Times New Roman" w:cs="Times New Roman"/>
                <w:b/>
                <w:sz w:val="24"/>
                <w:szCs w:val="24"/>
              </w:rPr>
            </w:pPr>
            <w:r w:rsidRPr="004C3D94">
              <w:rPr>
                <w:rFonts w:ascii="Times New Roman" w:hAnsi="Times New Roman" w:cs="Times New Roman"/>
                <w:sz w:val="24"/>
                <w:szCs w:val="24"/>
              </w:rPr>
              <w:t>Строителните дейности да се ограничават в обхвата на жп линията и строителните площадки на съпътстващите съоръжения.</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прилежащата растителност и местообитания; намаляване на безпокойството и риска от смъртност за животински видове</w:t>
            </w:r>
          </w:p>
        </w:tc>
      </w:tr>
      <w:tr w:rsidR="00BD513D" w:rsidRPr="004C3D94" w:rsidTr="00450B67">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spacing w:after="0" w:line="240" w:lineRule="auto"/>
              <w:jc w:val="both"/>
              <w:rPr>
                <w:rFonts w:ascii="Times New Roman" w:hAnsi="Times New Roman" w:cs="Times New Roman"/>
                <w:b/>
                <w:sz w:val="24"/>
                <w:szCs w:val="24"/>
              </w:rPr>
            </w:pPr>
            <w:r w:rsidRPr="004C3D94">
              <w:rPr>
                <w:rFonts w:ascii="Times New Roman" w:hAnsi="Times New Roman" w:cs="Times New Roman"/>
                <w:sz w:val="24"/>
                <w:szCs w:val="24"/>
              </w:rPr>
              <w:t>По време на строителството движението на транспортната техника да се осъществява по определени маркирани маршрути. Да не се допуска движение на техника извън пътищата и подходите към строителните площадки.</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прилежащата растителност и местообитания; намаляване на безпокойството и риска от смъртност за животински видове</w:t>
            </w:r>
          </w:p>
        </w:tc>
      </w:tr>
      <w:tr w:rsidR="00BD513D" w:rsidRPr="004C3D94" w:rsidTr="00450B67">
        <w:trPr>
          <w:trHeight w:val="70"/>
        </w:trPr>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spacing w:after="0" w:line="240" w:lineRule="auto"/>
              <w:jc w:val="both"/>
              <w:rPr>
                <w:rFonts w:ascii="Times New Roman" w:hAnsi="Times New Roman" w:cs="Times New Roman"/>
                <w:b/>
                <w:sz w:val="24"/>
                <w:szCs w:val="24"/>
              </w:rPr>
            </w:pPr>
            <w:r w:rsidRPr="004C3D94">
              <w:rPr>
                <w:rFonts w:ascii="Times New Roman" w:hAnsi="Times New Roman" w:cs="Times New Roman"/>
                <w:sz w:val="24"/>
                <w:szCs w:val="24"/>
              </w:rPr>
              <w:t>Да не се допуска изсичане на дървета и храсти извън обхвата на жп линията.</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Опазване на прилежащата растителност и местообитания; намаляване на безпокойството и риска от смъртност за животински видове</w:t>
            </w:r>
          </w:p>
        </w:tc>
      </w:tr>
      <w:tr w:rsidR="00BD513D" w:rsidRPr="004C3D94" w:rsidTr="00450B67">
        <w:trPr>
          <w:trHeight w:val="70"/>
        </w:trPr>
        <w:tc>
          <w:tcPr>
            <w:tcW w:w="814" w:type="dxa"/>
            <w:gridSpan w:val="2"/>
          </w:tcPr>
          <w:p w:rsidR="00BD513D" w:rsidRPr="004C3D94" w:rsidRDefault="00BD513D" w:rsidP="00937E46">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937E46">
            <w:pPr>
              <w:spacing w:after="0" w:line="240" w:lineRule="auto"/>
              <w:jc w:val="both"/>
              <w:rPr>
                <w:rFonts w:ascii="Times New Roman" w:hAnsi="Times New Roman" w:cs="Times New Roman"/>
                <w:b/>
                <w:sz w:val="24"/>
                <w:szCs w:val="24"/>
              </w:rPr>
            </w:pPr>
            <w:r w:rsidRPr="004C3D94">
              <w:rPr>
                <w:rFonts w:ascii="Times New Roman" w:hAnsi="Times New Roman" w:cs="Times New Roman"/>
                <w:bCs/>
                <w:sz w:val="24"/>
                <w:szCs w:val="24"/>
              </w:rPr>
              <w:t xml:space="preserve">По време на строителните дейности по мостовите съоръжения, течението на реките да бъде предпазено от повишаване на </w:t>
            </w:r>
            <w:proofErr w:type="spellStart"/>
            <w:r w:rsidRPr="004C3D94">
              <w:rPr>
                <w:rFonts w:ascii="Times New Roman" w:hAnsi="Times New Roman" w:cs="Times New Roman"/>
                <w:bCs/>
                <w:sz w:val="24"/>
                <w:szCs w:val="24"/>
              </w:rPr>
              <w:t>турбидността</w:t>
            </w:r>
            <w:proofErr w:type="spellEnd"/>
            <w:r w:rsidRPr="004C3D94">
              <w:rPr>
                <w:rFonts w:ascii="Times New Roman" w:hAnsi="Times New Roman" w:cs="Times New Roman"/>
                <w:bCs/>
                <w:sz w:val="24"/>
                <w:szCs w:val="24"/>
              </w:rPr>
              <w:t xml:space="preserve"> (мътността) посредством инсталиране на т.н. екрани за тиня (</w:t>
            </w:r>
            <w:proofErr w:type="spellStart"/>
            <w:r w:rsidRPr="004C3D94">
              <w:rPr>
                <w:rFonts w:ascii="Times New Roman" w:hAnsi="Times New Roman" w:cs="Times New Roman"/>
                <w:bCs/>
                <w:sz w:val="24"/>
                <w:szCs w:val="24"/>
              </w:rPr>
              <w:t>turbidity</w:t>
            </w:r>
            <w:proofErr w:type="spellEnd"/>
            <w:r w:rsidRPr="004C3D94">
              <w:rPr>
                <w:rFonts w:ascii="Times New Roman" w:hAnsi="Times New Roman" w:cs="Times New Roman"/>
                <w:bCs/>
                <w:sz w:val="24"/>
                <w:szCs w:val="24"/>
              </w:rPr>
              <w:t xml:space="preserve"> </w:t>
            </w:r>
            <w:proofErr w:type="spellStart"/>
            <w:r w:rsidRPr="004C3D94">
              <w:rPr>
                <w:rFonts w:ascii="Times New Roman" w:hAnsi="Times New Roman" w:cs="Times New Roman"/>
                <w:bCs/>
                <w:sz w:val="24"/>
                <w:szCs w:val="24"/>
              </w:rPr>
              <w:t>curtains</w:t>
            </w:r>
            <w:proofErr w:type="spellEnd"/>
            <w:r w:rsidRPr="004C3D94">
              <w:rPr>
                <w:rFonts w:ascii="Times New Roman" w:hAnsi="Times New Roman" w:cs="Times New Roman"/>
                <w:bCs/>
                <w:sz w:val="24"/>
                <w:szCs w:val="24"/>
              </w:rPr>
              <w:t>) или подходящи строителни технологии.</w:t>
            </w:r>
          </w:p>
        </w:tc>
        <w:tc>
          <w:tcPr>
            <w:tcW w:w="1984"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937E46">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Намаляване на площта на увреждане на местообитанията и риска от смъртност за риби и видове безгръбначни, свързани с водна среда</w:t>
            </w:r>
          </w:p>
        </w:tc>
      </w:tr>
      <w:tr w:rsidR="00BD513D" w:rsidRPr="004C3D94" w:rsidTr="00450B67">
        <w:trPr>
          <w:trHeight w:val="70"/>
        </w:trPr>
        <w:tc>
          <w:tcPr>
            <w:tcW w:w="814" w:type="dxa"/>
            <w:gridSpan w:val="2"/>
          </w:tcPr>
          <w:p w:rsidR="00BD513D" w:rsidRPr="004C3D94" w:rsidRDefault="00BD513D" w:rsidP="00813035">
            <w:pPr>
              <w:numPr>
                <w:ilvl w:val="0"/>
                <w:numId w:val="32"/>
              </w:numPr>
              <w:spacing w:after="0" w:line="240" w:lineRule="auto"/>
              <w:rPr>
                <w:rFonts w:ascii="Times New Roman" w:hAnsi="Times New Roman" w:cs="Times New Roman"/>
                <w:sz w:val="24"/>
                <w:szCs w:val="24"/>
              </w:rPr>
            </w:pPr>
          </w:p>
        </w:tc>
        <w:tc>
          <w:tcPr>
            <w:tcW w:w="4395" w:type="dxa"/>
          </w:tcPr>
          <w:p w:rsidR="00BD513D" w:rsidRPr="00813035" w:rsidRDefault="00BD513D" w:rsidP="00813035">
            <w:pPr>
              <w:jc w:val="both"/>
              <w:rPr>
                <w:rFonts w:ascii="Times New Roman" w:hAnsi="Times New Roman" w:cs="Times New Roman"/>
                <w:bCs/>
                <w:sz w:val="24"/>
                <w:szCs w:val="24"/>
              </w:rPr>
            </w:pPr>
            <w:r w:rsidRPr="00813035">
              <w:rPr>
                <w:rFonts w:ascii="Times New Roman" w:hAnsi="Times New Roman" w:cs="Times New Roman"/>
                <w:sz w:val="24"/>
                <w:szCs w:val="24"/>
              </w:rPr>
              <w:t xml:space="preserve">Разчистването на дървесно-храстовата растителност в участъците км 8+340 - 9+820, 23+215 - 24+075, 25+600 - 25+750, 30+230 - 30+400, 39+300 - 39+430, 60+430 - 60+760, 63+100 - 63+220, 64+815 - 65+125, 66+760 - 67+660, 69+000 - 69+875, да се извърши извън размножителния период (1 април – 30 юни) на повечето животински видове. </w:t>
            </w:r>
          </w:p>
        </w:tc>
        <w:tc>
          <w:tcPr>
            <w:tcW w:w="1984" w:type="dxa"/>
          </w:tcPr>
          <w:p w:rsidR="00BD513D" w:rsidRPr="00813035" w:rsidRDefault="00BD513D" w:rsidP="00813035">
            <w:pPr>
              <w:jc w:val="center"/>
              <w:rPr>
                <w:rFonts w:ascii="Times New Roman" w:hAnsi="Times New Roman" w:cs="Times New Roman"/>
                <w:sz w:val="24"/>
                <w:szCs w:val="24"/>
              </w:rPr>
            </w:pPr>
            <w:r w:rsidRPr="00813035">
              <w:rPr>
                <w:rFonts w:ascii="Times New Roman" w:hAnsi="Times New Roman" w:cs="Times New Roman"/>
                <w:sz w:val="24"/>
                <w:szCs w:val="24"/>
              </w:rPr>
              <w:t>Строителство</w:t>
            </w:r>
          </w:p>
        </w:tc>
        <w:tc>
          <w:tcPr>
            <w:tcW w:w="2693" w:type="dxa"/>
          </w:tcPr>
          <w:p w:rsidR="00BD513D" w:rsidRPr="00813035" w:rsidRDefault="00BD513D" w:rsidP="00813035">
            <w:pPr>
              <w:jc w:val="center"/>
              <w:rPr>
                <w:rFonts w:ascii="Times New Roman" w:hAnsi="Times New Roman" w:cs="Times New Roman"/>
                <w:sz w:val="24"/>
                <w:szCs w:val="24"/>
              </w:rPr>
            </w:pPr>
            <w:r w:rsidRPr="00813035">
              <w:rPr>
                <w:rFonts w:ascii="Times New Roman" w:hAnsi="Times New Roman" w:cs="Times New Roman"/>
                <w:sz w:val="24"/>
                <w:szCs w:val="24"/>
              </w:rPr>
              <w:t>Намаляване на безпокойството и риска от смъртност за птици и други животински видове</w:t>
            </w:r>
          </w:p>
        </w:tc>
      </w:tr>
      <w:tr w:rsidR="00BD513D" w:rsidRPr="004C3D94" w:rsidTr="00450B67">
        <w:trPr>
          <w:trHeight w:val="70"/>
        </w:trPr>
        <w:tc>
          <w:tcPr>
            <w:tcW w:w="814" w:type="dxa"/>
            <w:gridSpan w:val="2"/>
          </w:tcPr>
          <w:p w:rsidR="00BD513D" w:rsidRPr="004C3D94" w:rsidRDefault="00BD513D" w:rsidP="00813035">
            <w:pPr>
              <w:numPr>
                <w:ilvl w:val="0"/>
                <w:numId w:val="32"/>
              </w:numPr>
              <w:spacing w:after="0" w:line="240" w:lineRule="auto"/>
              <w:rPr>
                <w:rFonts w:ascii="Times New Roman" w:hAnsi="Times New Roman" w:cs="Times New Roman"/>
                <w:sz w:val="24"/>
                <w:szCs w:val="24"/>
              </w:rPr>
            </w:pPr>
          </w:p>
        </w:tc>
        <w:tc>
          <w:tcPr>
            <w:tcW w:w="4395" w:type="dxa"/>
          </w:tcPr>
          <w:p w:rsidR="00BD513D" w:rsidRPr="00813035" w:rsidRDefault="00BD513D" w:rsidP="00813035">
            <w:pPr>
              <w:jc w:val="both"/>
              <w:rPr>
                <w:rFonts w:ascii="Times New Roman" w:hAnsi="Times New Roman" w:cs="Times New Roman"/>
                <w:sz w:val="24"/>
                <w:szCs w:val="24"/>
              </w:rPr>
            </w:pPr>
            <w:r w:rsidRPr="00813035">
              <w:rPr>
                <w:rFonts w:ascii="Times New Roman" w:hAnsi="Times New Roman" w:cs="Times New Roman"/>
                <w:sz w:val="24"/>
                <w:szCs w:val="24"/>
              </w:rPr>
              <w:t xml:space="preserve">При рекултивацията да не се използват инвазивни видове - </w:t>
            </w:r>
            <w:proofErr w:type="spellStart"/>
            <w:r w:rsidRPr="00813035">
              <w:rPr>
                <w:rFonts w:ascii="Times New Roman" w:hAnsi="Times New Roman" w:cs="Times New Roman"/>
                <w:i/>
                <w:sz w:val="24"/>
                <w:szCs w:val="24"/>
              </w:rPr>
              <w:t>Ailanthus</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altissima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Robinia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pseudoacatia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Amorpha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fruticosa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Fallopia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japonica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Gleditsia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triacanthos</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Pueraria</w:t>
            </w:r>
            <w:proofErr w:type="spellEnd"/>
            <w:r w:rsidRPr="00813035">
              <w:rPr>
                <w:rFonts w:ascii="Times New Roman" w:hAnsi="Times New Roman" w:cs="Times New Roman"/>
                <w:i/>
                <w:sz w:val="24"/>
                <w:szCs w:val="24"/>
              </w:rPr>
              <w:t xml:space="preserve"> </w:t>
            </w:r>
            <w:proofErr w:type="spellStart"/>
            <w:r w:rsidRPr="00813035">
              <w:rPr>
                <w:rFonts w:ascii="Times New Roman" w:hAnsi="Times New Roman" w:cs="Times New Roman"/>
                <w:i/>
                <w:sz w:val="24"/>
                <w:szCs w:val="24"/>
              </w:rPr>
              <w:t>lobata</w:t>
            </w:r>
            <w:proofErr w:type="spellEnd"/>
            <w:r w:rsidRPr="00813035">
              <w:rPr>
                <w:rFonts w:ascii="Times New Roman" w:hAnsi="Times New Roman" w:cs="Times New Roman"/>
                <w:sz w:val="24"/>
                <w:szCs w:val="24"/>
              </w:rPr>
              <w:t xml:space="preserve"> и др. под.</w:t>
            </w:r>
          </w:p>
          <w:p w:rsidR="00BD513D" w:rsidRPr="00813035" w:rsidRDefault="00BD513D" w:rsidP="00813035">
            <w:pPr>
              <w:jc w:val="both"/>
              <w:rPr>
                <w:rFonts w:ascii="Times New Roman" w:hAnsi="Times New Roman" w:cs="Times New Roman"/>
                <w:bCs/>
                <w:sz w:val="24"/>
                <w:szCs w:val="24"/>
              </w:rPr>
            </w:pPr>
          </w:p>
        </w:tc>
        <w:tc>
          <w:tcPr>
            <w:tcW w:w="1984" w:type="dxa"/>
          </w:tcPr>
          <w:p w:rsidR="00BD513D" w:rsidRPr="00813035" w:rsidRDefault="00BD513D" w:rsidP="00813035">
            <w:pPr>
              <w:jc w:val="center"/>
              <w:rPr>
                <w:rFonts w:ascii="Times New Roman" w:hAnsi="Times New Roman" w:cs="Times New Roman"/>
                <w:sz w:val="24"/>
                <w:szCs w:val="24"/>
              </w:rPr>
            </w:pPr>
            <w:r w:rsidRPr="00813035">
              <w:rPr>
                <w:rFonts w:ascii="Times New Roman" w:hAnsi="Times New Roman" w:cs="Times New Roman"/>
                <w:sz w:val="24"/>
                <w:szCs w:val="24"/>
              </w:rPr>
              <w:lastRenderedPageBreak/>
              <w:t>Проектиране и рекултивация</w:t>
            </w:r>
          </w:p>
        </w:tc>
        <w:tc>
          <w:tcPr>
            <w:tcW w:w="2693" w:type="dxa"/>
          </w:tcPr>
          <w:p w:rsidR="00BD513D" w:rsidRPr="00813035" w:rsidRDefault="00BD513D" w:rsidP="00813035">
            <w:pPr>
              <w:jc w:val="center"/>
              <w:rPr>
                <w:rFonts w:ascii="Times New Roman" w:hAnsi="Times New Roman" w:cs="Times New Roman"/>
                <w:sz w:val="24"/>
                <w:szCs w:val="24"/>
              </w:rPr>
            </w:pPr>
            <w:r w:rsidRPr="00813035">
              <w:rPr>
                <w:rFonts w:ascii="Times New Roman" w:hAnsi="Times New Roman" w:cs="Times New Roman"/>
                <w:sz w:val="24"/>
                <w:szCs w:val="24"/>
              </w:rPr>
              <w:t>Запазване характера на растителността в съседните терени</w:t>
            </w:r>
          </w:p>
        </w:tc>
      </w:tr>
      <w:tr w:rsidR="00BD513D" w:rsidRPr="004C3D94" w:rsidTr="00450B67">
        <w:trPr>
          <w:trHeight w:val="70"/>
        </w:trPr>
        <w:tc>
          <w:tcPr>
            <w:tcW w:w="814" w:type="dxa"/>
            <w:gridSpan w:val="2"/>
          </w:tcPr>
          <w:p w:rsidR="00BD513D" w:rsidRPr="004C3D94" w:rsidRDefault="00BD513D" w:rsidP="00813035">
            <w:pPr>
              <w:numPr>
                <w:ilvl w:val="0"/>
                <w:numId w:val="32"/>
              </w:numPr>
              <w:spacing w:after="0" w:line="240" w:lineRule="auto"/>
              <w:rPr>
                <w:rFonts w:ascii="Times New Roman" w:hAnsi="Times New Roman" w:cs="Times New Roman"/>
                <w:sz w:val="24"/>
                <w:szCs w:val="24"/>
              </w:rPr>
            </w:pPr>
          </w:p>
        </w:tc>
        <w:tc>
          <w:tcPr>
            <w:tcW w:w="4395" w:type="dxa"/>
          </w:tcPr>
          <w:p w:rsidR="00BD513D" w:rsidRPr="00813035" w:rsidRDefault="00BD513D" w:rsidP="00B067B7">
            <w:pPr>
              <w:jc w:val="both"/>
              <w:rPr>
                <w:rFonts w:ascii="Times New Roman" w:hAnsi="Times New Roman" w:cs="Times New Roman"/>
                <w:sz w:val="24"/>
                <w:szCs w:val="24"/>
              </w:rPr>
            </w:pPr>
            <w:r>
              <w:rPr>
                <w:rFonts w:ascii="Times New Roman" w:hAnsi="Times New Roman" w:cs="Times New Roman"/>
                <w:sz w:val="24"/>
                <w:szCs w:val="24"/>
              </w:rPr>
              <w:t xml:space="preserve">Да се предвидят </w:t>
            </w:r>
            <w:r w:rsidRPr="00B067B7">
              <w:rPr>
                <w:rFonts w:ascii="Times New Roman" w:hAnsi="Times New Roman" w:cs="Times New Roman"/>
                <w:sz w:val="24"/>
                <w:szCs w:val="24"/>
              </w:rPr>
              <w:t xml:space="preserve">поставяне на маркиращи устройства - </w:t>
            </w:r>
            <w:proofErr w:type="spellStart"/>
            <w:r w:rsidRPr="00B067B7">
              <w:rPr>
                <w:rFonts w:ascii="Times New Roman" w:hAnsi="Times New Roman" w:cs="Times New Roman"/>
                <w:sz w:val="24"/>
                <w:szCs w:val="24"/>
              </w:rPr>
              <w:t>дивертори</w:t>
            </w:r>
            <w:proofErr w:type="spellEnd"/>
            <w:r w:rsidRPr="00B067B7">
              <w:rPr>
                <w:rFonts w:ascii="Times New Roman" w:hAnsi="Times New Roman" w:cs="Times New Roman"/>
                <w:sz w:val="24"/>
                <w:szCs w:val="24"/>
              </w:rPr>
              <w:t xml:space="preserve"> за защита на птиците от контакт с електроразпределителната мрежа, обезопасяване на стълбове и др./</w:t>
            </w:r>
          </w:p>
        </w:tc>
        <w:tc>
          <w:tcPr>
            <w:tcW w:w="1984" w:type="dxa"/>
          </w:tcPr>
          <w:p w:rsidR="00BD513D" w:rsidRPr="00813035" w:rsidRDefault="00BD513D" w:rsidP="00813035">
            <w:pPr>
              <w:jc w:val="center"/>
              <w:rPr>
                <w:rFonts w:ascii="Times New Roman" w:hAnsi="Times New Roman" w:cs="Times New Roman"/>
                <w:sz w:val="24"/>
                <w:szCs w:val="24"/>
              </w:rPr>
            </w:pPr>
            <w:r w:rsidRPr="00813035">
              <w:rPr>
                <w:rFonts w:ascii="Times New Roman" w:hAnsi="Times New Roman" w:cs="Times New Roman"/>
                <w:sz w:val="24"/>
                <w:szCs w:val="24"/>
              </w:rPr>
              <w:t>Строителство</w:t>
            </w:r>
            <w:r>
              <w:rPr>
                <w:rFonts w:ascii="Times New Roman" w:hAnsi="Times New Roman" w:cs="Times New Roman"/>
                <w:sz w:val="24"/>
                <w:szCs w:val="24"/>
              </w:rPr>
              <w:t xml:space="preserve"> и експлоатация</w:t>
            </w:r>
          </w:p>
        </w:tc>
        <w:tc>
          <w:tcPr>
            <w:tcW w:w="2693" w:type="dxa"/>
          </w:tcPr>
          <w:p w:rsidR="00BD513D" w:rsidRPr="00813035" w:rsidRDefault="00BD513D" w:rsidP="00B067B7">
            <w:pPr>
              <w:jc w:val="center"/>
              <w:rPr>
                <w:rFonts w:ascii="Times New Roman" w:hAnsi="Times New Roman" w:cs="Times New Roman"/>
                <w:sz w:val="24"/>
                <w:szCs w:val="24"/>
              </w:rPr>
            </w:pPr>
            <w:r>
              <w:rPr>
                <w:rFonts w:ascii="Times New Roman" w:hAnsi="Times New Roman" w:cs="Times New Roman"/>
                <w:sz w:val="24"/>
                <w:szCs w:val="24"/>
              </w:rPr>
              <w:t>П</w:t>
            </w:r>
            <w:r w:rsidRPr="00B067B7">
              <w:rPr>
                <w:rFonts w:ascii="Times New Roman" w:hAnsi="Times New Roman" w:cs="Times New Roman"/>
                <w:sz w:val="24"/>
                <w:szCs w:val="24"/>
              </w:rPr>
              <w:t>редотвратяване риска от възникване на инциденти с птици при евентуален контакт на екземплярите с контактната мрежа</w:t>
            </w:r>
          </w:p>
        </w:tc>
      </w:tr>
      <w:tr w:rsidR="00BD513D" w:rsidRPr="004C3D94" w:rsidTr="003642E0">
        <w:tc>
          <w:tcPr>
            <w:tcW w:w="9886" w:type="dxa"/>
            <w:gridSpan w:val="5"/>
          </w:tcPr>
          <w:p w:rsidR="00BD513D" w:rsidRPr="004C3D94" w:rsidRDefault="00BD513D" w:rsidP="00937E46">
            <w:pPr>
              <w:spacing w:after="0" w:line="240" w:lineRule="auto"/>
              <w:ind w:firstLine="720"/>
              <w:jc w:val="center"/>
              <w:rPr>
                <w:rFonts w:ascii="Times New Roman" w:hAnsi="Times New Roman" w:cs="Times New Roman"/>
                <w:b/>
                <w:sz w:val="24"/>
                <w:szCs w:val="24"/>
              </w:rPr>
            </w:pPr>
            <w:r w:rsidRPr="004C3D94">
              <w:rPr>
                <w:rFonts w:ascii="Times New Roman" w:hAnsi="Times New Roman" w:cs="Times New Roman"/>
                <w:b/>
                <w:sz w:val="24"/>
                <w:szCs w:val="24"/>
              </w:rPr>
              <w:t>Отпадъци</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DE252D" w:rsidRDefault="00BD513D" w:rsidP="00DE252D">
            <w:pPr>
              <w:rPr>
                <w:rFonts w:ascii="Times New Roman" w:hAnsi="Times New Roman" w:cs="Times New Roman"/>
                <w:sz w:val="24"/>
                <w:szCs w:val="24"/>
              </w:rPr>
            </w:pPr>
            <w:r w:rsidRPr="00DE252D">
              <w:rPr>
                <w:rFonts w:ascii="Times New Roman" w:hAnsi="Times New Roman" w:cs="Times New Roman"/>
                <w:sz w:val="24"/>
                <w:szCs w:val="24"/>
              </w:rPr>
              <w:t xml:space="preserve">Третирането на строителните отпадъци да се извършва съгласно изготвен и одобрен ПУСО, включен в обхвата на инвестиционните проекти по глава VIII от ЗУТ, одобрен по реда на чл. 11, ал. 7 от ЗУО. </w:t>
            </w:r>
          </w:p>
        </w:tc>
        <w:tc>
          <w:tcPr>
            <w:tcW w:w="1984" w:type="dxa"/>
          </w:tcPr>
          <w:p w:rsidR="00BD513D" w:rsidRPr="00DE252D" w:rsidRDefault="00BD513D" w:rsidP="00DE252D">
            <w:pPr>
              <w:rPr>
                <w:rFonts w:ascii="Times New Roman" w:hAnsi="Times New Roman" w:cs="Times New Roman"/>
                <w:sz w:val="24"/>
                <w:szCs w:val="24"/>
              </w:rPr>
            </w:pPr>
            <w:r w:rsidRPr="00DE252D">
              <w:rPr>
                <w:rFonts w:ascii="Times New Roman" w:hAnsi="Times New Roman" w:cs="Times New Roman"/>
                <w:sz w:val="24"/>
                <w:szCs w:val="24"/>
              </w:rPr>
              <w:t>Проектиране и строителство</w:t>
            </w:r>
          </w:p>
        </w:tc>
        <w:tc>
          <w:tcPr>
            <w:tcW w:w="2693" w:type="dxa"/>
          </w:tcPr>
          <w:p w:rsidR="00BD513D" w:rsidRPr="00DE252D" w:rsidRDefault="00BD513D" w:rsidP="00DE252D">
            <w:pPr>
              <w:jc w:val="center"/>
              <w:rPr>
                <w:rFonts w:ascii="Times New Roman" w:hAnsi="Times New Roman" w:cs="Times New Roman"/>
                <w:sz w:val="24"/>
                <w:szCs w:val="24"/>
              </w:rPr>
            </w:pPr>
            <w:r w:rsidRPr="00DE252D">
              <w:rPr>
                <w:rFonts w:ascii="Times New Roman" w:hAnsi="Times New Roman" w:cs="Times New Roman"/>
                <w:sz w:val="24"/>
                <w:szCs w:val="24"/>
              </w:rPr>
              <w:t>Законосъобразно и екологосъобразно управление на отпадъците</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Площадките за временно съхранение на строителни материали и отпадъци да бъдат разположени в границите на обхвата на ж</w:t>
            </w:r>
            <w:r>
              <w:rPr>
                <w:rFonts w:ascii="Times New Roman" w:hAnsi="Times New Roman" w:cs="Times New Roman"/>
                <w:sz w:val="24"/>
                <w:szCs w:val="24"/>
              </w:rPr>
              <w:t>елезо</w:t>
            </w:r>
            <w:r w:rsidRPr="004C3D94">
              <w:rPr>
                <w:rFonts w:ascii="Times New Roman" w:hAnsi="Times New Roman" w:cs="Times New Roman"/>
                <w:sz w:val="24"/>
                <w:szCs w:val="24"/>
              </w:rPr>
              <w:t>п</w:t>
            </w:r>
            <w:r>
              <w:rPr>
                <w:rFonts w:ascii="Times New Roman" w:hAnsi="Times New Roman" w:cs="Times New Roman"/>
                <w:sz w:val="24"/>
                <w:szCs w:val="24"/>
              </w:rPr>
              <w:t>ътната</w:t>
            </w:r>
            <w:r w:rsidRPr="004C3D94">
              <w:rPr>
                <w:rFonts w:ascii="Times New Roman" w:hAnsi="Times New Roman" w:cs="Times New Roman"/>
                <w:sz w:val="24"/>
                <w:szCs w:val="24"/>
              </w:rPr>
              <w:t xml:space="preserve"> линия в отчуждената полоса, където има достатъчно площи.</w:t>
            </w:r>
          </w:p>
        </w:tc>
        <w:tc>
          <w:tcPr>
            <w:tcW w:w="1984" w:type="dxa"/>
          </w:tcPr>
          <w:p w:rsidR="00BD513D" w:rsidRPr="004C3D94" w:rsidRDefault="00BD513D" w:rsidP="00DE252D">
            <w:pPr>
              <w:pStyle w:val="BodyText0"/>
              <w:ind w:left="80"/>
              <w:jc w:val="center"/>
            </w:pPr>
            <w:r w:rsidRPr="004C3D94">
              <w:t>Строителство</w:t>
            </w:r>
          </w:p>
        </w:tc>
        <w:tc>
          <w:tcPr>
            <w:tcW w:w="2693" w:type="dxa"/>
          </w:tcPr>
          <w:p w:rsidR="00BD513D" w:rsidRPr="004C3D94" w:rsidRDefault="00BD513D" w:rsidP="00DE252D">
            <w:pPr>
              <w:pStyle w:val="BodyText0"/>
              <w:jc w:val="center"/>
            </w:pPr>
            <w:r w:rsidRPr="004C3D94">
              <w:t xml:space="preserve">Законосъобразно и екологосъобразно управление на отпадъците </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Преди началото на строителството, местоположението на временните площадки за съхранение на земни маси,  които не отговарят на проектните спецификации за влагане в строежа, да се съгласува</w:t>
            </w:r>
            <w:r>
              <w:rPr>
                <w:rFonts w:ascii="Times New Roman" w:hAnsi="Times New Roman" w:cs="Times New Roman"/>
                <w:sz w:val="24"/>
                <w:szCs w:val="24"/>
              </w:rPr>
              <w:t>т</w:t>
            </w:r>
            <w:r w:rsidRPr="004C3D94">
              <w:rPr>
                <w:rFonts w:ascii="Times New Roman" w:hAnsi="Times New Roman" w:cs="Times New Roman"/>
                <w:sz w:val="24"/>
                <w:szCs w:val="24"/>
              </w:rPr>
              <w:t xml:space="preserve"> със съответната общинска администрация, на чиято територия е съответната площадка, в съответствие с чл. 19, ал. 1 от ЗУО.</w:t>
            </w:r>
          </w:p>
        </w:tc>
        <w:tc>
          <w:tcPr>
            <w:tcW w:w="1984" w:type="dxa"/>
          </w:tcPr>
          <w:p w:rsidR="00BD513D" w:rsidRPr="004C3D94" w:rsidRDefault="00BD513D" w:rsidP="00DE252D">
            <w:pPr>
              <w:pStyle w:val="BodyText0"/>
              <w:jc w:val="center"/>
            </w:pPr>
            <w:r w:rsidRPr="004C3D94">
              <w:t>Преди началото на строителните дейности</w:t>
            </w:r>
          </w:p>
        </w:tc>
        <w:tc>
          <w:tcPr>
            <w:tcW w:w="2693" w:type="dxa"/>
          </w:tcPr>
          <w:p w:rsidR="00BD513D" w:rsidRPr="004C3D94" w:rsidRDefault="00BD513D" w:rsidP="00DE252D">
            <w:pPr>
              <w:pStyle w:val="BodyText0"/>
              <w:jc w:val="center"/>
            </w:pPr>
            <w:r w:rsidRPr="004C3D94">
              <w:t xml:space="preserve">Законосъобразно и екологосъобразно управление на отпадъците </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DE252D">
              <w:rPr>
                <w:rFonts w:ascii="Times New Roman" w:hAnsi="Times New Roman" w:cs="Times New Roman"/>
                <w:sz w:val="24"/>
                <w:szCs w:val="24"/>
              </w:rPr>
              <w:t>Образуваните опасни отпадъци да се събират разделно и да се съхраняват на площадки , отговарящи на изискванията, посочени в Глава пета от НАРЕДБА № Н-4 от 2.06.2023 г.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до предаването им за третиране, съгласно нормативните изисквания.</w:t>
            </w:r>
          </w:p>
        </w:tc>
        <w:tc>
          <w:tcPr>
            <w:tcW w:w="1984"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Законосъобразно и екологосъобразно управление на отпадъците</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BD2143">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Строителните отпадъци д</w:t>
            </w:r>
            <w:r>
              <w:rPr>
                <w:rFonts w:ascii="Times New Roman" w:hAnsi="Times New Roman" w:cs="Times New Roman"/>
                <w:sz w:val="24"/>
                <w:szCs w:val="24"/>
              </w:rPr>
              <w:t>а се третират и транспортират</w:t>
            </w:r>
            <w:r w:rsidRPr="004C3D94">
              <w:rPr>
                <w:rFonts w:ascii="Times New Roman" w:hAnsi="Times New Roman" w:cs="Times New Roman"/>
                <w:sz w:val="24"/>
                <w:szCs w:val="24"/>
              </w:rPr>
              <w:t xml:space="preserve"> от собственика на строителни отпадъци или от друго лице, отговарящо на изискванията на чл. 35 от ЗУО въз основа на писмен договор.</w:t>
            </w:r>
          </w:p>
        </w:tc>
        <w:tc>
          <w:tcPr>
            <w:tcW w:w="1984" w:type="dxa"/>
          </w:tcPr>
          <w:p w:rsidR="00BD513D" w:rsidRPr="004C3D94" w:rsidRDefault="00BD513D" w:rsidP="00DE252D">
            <w:pPr>
              <w:spacing w:after="0" w:line="240" w:lineRule="auto"/>
              <w:jc w:val="center"/>
              <w:rPr>
                <w:rFonts w:ascii="Times New Roman" w:hAnsi="Times New Roman" w:cs="Times New Roman"/>
                <w:b/>
                <w:bCs/>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spacing w:after="0" w:line="240" w:lineRule="auto"/>
              <w:jc w:val="center"/>
              <w:rPr>
                <w:rFonts w:ascii="Times New Roman" w:hAnsi="Times New Roman" w:cs="Times New Roman"/>
                <w:b/>
                <w:bCs/>
                <w:sz w:val="24"/>
                <w:szCs w:val="24"/>
              </w:rPr>
            </w:pPr>
            <w:r w:rsidRPr="004C3D94">
              <w:rPr>
                <w:rFonts w:ascii="Times New Roman" w:hAnsi="Times New Roman" w:cs="Times New Roman"/>
                <w:sz w:val="24"/>
                <w:szCs w:val="24"/>
              </w:rPr>
              <w:t>Законосъобразно и екологосъобразно управление на отпадъците</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bCs/>
                <w:sz w:val="24"/>
                <w:szCs w:val="24"/>
              </w:rPr>
              <w:t>Да се използват технически изправни транспортни средства за транспортиране на опасни и производствени отпадъци на територията на строителните площадки, както и извън тях.</w:t>
            </w:r>
            <w:r w:rsidRPr="004C3D94">
              <w:rPr>
                <w:rFonts w:ascii="Times New Roman" w:hAnsi="Times New Roman" w:cs="Times New Roman"/>
                <w:sz w:val="24"/>
                <w:szCs w:val="24"/>
              </w:rPr>
              <w:t xml:space="preserve"> </w:t>
            </w:r>
          </w:p>
        </w:tc>
        <w:tc>
          <w:tcPr>
            <w:tcW w:w="1984"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 xml:space="preserve">Опазване на почвите и водите </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След приключване на строителните работи на отделните участъци, местата за временно складиране на инертни материали и строителни отпадъци, своевременно да се почистват, като отпадъците се транспортират на отредените за третиране на строителни отпадъци места в съответствие със ЗУО. Да се извърши рекултивиране на местата, като се използва съхранявания хумус.</w:t>
            </w:r>
          </w:p>
        </w:tc>
        <w:tc>
          <w:tcPr>
            <w:tcW w:w="1984" w:type="dxa"/>
          </w:tcPr>
          <w:p w:rsidR="00BD513D" w:rsidRPr="004C3D94" w:rsidRDefault="00BD513D" w:rsidP="00DE252D">
            <w:pPr>
              <w:pStyle w:val="BodyText0"/>
              <w:ind w:left="80"/>
              <w:jc w:val="center"/>
            </w:pPr>
            <w:r w:rsidRPr="004C3D94">
              <w:t>Строителство</w:t>
            </w:r>
          </w:p>
        </w:tc>
        <w:tc>
          <w:tcPr>
            <w:tcW w:w="2693" w:type="dxa"/>
          </w:tcPr>
          <w:p w:rsidR="00BD513D" w:rsidRPr="004C3D94" w:rsidRDefault="00BD513D" w:rsidP="00DE252D">
            <w:pPr>
              <w:pStyle w:val="BodyText0"/>
              <w:jc w:val="center"/>
            </w:pPr>
            <w:r w:rsidRPr="004C3D94">
              <w:t>Опазване на почвите и възстановяване на нарушените терени</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bCs/>
                <w:sz w:val="24"/>
                <w:szCs w:val="24"/>
              </w:rPr>
            </w:pPr>
            <w:r w:rsidRPr="004C3D94">
              <w:rPr>
                <w:rFonts w:ascii="Times New Roman" w:hAnsi="Times New Roman" w:cs="Times New Roman"/>
                <w:sz w:val="24"/>
                <w:szCs w:val="24"/>
                <w:lang w:eastAsia="pl-PL"/>
              </w:rPr>
              <w:t>Отпадъчните петролни масла, образувани при аварийна подмяна, да се събират по начин, който позволява тяхното регенериране и недопускане на разливи.</w:t>
            </w:r>
          </w:p>
        </w:tc>
        <w:tc>
          <w:tcPr>
            <w:tcW w:w="1984"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pStyle w:val="BodyText20"/>
              <w:spacing w:after="0" w:line="240" w:lineRule="auto"/>
              <w:jc w:val="center"/>
              <w:rPr>
                <w:rFonts w:ascii="Times New Roman" w:hAnsi="Times New Roman"/>
                <w:b/>
                <w:sz w:val="24"/>
                <w:szCs w:val="24"/>
                <w:lang w:val="bg-BG"/>
              </w:rPr>
            </w:pPr>
            <w:r w:rsidRPr="004C3D94">
              <w:rPr>
                <w:rFonts w:ascii="Times New Roman" w:hAnsi="Times New Roman"/>
                <w:sz w:val="24"/>
                <w:szCs w:val="24"/>
                <w:lang w:val="bg-BG"/>
              </w:rPr>
              <w:t xml:space="preserve">Опазване на почвите и водите </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BD2143" w:rsidRDefault="00BD513D" w:rsidP="00DE252D">
            <w:pPr>
              <w:spacing w:after="0" w:line="240" w:lineRule="auto"/>
              <w:jc w:val="both"/>
              <w:rPr>
                <w:rFonts w:ascii="Times New Roman" w:hAnsi="Times New Roman" w:cs="Times New Roman"/>
                <w:sz w:val="24"/>
                <w:szCs w:val="24"/>
              </w:rPr>
            </w:pPr>
            <w:r w:rsidRPr="00BD2143">
              <w:rPr>
                <w:rFonts w:ascii="Times New Roman" w:hAnsi="Times New Roman" w:cs="Times New Roman"/>
                <w:sz w:val="24"/>
                <w:szCs w:val="24"/>
              </w:rPr>
              <w:t>В случаите на аварийно изпускане на масла или други замърсители, незабавно да се отстранят замърсените земни маси и да се транспортират до площадки за съхраняване на отпадъци, отговарящи на изискванията, посочени в Глава пета от НАРЕДБА № Н-4 от 2.06.2023 г. за условията и изискванията, на които трябва да отговарят площадките за съхраняване или третиране на отпадъци, за разполагане на съоръжения за третиране на отпадъци и за транспортиране на производствени и опасни отпадъци, и/или да се предадат на лице, притежаващо документ по чл. 35 от ЗУО за този вид отпадъци въз основа на писмен договор.</w:t>
            </w:r>
          </w:p>
        </w:tc>
        <w:tc>
          <w:tcPr>
            <w:tcW w:w="1984"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pStyle w:val="BodyText20"/>
              <w:spacing w:after="0" w:line="240" w:lineRule="auto"/>
              <w:jc w:val="center"/>
              <w:rPr>
                <w:rFonts w:ascii="Times New Roman" w:hAnsi="Times New Roman"/>
                <w:b/>
                <w:sz w:val="24"/>
                <w:szCs w:val="24"/>
                <w:lang w:val="bg-BG"/>
              </w:rPr>
            </w:pPr>
            <w:r w:rsidRPr="004C3D94">
              <w:rPr>
                <w:rFonts w:ascii="Times New Roman" w:hAnsi="Times New Roman"/>
                <w:sz w:val="24"/>
                <w:szCs w:val="24"/>
                <w:lang w:val="bg-BG"/>
              </w:rPr>
              <w:t>Опазване на почвите и водите</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Възложителят</w:t>
            </w:r>
            <w:r w:rsidRPr="004C3D94">
              <w:rPr>
                <w:rFonts w:ascii="Times New Roman" w:hAnsi="Times New Roman" w:cs="Times New Roman"/>
                <w:sz w:val="24"/>
                <w:szCs w:val="24"/>
              </w:rPr>
              <w:t xml:space="preserve"> </w:t>
            </w:r>
            <w:r>
              <w:rPr>
                <w:rFonts w:ascii="Times New Roman" w:hAnsi="Times New Roman" w:cs="Times New Roman"/>
                <w:sz w:val="24"/>
                <w:szCs w:val="24"/>
              </w:rPr>
              <w:t xml:space="preserve">(ДП НКЖИ) </w:t>
            </w:r>
            <w:r w:rsidRPr="004C3D94">
              <w:rPr>
                <w:rFonts w:ascii="Times New Roman" w:hAnsi="Times New Roman" w:cs="Times New Roman"/>
                <w:sz w:val="24"/>
                <w:szCs w:val="24"/>
              </w:rPr>
              <w:t>да осигури почистване и разделно събиране на отпадъците покрай железопътното трасе, съпътстващите съоръжения и обслужващи зони, като своевременно събира отпадъците и ги третира в съответствие с приложимото  законодателство.</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93"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Предотвратяване на замърсяването с отпадъци и осигуряване на възможност за последващо оползотворяване</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Организацията по извършване на ремонтни дейности в района на </w:t>
            </w:r>
            <w:r>
              <w:rPr>
                <w:rFonts w:ascii="Times New Roman" w:hAnsi="Times New Roman" w:cs="Times New Roman"/>
                <w:sz w:val="24"/>
                <w:szCs w:val="24"/>
              </w:rPr>
              <w:t xml:space="preserve">железопътните </w:t>
            </w:r>
            <w:r w:rsidRPr="004C3D94">
              <w:rPr>
                <w:rFonts w:ascii="Times New Roman" w:hAnsi="Times New Roman" w:cs="Times New Roman"/>
                <w:sz w:val="24"/>
                <w:szCs w:val="24"/>
              </w:rPr>
              <w:t xml:space="preserve">гари и по </w:t>
            </w:r>
            <w:r>
              <w:rPr>
                <w:rFonts w:ascii="Times New Roman" w:hAnsi="Times New Roman" w:cs="Times New Roman"/>
                <w:sz w:val="24"/>
                <w:szCs w:val="24"/>
              </w:rPr>
              <w:t xml:space="preserve">жп </w:t>
            </w:r>
            <w:r w:rsidRPr="004C3D94">
              <w:rPr>
                <w:rFonts w:ascii="Times New Roman" w:hAnsi="Times New Roman" w:cs="Times New Roman"/>
                <w:sz w:val="24"/>
                <w:szCs w:val="24"/>
              </w:rPr>
              <w:t xml:space="preserve">линията да предвижда и изпълнява трудово - организационни мерки, както и </w:t>
            </w:r>
            <w:r w:rsidRPr="004C3D94">
              <w:rPr>
                <w:rFonts w:ascii="Times New Roman" w:hAnsi="Times New Roman" w:cs="Times New Roman"/>
                <w:sz w:val="24"/>
                <w:szCs w:val="24"/>
              </w:rPr>
              <w:lastRenderedPageBreak/>
              <w:t>своевременното извозване на образуваните отпадъци.</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lastRenderedPageBreak/>
              <w:t>Експлоатация</w:t>
            </w:r>
          </w:p>
        </w:tc>
        <w:tc>
          <w:tcPr>
            <w:tcW w:w="2693"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Предотвратяване на разпиляване и замърсяване пространствата покрай </w:t>
            </w:r>
            <w:r w:rsidRPr="004C3D94">
              <w:rPr>
                <w:rFonts w:ascii="Times New Roman" w:hAnsi="Times New Roman" w:cs="Times New Roman"/>
                <w:sz w:val="24"/>
                <w:szCs w:val="24"/>
              </w:rPr>
              <w:lastRenderedPageBreak/>
              <w:t>железопътната линия и района на жп гарите.</w:t>
            </w:r>
          </w:p>
        </w:tc>
      </w:tr>
      <w:tr w:rsidR="00BD513D" w:rsidRPr="004C3D94" w:rsidTr="003642E0">
        <w:tc>
          <w:tcPr>
            <w:tcW w:w="9886" w:type="dxa"/>
            <w:gridSpan w:val="5"/>
          </w:tcPr>
          <w:p w:rsidR="00BD513D" w:rsidRPr="004C3D94" w:rsidRDefault="00BD513D" w:rsidP="00DE252D">
            <w:pPr>
              <w:pStyle w:val="BodyText20"/>
              <w:spacing w:after="0" w:line="240" w:lineRule="auto"/>
              <w:jc w:val="center"/>
              <w:rPr>
                <w:rFonts w:ascii="Times New Roman" w:hAnsi="Times New Roman"/>
                <w:b/>
                <w:sz w:val="24"/>
                <w:szCs w:val="24"/>
                <w:lang w:val="bg-BG"/>
              </w:rPr>
            </w:pPr>
            <w:r w:rsidRPr="004C3D94">
              <w:rPr>
                <w:rFonts w:ascii="Times New Roman" w:hAnsi="Times New Roman"/>
                <w:b/>
                <w:sz w:val="24"/>
                <w:szCs w:val="24"/>
                <w:lang w:val="bg-BG"/>
              </w:rPr>
              <w:lastRenderedPageBreak/>
              <w:t>Опасни вещества</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6D4664" w:rsidRDefault="00BD513D" w:rsidP="00DE252D">
            <w:pPr>
              <w:spacing w:after="0" w:line="240" w:lineRule="auto"/>
              <w:jc w:val="both"/>
              <w:rPr>
                <w:rFonts w:ascii="Times New Roman" w:hAnsi="Times New Roman" w:cs="Times New Roman"/>
                <w:sz w:val="24"/>
                <w:szCs w:val="24"/>
                <w:lang w:val="en-US"/>
              </w:rPr>
            </w:pPr>
            <w:r w:rsidRPr="00D020D8">
              <w:rPr>
                <w:rFonts w:ascii="Times New Roman" w:eastAsia="Times New Roman" w:hAnsi="Times New Roman" w:cs="Times New Roman"/>
                <w:sz w:val="24"/>
                <w:szCs w:val="24"/>
              </w:rPr>
              <w:t xml:space="preserve">Употребата и съхранението на опасни вещества </w:t>
            </w:r>
            <w:r>
              <w:rPr>
                <w:rFonts w:ascii="Times New Roman" w:eastAsia="Times New Roman" w:hAnsi="Times New Roman" w:cs="Times New Roman"/>
                <w:sz w:val="24"/>
                <w:szCs w:val="24"/>
              </w:rPr>
              <w:t xml:space="preserve">и смеси </w:t>
            </w:r>
            <w:r w:rsidRPr="00D020D8">
              <w:rPr>
                <w:rFonts w:ascii="Times New Roman" w:eastAsia="Times New Roman" w:hAnsi="Times New Roman" w:cs="Times New Roman"/>
                <w:sz w:val="24"/>
                <w:szCs w:val="24"/>
              </w:rPr>
              <w:t>да се извършва в съответствие с мерките за предотвратяване на аварии, изпускане или разливи и за контрол на експозицията, определени в Информационните листове за безопасност</w:t>
            </w:r>
            <w:r>
              <w:rPr>
                <w:rFonts w:ascii="Times New Roman" w:eastAsia="Times New Roman" w:hAnsi="Times New Roman" w:cs="Times New Roman"/>
                <w:sz w:val="24"/>
                <w:szCs w:val="24"/>
              </w:rPr>
              <w:t xml:space="preserve"> (ИЛБ)</w:t>
            </w:r>
            <w:r w:rsidRPr="00D020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D020D8">
              <w:rPr>
                <w:rFonts w:ascii="Times New Roman" w:eastAsia="Times New Roman" w:hAnsi="Times New Roman" w:cs="Times New Roman"/>
                <w:sz w:val="24"/>
                <w:szCs w:val="24"/>
              </w:rPr>
              <w:t>инструкциите за безопасна употреба</w:t>
            </w:r>
            <w:r>
              <w:rPr>
                <w:rFonts w:ascii="Times New Roman" w:eastAsia="Times New Roman" w:hAnsi="Times New Roman" w:cs="Times New Roman"/>
                <w:sz w:val="24"/>
                <w:szCs w:val="24"/>
                <w:lang w:val="en-US"/>
              </w:rPr>
              <w:t>.</w:t>
            </w:r>
          </w:p>
          <w:p w:rsidR="00BD513D" w:rsidRPr="004C3D94" w:rsidRDefault="00BD513D" w:rsidP="00DE252D">
            <w:pPr>
              <w:spacing w:after="0" w:line="240" w:lineRule="auto"/>
              <w:jc w:val="both"/>
              <w:rPr>
                <w:rFonts w:ascii="Times New Roman" w:hAnsi="Times New Roman" w:cs="Times New Roman"/>
                <w:sz w:val="24"/>
                <w:szCs w:val="24"/>
              </w:rPr>
            </w:pPr>
          </w:p>
        </w:tc>
        <w:tc>
          <w:tcPr>
            <w:tcW w:w="1984" w:type="dxa"/>
          </w:tcPr>
          <w:p w:rsidR="00BD513D"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p w:rsidR="00BD513D" w:rsidRPr="004C3D94" w:rsidRDefault="00BD513D" w:rsidP="00DE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Експлоатация</w:t>
            </w:r>
          </w:p>
        </w:tc>
        <w:tc>
          <w:tcPr>
            <w:tcW w:w="2693" w:type="dxa"/>
          </w:tcPr>
          <w:p w:rsidR="00BD513D" w:rsidRPr="004C3D94" w:rsidRDefault="00BD513D" w:rsidP="00DE252D">
            <w:pPr>
              <w:pStyle w:val="BodyText20"/>
              <w:spacing w:after="0" w:line="240" w:lineRule="auto"/>
              <w:jc w:val="center"/>
              <w:rPr>
                <w:rFonts w:ascii="Times New Roman" w:hAnsi="Times New Roman"/>
                <w:sz w:val="24"/>
                <w:szCs w:val="24"/>
                <w:lang w:val="bg-BG"/>
              </w:rPr>
            </w:pPr>
            <w:r w:rsidRPr="004C3D94">
              <w:rPr>
                <w:rFonts w:ascii="Times New Roman" w:hAnsi="Times New Roman"/>
                <w:sz w:val="24"/>
                <w:szCs w:val="24"/>
                <w:lang w:val="bg-BG"/>
              </w:rPr>
              <w:t>Опазване на околната среда и човешкото здраве от въздействието на опасни химични вещества и смеси</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8D5F8E" w:rsidRDefault="00BD513D">
            <w:pPr>
              <w:spacing w:after="0" w:line="240" w:lineRule="auto"/>
              <w:jc w:val="both"/>
              <w:rPr>
                <w:rFonts w:ascii="Times New Roman" w:hAnsi="Times New Roman" w:cs="Times New Roman"/>
                <w:sz w:val="24"/>
                <w:szCs w:val="24"/>
                <w:lang w:val="en-US"/>
              </w:rPr>
            </w:pPr>
            <w:r w:rsidRPr="007F6029">
              <w:rPr>
                <w:rFonts w:ascii="Times New Roman" w:hAnsi="Times New Roman" w:cs="Times New Roman"/>
                <w:sz w:val="24"/>
                <w:szCs w:val="24"/>
              </w:rPr>
              <w:t>Доставк</w:t>
            </w:r>
            <w:r>
              <w:rPr>
                <w:rFonts w:ascii="Times New Roman" w:hAnsi="Times New Roman" w:cs="Times New Roman"/>
                <w:sz w:val="24"/>
                <w:szCs w:val="24"/>
              </w:rPr>
              <w:t>ите</w:t>
            </w:r>
            <w:r w:rsidRPr="007F6029">
              <w:rPr>
                <w:rFonts w:ascii="Times New Roman" w:hAnsi="Times New Roman" w:cs="Times New Roman"/>
                <w:sz w:val="24"/>
                <w:szCs w:val="24"/>
              </w:rPr>
              <w:t xml:space="preserve"> на </w:t>
            </w:r>
            <w:r>
              <w:rPr>
                <w:rFonts w:ascii="Times New Roman" w:hAnsi="Times New Roman" w:cs="Times New Roman"/>
                <w:sz w:val="24"/>
                <w:szCs w:val="24"/>
              </w:rPr>
              <w:t xml:space="preserve">опасни </w:t>
            </w:r>
            <w:r w:rsidRPr="007F6029">
              <w:rPr>
                <w:rFonts w:ascii="Times New Roman" w:hAnsi="Times New Roman" w:cs="Times New Roman"/>
                <w:sz w:val="24"/>
                <w:szCs w:val="24"/>
              </w:rPr>
              <w:t xml:space="preserve">химични вещества и смеси следва да бъдат придружени с ИЛБ на български език, </w:t>
            </w:r>
            <w:r>
              <w:rPr>
                <w:rFonts w:ascii="Times New Roman" w:hAnsi="Times New Roman" w:cs="Times New Roman"/>
                <w:sz w:val="24"/>
                <w:szCs w:val="24"/>
              </w:rPr>
              <w:t xml:space="preserve">отговарящи на изискванията на Регламент </w:t>
            </w:r>
            <w:r>
              <w:rPr>
                <w:rFonts w:ascii="Times New Roman" w:hAnsi="Times New Roman" w:cs="Times New Roman"/>
                <w:sz w:val="24"/>
                <w:szCs w:val="24"/>
                <w:lang w:val="en-US"/>
              </w:rPr>
              <w:t>(EC)</w:t>
            </w:r>
            <w:r>
              <w:rPr>
                <w:rFonts w:ascii="Times New Roman" w:hAnsi="Times New Roman" w:cs="Times New Roman"/>
                <w:sz w:val="24"/>
                <w:szCs w:val="24"/>
              </w:rPr>
              <w:t xml:space="preserve"> 2020/878 на Комисията за изменение на приложение </w:t>
            </w:r>
            <w:r>
              <w:rPr>
                <w:rFonts w:ascii="Times New Roman" w:hAnsi="Times New Roman" w:cs="Times New Roman"/>
                <w:sz w:val="24"/>
                <w:szCs w:val="24"/>
                <w:lang w:val="en-US"/>
              </w:rPr>
              <w:t>II</w:t>
            </w:r>
            <w:r>
              <w:rPr>
                <w:rFonts w:ascii="Times New Roman" w:hAnsi="Times New Roman" w:cs="Times New Roman"/>
                <w:sz w:val="24"/>
                <w:szCs w:val="24"/>
              </w:rPr>
              <w:t xml:space="preserve"> към</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Регламент </w:t>
            </w:r>
            <w:r>
              <w:rPr>
                <w:rFonts w:ascii="Times New Roman" w:hAnsi="Times New Roman" w:cs="Times New Roman"/>
                <w:sz w:val="24"/>
                <w:szCs w:val="24"/>
                <w:lang w:val="en-US"/>
              </w:rPr>
              <w:t>(</w:t>
            </w:r>
            <w:r>
              <w:rPr>
                <w:rFonts w:ascii="Times New Roman" w:hAnsi="Times New Roman" w:cs="Times New Roman"/>
                <w:sz w:val="24"/>
                <w:szCs w:val="24"/>
              </w:rPr>
              <w:t>ЕС</w:t>
            </w:r>
            <w:r>
              <w:rPr>
                <w:rFonts w:ascii="Times New Roman" w:hAnsi="Times New Roman" w:cs="Times New Roman"/>
                <w:sz w:val="24"/>
                <w:szCs w:val="24"/>
                <w:lang w:val="en-US"/>
              </w:rPr>
              <w:t>)</w:t>
            </w:r>
            <w:r>
              <w:rPr>
                <w:rFonts w:ascii="Times New Roman" w:hAnsi="Times New Roman" w:cs="Times New Roman"/>
                <w:sz w:val="24"/>
                <w:szCs w:val="24"/>
              </w:rPr>
              <w:t xml:space="preserve"> 1907/2006 на Европейския парламент и на Съвета относно регистрацията, оценката, разрешаването и ограничаването на химикали.</w:t>
            </w:r>
            <w:r>
              <w:rPr>
                <w:rFonts w:ascii="Times New Roman" w:hAnsi="Times New Roman" w:cs="Times New Roman"/>
                <w:sz w:val="24"/>
                <w:szCs w:val="24"/>
                <w:lang w:val="en-US"/>
              </w:rPr>
              <w:t xml:space="preserve"> </w:t>
            </w:r>
          </w:p>
        </w:tc>
        <w:tc>
          <w:tcPr>
            <w:tcW w:w="1984" w:type="dxa"/>
          </w:tcPr>
          <w:p w:rsidR="00BD513D" w:rsidRDefault="00BD513D" w:rsidP="00DE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Строителство</w:t>
            </w:r>
          </w:p>
          <w:p w:rsidR="00BD513D" w:rsidRPr="004C3D94" w:rsidRDefault="00BD513D" w:rsidP="00DE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Експлоатация</w:t>
            </w:r>
          </w:p>
        </w:tc>
        <w:tc>
          <w:tcPr>
            <w:tcW w:w="2693" w:type="dxa"/>
          </w:tcPr>
          <w:p w:rsidR="00BD513D" w:rsidRPr="004C3D94" w:rsidRDefault="00BD513D" w:rsidP="00DE252D">
            <w:pPr>
              <w:pStyle w:val="BodyText20"/>
              <w:spacing w:after="0" w:line="240" w:lineRule="auto"/>
              <w:jc w:val="center"/>
              <w:rPr>
                <w:rFonts w:ascii="Times New Roman" w:hAnsi="Times New Roman"/>
                <w:sz w:val="24"/>
                <w:szCs w:val="24"/>
                <w:lang w:val="bg-BG"/>
              </w:rPr>
            </w:pPr>
            <w:r w:rsidRPr="004C3D94">
              <w:rPr>
                <w:rFonts w:ascii="Times New Roman" w:hAnsi="Times New Roman"/>
                <w:sz w:val="24"/>
                <w:szCs w:val="24"/>
                <w:lang w:val="bg-BG"/>
              </w:rPr>
              <w:t>Опазване на околната среда и човешкото здраве от въздействието на опасни химични вещества и смес</w:t>
            </w:r>
            <w:r>
              <w:rPr>
                <w:rFonts w:ascii="Times New Roman" w:hAnsi="Times New Roman"/>
                <w:sz w:val="24"/>
                <w:szCs w:val="24"/>
                <w:lang w:val="bg-BG"/>
              </w:rPr>
              <w:t>и</w:t>
            </w:r>
          </w:p>
        </w:tc>
      </w:tr>
      <w:tr w:rsidR="00BD513D" w:rsidRPr="004C3D94" w:rsidTr="00450B67">
        <w:tc>
          <w:tcPr>
            <w:tcW w:w="814" w:type="dxa"/>
            <w:gridSpan w:val="2"/>
          </w:tcPr>
          <w:p w:rsidR="00BD513D"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3F6197" w:rsidRDefault="00BD513D" w:rsidP="00DE252D">
            <w:pPr>
              <w:spacing w:after="0" w:line="240" w:lineRule="auto"/>
              <w:jc w:val="both"/>
              <w:rPr>
                <w:rFonts w:ascii="Times New Roman" w:hAnsi="Times New Roman" w:cs="Times New Roman"/>
                <w:sz w:val="24"/>
                <w:szCs w:val="24"/>
              </w:rPr>
            </w:pPr>
            <w:r w:rsidRPr="007F6029">
              <w:rPr>
                <w:rFonts w:ascii="Times New Roman" w:eastAsia="Times New Roman" w:hAnsi="Times New Roman" w:cs="Times New Roman"/>
                <w:bCs/>
                <w:sz w:val="24"/>
                <w:szCs w:val="24"/>
                <w:bdr w:val="none" w:sz="0" w:space="0" w:color="auto" w:frame="1"/>
                <w:lang w:eastAsia="bg-BG"/>
              </w:rPr>
              <w:t xml:space="preserve">Обслужването (поддръжка и ремонт, напр. смяна на масла, зареждане с гориво-смазочни материали) на машини и оборудване, на транспортна, монтажна и </w:t>
            </w:r>
            <w:proofErr w:type="spellStart"/>
            <w:r w:rsidRPr="007F6029">
              <w:rPr>
                <w:rFonts w:ascii="Times New Roman" w:eastAsia="Times New Roman" w:hAnsi="Times New Roman" w:cs="Times New Roman"/>
                <w:bCs/>
                <w:sz w:val="24"/>
                <w:szCs w:val="24"/>
                <w:bdr w:val="none" w:sz="0" w:space="0" w:color="auto" w:frame="1"/>
                <w:lang w:eastAsia="bg-BG"/>
              </w:rPr>
              <w:t>товарителна</w:t>
            </w:r>
            <w:proofErr w:type="spellEnd"/>
            <w:r w:rsidRPr="007F6029">
              <w:rPr>
                <w:rFonts w:ascii="Times New Roman" w:eastAsia="Times New Roman" w:hAnsi="Times New Roman" w:cs="Times New Roman"/>
                <w:bCs/>
                <w:sz w:val="24"/>
                <w:szCs w:val="24"/>
                <w:bdr w:val="none" w:sz="0" w:space="0" w:color="auto" w:frame="1"/>
                <w:lang w:eastAsia="bg-BG"/>
              </w:rPr>
              <w:t>/строителна техника да се извършва на специализирани и обезопасени за целта места и ремонтни бази, като не се допускат разливи на горива и смазочни материали от строителната и транспортна техника</w:t>
            </w:r>
            <w:r>
              <w:rPr>
                <w:rFonts w:ascii="Times New Roman" w:hAnsi="Times New Roman" w:cs="Times New Roman"/>
                <w:sz w:val="24"/>
                <w:szCs w:val="24"/>
              </w:rPr>
              <w:t>.</w:t>
            </w:r>
          </w:p>
        </w:tc>
        <w:tc>
          <w:tcPr>
            <w:tcW w:w="1984" w:type="dxa"/>
          </w:tcPr>
          <w:p w:rsidR="00BD513D" w:rsidRDefault="00BD513D" w:rsidP="00DE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Строителство</w:t>
            </w:r>
          </w:p>
          <w:p w:rsidR="00BD513D" w:rsidRDefault="00BD513D" w:rsidP="00DE2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Експлоатация</w:t>
            </w:r>
          </w:p>
        </w:tc>
        <w:tc>
          <w:tcPr>
            <w:tcW w:w="2693" w:type="dxa"/>
          </w:tcPr>
          <w:p w:rsidR="00BD513D" w:rsidRPr="004C3D94" w:rsidRDefault="00BD513D" w:rsidP="00DE252D">
            <w:pPr>
              <w:pStyle w:val="BodyText20"/>
              <w:spacing w:after="0" w:line="240" w:lineRule="auto"/>
              <w:jc w:val="center"/>
              <w:rPr>
                <w:rFonts w:ascii="Times New Roman" w:hAnsi="Times New Roman"/>
                <w:sz w:val="24"/>
                <w:szCs w:val="24"/>
                <w:lang w:val="bg-BG"/>
              </w:rPr>
            </w:pPr>
            <w:r w:rsidRPr="004C3D94">
              <w:rPr>
                <w:rFonts w:ascii="Times New Roman" w:hAnsi="Times New Roman"/>
                <w:sz w:val="24"/>
                <w:szCs w:val="24"/>
                <w:lang w:val="bg-BG"/>
              </w:rPr>
              <w:t>Опазване на околната среда и човешкото здраве от въздействието на опасни химични вещества и смес</w:t>
            </w:r>
            <w:r>
              <w:rPr>
                <w:rFonts w:ascii="Times New Roman" w:hAnsi="Times New Roman"/>
                <w:sz w:val="24"/>
                <w:szCs w:val="24"/>
                <w:lang w:val="bg-BG"/>
              </w:rPr>
              <w:t>и</w:t>
            </w:r>
          </w:p>
        </w:tc>
      </w:tr>
      <w:tr w:rsidR="00BD513D" w:rsidRPr="004C3D94" w:rsidTr="003642E0">
        <w:tc>
          <w:tcPr>
            <w:tcW w:w="9886" w:type="dxa"/>
            <w:gridSpan w:val="5"/>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b/>
                <w:sz w:val="24"/>
                <w:szCs w:val="24"/>
              </w:rPr>
              <w:t>Шум</w:t>
            </w:r>
          </w:p>
        </w:tc>
      </w:tr>
      <w:tr w:rsidR="00BD513D" w:rsidRPr="004C3D94" w:rsidTr="00450B67">
        <w:tc>
          <w:tcPr>
            <w:tcW w:w="814" w:type="dxa"/>
            <w:gridSpan w:val="2"/>
          </w:tcPr>
          <w:p w:rsidR="00BD513D" w:rsidRPr="00450B67" w:rsidRDefault="00BD513D" w:rsidP="00450B67">
            <w:pPr>
              <w:pStyle w:val="ListParagraph"/>
              <w:numPr>
                <w:ilvl w:val="0"/>
                <w:numId w:val="32"/>
              </w:numPr>
              <w:spacing w:after="0" w:line="240" w:lineRule="auto"/>
              <w:jc w:val="center"/>
              <w:rPr>
                <w:rFonts w:ascii="Times New Roman" w:hAnsi="Times New Roman" w:cs="Times New Roman"/>
                <w:sz w:val="24"/>
                <w:szCs w:val="24"/>
              </w:rPr>
            </w:pPr>
          </w:p>
        </w:tc>
        <w:tc>
          <w:tcPr>
            <w:tcW w:w="4395" w:type="dxa"/>
          </w:tcPr>
          <w:p w:rsidR="00BD513D" w:rsidRPr="0056151D" w:rsidRDefault="00BD513D">
            <w:pPr>
              <w:rPr>
                <w:rFonts w:ascii="Times New Roman" w:hAnsi="Times New Roman" w:cs="Times New Roman"/>
                <w:sz w:val="24"/>
                <w:szCs w:val="24"/>
              </w:rPr>
            </w:pPr>
            <w:r w:rsidRPr="0056151D">
              <w:rPr>
                <w:rFonts w:ascii="Times New Roman" w:hAnsi="Times New Roman" w:cs="Times New Roman"/>
                <w:sz w:val="24"/>
                <w:szCs w:val="24"/>
              </w:rPr>
              <w:t xml:space="preserve">Да се проектират шумозащитни екрани по вид (плътни – </w:t>
            </w:r>
            <w:proofErr w:type="spellStart"/>
            <w:r w:rsidRPr="0056151D">
              <w:rPr>
                <w:rFonts w:ascii="Times New Roman" w:hAnsi="Times New Roman" w:cs="Times New Roman"/>
                <w:sz w:val="24"/>
                <w:szCs w:val="24"/>
              </w:rPr>
              <w:t>звукопоглъщащи</w:t>
            </w:r>
            <w:proofErr w:type="spellEnd"/>
            <w:r w:rsidRPr="0056151D">
              <w:rPr>
                <w:rFonts w:ascii="Times New Roman" w:hAnsi="Times New Roman" w:cs="Times New Roman"/>
                <w:sz w:val="24"/>
                <w:szCs w:val="24"/>
              </w:rPr>
              <w:t xml:space="preserve"> или </w:t>
            </w:r>
            <w:proofErr w:type="spellStart"/>
            <w:r w:rsidRPr="0056151D">
              <w:rPr>
                <w:rFonts w:ascii="Times New Roman" w:hAnsi="Times New Roman" w:cs="Times New Roman"/>
                <w:sz w:val="24"/>
                <w:szCs w:val="24"/>
              </w:rPr>
              <w:t>звукоотразяващи</w:t>
            </w:r>
            <w:proofErr w:type="spellEnd"/>
            <w:r w:rsidRPr="0056151D">
              <w:rPr>
                <w:rFonts w:ascii="Times New Roman" w:hAnsi="Times New Roman" w:cs="Times New Roman"/>
                <w:sz w:val="24"/>
                <w:szCs w:val="24"/>
              </w:rPr>
              <w:t xml:space="preserve">; прозрачни, </w:t>
            </w:r>
            <w:proofErr w:type="spellStart"/>
            <w:r w:rsidRPr="0056151D">
              <w:rPr>
                <w:rFonts w:ascii="Times New Roman" w:hAnsi="Times New Roman" w:cs="Times New Roman"/>
                <w:sz w:val="24"/>
                <w:szCs w:val="24"/>
              </w:rPr>
              <w:t>полу</w:t>
            </w:r>
            <w:proofErr w:type="spellEnd"/>
            <w:r w:rsidRPr="0056151D">
              <w:rPr>
                <w:rFonts w:ascii="Times New Roman" w:hAnsi="Times New Roman" w:cs="Times New Roman"/>
                <w:sz w:val="24"/>
                <w:szCs w:val="24"/>
              </w:rPr>
              <w:t xml:space="preserve">-прозрачни, комбинирани) и размери съобразно разстоянието от </w:t>
            </w:r>
            <w:proofErr w:type="spellStart"/>
            <w:r w:rsidRPr="0056151D">
              <w:rPr>
                <w:rFonts w:ascii="Times New Roman" w:hAnsi="Times New Roman" w:cs="Times New Roman"/>
                <w:sz w:val="24"/>
                <w:szCs w:val="24"/>
              </w:rPr>
              <w:t>ж.п</w:t>
            </w:r>
            <w:proofErr w:type="spellEnd"/>
            <w:r w:rsidRPr="0056151D">
              <w:rPr>
                <w:rFonts w:ascii="Times New Roman" w:hAnsi="Times New Roman" w:cs="Times New Roman"/>
                <w:sz w:val="24"/>
                <w:szCs w:val="24"/>
              </w:rPr>
              <w:t>. трасето до защитаваната територия (обект)</w:t>
            </w:r>
            <w:r>
              <w:rPr>
                <w:rFonts w:ascii="Times New Roman" w:hAnsi="Times New Roman" w:cs="Times New Roman"/>
                <w:sz w:val="24"/>
                <w:szCs w:val="24"/>
              </w:rPr>
              <w:t>.</w:t>
            </w:r>
            <w:r w:rsidRPr="0056151D">
              <w:rPr>
                <w:rFonts w:ascii="Times New Roman" w:hAnsi="Times New Roman" w:cs="Times New Roman"/>
                <w:sz w:val="24"/>
                <w:szCs w:val="24"/>
              </w:rPr>
              <w:t xml:space="preserve"> </w:t>
            </w:r>
          </w:p>
        </w:tc>
        <w:tc>
          <w:tcPr>
            <w:tcW w:w="1984" w:type="dxa"/>
          </w:tcPr>
          <w:p w:rsidR="00BD513D" w:rsidRPr="0056151D" w:rsidRDefault="00BD513D" w:rsidP="0056151D">
            <w:pPr>
              <w:rPr>
                <w:rFonts w:ascii="Times New Roman" w:hAnsi="Times New Roman" w:cs="Times New Roman"/>
                <w:sz w:val="24"/>
                <w:szCs w:val="24"/>
              </w:rPr>
            </w:pPr>
            <w:r w:rsidRPr="0056151D">
              <w:rPr>
                <w:rFonts w:ascii="Times New Roman" w:hAnsi="Times New Roman" w:cs="Times New Roman"/>
                <w:sz w:val="24"/>
                <w:szCs w:val="24"/>
              </w:rPr>
              <w:t>Проектиране</w:t>
            </w:r>
          </w:p>
        </w:tc>
        <w:tc>
          <w:tcPr>
            <w:tcW w:w="2693" w:type="dxa"/>
          </w:tcPr>
          <w:p w:rsidR="00BD513D" w:rsidRPr="0056151D" w:rsidRDefault="00BD513D" w:rsidP="0056151D">
            <w:pPr>
              <w:jc w:val="center"/>
              <w:rPr>
                <w:rFonts w:ascii="Times New Roman" w:hAnsi="Times New Roman" w:cs="Times New Roman"/>
                <w:sz w:val="24"/>
                <w:szCs w:val="24"/>
              </w:rPr>
            </w:pPr>
            <w:r w:rsidRPr="0056151D">
              <w:rPr>
                <w:rFonts w:ascii="Times New Roman" w:hAnsi="Times New Roman" w:cs="Times New Roman"/>
                <w:sz w:val="24"/>
                <w:szCs w:val="24"/>
              </w:rPr>
              <w:t>Ограничаване на шумовото въздействие върху жилищните зони и зони за учебна дейност при експлоатация на жп трасето</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се използват строителни машини и технически средства с ниски емисии на шум в околната среда</w:t>
            </w:r>
            <w:r>
              <w:rPr>
                <w:rFonts w:ascii="Times New Roman" w:hAnsi="Times New Roman" w:cs="Times New Roman"/>
                <w:sz w:val="24"/>
                <w:szCs w:val="24"/>
                <w:lang w:val="en-US"/>
              </w:rPr>
              <w:t xml:space="preserve"> </w:t>
            </w:r>
            <w:r w:rsidRPr="00D81954">
              <w:rPr>
                <w:rFonts w:ascii="Times New Roman" w:hAnsi="Times New Roman" w:cs="Times New Roman"/>
                <w:sz w:val="24"/>
                <w:szCs w:val="24"/>
              </w:rPr>
              <w:t xml:space="preserve">и отговарящи на изискванията на </w:t>
            </w:r>
            <w:r w:rsidRPr="00324D12">
              <w:rPr>
                <w:rFonts w:ascii="Times New Roman" w:hAnsi="Times New Roman" w:cs="Times New Roman"/>
                <w:sz w:val="24"/>
                <w:szCs w:val="24"/>
              </w:rPr>
              <w:t>Наредбата за съществените изисквания и оценяване</w:t>
            </w:r>
            <w:r w:rsidRPr="00D81954">
              <w:rPr>
                <w:rFonts w:ascii="Times New Roman" w:hAnsi="Times New Roman" w:cs="Times New Roman"/>
                <w:sz w:val="24"/>
                <w:szCs w:val="24"/>
              </w:rPr>
              <w:t xml:space="preserve"> съответствието на машини и съоръжения, които работят на открито </w:t>
            </w:r>
            <w:r w:rsidRPr="00D81954">
              <w:rPr>
                <w:rFonts w:ascii="Times New Roman" w:hAnsi="Times New Roman" w:cs="Times New Roman"/>
                <w:sz w:val="24"/>
                <w:szCs w:val="24"/>
              </w:rPr>
              <w:lastRenderedPageBreak/>
              <w:t>по отношение на шума, излъчван от тях във въздуха (</w:t>
            </w:r>
            <w:proofErr w:type="spellStart"/>
            <w:r w:rsidRPr="00D81954">
              <w:rPr>
                <w:rFonts w:ascii="Times New Roman" w:hAnsi="Times New Roman" w:cs="Times New Roman"/>
                <w:sz w:val="24"/>
                <w:szCs w:val="24"/>
              </w:rPr>
              <w:t>обн</w:t>
            </w:r>
            <w:proofErr w:type="spellEnd"/>
            <w:r w:rsidRPr="00D81954">
              <w:rPr>
                <w:rFonts w:ascii="Times New Roman" w:hAnsi="Times New Roman" w:cs="Times New Roman"/>
                <w:sz w:val="24"/>
                <w:szCs w:val="24"/>
              </w:rPr>
              <w:t>., ДВ, бр. 11 от 2004 г.)</w:t>
            </w:r>
            <w:r>
              <w:rPr>
                <w:rFonts w:ascii="Times New Roman" w:hAnsi="Times New Roman" w:cs="Times New Roman"/>
                <w:sz w:val="24"/>
                <w:szCs w:val="24"/>
              </w:rPr>
              <w:t xml:space="preserve"> </w:t>
            </w:r>
            <w:r w:rsidRPr="004C3D94">
              <w:rPr>
                <w:rFonts w:ascii="Times New Roman" w:hAnsi="Times New Roman" w:cs="Times New Roman"/>
                <w:sz w:val="24"/>
                <w:szCs w:val="24"/>
              </w:rPr>
              <w:t>.</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lastRenderedPageBreak/>
              <w:t>Строителство</w:t>
            </w:r>
          </w:p>
        </w:tc>
        <w:tc>
          <w:tcPr>
            <w:tcW w:w="2693" w:type="dxa"/>
            <w:vAlign w:val="center"/>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 рамките на строителната площадка и близките до нея зони с нормиран шумов режим</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vAlign w:val="center"/>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В участъците по трасето през и покрай обектите на шумово въздействие:</w:t>
            </w:r>
          </w:p>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да се използват предпазни строителни огради с височина 2,5 м;</w:t>
            </w:r>
          </w:p>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 xml:space="preserve">- строителната дейност да бъде съобразена с изискванията на разпоредбите на чл. 16а, ал. 5 от </w:t>
            </w:r>
            <w:r w:rsidRPr="00906474">
              <w:rPr>
                <w:rFonts w:ascii="Times New Roman" w:hAnsi="Times New Roman" w:cs="Times New Roman"/>
                <w:i/>
                <w:sz w:val="24"/>
                <w:szCs w:val="24"/>
              </w:rPr>
              <w:t>Закона за защита на шума в околната среда</w:t>
            </w:r>
            <w:r w:rsidRPr="004C3D94">
              <w:rPr>
                <w:rFonts w:ascii="Times New Roman" w:hAnsi="Times New Roman" w:cs="Times New Roman"/>
                <w:sz w:val="24"/>
                <w:szCs w:val="24"/>
              </w:rPr>
              <w:t xml:space="preserve"> за забрана излъчването на шум по време на строителството за времето от 14:00 до 16:00 ч. и от 23:00 до 08:00 ч.</w:t>
            </w:r>
            <w:r>
              <w:t xml:space="preserve"> </w:t>
            </w:r>
            <w:r w:rsidRPr="00324D12">
              <w:rPr>
                <w:rFonts w:ascii="Times New Roman" w:hAnsi="Times New Roman" w:cs="Times New Roman"/>
                <w:sz w:val="24"/>
                <w:szCs w:val="24"/>
              </w:rPr>
              <w:t>Строителството</w:t>
            </w:r>
            <w:r w:rsidRPr="00D81954">
              <w:rPr>
                <w:rFonts w:ascii="Times New Roman" w:hAnsi="Times New Roman" w:cs="Times New Roman"/>
                <w:sz w:val="24"/>
                <w:szCs w:val="24"/>
              </w:rPr>
              <w:t xml:space="preserve"> да се извършва при спазване изискванията на Наредба № 4</w:t>
            </w:r>
            <w:r>
              <w:rPr>
                <w:rFonts w:ascii="Times New Roman" w:hAnsi="Times New Roman" w:cs="Times New Roman"/>
                <w:sz w:val="24"/>
                <w:szCs w:val="24"/>
              </w:rPr>
              <w:t>/2006 г.</w:t>
            </w:r>
            <w:r w:rsidRPr="00D81954">
              <w:rPr>
                <w:rFonts w:ascii="Times New Roman" w:hAnsi="Times New Roman" w:cs="Times New Roman"/>
                <w:sz w:val="24"/>
                <w:szCs w:val="24"/>
              </w:rPr>
              <w:t xml:space="preserve"> за ограничаване на вредния шум чрез </w:t>
            </w:r>
            <w:proofErr w:type="spellStart"/>
            <w:r w:rsidRPr="00D81954">
              <w:rPr>
                <w:rFonts w:ascii="Times New Roman" w:hAnsi="Times New Roman" w:cs="Times New Roman"/>
                <w:sz w:val="24"/>
                <w:szCs w:val="24"/>
              </w:rPr>
              <w:t>шумоизолиране</w:t>
            </w:r>
            <w:proofErr w:type="spellEnd"/>
            <w:r w:rsidRPr="00D81954">
              <w:rPr>
                <w:rFonts w:ascii="Times New Roman" w:hAnsi="Times New Roman" w:cs="Times New Roman"/>
                <w:sz w:val="24"/>
                <w:szCs w:val="24"/>
              </w:rPr>
              <w:t xml:space="preserve"> на сградите при тяхното проектиране и за правилата и нормите при изпълнението на строежите по отношение на шума, излъчван по време на строителството (ДВ, бр. 6/2007 г.)</w:t>
            </w:r>
            <w:r>
              <w:rPr>
                <w:rFonts w:ascii="Times New Roman" w:hAnsi="Times New Roman" w:cs="Times New Roman"/>
                <w:sz w:val="24"/>
                <w:szCs w:val="24"/>
              </w:rPr>
              <w:t>.</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върху близките зони с нормиран шумов режим</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не се допуска работа на строителната техника на празен ход</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върху строителната площадка и близките до нея зони с нормиран шумов режим</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vAlign w:val="center"/>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Обслужващия строителството автомобилен транспорт да се движи по съгласувани със съответните общини трасета и да спазва приетите ограничения за скорост на движение през населени места</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Смекчаване на шумовото въздействие върху близките до трасето зони с нормиран шумов режим</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се изготви План за собствен мониторинг.</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93" w:type="dxa"/>
          </w:tcPr>
          <w:p w:rsidR="00BD513D" w:rsidRPr="004C3D94" w:rsidRDefault="00BD513D" w:rsidP="00DE252D">
            <w:pPr>
              <w:pStyle w:val="BodyTextIndent"/>
              <w:spacing w:after="0"/>
              <w:ind w:left="0"/>
              <w:jc w:val="center"/>
              <w:rPr>
                <w:rFonts w:ascii="Times New Roman" w:hAnsi="Times New Roman"/>
                <w:sz w:val="24"/>
                <w:szCs w:val="24"/>
                <w:lang w:val="bg-BG"/>
              </w:rPr>
            </w:pPr>
            <w:r w:rsidRPr="004C3D94">
              <w:rPr>
                <w:rFonts w:ascii="Times New Roman" w:hAnsi="Times New Roman"/>
                <w:sz w:val="24"/>
                <w:szCs w:val="24"/>
                <w:lang w:val="bg-BG"/>
              </w:rPr>
              <w:t>Наблюдение и контрол на шумовото въздействие върху най-близките до жп трасето жилищни зони</w:t>
            </w:r>
          </w:p>
        </w:tc>
      </w:tr>
      <w:tr w:rsidR="00BD513D" w:rsidRPr="004C3D94" w:rsidTr="00450B67">
        <w:tc>
          <w:tcPr>
            <w:tcW w:w="814" w:type="dxa"/>
            <w:gridSpan w:val="2"/>
          </w:tcPr>
          <w:p w:rsidR="00BD513D" w:rsidRPr="004C3D94" w:rsidRDefault="00BD513D" w:rsidP="00DE252D">
            <w:pPr>
              <w:pStyle w:val="BodyText20"/>
              <w:numPr>
                <w:ilvl w:val="0"/>
                <w:numId w:val="32"/>
              </w:numPr>
              <w:spacing w:after="0" w:line="240" w:lineRule="auto"/>
              <w:jc w:val="both"/>
              <w:rPr>
                <w:rFonts w:ascii="Times New Roman" w:hAnsi="Times New Roman"/>
                <w:sz w:val="24"/>
                <w:szCs w:val="24"/>
                <w:lang w:val="bg-BG"/>
              </w:rPr>
            </w:pPr>
          </w:p>
        </w:tc>
        <w:tc>
          <w:tcPr>
            <w:tcW w:w="4395" w:type="dxa"/>
          </w:tcPr>
          <w:p w:rsidR="00BD513D" w:rsidRPr="004C3D94" w:rsidRDefault="00BD513D" w:rsidP="00DE252D">
            <w:pPr>
              <w:spacing w:after="0" w:line="240" w:lineRule="auto"/>
              <w:jc w:val="both"/>
              <w:rPr>
                <w:rFonts w:ascii="Times New Roman" w:hAnsi="Times New Roman" w:cs="Times New Roman"/>
                <w:sz w:val="24"/>
                <w:szCs w:val="24"/>
              </w:rPr>
            </w:pPr>
            <w:r w:rsidRPr="004C3D94">
              <w:rPr>
                <w:rFonts w:ascii="Times New Roman" w:hAnsi="Times New Roman" w:cs="Times New Roman"/>
                <w:sz w:val="24"/>
                <w:szCs w:val="24"/>
              </w:rPr>
              <w:t>Да се изпълняват допълнителни шумозащитни мероприятия на база на резултати от извършени измервания на шума, при необходимост.</w:t>
            </w:r>
          </w:p>
          <w:p w:rsidR="00BD513D" w:rsidRPr="004C3D94" w:rsidRDefault="00BD513D" w:rsidP="00DE252D">
            <w:pPr>
              <w:spacing w:after="0" w:line="240" w:lineRule="auto"/>
              <w:rPr>
                <w:rFonts w:ascii="Times New Roman" w:hAnsi="Times New Roman" w:cs="Times New Roman"/>
                <w:sz w:val="24"/>
                <w:szCs w:val="24"/>
              </w:rPr>
            </w:pP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Експлоатация</w:t>
            </w:r>
          </w:p>
        </w:tc>
        <w:tc>
          <w:tcPr>
            <w:tcW w:w="2693" w:type="dxa"/>
          </w:tcPr>
          <w:p w:rsidR="00BD513D" w:rsidRPr="004C3D94" w:rsidRDefault="00BD513D" w:rsidP="00DE252D">
            <w:pPr>
              <w:pStyle w:val="BodyTextIndent"/>
              <w:spacing w:after="0"/>
              <w:ind w:left="0"/>
              <w:jc w:val="center"/>
              <w:rPr>
                <w:rFonts w:ascii="Times New Roman" w:hAnsi="Times New Roman"/>
                <w:sz w:val="24"/>
                <w:szCs w:val="24"/>
                <w:lang w:val="bg-BG"/>
              </w:rPr>
            </w:pPr>
            <w:r w:rsidRPr="004C3D94">
              <w:rPr>
                <w:rFonts w:ascii="Times New Roman" w:hAnsi="Times New Roman"/>
                <w:sz w:val="24"/>
                <w:szCs w:val="24"/>
                <w:lang w:val="bg-BG"/>
              </w:rPr>
              <w:t>Смекчаване на шумовото въздействие върху близките до трасето зони с нормиран шумов режим</w:t>
            </w:r>
          </w:p>
        </w:tc>
      </w:tr>
      <w:tr w:rsidR="00BD513D" w:rsidRPr="004C3D94" w:rsidTr="003642E0">
        <w:tc>
          <w:tcPr>
            <w:tcW w:w="9886" w:type="dxa"/>
            <w:gridSpan w:val="5"/>
          </w:tcPr>
          <w:p w:rsidR="00BD513D" w:rsidRPr="004C3D94" w:rsidRDefault="00BD513D" w:rsidP="00DE252D">
            <w:pPr>
              <w:spacing w:after="0" w:line="240" w:lineRule="auto"/>
              <w:jc w:val="center"/>
              <w:rPr>
                <w:rFonts w:ascii="Times New Roman" w:hAnsi="Times New Roman" w:cs="Times New Roman"/>
                <w:b/>
                <w:bCs/>
                <w:sz w:val="24"/>
                <w:szCs w:val="24"/>
              </w:rPr>
            </w:pPr>
            <w:r w:rsidRPr="004C3D94">
              <w:rPr>
                <w:rFonts w:ascii="Times New Roman" w:hAnsi="Times New Roman" w:cs="Times New Roman"/>
                <w:b/>
                <w:bCs/>
                <w:sz w:val="24"/>
                <w:szCs w:val="24"/>
              </w:rPr>
              <w:t>Ландшафт</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sz w:val="24"/>
                <w:szCs w:val="24"/>
              </w:rPr>
            </w:pPr>
          </w:p>
        </w:tc>
        <w:tc>
          <w:tcPr>
            <w:tcW w:w="4395" w:type="dxa"/>
          </w:tcPr>
          <w:p w:rsidR="00BD513D" w:rsidRPr="004C3D94" w:rsidRDefault="00BD513D" w:rsidP="00DE252D">
            <w:pPr>
              <w:pStyle w:val="BodyText0"/>
              <w:rPr>
                <w:b/>
              </w:rPr>
            </w:pPr>
            <w:r w:rsidRPr="004C3D94">
              <w:t xml:space="preserve">Рекултивацията на нарушените земи от строителните работи </w:t>
            </w:r>
            <w:r>
              <w:t xml:space="preserve">да се извършва </w:t>
            </w:r>
            <w:r w:rsidRPr="004C3D94">
              <w:t xml:space="preserve">в съответствие с изискванията на </w:t>
            </w:r>
            <w:r w:rsidRPr="00DE1842">
              <w:rPr>
                <w:i/>
              </w:rPr>
              <w:t xml:space="preserve">Наредба № 26/1996 г. за рекултивация на нарушени терени, подобряване на слабо </w:t>
            </w:r>
            <w:r w:rsidRPr="00DE1842">
              <w:rPr>
                <w:i/>
              </w:rPr>
              <w:lastRenderedPageBreak/>
              <w:t>продуктивни земи, отнемане и оползотворяване на хумусния слой.</w:t>
            </w:r>
          </w:p>
        </w:tc>
        <w:tc>
          <w:tcPr>
            <w:tcW w:w="1984" w:type="dxa"/>
          </w:tcPr>
          <w:p w:rsidR="00BD513D" w:rsidRPr="004C3D94" w:rsidRDefault="00BD513D" w:rsidP="00DE252D">
            <w:pPr>
              <w:spacing w:after="0" w:line="240" w:lineRule="auto"/>
              <w:jc w:val="center"/>
              <w:rPr>
                <w:rFonts w:ascii="Times New Roman" w:hAnsi="Times New Roman" w:cs="Times New Roman"/>
                <w:b/>
                <w:sz w:val="24"/>
                <w:szCs w:val="24"/>
              </w:rPr>
            </w:pPr>
            <w:r w:rsidRPr="004C3D94">
              <w:rPr>
                <w:rFonts w:ascii="Times New Roman" w:hAnsi="Times New Roman" w:cs="Times New Roman"/>
                <w:sz w:val="24"/>
                <w:szCs w:val="24"/>
              </w:rPr>
              <w:lastRenderedPageBreak/>
              <w:t>Строителство</w:t>
            </w:r>
          </w:p>
        </w:tc>
        <w:tc>
          <w:tcPr>
            <w:tcW w:w="2693" w:type="dxa"/>
          </w:tcPr>
          <w:p w:rsidR="00BD513D" w:rsidRPr="004C3D94" w:rsidRDefault="00BD513D" w:rsidP="00DE252D">
            <w:pPr>
              <w:pStyle w:val="BodyText0"/>
              <w:jc w:val="center"/>
            </w:pPr>
            <w:r w:rsidRPr="004C3D94">
              <w:t xml:space="preserve">Приемливо и вписващо се в средата </w:t>
            </w:r>
            <w:proofErr w:type="spellStart"/>
            <w:r w:rsidRPr="004C3D94">
              <w:t>ландшафтно</w:t>
            </w:r>
            <w:proofErr w:type="spellEnd"/>
            <w:r w:rsidRPr="004C3D94">
              <w:t xml:space="preserve"> оформяне на нарушените терени</w:t>
            </w:r>
          </w:p>
          <w:p w:rsidR="00BD513D" w:rsidRPr="004C3D94" w:rsidRDefault="00BD513D" w:rsidP="00DE252D">
            <w:pPr>
              <w:spacing w:after="0" w:line="240" w:lineRule="auto"/>
              <w:jc w:val="center"/>
              <w:rPr>
                <w:rFonts w:ascii="Times New Roman" w:hAnsi="Times New Roman" w:cs="Times New Roman"/>
                <w:b/>
                <w:sz w:val="24"/>
                <w:szCs w:val="24"/>
              </w:rPr>
            </w:pPr>
          </w:p>
        </w:tc>
      </w:tr>
      <w:tr w:rsidR="00BD513D" w:rsidRPr="004C3D94" w:rsidTr="003642E0">
        <w:tc>
          <w:tcPr>
            <w:tcW w:w="9886" w:type="dxa"/>
            <w:gridSpan w:val="5"/>
          </w:tcPr>
          <w:p w:rsidR="00BD513D" w:rsidRPr="004C3D94" w:rsidRDefault="00BD513D" w:rsidP="00DE252D">
            <w:pPr>
              <w:spacing w:after="0" w:line="240" w:lineRule="auto"/>
              <w:jc w:val="center"/>
              <w:rPr>
                <w:rFonts w:ascii="Times New Roman" w:hAnsi="Times New Roman" w:cs="Times New Roman"/>
                <w:bCs/>
                <w:sz w:val="24"/>
                <w:szCs w:val="24"/>
              </w:rPr>
            </w:pPr>
            <w:r w:rsidRPr="004C3D94">
              <w:rPr>
                <w:rFonts w:ascii="Times New Roman" w:hAnsi="Times New Roman" w:cs="Times New Roman"/>
                <w:b/>
                <w:sz w:val="24"/>
                <w:szCs w:val="24"/>
              </w:rPr>
              <w:t>Културно наследство</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324D12">
            <w:pPr>
              <w:spacing w:after="0" w:line="240" w:lineRule="auto"/>
              <w:jc w:val="both"/>
              <w:rPr>
                <w:rFonts w:ascii="Times New Roman" w:hAnsi="Times New Roman" w:cs="Times New Roman"/>
                <w:bCs/>
                <w:sz w:val="24"/>
                <w:szCs w:val="24"/>
              </w:rPr>
            </w:pPr>
            <w:r w:rsidRPr="004C3D94">
              <w:rPr>
                <w:rFonts w:ascii="Times New Roman" w:hAnsi="Times New Roman" w:cs="Times New Roman"/>
                <w:bCs/>
                <w:sz w:val="24"/>
                <w:szCs w:val="24"/>
              </w:rPr>
              <w:t xml:space="preserve">Провеждане на наблюдение от археолози по време на строителните дейности – за </w:t>
            </w:r>
            <w:r>
              <w:rPr>
                <w:rFonts w:ascii="Times New Roman" w:hAnsi="Times New Roman" w:cs="Times New Roman"/>
                <w:bCs/>
                <w:sz w:val="24"/>
                <w:szCs w:val="24"/>
              </w:rPr>
              <w:t xml:space="preserve">археологически обекти с номера </w:t>
            </w:r>
            <w:r w:rsidRPr="004C3D94">
              <w:rPr>
                <w:rFonts w:ascii="Times New Roman" w:hAnsi="Times New Roman" w:cs="Times New Roman"/>
                <w:bCs/>
                <w:sz w:val="24"/>
                <w:szCs w:val="24"/>
              </w:rPr>
              <w:t xml:space="preserve">2, 4, </w:t>
            </w:r>
            <w:r>
              <w:rPr>
                <w:rFonts w:ascii="Times New Roman" w:hAnsi="Times New Roman" w:cs="Times New Roman"/>
                <w:bCs/>
                <w:sz w:val="24"/>
                <w:szCs w:val="24"/>
              </w:rPr>
              <w:t>6</w:t>
            </w:r>
            <w:r w:rsidRPr="004C3D94">
              <w:rPr>
                <w:rFonts w:ascii="Times New Roman" w:hAnsi="Times New Roman" w:cs="Times New Roman"/>
                <w:bCs/>
                <w:sz w:val="24"/>
                <w:szCs w:val="24"/>
              </w:rPr>
              <w:t>, 7, 8, 11,</w:t>
            </w:r>
            <w:r>
              <w:rPr>
                <w:rFonts w:ascii="Times New Roman" w:hAnsi="Times New Roman" w:cs="Times New Roman"/>
                <w:bCs/>
                <w:sz w:val="24"/>
                <w:szCs w:val="24"/>
              </w:rPr>
              <w:t xml:space="preserve"> 12,</w:t>
            </w:r>
            <w:r w:rsidRPr="004C3D94">
              <w:rPr>
                <w:rFonts w:ascii="Times New Roman" w:hAnsi="Times New Roman" w:cs="Times New Roman"/>
                <w:bCs/>
                <w:sz w:val="24"/>
                <w:szCs w:val="24"/>
              </w:rPr>
              <w:t xml:space="preserve"> 13, 1</w:t>
            </w:r>
            <w:r>
              <w:rPr>
                <w:rFonts w:ascii="Times New Roman" w:hAnsi="Times New Roman" w:cs="Times New Roman"/>
                <w:bCs/>
                <w:sz w:val="24"/>
                <w:szCs w:val="24"/>
              </w:rPr>
              <w:t>8</w:t>
            </w:r>
            <w:r w:rsidRPr="004C3D94">
              <w:rPr>
                <w:rFonts w:ascii="Times New Roman" w:hAnsi="Times New Roman" w:cs="Times New Roman"/>
                <w:bCs/>
                <w:sz w:val="24"/>
                <w:szCs w:val="24"/>
              </w:rPr>
              <w:t>, 2</w:t>
            </w:r>
            <w:r>
              <w:rPr>
                <w:rFonts w:ascii="Times New Roman" w:hAnsi="Times New Roman" w:cs="Times New Roman"/>
                <w:bCs/>
                <w:sz w:val="24"/>
                <w:szCs w:val="24"/>
              </w:rPr>
              <w:t>0а, 20б, 22, 29 и Мездра-Калето</w:t>
            </w:r>
            <w:r w:rsidRPr="004C3D94">
              <w:rPr>
                <w:rFonts w:ascii="Times New Roman" w:hAnsi="Times New Roman" w:cs="Times New Roman"/>
                <w:bCs/>
                <w:sz w:val="24"/>
                <w:szCs w:val="24"/>
              </w:rPr>
              <w:t>;</w:t>
            </w: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По време на строителните дейности</w:t>
            </w:r>
          </w:p>
        </w:tc>
        <w:tc>
          <w:tcPr>
            <w:tcW w:w="2693" w:type="dxa"/>
          </w:tcPr>
          <w:p w:rsidR="00BD513D" w:rsidRPr="004C3D94" w:rsidRDefault="00BD513D" w:rsidP="00DE252D">
            <w:pPr>
              <w:spacing w:after="0" w:line="240" w:lineRule="auto"/>
              <w:ind w:right="-58"/>
              <w:jc w:val="center"/>
              <w:rPr>
                <w:rFonts w:ascii="Times New Roman" w:hAnsi="Times New Roman" w:cs="Times New Roman"/>
                <w:sz w:val="24"/>
                <w:szCs w:val="24"/>
              </w:rPr>
            </w:pPr>
            <w:r w:rsidRPr="004C3D94">
              <w:rPr>
                <w:rFonts w:ascii="Times New Roman" w:hAnsi="Times New Roman" w:cs="Times New Roman"/>
                <w:sz w:val="24"/>
                <w:szCs w:val="24"/>
              </w:rPr>
              <w:t>Недопускане на разрушаването на неизвестни археологически обекти или структури</w:t>
            </w:r>
          </w:p>
        </w:tc>
      </w:tr>
      <w:tr w:rsidR="00BD513D" w:rsidRPr="004C3D94" w:rsidTr="00450B67">
        <w:tc>
          <w:tcPr>
            <w:tcW w:w="814" w:type="dxa"/>
            <w:gridSpan w:val="2"/>
          </w:tcPr>
          <w:p w:rsidR="00BD513D" w:rsidRPr="004C3D94" w:rsidRDefault="00BD513D" w:rsidP="00DE252D">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DE252D">
            <w:pPr>
              <w:spacing w:after="0" w:line="240" w:lineRule="auto"/>
              <w:jc w:val="both"/>
              <w:rPr>
                <w:rFonts w:ascii="Times New Roman" w:hAnsi="Times New Roman" w:cs="Times New Roman"/>
                <w:bCs/>
                <w:sz w:val="24"/>
                <w:szCs w:val="24"/>
              </w:rPr>
            </w:pPr>
            <w:r w:rsidRPr="004C3D94">
              <w:rPr>
                <w:rFonts w:ascii="Times New Roman" w:hAnsi="Times New Roman" w:cs="Times New Roman"/>
                <w:bCs/>
                <w:sz w:val="24"/>
                <w:szCs w:val="24"/>
              </w:rPr>
              <w:t>Провеждане на спасителни разкопки в сервитута на удвоява</w:t>
            </w:r>
            <w:r>
              <w:rPr>
                <w:rFonts w:ascii="Times New Roman" w:hAnsi="Times New Roman" w:cs="Times New Roman"/>
                <w:bCs/>
                <w:sz w:val="24"/>
                <w:szCs w:val="24"/>
              </w:rPr>
              <w:t>щата</w:t>
            </w:r>
            <w:r w:rsidRPr="004C3D94">
              <w:rPr>
                <w:rFonts w:ascii="Times New Roman" w:hAnsi="Times New Roman" w:cs="Times New Roman"/>
                <w:bCs/>
                <w:sz w:val="24"/>
                <w:szCs w:val="24"/>
              </w:rPr>
              <w:t xml:space="preserve"> жп линия – за </w:t>
            </w:r>
            <w:r>
              <w:rPr>
                <w:rFonts w:ascii="Times New Roman" w:hAnsi="Times New Roman" w:cs="Times New Roman"/>
                <w:bCs/>
                <w:sz w:val="24"/>
                <w:szCs w:val="24"/>
              </w:rPr>
              <w:t xml:space="preserve">археологически </w:t>
            </w:r>
            <w:r w:rsidRPr="004C3D94">
              <w:rPr>
                <w:rFonts w:ascii="Times New Roman" w:hAnsi="Times New Roman" w:cs="Times New Roman"/>
                <w:bCs/>
                <w:sz w:val="24"/>
                <w:szCs w:val="24"/>
              </w:rPr>
              <w:t xml:space="preserve">обекти с номера </w:t>
            </w:r>
            <w:r w:rsidRPr="00BF1530">
              <w:rPr>
                <w:rFonts w:ascii="Times New Roman" w:hAnsi="Times New Roman" w:cs="Times New Roman"/>
                <w:bCs/>
                <w:sz w:val="24"/>
                <w:szCs w:val="24"/>
              </w:rPr>
              <w:t>1, 3, 5, 9, 10, 14, 15, 16, 17, 19, 20, 21, 23, 24, 25, 26, 27 и 28</w:t>
            </w:r>
            <w:r w:rsidRPr="004C3D94">
              <w:rPr>
                <w:rFonts w:ascii="Times New Roman" w:hAnsi="Times New Roman" w:cs="Times New Roman"/>
                <w:bCs/>
                <w:sz w:val="24"/>
                <w:szCs w:val="24"/>
              </w:rPr>
              <w:t>.</w:t>
            </w:r>
          </w:p>
          <w:p w:rsidR="00BD513D" w:rsidRPr="004C3D94" w:rsidRDefault="00BD513D" w:rsidP="00DE252D">
            <w:pPr>
              <w:spacing w:after="0" w:line="240" w:lineRule="auto"/>
              <w:ind w:right="35"/>
              <w:jc w:val="both"/>
              <w:rPr>
                <w:rFonts w:ascii="Times New Roman" w:hAnsi="Times New Roman" w:cs="Times New Roman"/>
                <w:sz w:val="24"/>
                <w:szCs w:val="24"/>
              </w:rPr>
            </w:pPr>
          </w:p>
        </w:tc>
        <w:tc>
          <w:tcPr>
            <w:tcW w:w="1984" w:type="dxa"/>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По време на строителните дейности</w:t>
            </w:r>
          </w:p>
        </w:tc>
        <w:tc>
          <w:tcPr>
            <w:tcW w:w="2693" w:type="dxa"/>
          </w:tcPr>
          <w:p w:rsidR="00BD513D" w:rsidRPr="004C3D94" w:rsidRDefault="00BD513D" w:rsidP="00DE252D">
            <w:pPr>
              <w:spacing w:after="0" w:line="240" w:lineRule="auto"/>
              <w:ind w:right="-58"/>
              <w:jc w:val="center"/>
              <w:rPr>
                <w:rFonts w:ascii="Times New Roman" w:hAnsi="Times New Roman" w:cs="Times New Roman"/>
                <w:sz w:val="24"/>
                <w:szCs w:val="24"/>
              </w:rPr>
            </w:pPr>
            <w:r w:rsidRPr="004C3D94">
              <w:rPr>
                <w:rFonts w:ascii="Times New Roman" w:hAnsi="Times New Roman" w:cs="Times New Roman"/>
                <w:sz w:val="24"/>
                <w:szCs w:val="24"/>
              </w:rPr>
              <w:t>Недопускане на разрушаването на неизвестни археологически обекти или структури</w:t>
            </w:r>
          </w:p>
        </w:tc>
      </w:tr>
      <w:tr w:rsidR="00BD513D" w:rsidRPr="004C3D94" w:rsidTr="003642E0">
        <w:tc>
          <w:tcPr>
            <w:tcW w:w="9886" w:type="dxa"/>
            <w:gridSpan w:val="5"/>
          </w:tcPr>
          <w:p w:rsidR="00BD513D" w:rsidRPr="004C3D94" w:rsidRDefault="00BD513D" w:rsidP="00DE252D">
            <w:pPr>
              <w:spacing w:after="0" w:line="240" w:lineRule="auto"/>
              <w:jc w:val="center"/>
              <w:rPr>
                <w:rFonts w:ascii="Times New Roman" w:hAnsi="Times New Roman" w:cs="Times New Roman"/>
                <w:sz w:val="24"/>
                <w:szCs w:val="24"/>
              </w:rPr>
            </w:pPr>
            <w:r w:rsidRPr="004C3D94">
              <w:rPr>
                <w:rFonts w:ascii="Times New Roman" w:hAnsi="Times New Roman" w:cs="Times New Roman"/>
                <w:b/>
                <w:sz w:val="24"/>
                <w:szCs w:val="24"/>
              </w:rPr>
              <w:t>Здравно - хигиенни аспекти</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BF1530" w:rsidRDefault="00BD513D" w:rsidP="00BF1530">
            <w:pPr>
              <w:rPr>
                <w:rFonts w:ascii="Times New Roman" w:hAnsi="Times New Roman" w:cs="Times New Roman"/>
                <w:sz w:val="24"/>
                <w:szCs w:val="24"/>
              </w:rPr>
            </w:pPr>
            <w:r w:rsidRPr="00BF1530">
              <w:rPr>
                <w:rFonts w:ascii="Times New Roman" w:hAnsi="Times New Roman" w:cs="Times New Roman"/>
                <w:sz w:val="24"/>
                <w:szCs w:val="24"/>
              </w:rPr>
              <w:t>Спазване на сервитутните отстояния, изискващи се за елементите на ИП, и сервитутните отстояния, установени за съществуващата инфраструктура в района на ИП</w:t>
            </w:r>
          </w:p>
        </w:tc>
        <w:tc>
          <w:tcPr>
            <w:tcW w:w="1984" w:type="dxa"/>
          </w:tcPr>
          <w:p w:rsidR="00BD513D" w:rsidRPr="00BF1530" w:rsidRDefault="00BD513D" w:rsidP="00BF1530">
            <w:pPr>
              <w:rPr>
                <w:rFonts w:ascii="Times New Roman" w:hAnsi="Times New Roman" w:cs="Times New Roman"/>
                <w:sz w:val="24"/>
                <w:szCs w:val="24"/>
              </w:rPr>
            </w:pPr>
            <w:r w:rsidRPr="00BF1530">
              <w:rPr>
                <w:rFonts w:ascii="Times New Roman" w:hAnsi="Times New Roman" w:cs="Times New Roman"/>
                <w:sz w:val="24"/>
                <w:szCs w:val="24"/>
              </w:rPr>
              <w:t xml:space="preserve">Проектиране </w:t>
            </w:r>
          </w:p>
        </w:tc>
        <w:tc>
          <w:tcPr>
            <w:tcW w:w="2693" w:type="dxa"/>
          </w:tcPr>
          <w:p w:rsidR="00BD513D" w:rsidRPr="00BF1530" w:rsidRDefault="00BD513D" w:rsidP="00BF1530">
            <w:pPr>
              <w:jc w:val="center"/>
              <w:rPr>
                <w:rFonts w:ascii="Times New Roman" w:hAnsi="Times New Roman" w:cs="Times New Roman"/>
                <w:sz w:val="24"/>
                <w:szCs w:val="24"/>
              </w:rPr>
            </w:pPr>
            <w:r w:rsidRPr="00BF1530">
              <w:rPr>
                <w:rFonts w:ascii="Times New Roman" w:hAnsi="Times New Roman" w:cs="Times New Roman"/>
                <w:sz w:val="24"/>
                <w:szCs w:val="24"/>
              </w:rPr>
              <w:t>Недопускане на потенциални вредни въздействия върху здравето от нарушаване на ограничения в сервитутни зони</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BF1530">
            <w:pPr>
              <w:spacing w:after="0" w:line="240" w:lineRule="auto"/>
              <w:ind w:right="35"/>
              <w:jc w:val="both"/>
              <w:rPr>
                <w:rFonts w:ascii="Times New Roman" w:hAnsi="Times New Roman" w:cs="Times New Roman"/>
                <w:b/>
                <w:sz w:val="24"/>
                <w:szCs w:val="24"/>
              </w:rPr>
            </w:pPr>
            <w:r w:rsidRPr="004C3D94">
              <w:rPr>
                <w:rFonts w:ascii="Times New Roman" w:hAnsi="Times New Roman" w:cs="Times New Roman"/>
                <w:sz w:val="24"/>
                <w:szCs w:val="24"/>
              </w:rPr>
              <w:t xml:space="preserve">Да </w:t>
            </w:r>
            <w:r w:rsidRPr="003355EC">
              <w:rPr>
                <w:rFonts w:ascii="Times New Roman" w:hAnsi="Times New Roman" w:cs="Times New Roman"/>
                <w:sz w:val="24"/>
                <w:szCs w:val="24"/>
              </w:rPr>
              <w:t>бъдат определени</w:t>
            </w:r>
            <w:r w:rsidRPr="004C3D94">
              <w:rPr>
                <w:rFonts w:ascii="Times New Roman" w:hAnsi="Times New Roman" w:cs="Times New Roman"/>
                <w:sz w:val="24"/>
                <w:szCs w:val="24"/>
              </w:rPr>
              <w:t xml:space="preserve"> хигиенно-защитните зони, местоположението и въвеждането в експлоатация на всички източници на </w:t>
            </w:r>
            <w:proofErr w:type="spellStart"/>
            <w:r w:rsidRPr="004C3D94">
              <w:rPr>
                <w:rFonts w:ascii="Times New Roman" w:hAnsi="Times New Roman" w:cs="Times New Roman"/>
                <w:sz w:val="24"/>
                <w:szCs w:val="24"/>
              </w:rPr>
              <w:t>нейонизиращи</w:t>
            </w:r>
            <w:proofErr w:type="spellEnd"/>
            <w:r w:rsidRPr="004C3D94">
              <w:rPr>
                <w:rFonts w:ascii="Times New Roman" w:hAnsi="Times New Roman" w:cs="Times New Roman"/>
                <w:sz w:val="24"/>
                <w:szCs w:val="24"/>
              </w:rPr>
              <w:t xml:space="preserve"> лъчения (базови станции, изграждане на системи за сигнализация и телекомуникация) и да бъдат съгласувани по съответния ред съгласно </w:t>
            </w:r>
            <w:r w:rsidRPr="004C3D94">
              <w:rPr>
                <w:rFonts w:ascii="Times New Roman" w:hAnsi="Times New Roman" w:cs="Times New Roman"/>
                <w:i/>
                <w:iCs/>
                <w:sz w:val="24"/>
                <w:szCs w:val="24"/>
              </w:rPr>
              <w:t>Наредба № 9</w:t>
            </w:r>
            <w:r>
              <w:rPr>
                <w:rFonts w:ascii="Times New Roman" w:hAnsi="Times New Roman" w:cs="Times New Roman"/>
                <w:i/>
                <w:iCs/>
                <w:sz w:val="24"/>
                <w:szCs w:val="24"/>
              </w:rPr>
              <w:t>/1991 г.</w:t>
            </w:r>
            <w:r w:rsidRPr="004C3D94">
              <w:rPr>
                <w:rFonts w:ascii="Times New Roman" w:hAnsi="Times New Roman" w:cs="Times New Roman"/>
                <w:i/>
                <w:iCs/>
                <w:sz w:val="24"/>
                <w:szCs w:val="24"/>
              </w:rPr>
              <w:t xml:space="preserve"> за пределно допустими нива на електромагнитни полета в населени територии и определяне на хигиенно-защитни зони около излъчващи обекти</w:t>
            </w:r>
            <w:r w:rsidRPr="004C3D94">
              <w:rPr>
                <w:rFonts w:ascii="Times New Roman" w:hAnsi="Times New Roman" w:cs="Times New Roman"/>
                <w:sz w:val="24"/>
                <w:szCs w:val="24"/>
              </w:rPr>
              <w:t>.</w:t>
            </w:r>
          </w:p>
        </w:tc>
        <w:tc>
          <w:tcPr>
            <w:tcW w:w="1984" w:type="dxa"/>
          </w:tcPr>
          <w:p w:rsidR="00BD513D" w:rsidRPr="004C3D94" w:rsidRDefault="00BD513D" w:rsidP="00BF1530">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Проектиране </w:t>
            </w:r>
            <w:r>
              <w:rPr>
                <w:rFonts w:ascii="Times New Roman" w:hAnsi="Times New Roman" w:cs="Times New Roman"/>
                <w:sz w:val="24"/>
                <w:szCs w:val="24"/>
              </w:rPr>
              <w:t>Е</w:t>
            </w:r>
            <w:r w:rsidRPr="004C3D94">
              <w:rPr>
                <w:rFonts w:ascii="Times New Roman" w:hAnsi="Times New Roman" w:cs="Times New Roman"/>
                <w:sz w:val="24"/>
                <w:szCs w:val="24"/>
              </w:rPr>
              <w:t>ксплоатация</w:t>
            </w:r>
          </w:p>
        </w:tc>
        <w:tc>
          <w:tcPr>
            <w:tcW w:w="2693" w:type="dxa"/>
          </w:tcPr>
          <w:p w:rsidR="00BD513D" w:rsidRPr="004C3D94" w:rsidRDefault="00BD513D" w:rsidP="00BF1530">
            <w:pPr>
              <w:spacing w:after="0" w:line="240" w:lineRule="auto"/>
              <w:jc w:val="center"/>
              <w:rPr>
                <w:rFonts w:ascii="Times New Roman" w:hAnsi="Times New Roman" w:cs="Times New Roman"/>
                <w:sz w:val="24"/>
                <w:szCs w:val="24"/>
              </w:rPr>
            </w:pPr>
            <w:r w:rsidRPr="004C3D94">
              <w:rPr>
                <w:rFonts w:ascii="Times New Roman" w:hAnsi="Times New Roman" w:cs="Times New Roman"/>
                <w:bCs/>
                <w:sz w:val="24"/>
                <w:szCs w:val="24"/>
              </w:rPr>
              <w:t>Осигуряване на здравословни и безопасни условия</w:t>
            </w:r>
            <w:r w:rsidRPr="004C3D94">
              <w:rPr>
                <w:rFonts w:ascii="Times New Roman" w:hAnsi="Times New Roman" w:cs="Times New Roman"/>
                <w:sz w:val="24"/>
                <w:szCs w:val="24"/>
              </w:rPr>
              <w:t xml:space="preserve"> в работната и околната жилищна среда</w:t>
            </w:r>
          </w:p>
        </w:tc>
      </w:tr>
      <w:tr w:rsidR="00BD513D" w:rsidRPr="004C3D94" w:rsidTr="00450B67">
        <w:tc>
          <w:tcPr>
            <w:tcW w:w="814" w:type="dxa"/>
            <w:gridSpan w:val="2"/>
          </w:tcPr>
          <w:p w:rsidR="00BD513D" w:rsidRPr="004C3D94" w:rsidRDefault="00BD513D" w:rsidP="003355EC">
            <w:pPr>
              <w:numPr>
                <w:ilvl w:val="0"/>
                <w:numId w:val="32"/>
              </w:numPr>
              <w:spacing w:after="0" w:line="240" w:lineRule="auto"/>
              <w:rPr>
                <w:rFonts w:ascii="Times New Roman" w:hAnsi="Times New Roman" w:cs="Times New Roman"/>
                <w:bCs/>
                <w:sz w:val="24"/>
                <w:szCs w:val="24"/>
              </w:rPr>
            </w:pPr>
          </w:p>
        </w:tc>
        <w:tc>
          <w:tcPr>
            <w:tcW w:w="4395" w:type="dxa"/>
          </w:tcPr>
          <w:p w:rsidR="00BD513D" w:rsidRPr="003355EC" w:rsidRDefault="00BD513D" w:rsidP="003355EC">
            <w:pPr>
              <w:rPr>
                <w:rFonts w:ascii="Times New Roman" w:hAnsi="Times New Roman" w:cs="Times New Roman"/>
                <w:sz w:val="24"/>
                <w:szCs w:val="24"/>
              </w:rPr>
            </w:pPr>
            <w:r w:rsidRPr="003355EC">
              <w:rPr>
                <w:rFonts w:ascii="Times New Roman" w:hAnsi="Times New Roman" w:cs="Times New Roman"/>
                <w:sz w:val="24"/>
                <w:szCs w:val="24"/>
              </w:rPr>
              <w:t>Обслужващият строителството автомобилен транспорт да се движи по съгласувани със съответните общини трасета и да спазва приетите ограничения за скорост на движение през населени места</w:t>
            </w:r>
          </w:p>
        </w:tc>
        <w:tc>
          <w:tcPr>
            <w:tcW w:w="1984" w:type="dxa"/>
          </w:tcPr>
          <w:p w:rsidR="00BD513D" w:rsidRPr="003355EC" w:rsidRDefault="00BD513D" w:rsidP="003355EC">
            <w:pPr>
              <w:rPr>
                <w:rFonts w:ascii="Times New Roman" w:hAnsi="Times New Roman" w:cs="Times New Roman"/>
                <w:sz w:val="24"/>
                <w:szCs w:val="24"/>
              </w:rPr>
            </w:pPr>
            <w:r w:rsidRPr="003355EC">
              <w:rPr>
                <w:rFonts w:ascii="Times New Roman" w:hAnsi="Times New Roman" w:cs="Times New Roman"/>
                <w:sz w:val="24"/>
                <w:szCs w:val="24"/>
              </w:rPr>
              <w:t xml:space="preserve">Строителство </w:t>
            </w:r>
          </w:p>
        </w:tc>
        <w:tc>
          <w:tcPr>
            <w:tcW w:w="2693" w:type="dxa"/>
          </w:tcPr>
          <w:p w:rsidR="00BD513D" w:rsidRPr="003355EC" w:rsidRDefault="00BD513D" w:rsidP="003355EC">
            <w:pPr>
              <w:jc w:val="center"/>
              <w:rPr>
                <w:rFonts w:ascii="Times New Roman" w:hAnsi="Times New Roman" w:cs="Times New Roman"/>
                <w:sz w:val="24"/>
                <w:szCs w:val="24"/>
              </w:rPr>
            </w:pPr>
            <w:r w:rsidRPr="003355EC">
              <w:rPr>
                <w:rFonts w:ascii="Times New Roman" w:hAnsi="Times New Roman" w:cs="Times New Roman"/>
                <w:sz w:val="24"/>
                <w:szCs w:val="24"/>
              </w:rPr>
              <w:t>Ограничаване на нивата на шум в границите на населените места</w:t>
            </w:r>
          </w:p>
        </w:tc>
      </w:tr>
      <w:tr w:rsidR="00BD513D" w:rsidRPr="004C3D94" w:rsidTr="00450B67">
        <w:tc>
          <w:tcPr>
            <w:tcW w:w="814" w:type="dxa"/>
            <w:gridSpan w:val="2"/>
          </w:tcPr>
          <w:p w:rsidR="00BD513D" w:rsidRPr="004C3D94" w:rsidRDefault="00BD513D" w:rsidP="003355EC">
            <w:pPr>
              <w:numPr>
                <w:ilvl w:val="0"/>
                <w:numId w:val="32"/>
              </w:numPr>
              <w:spacing w:after="0" w:line="240" w:lineRule="auto"/>
              <w:rPr>
                <w:rFonts w:ascii="Times New Roman" w:hAnsi="Times New Roman" w:cs="Times New Roman"/>
                <w:bCs/>
                <w:sz w:val="24"/>
                <w:szCs w:val="24"/>
              </w:rPr>
            </w:pPr>
          </w:p>
        </w:tc>
        <w:tc>
          <w:tcPr>
            <w:tcW w:w="4395" w:type="dxa"/>
          </w:tcPr>
          <w:p w:rsidR="00BD513D" w:rsidRPr="003355EC" w:rsidRDefault="00BD513D" w:rsidP="003355EC">
            <w:pPr>
              <w:rPr>
                <w:rFonts w:ascii="Times New Roman" w:hAnsi="Times New Roman" w:cs="Times New Roman"/>
                <w:sz w:val="24"/>
                <w:szCs w:val="24"/>
              </w:rPr>
            </w:pPr>
            <w:r w:rsidRPr="003355EC">
              <w:rPr>
                <w:rFonts w:ascii="Times New Roman" w:hAnsi="Times New Roman" w:cs="Times New Roman"/>
                <w:sz w:val="24"/>
                <w:szCs w:val="24"/>
              </w:rPr>
              <w:t>Периодични измервания на шума до най-близките обекти, подлежащи на здравна защита, и при необходимост предприемане на коригиращи действия за ограничаване на нивата на шума</w:t>
            </w:r>
          </w:p>
        </w:tc>
        <w:tc>
          <w:tcPr>
            <w:tcW w:w="1984" w:type="dxa"/>
          </w:tcPr>
          <w:p w:rsidR="00BD513D" w:rsidRPr="003355EC" w:rsidRDefault="00BD513D" w:rsidP="003355EC">
            <w:pPr>
              <w:rPr>
                <w:rFonts w:ascii="Times New Roman" w:hAnsi="Times New Roman" w:cs="Times New Roman"/>
                <w:sz w:val="24"/>
                <w:szCs w:val="24"/>
              </w:rPr>
            </w:pPr>
            <w:r w:rsidRPr="003355EC">
              <w:rPr>
                <w:rFonts w:ascii="Times New Roman" w:hAnsi="Times New Roman" w:cs="Times New Roman"/>
                <w:sz w:val="24"/>
                <w:szCs w:val="24"/>
              </w:rPr>
              <w:t>Строителство и експлоатация</w:t>
            </w:r>
          </w:p>
        </w:tc>
        <w:tc>
          <w:tcPr>
            <w:tcW w:w="2693" w:type="dxa"/>
          </w:tcPr>
          <w:p w:rsidR="00BD513D" w:rsidRPr="003355EC" w:rsidRDefault="00BD513D" w:rsidP="003355EC">
            <w:pPr>
              <w:jc w:val="center"/>
              <w:rPr>
                <w:rFonts w:ascii="Times New Roman" w:hAnsi="Times New Roman" w:cs="Times New Roman"/>
                <w:sz w:val="24"/>
                <w:szCs w:val="24"/>
              </w:rPr>
            </w:pPr>
            <w:r w:rsidRPr="003355EC">
              <w:rPr>
                <w:rFonts w:ascii="Times New Roman" w:hAnsi="Times New Roman" w:cs="Times New Roman"/>
                <w:sz w:val="24"/>
                <w:szCs w:val="24"/>
              </w:rPr>
              <w:t xml:space="preserve">Недопускане на значително въздействие за най-близките обекти, подлежащи на здравна защита; Доказване акустичната ефективност на шумозащитните </w:t>
            </w:r>
            <w:r w:rsidRPr="003355EC">
              <w:rPr>
                <w:rFonts w:ascii="Times New Roman" w:hAnsi="Times New Roman" w:cs="Times New Roman"/>
                <w:sz w:val="24"/>
                <w:szCs w:val="24"/>
              </w:rPr>
              <w:lastRenderedPageBreak/>
              <w:t>прегради на етапа на експлоатация.</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BF1530">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1"/>
                <w:sz w:val="24"/>
                <w:szCs w:val="24"/>
                <w:lang w:eastAsia="ar-SA"/>
              </w:rPr>
              <w:t>Р</w:t>
            </w:r>
            <w:r w:rsidRPr="00E339A4">
              <w:rPr>
                <w:rFonts w:ascii="Times New Roman" w:hAnsi="Times New Roman" w:cs="Times New Roman"/>
                <w:kern w:val="1"/>
                <w:sz w:val="24"/>
                <w:szCs w:val="24"/>
                <w:lang w:eastAsia="ar-SA"/>
              </w:rPr>
              <w:t>едовно</w:t>
            </w:r>
            <w:r w:rsidRPr="004C3D94">
              <w:rPr>
                <w:rFonts w:ascii="Times New Roman" w:hAnsi="Times New Roman" w:cs="Times New Roman"/>
                <w:kern w:val="1"/>
                <w:sz w:val="24"/>
                <w:szCs w:val="24"/>
                <w:lang w:eastAsia="ar-SA"/>
              </w:rPr>
              <w:t xml:space="preserve"> да се извършват периодичните медицински прегледи въз основа на договор със Служба по трудова медицина.</w:t>
            </w:r>
          </w:p>
        </w:tc>
        <w:tc>
          <w:tcPr>
            <w:tcW w:w="1984"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 xml:space="preserve">Строителство </w:t>
            </w:r>
          </w:p>
        </w:tc>
        <w:tc>
          <w:tcPr>
            <w:tcW w:w="2693"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Намаляване на отрицателните професионални въздействия</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BF1530">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1"/>
                <w:sz w:val="24"/>
                <w:szCs w:val="24"/>
                <w:lang w:eastAsia="ar-SA"/>
              </w:rPr>
              <w:t xml:space="preserve">Работниците да бъдат снабдени с лични предпазни средства – антифони. Да се извършва контрол върху годността им и правилното им използване.  </w:t>
            </w:r>
          </w:p>
        </w:tc>
        <w:tc>
          <w:tcPr>
            <w:tcW w:w="1984"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Строителство</w:t>
            </w:r>
            <w:r w:rsidRPr="004C3D94">
              <w:rPr>
                <w:rFonts w:ascii="Times New Roman" w:hAnsi="Times New Roman" w:cs="Times New Roman"/>
                <w:bCs/>
                <w:sz w:val="24"/>
                <w:szCs w:val="24"/>
              </w:rPr>
              <w:t xml:space="preserve"> </w:t>
            </w:r>
          </w:p>
        </w:tc>
        <w:tc>
          <w:tcPr>
            <w:tcW w:w="2693"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Намаляване на отрицателните професионални въздействия</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BF1530">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24"/>
                <w:sz w:val="24"/>
                <w:szCs w:val="24"/>
              </w:rPr>
              <w:t>Работниците да бъдат снабдени с подходящо за сезона работно облекло.</w:t>
            </w:r>
          </w:p>
        </w:tc>
        <w:tc>
          <w:tcPr>
            <w:tcW w:w="1984" w:type="dxa"/>
          </w:tcPr>
          <w:p w:rsidR="00BD513D" w:rsidRPr="004C3D94" w:rsidRDefault="00BD513D" w:rsidP="00BF1530">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 xml:space="preserve">Строителство </w:t>
            </w:r>
          </w:p>
        </w:tc>
        <w:tc>
          <w:tcPr>
            <w:tcW w:w="2693"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Понижаване на здравния риск в работна среда</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BF1530">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sz w:val="24"/>
                <w:szCs w:val="24"/>
              </w:rPr>
              <w:t>Използване на нови, високо ефективни и надеждни машини за строителство на жп линии.</w:t>
            </w:r>
          </w:p>
        </w:tc>
        <w:tc>
          <w:tcPr>
            <w:tcW w:w="1984"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Строителство</w:t>
            </w:r>
          </w:p>
        </w:tc>
        <w:tc>
          <w:tcPr>
            <w:tcW w:w="2693"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sz w:val="24"/>
                <w:szCs w:val="24"/>
              </w:rPr>
              <w:t>Понижаване на здравния риск в работната и околната жилищна среда</w:t>
            </w:r>
          </w:p>
        </w:tc>
      </w:tr>
      <w:tr w:rsidR="00BD513D" w:rsidRPr="004C3D94" w:rsidTr="00450B67">
        <w:tc>
          <w:tcPr>
            <w:tcW w:w="814" w:type="dxa"/>
            <w:gridSpan w:val="2"/>
          </w:tcPr>
          <w:p w:rsidR="00BD513D" w:rsidRPr="004C3D94"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4C3D94" w:rsidRDefault="00BD513D" w:rsidP="00BF1530">
            <w:pPr>
              <w:suppressAutoHyphens/>
              <w:spacing w:after="0" w:line="240" w:lineRule="auto"/>
              <w:contextualSpacing/>
              <w:jc w:val="both"/>
              <w:rPr>
                <w:rFonts w:ascii="Times New Roman" w:hAnsi="Times New Roman" w:cs="Times New Roman"/>
                <w:kern w:val="1"/>
                <w:sz w:val="24"/>
                <w:szCs w:val="24"/>
                <w:lang w:eastAsia="ar-SA"/>
              </w:rPr>
            </w:pPr>
            <w:r w:rsidRPr="004C3D94">
              <w:rPr>
                <w:rFonts w:ascii="Times New Roman" w:hAnsi="Times New Roman" w:cs="Times New Roman"/>
                <w:kern w:val="1"/>
                <w:sz w:val="24"/>
                <w:szCs w:val="24"/>
                <w:lang w:eastAsia="ar-SA"/>
              </w:rPr>
              <w:t>Осигуряване на работниците на разхладителни и топли напитки през горещите и съответно през студените периоди на годината;</w:t>
            </w:r>
          </w:p>
        </w:tc>
        <w:tc>
          <w:tcPr>
            <w:tcW w:w="1984" w:type="dxa"/>
          </w:tcPr>
          <w:p w:rsidR="00BD513D" w:rsidRPr="004C3D94" w:rsidRDefault="00BD513D" w:rsidP="00BF1530">
            <w:pPr>
              <w:spacing w:after="0" w:line="240" w:lineRule="auto"/>
              <w:jc w:val="center"/>
              <w:rPr>
                <w:rFonts w:ascii="Times New Roman" w:hAnsi="Times New Roman" w:cs="Times New Roman"/>
                <w:sz w:val="24"/>
                <w:szCs w:val="24"/>
              </w:rPr>
            </w:pPr>
            <w:r w:rsidRPr="004C3D94">
              <w:rPr>
                <w:rFonts w:ascii="Times New Roman" w:hAnsi="Times New Roman" w:cs="Times New Roman"/>
                <w:sz w:val="24"/>
                <w:szCs w:val="24"/>
              </w:rPr>
              <w:t>Строителство</w:t>
            </w:r>
          </w:p>
          <w:p w:rsidR="00BD513D" w:rsidRPr="004C3D94" w:rsidRDefault="00BD513D" w:rsidP="00BF1530">
            <w:pPr>
              <w:spacing w:after="0" w:line="240" w:lineRule="auto"/>
              <w:jc w:val="center"/>
              <w:rPr>
                <w:rFonts w:ascii="Times New Roman" w:hAnsi="Times New Roman" w:cs="Times New Roman"/>
                <w:bCs/>
                <w:sz w:val="24"/>
                <w:szCs w:val="24"/>
              </w:rPr>
            </w:pPr>
          </w:p>
        </w:tc>
        <w:tc>
          <w:tcPr>
            <w:tcW w:w="2693" w:type="dxa"/>
          </w:tcPr>
          <w:p w:rsidR="00BD513D" w:rsidRPr="004C3D94" w:rsidRDefault="00BD513D" w:rsidP="00BF1530">
            <w:pPr>
              <w:spacing w:after="0" w:line="240" w:lineRule="auto"/>
              <w:jc w:val="center"/>
              <w:rPr>
                <w:rFonts w:ascii="Times New Roman" w:hAnsi="Times New Roman" w:cs="Times New Roman"/>
                <w:bCs/>
                <w:sz w:val="24"/>
                <w:szCs w:val="24"/>
              </w:rPr>
            </w:pPr>
            <w:r w:rsidRPr="004C3D94">
              <w:rPr>
                <w:rFonts w:ascii="Times New Roman" w:hAnsi="Times New Roman" w:cs="Times New Roman"/>
                <w:bCs/>
                <w:sz w:val="24"/>
                <w:szCs w:val="24"/>
              </w:rPr>
              <w:t>Осигуряване на здравословни и безопасни условия на труд</w:t>
            </w:r>
          </w:p>
        </w:tc>
      </w:tr>
      <w:tr w:rsidR="00BD513D" w:rsidRPr="0083032D" w:rsidTr="00450B67">
        <w:tc>
          <w:tcPr>
            <w:tcW w:w="814" w:type="dxa"/>
            <w:gridSpan w:val="2"/>
          </w:tcPr>
          <w:p w:rsidR="00BD513D" w:rsidRPr="0083032D" w:rsidRDefault="00BD513D" w:rsidP="00BF1530">
            <w:pPr>
              <w:numPr>
                <w:ilvl w:val="0"/>
                <w:numId w:val="32"/>
              </w:numPr>
              <w:spacing w:after="0" w:line="240" w:lineRule="auto"/>
              <w:rPr>
                <w:rFonts w:ascii="Times New Roman" w:hAnsi="Times New Roman" w:cs="Times New Roman"/>
                <w:bCs/>
                <w:sz w:val="24"/>
                <w:szCs w:val="24"/>
              </w:rPr>
            </w:pPr>
          </w:p>
        </w:tc>
        <w:tc>
          <w:tcPr>
            <w:tcW w:w="4395" w:type="dxa"/>
          </w:tcPr>
          <w:p w:rsidR="00BD513D" w:rsidRPr="0083032D" w:rsidRDefault="00BD513D" w:rsidP="00BF1530">
            <w:pPr>
              <w:suppressAutoHyphens/>
              <w:spacing w:after="0" w:line="240" w:lineRule="auto"/>
              <w:contextualSpacing/>
              <w:jc w:val="both"/>
              <w:rPr>
                <w:rFonts w:ascii="Times New Roman" w:hAnsi="Times New Roman" w:cs="Times New Roman"/>
                <w:kern w:val="1"/>
                <w:sz w:val="24"/>
                <w:szCs w:val="24"/>
                <w:lang w:eastAsia="ar-SA"/>
              </w:rPr>
            </w:pPr>
            <w:r w:rsidRPr="0083032D">
              <w:rPr>
                <w:rFonts w:ascii="Times New Roman" w:hAnsi="Times New Roman" w:cs="Times New Roman"/>
                <w:kern w:val="1"/>
                <w:sz w:val="24"/>
                <w:szCs w:val="24"/>
                <w:lang w:eastAsia="ar-SA"/>
              </w:rPr>
              <w:t>Разработване и внедряване на режим на труд и почивка по време на работа</w:t>
            </w:r>
            <w:r>
              <w:rPr>
                <w:rFonts w:ascii="Times New Roman" w:hAnsi="Times New Roman" w:cs="Times New Roman"/>
                <w:kern w:val="1"/>
                <w:sz w:val="24"/>
                <w:szCs w:val="24"/>
                <w:lang w:eastAsia="ar-SA"/>
              </w:rPr>
              <w:t xml:space="preserve">, в т. ч. при </w:t>
            </w:r>
            <w:r w:rsidRPr="003355EC">
              <w:rPr>
                <w:rFonts w:ascii="Times New Roman" w:hAnsi="Times New Roman" w:cs="Times New Roman"/>
                <w:kern w:val="1"/>
                <w:sz w:val="24"/>
                <w:szCs w:val="24"/>
                <w:lang w:eastAsia="ar-SA"/>
              </w:rPr>
              <w:t>отчитане на последиците от изменение на климата (и конкретно екстремни метеорологични явления)</w:t>
            </w:r>
            <w:r w:rsidRPr="0083032D">
              <w:rPr>
                <w:rFonts w:ascii="Times New Roman" w:hAnsi="Times New Roman" w:cs="Times New Roman"/>
                <w:kern w:val="1"/>
                <w:sz w:val="24"/>
                <w:szCs w:val="24"/>
                <w:lang w:eastAsia="ar-SA"/>
              </w:rPr>
              <w:t>.</w:t>
            </w:r>
          </w:p>
        </w:tc>
        <w:tc>
          <w:tcPr>
            <w:tcW w:w="1984" w:type="dxa"/>
          </w:tcPr>
          <w:p w:rsidR="00BD513D" w:rsidRPr="0083032D" w:rsidRDefault="00BD513D" w:rsidP="00BF1530">
            <w:pPr>
              <w:spacing w:after="0" w:line="240" w:lineRule="auto"/>
              <w:jc w:val="center"/>
              <w:rPr>
                <w:rFonts w:ascii="Times New Roman" w:hAnsi="Times New Roman" w:cs="Times New Roman"/>
                <w:sz w:val="24"/>
                <w:szCs w:val="24"/>
              </w:rPr>
            </w:pPr>
            <w:r w:rsidRPr="0083032D">
              <w:rPr>
                <w:rFonts w:ascii="Times New Roman" w:hAnsi="Times New Roman" w:cs="Times New Roman"/>
                <w:sz w:val="24"/>
                <w:szCs w:val="24"/>
              </w:rPr>
              <w:t xml:space="preserve">Строителство </w:t>
            </w:r>
            <w:r>
              <w:rPr>
                <w:rFonts w:ascii="Times New Roman" w:hAnsi="Times New Roman" w:cs="Times New Roman"/>
                <w:sz w:val="24"/>
                <w:szCs w:val="24"/>
              </w:rPr>
              <w:t>Е</w:t>
            </w:r>
            <w:r w:rsidRPr="0083032D">
              <w:rPr>
                <w:rFonts w:ascii="Times New Roman" w:hAnsi="Times New Roman" w:cs="Times New Roman"/>
                <w:sz w:val="24"/>
                <w:szCs w:val="24"/>
              </w:rPr>
              <w:t>ксплоатация</w:t>
            </w:r>
          </w:p>
        </w:tc>
        <w:tc>
          <w:tcPr>
            <w:tcW w:w="2693" w:type="dxa"/>
          </w:tcPr>
          <w:p w:rsidR="00BD513D" w:rsidRPr="0083032D" w:rsidRDefault="00BD513D" w:rsidP="00BF1530">
            <w:pPr>
              <w:spacing w:after="0" w:line="240" w:lineRule="auto"/>
              <w:jc w:val="center"/>
              <w:rPr>
                <w:rFonts w:ascii="Times New Roman" w:hAnsi="Times New Roman" w:cs="Times New Roman"/>
                <w:bCs/>
                <w:sz w:val="24"/>
                <w:szCs w:val="24"/>
              </w:rPr>
            </w:pPr>
            <w:r w:rsidRPr="003355EC">
              <w:rPr>
                <w:rFonts w:ascii="Times New Roman" w:hAnsi="Times New Roman" w:cs="Times New Roman"/>
                <w:bCs/>
                <w:sz w:val="24"/>
                <w:szCs w:val="24"/>
              </w:rPr>
              <w:t>Осигуряване на здравословни и безопасни условия на труд, в т.ч. адаптация и устойчивост на работните места по отношение на последиците от изменение на климата</w:t>
            </w:r>
          </w:p>
        </w:tc>
      </w:tr>
    </w:tbl>
    <w:p w:rsidR="00BD513D" w:rsidRPr="0083032D" w:rsidRDefault="00BD513D" w:rsidP="004C3D94">
      <w:pPr>
        <w:spacing w:after="0" w:line="240" w:lineRule="auto"/>
        <w:rPr>
          <w:rFonts w:ascii="Times New Roman" w:eastAsia="Times New Roman" w:hAnsi="Times New Roman" w:cs="Times New Roman"/>
          <w:sz w:val="24"/>
          <w:szCs w:val="24"/>
          <w:lang w:val="en-GB" w:eastAsia="bg-BG"/>
        </w:rPr>
      </w:pPr>
    </w:p>
    <w:p w:rsidR="00BD513D" w:rsidRPr="0083032D" w:rsidRDefault="00BD513D" w:rsidP="005E2678">
      <w:pPr>
        <w:tabs>
          <w:tab w:val="left" w:pos="993"/>
          <w:tab w:val="left" w:pos="1134"/>
        </w:tabs>
        <w:spacing w:after="0" w:line="240" w:lineRule="auto"/>
        <w:ind w:right="-569" w:firstLine="709"/>
        <w:jc w:val="both"/>
        <w:rPr>
          <w:rFonts w:ascii="Times New Roman" w:eastAsia="Times New Roman" w:hAnsi="Times New Roman" w:cs="Times New Roman"/>
          <w:b/>
          <w:sz w:val="24"/>
          <w:szCs w:val="24"/>
          <w:lang w:val="en-US" w:eastAsia="bg-BG"/>
        </w:rPr>
      </w:pPr>
    </w:p>
    <w:p w:rsidR="00BD513D" w:rsidRPr="005E2678" w:rsidRDefault="00BD513D" w:rsidP="005E2678">
      <w:pPr>
        <w:tabs>
          <w:tab w:val="left" w:pos="993"/>
          <w:tab w:val="left" w:pos="1134"/>
        </w:tabs>
        <w:spacing w:after="0" w:line="240" w:lineRule="auto"/>
        <w:ind w:right="-569" w:firstLine="709"/>
        <w:jc w:val="both"/>
        <w:rPr>
          <w:rFonts w:ascii="Times New Roman" w:eastAsia="Times New Roman" w:hAnsi="Times New Roman" w:cs="Times New Roman"/>
          <w:b/>
          <w:color w:val="000000"/>
          <w:sz w:val="24"/>
          <w:szCs w:val="24"/>
          <w:lang w:eastAsia="bg-BG"/>
        </w:rPr>
      </w:pPr>
      <w:bookmarkStart w:id="8" w:name="_GoBack"/>
      <w:r w:rsidRPr="005E2678">
        <w:rPr>
          <w:rFonts w:ascii="Times New Roman" w:eastAsia="Times New Roman" w:hAnsi="Times New Roman" w:cs="Times New Roman"/>
          <w:b/>
          <w:color w:val="000000"/>
          <w:sz w:val="24"/>
          <w:szCs w:val="24"/>
          <w:lang w:eastAsia="bg-BG"/>
        </w:rPr>
        <w:t xml:space="preserve">Настоящото решение се отнася само за инвестиционното предложение, което е било предмет на извършената ОВОС по реда на Закона за опазване на околната среда. </w:t>
      </w:r>
    </w:p>
    <w:p w:rsidR="00BD513D" w:rsidRPr="005E2678" w:rsidRDefault="00BD513D" w:rsidP="0083032D">
      <w:pPr>
        <w:tabs>
          <w:tab w:val="left" w:pos="993"/>
          <w:tab w:val="left" w:pos="1134"/>
        </w:tabs>
        <w:spacing w:before="120" w:after="0" w:line="240" w:lineRule="auto"/>
        <w:ind w:right="-567" w:firstLine="709"/>
        <w:jc w:val="both"/>
        <w:rPr>
          <w:rFonts w:ascii="Times New Roman" w:eastAsia="Times New Roman" w:hAnsi="Times New Roman" w:cs="Times New Roman"/>
          <w:b/>
          <w:color w:val="000000"/>
          <w:sz w:val="24"/>
          <w:szCs w:val="24"/>
          <w:lang w:eastAsia="bg-BG"/>
        </w:rPr>
      </w:pPr>
      <w:r w:rsidRPr="005E2678">
        <w:rPr>
          <w:rFonts w:ascii="Times New Roman" w:eastAsia="Times New Roman" w:hAnsi="Times New Roman" w:cs="Times New Roman"/>
          <w:b/>
          <w:color w:val="000000"/>
          <w:sz w:val="24"/>
          <w:szCs w:val="24"/>
          <w:lang w:eastAsia="bg-BG"/>
        </w:rPr>
        <w:t>При промяна на възложителя, на параметрите на инвестиционното предложение или на някое от обстоятелствата, при които се издава настоящото решение по ОВОС възложителят/новият възложител трябва да уведоми своевременно министъра на околната среда и водите съгласно чл. 99, ал. 11 от Закона за опазване на околната среда.</w:t>
      </w:r>
    </w:p>
    <w:p w:rsidR="00BD513D" w:rsidRPr="005E2678" w:rsidRDefault="00BD513D" w:rsidP="0083032D">
      <w:pPr>
        <w:spacing w:before="120" w:after="0" w:line="240" w:lineRule="auto"/>
        <w:ind w:right="-567" w:firstLine="709"/>
        <w:jc w:val="both"/>
        <w:rPr>
          <w:rFonts w:ascii="Times New Roman" w:eastAsia="Times New Roman" w:hAnsi="Times New Roman" w:cs="Times New Roman"/>
          <w:b/>
          <w:sz w:val="24"/>
          <w:szCs w:val="24"/>
          <w:lang w:eastAsia="bg-BG"/>
        </w:rPr>
      </w:pPr>
      <w:r w:rsidRPr="005E2678">
        <w:rPr>
          <w:rFonts w:ascii="Times New Roman" w:eastAsia="Times New Roman" w:hAnsi="Times New Roman" w:cs="Times New Roman"/>
          <w:b/>
          <w:sz w:val="24"/>
          <w:szCs w:val="24"/>
          <w:lang w:eastAsia="bg-BG"/>
        </w:rPr>
        <w:t xml:space="preserve">При констатиране неизпълнение на условията и мерките в решението по ОВОС виновните лица носят отговорност по чл. 166, т. 2 от Закона за опазване на околната среда. </w:t>
      </w:r>
    </w:p>
    <w:p w:rsidR="00BD513D" w:rsidRPr="005E2678" w:rsidRDefault="00BD513D" w:rsidP="0083032D">
      <w:pPr>
        <w:spacing w:before="120" w:after="0" w:line="240" w:lineRule="auto"/>
        <w:ind w:right="-567" w:firstLine="709"/>
        <w:jc w:val="both"/>
        <w:rPr>
          <w:rFonts w:ascii="Times New Roman" w:eastAsia="Times New Roman" w:hAnsi="Times New Roman" w:cs="Times New Roman"/>
          <w:b/>
          <w:color w:val="000000"/>
          <w:sz w:val="24"/>
          <w:szCs w:val="24"/>
          <w:lang w:eastAsia="bg-BG"/>
        </w:rPr>
      </w:pPr>
      <w:r w:rsidRPr="005E2678">
        <w:rPr>
          <w:rFonts w:ascii="Times New Roman" w:eastAsia="Times New Roman" w:hAnsi="Times New Roman" w:cs="Times New Roman"/>
          <w:b/>
          <w:color w:val="000000"/>
          <w:sz w:val="24"/>
          <w:szCs w:val="24"/>
          <w:lang w:eastAsia="bg-BG"/>
        </w:rPr>
        <w:t xml:space="preserve">На основание чл. 22, ал. 3 от Наредбата за ОВОС възлагам на директорите на РИОСВ – </w:t>
      </w:r>
      <w:r>
        <w:rPr>
          <w:rFonts w:ascii="Times New Roman" w:eastAsia="Times New Roman" w:hAnsi="Times New Roman" w:cs="Times New Roman"/>
          <w:b/>
          <w:color w:val="000000"/>
          <w:sz w:val="24"/>
          <w:szCs w:val="24"/>
          <w:lang w:eastAsia="bg-BG"/>
        </w:rPr>
        <w:t>Монтана</w:t>
      </w:r>
      <w:r w:rsidRPr="005E2678">
        <w:rPr>
          <w:rFonts w:ascii="Times New Roman" w:eastAsia="Times New Roman" w:hAnsi="Times New Roman" w:cs="Times New Roman"/>
          <w:b/>
          <w:color w:val="000000"/>
          <w:sz w:val="24"/>
          <w:szCs w:val="24"/>
          <w:lang w:eastAsia="bg-BG"/>
        </w:rPr>
        <w:t xml:space="preserve">, РИОСВ – </w:t>
      </w:r>
      <w:r>
        <w:rPr>
          <w:rFonts w:ascii="Times New Roman" w:eastAsia="Times New Roman" w:hAnsi="Times New Roman" w:cs="Times New Roman"/>
          <w:b/>
          <w:color w:val="000000"/>
          <w:sz w:val="24"/>
          <w:szCs w:val="24"/>
          <w:lang w:eastAsia="bg-BG"/>
        </w:rPr>
        <w:t>Враца</w:t>
      </w:r>
      <w:r w:rsidRPr="005E2678">
        <w:rPr>
          <w:rFonts w:ascii="Times New Roman" w:eastAsia="Times New Roman" w:hAnsi="Times New Roman" w:cs="Times New Roman"/>
          <w:b/>
          <w:color w:val="000000"/>
          <w:sz w:val="24"/>
          <w:szCs w:val="24"/>
          <w:lang w:eastAsia="bg-BG"/>
        </w:rPr>
        <w:t xml:space="preserve"> и БД „</w:t>
      </w:r>
      <w:r>
        <w:rPr>
          <w:rFonts w:ascii="Times New Roman" w:eastAsia="Times New Roman" w:hAnsi="Times New Roman" w:cs="Times New Roman"/>
          <w:b/>
          <w:color w:val="000000"/>
          <w:sz w:val="24"/>
          <w:szCs w:val="24"/>
          <w:lang w:eastAsia="bg-BG"/>
        </w:rPr>
        <w:t>Дунав</w:t>
      </w:r>
      <w:r w:rsidRPr="005E2678">
        <w:rPr>
          <w:rFonts w:ascii="Times New Roman" w:eastAsia="Times New Roman" w:hAnsi="Times New Roman" w:cs="Times New Roman"/>
          <w:b/>
          <w:color w:val="000000"/>
          <w:sz w:val="24"/>
          <w:szCs w:val="24"/>
          <w:lang w:eastAsia="bg-BG"/>
        </w:rPr>
        <w:t>ски район” контрола по изпълнение на поставените условия и мерки в настоящото решение.</w:t>
      </w:r>
    </w:p>
    <w:p w:rsidR="003A43D9" w:rsidRPr="00BD513D" w:rsidRDefault="00BD513D" w:rsidP="00BD513D">
      <w:pPr>
        <w:tabs>
          <w:tab w:val="left" w:pos="993"/>
          <w:tab w:val="left" w:pos="1134"/>
        </w:tabs>
        <w:spacing w:before="120" w:after="0" w:line="240" w:lineRule="auto"/>
        <w:ind w:right="-567" w:firstLine="709"/>
        <w:jc w:val="both"/>
        <w:rPr>
          <w:rFonts w:ascii="Times New Roman" w:eastAsia="Times New Roman" w:hAnsi="Times New Roman" w:cs="Times New Roman"/>
          <w:b/>
          <w:sz w:val="24"/>
          <w:szCs w:val="24"/>
          <w:lang w:val="en-US" w:eastAsia="bg-BG"/>
        </w:rPr>
      </w:pPr>
      <w:r w:rsidRPr="00A04786">
        <w:rPr>
          <w:rFonts w:ascii="Times New Roman" w:eastAsia="Times New Roman" w:hAnsi="Times New Roman" w:cs="Times New Roman"/>
          <w:b/>
          <w:sz w:val="24"/>
          <w:szCs w:val="24"/>
          <w:lang w:eastAsia="bg-BG"/>
        </w:rPr>
        <w:t xml:space="preserve">Заинтересуваните лица могат да обжалват решението по реда на </w:t>
      </w:r>
      <w:proofErr w:type="spellStart"/>
      <w:r w:rsidRPr="00A04786">
        <w:rPr>
          <w:rFonts w:ascii="Times New Roman" w:eastAsia="Times New Roman" w:hAnsi="Times New Roman" w:cs="Times New Roman"/>
          <w:b/>
          <w:sz w:val="24"/>
          <w:szCs w:val="24"/>
          <w:lang w:eastAsia="bg-BG"/>
        </w:rPr>
        <w:t>Административнопроцесуалния</w:t>
      </w:r>
      <w:proofErr w:type="spellEnd"/>
      <w:r w:rsidRPr="00A04786">
        <w:rPr>
          <w:rFonts w:ascii="Times New Roman" w:eastAsia="Times New Roman" w:hAnsi="Times New Roman" w:cs="Times New Roman"/>
          <w:b/>
          <w:sz w:val="24"/>
          <w:szCs w:val="24"/>
          <w:lang w:eastAsia="bg-BG"/>
        </w:rPr>
        <w:t xml:space="preserve"> кодекс в 14-дневен срок от съобщаването му пред Върховния административен съд.</w:t>
      </w:r>
      <w:bookmarkEnd w:id="8"/>
    </w:p>
    <w:sectPr w:rsidR="003A43D9" w:rsidRPr="00BD513D" w:rsidSect="00D97B7D">
      <w:headerReference w:type="even" r:id="rId8"/>
      <w:headerReference w:type="default" r:id="rId9"/>
      <w:footerReference w:type="even" r:id="rId10"/>
      <w:footerReference w:type="default" r:id="rId11"/>
      <w:headerReference w:type="first" r:id="rId12"/>
      <w:footerReference w:type="first" r:id="rId13"/>
      <w:pgSz w:w="11906" w:h="16838"/>
      <w:pgMar w:top="1135"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554" w:rsidRDefault="009C0554" w:rsidP="00344A2F">
      <w:pPr>
        <w:spacing w:after="0" w:line="240" w:lineRule="auto"/>
      </w:pPr>
      <w:r>
        <w:separator/>
      </w:r>
    </w:p>
  </w:endnote>
  <w:endnote w:type="continuationSeparator" w:id="0">
    <w:p w:rsidR="009C0554" w:rsidRDefault="009C0554"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ok">
    <w:altName w:val="Arial"/>
    <w:panose1 w:val="00000000000000000000"/>
    <w:charset w:val="00"/>
    <w:family w:val="auto"/>
    <w:notTrueType/>
    <w:pitch w:val="variable"/>
    <w:sig w:usb0="00000003" w:usb1="00000000" w:usb2="00000000" w:usb3="00000000" w:csb0="00000001" w:csb1="00000000"/>
  </w:font>
  <w:font w:name="TTE22840B8t00">
    <w:altName w:val="Arial"/>
    <w:panose1 w:val="00000000000000000000"/>
    <w:charset w:val="CC"/>
    <w:family w:val="swiss"/>
    <w:notTrueType/>
    <w:pitch w:val="default"/>
    <w:sig w:usb0="00000203" w:usb1="00000000" w:usb2="00000000" w:usb3="00000000" w:csb0="00000005" w:csb1="00000000"/>
  </w:font>
  <w:font w:name="TTE111F578t00">
    <w:altName w:val="Arial"/>
    <w:panose1 w:val="00000000000000000000"/>
    <w:charset w:val="CC"/>
    <w:family w:val="swiss"/>
    <w:notTrueType/>
    <w:pitch w:val="default"/>
    <w:sig w:usb0="00000201" w:usb1="00000000" w:usb2="00000000" w:usb3="00000000" w:csb0="00000004" w:csb1="00000000"/>
  </w:font>
  <w:font w:name="TTE49F1828t00">
    <w:altName w:val="TT E 49 F 182 8t"/>
    <w:panose1 w:val="00000000000000000000"/>
    <w:charset w:val="CC"/>
    <w:family w:val="swiss"/>
    <w:notTrueType/>
    <w:pitch w:val="default"/>
    <w:sig w:usb0="00000201" w:usb1="00000000" w:usb2="00000000" w:usb3="00000000" w:csb0="00000004" w:csb1="00000000"/>
  </w:font>
  <w:font w:name="TTE163D3A8t00">
    <w:altName w:val="Arial"/>
    <w:panose1 w:val="00000000000000000000"/>
    <w:charset w:val="CC"/>
    <w:family w:val="swiss"/>
    <w:notTrueType/>
    <w:pitch w:val="default"/>
    <w:sig w:usb0="00000201" w:usb1="00000000" w:usb2="00000000" w:usb3="00000000" w:csb0="00000004" w:csb1="00000000"/>
  </w:font>
  <w:font w:name="TTE21A9008t00">
    <w:altName w:val="Times New Roman"/>
    <w:panose1 w:val="00000000000000000000"/>
    <w:charset w:val="00"/>
    <w:family w:val="auto"/>
    <w:notTrueType/>
    <w:pitch w:val="default"/>
    <w:sig w:usb0="00000003" w:usb1="00000000" w:usb2="00000000" w:usb3="00000000" w:csb0="00000001" w:csb1="00000000"/>
  </w:font>
  <w:font w:name="TTE4FFE420t00">
    <w:altName w:val="Arial"/>
    <w:panose1 w:val="00000000000000000000"/>
    <w:charset w:val="CC"/>
    <w:family w:val="swiss"/>
    <w:notTrueType/>
    <w:pitch w:val="default"/>
    <w:sig w:usb0="00000201" w:usb1="00000000" w:usb2="00000000" w:usb3="00000000" w:csb0="00000004" w:csb1="00000000"/>
  </w:font>
  <w:font w:name="HiddenHorzOCR">
    <w:altName w:val="MS Gothic"/>
    <w:panose1 w:val="00000000000000000000"/>
    <w:charset w:val="80"/>
    <w:family w:val="auto"/>
    <w:notTrueType/>
    <w:pitch w:val="default"/>
    <w:sig w:usb0="00000000" w:usb1="08070000" w:usb2="00000010" w:usb3="00000000" w:csb0="00020000" w:csb1="00000000"/>
  </w:font>
  <w:font w:name="ヒラギノ角ゴ Pro W3">
    <w:altName w:val="Yu Gothic"/>
    <w:charset w:val="00"/>
    <w:family w:val="roman"/>
    <w:pitch w:val="default"/>
  </w:font>
  <w:font w:name="TimesNewRomanPSMT">
    <w:altName w:val="Times New Roman"/>
    <w:panose1 w:val="00000000000000000000"/>
    <w:charset w:val="CC"/>
    <w:family w:val="auto"/>
    <w:notTrueType/>
    <w:pitch w:val="default"/>
    <w:sig w:usb0="00000203" w:usb1="08070000" w:usb2="00000010" w:usb3="00000000" w:csb0="00020005"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8" w:rsidRDefault="00060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13841"/>
      <w:docPartObj>
        <w:docPartGallery w:val="Page Numbers (Bottom of Page)"/>
        <w:docPartUnique/>
      </w:docPartObj>
    </w:sdtPr>
    <w:sdtEndPr/>
    <w:sdtContent>
      <w:sdt>
        <w:sdtPr>
          <w:id w:val="-1769616900"/>
          <w:docPartObj>
            <w:docPartGallery w:val="Page Numbers (Top of Page)"/>
            <w:docPartUnique/>
          </w:docPartObj>
        </w:sdtPr>
        <w:sdtEndPr/>
        <w:sdtContent>
          <w:p w:rsidR="00D02FFF" w:rsidRDefault="00D02FFF">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BD513D">
              <w:rPr>
                <w:b/>
                <w:bCs/>
                <w:noProof/>
              </w:rPr>
              <w:t>34</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BD513D">
              <w:rPr>
                <w:b/>
                <w:bCs/>
                <w:noProof/>
              </w:rPr>
              <w:t>37</w:t>
            </w:r>
            <w:r>
              <w:rPr>
                <w:b/>
                <w:bCs/>
                <w:sz w:val="24"/>
                <w:szCs w:val="24"/>
              </w:rPr>
              <w:fldChar w:fldCharType="end"/>
            </w:r>
          </w:p>
        </w:sdtContent>
      </w:sdt>
    </w:sdtContent>
  </w:sdt>
  <w:p w:rsidR="00D02FFF" w:rsidRDefault="00D02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Footer"/>
      <w:tabs>
        <w:tab w:val="clear" w:pos="4536"/>
        <w:tab w:val="clear" w:pos="9072"/>
        <w:tab w:val="left" w:pos="2775"/>
      </w:tabs>
    </w:pPr>
    <w:r w:rsidRPr="00492363">
      <w:rPr>
        <w:rFonts w:ascii="Calibri" w:eastAsia="Calibri" w:hAnsi="Calibri" w:cs="Times New Roman"/>
        <w:noProof/>
        <w:lang w:eastAsia="bg-BG"/>
      </w:rPr>
      <mc:AlternateContent>
        <mc:Choice Requires="wps">
          <w:drawing>
            <wp:anchor distT="0" distB="0" distL="114300" distR="114300" simplePos="0" relativeHeight="251658240" behindDoc="0" locked="0" layoutInCell="1" allowOverlap="1" wp14:anchorId="2FD8B6F9" wp14:editId="27F04347">
              <wp:simplePos x="0" y="0"/>
              <wp:positionH relativeFrom="column">
                <wp:posOffset>72390</wp:posOffset>
              </wp:positionH>
              <wp:positionV relativeFrom="paragraph">
                <wp:posOffset>62230</wp:posOffset>
              </wp:positionV>
              <wp:extent cx="5864860" cy="20955"/>
              <wp:effectExtent l="0" t="0" r="21590" b="36195"/>
              <wp:wrapNone/>
              <wp:docPr id="8" name="Straight Connector 10"/>
              <wp:cNvGraphicFramePr/>
              <a:graphic xmlns:a="http://schemas.openxmlformats.org/drawingml/2006/main">
                <a:graphicData uri="http://schemas.microsoft.com/office/word/2010/wordprocessingShape">
                  <wps:wsp>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B57C50"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"/>
          </w:pict>
        </mc:Fallback>
      </mc:AlternateContent>
    </w:r>
  </w:p>
  <w:tbl>
    <w:tblPr>
      <w:tblW w:w="9647" w:type="dxa"/>
      <w:tblLook w:val="04A0" w:firstRow="1" w:lastRow="0" w:firstColumn="1" w:lastColumn="0" w:noHBand="0" w:noVBand="1"/>
    </w:tblPr>
    <w:tblGrid>
      <w:gridCol w:w="3066"/>
      <w:gridCol w:w="4748"/>
      <w:gridCol w:w="1833"/>
    </w:tblGrid>
    <w:tr w:rsidR="009A3CC2" w:rsidRPr="00492363" w:rsidTr="00B670A7">
      <w:trPr>
        <w:trHeight w:val="1013"/>
      </w:trPr>
      <w:tc>
        <w:tcPr>
          <w:tcW w:w="2356" w:type="dxa"/>
          <w:hideMark/>
        </w:tcPr>
        <w:p w:rsidR="009A3CC2" w:rsidRPr="00492363" w:rsidRDefault="00BD1CDD" w:rsidP="00B670A7">
          <w:pPr>
            <w:tabs>
              <w:tab w:val="center" w:pos="4703"/>
              <w:tab w:val="right" w:pos="9406"/>
            </w:tabs>
            <w:spacing w:after="0"/>
            <w:jc w:val="center"/>
            <w:rPr>
              <w:rFonts w:ascii="Calibri" w:eastAsia="Calibri" w:hAnsi="Calibri" w:cs="Times New Roman"/>
              <w:lang w:val="en-US"/>
            </w:rPr>
          </w:pPr>
          <w:r w:rsidRPr="00BD1CDD">
            <w:rPr>
              <w:rFonts w:ascii="Calibri" w:eastAsia="Calibri" w:hAnsi="Calibri" w:cs="Times New Roman"/>
              <w:noProof/>
              <w:lang w:eastAsia="bg-BG"/>
            </w:rPr>
            <w:drawing>
              <wp:inline distT="0" distB="0" distL="0" distR="0" wp14:anchorId="1F18927A" wp14:editId="2B65DE6C">
                <wp:extent cx="1801077" cy="723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077" cy="723900"/>
                        </a:xfrm>
                        <a:prstGeom prst="rect">
                          <a:avLst/>
                        </a:prstGeom>
                        <a:noFill/>
                        <a:ln>
                          <a:noFill/>
                        </a:ln>
                      </pic:spPr>
                    </pic:pic>
                  </a:graphicData>
                </a:graphic>
              </wp:inline>
            </w:drawing>
          </w:r>
        </w:p>
      </w:tc>
      <w:tc>
        <w:tcPr>
          <w:tcW w:w="5290" w:type="dxa"/>
        </w:tcPr>
        <w:p w:rsidR="009A3CC2" w:rsidRPr="00492363" w:rsidRDefault="009A3CC2" w:rsidP="00B670A7">
          <w:pPr>
            <w:tabs>
              <w:tab w:val="center" w:pos="4703"/>
              <w:tab w:val="right" w:pos="9406"/>
            </w:tabs>
            <w:spacing w:after="0"/>
            <w:jc w:val="center"/>
            <w:rPr>
              <w:rFonts w:ascii="Times" w:eastAsia="Calibri" w:hAnsi="Times" w:cs="Times New Roman"/>
              <w:lang w:val="en-US"/>
            </w:rPr>
          </w:pPr>
          <w:proofErr w:type="spellStart"/>
          <w:r w:rsidRPr="00492363">
            <w:rPr>
              <w:rFonts w:ascii="Times New Roman" w:eastAsia="Calibri" w:hAnsi="Times New Roman" w:cs="Times New Roman"/>
              <w:lang w:val="en-US"/>
            </w:rPr>
            <w:t>София</w:t>
          </w:r>
          <w:proofErr w:type="spellEnd"/>
          <w:r w:rsidRPr="00492363">
            <w:rPr>
              <w:rFonts w:ascii="Times" w:eastAsia="Calibri" w:hAnsi="Times" w:cs="Times New Roman"/>
              <w:lang w:val="en-US"/>
            </w:rPr>
            <w:t xml:space="preserve">, 1000, </w:t>
          </w:r>
          <w:proofErr w:type="spellStart"/>
          <w:r w:rsidRPr="00492363">
            <w:rPr>
              <w:rFonts w:ascii="Times New Roman" w:eastAsia="Calibri" w:hAnsi="Times New Roman" w:cs="Times New Roman"/>
              <w:lang w:val="en-US"/>
            </w:rPr>
            <w:t>бул</w:t>
          </w:r>
          <w:proofErr w:type="spellEnd"/>
          <w:r w:rsidRPr="00492363">
            <w:rPr>
              <w:rFonts w:ascii="Times" w:eastAsia="Calibri" w:hAnsi="Times" w:cs="Times New Roman"/>
              <w:lang w:val="en-US"/>
            </w:rPr>
            <w:t>. „</w:t>
          </w:r>
          <w:proofErr w:type="spellStart"/>
          <w:r w:rsidRPr="00492363">
            <w:rPr>
              <w:rFonts w:ascii="Times New Roman" w:eastAsia="Calibri" w:hAnsi="Times New Roman" w:cs="Times New Roman"/>
              <w:lang w:val="en-US"/>
            </w:rPr>
            <w:t>Кн</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Мария</w:t>
          </w:r>
          <w:proofErr w:type="spellEnd"/>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Луиза</w:t>
          </w:r>
          <w:proofErr w:type="spellEnd"/>
          <w:r w:rsidRPr="00492363">
            <w:rPr>
              <w:rFonts w:ascii="Times" w:eastAsia="Calibri" w:hAnsi="Times" w:cs="Times New Roman"/>
              <w:lang w:val="en-US"/>
            </w:rPr>
            <w:t>” 22</w:t>
          </w:r>
        </w:p>
        <w:p w:rsidR="009A3CC2" w:rsidRPr="00492363" w:rsidRDefault="009A3CC2" w:rsidP="00B670A7">
          <w:pPr>
            <w:tabs>
              <w:tab w:val="center" w:pos="4703"/>
              <w:tab w:val="right" w:pos="9406"/>
            </w:tabs>
            <w:spacing w:after="0"/>
            <w:jc w:val="center"/>
            <w:rPr>
              <w:rFonts w:ascii="Times" w:eastAsia="Calibri" w:hAnsi="Times" w:cs="Times New Roman"/>
              <w:lang w:val="en-US"/>
            </w:rPr>
          </w:pPr>
        </w:p>
        <w:p w:rsidR="009A3CC2" w:rsidRPr="00492363" w:rsidRDefault="009A3CC2" w:rsidP="00B670A7">
          <w:pPr>
            <w:tabs>
              <w:tab w:val="center" w:pos="4703"/>
              <w:tab w:val="right" w:pos="9406"/>
            </w:tabs>
            <w:spacing w:after="0"/>
            <w:jc w:val="center"/>
            <w:rPr>
              <w:rFonts w:eastAsia="Calibri" w:cs="Times New Roman"/>
            </w:rPr>
          </w:pPr>
          <w:proofErr w:type="spellStart"/>
          <w:r w:rsidRPr="00492363">
            <w:rPr>
              <w:rFonts w:ascii="Times New Roman" w:eastAsia="Calibri" w:hAnsi="Times New Roman" w:cs="Times New Roman"/>
              <w:lang w:val="en-US"/>
            </w:rPr>
            <w:t>Тел</w:t>
          </w:r>
          <w:proofErr w:type="spellEnd"/>
          <w:r>
            <w:rPr>
              <w:rFonts w:ascii="Times" w:eastAsia="Calibri" w:hAnsi="Times" w:cs="Times New Roman"/>
              <w:lang w:val="en-US"/>
            </w:rPr>
            <w:t>: +359(2) 940 6194</w:t>
          </w:r>
          <w:r>
            <w:rPr>
              <w:rFonts w:eastAsia="Calibri" w:cs="Times New Roman"/>
            </w:rPr>
            <w:t>,</w:t>
          </w:r>
          <w:r w:rsidRPr="00492363">
            <w:rPr>
              <w:rFonts w:ascii="Times" w:eastAsia="Calibri" w:hAnsi="Times" w:cs="Times New Roman"/>
              <w:lang w:val="en-US"/>
            </w:rPr>
            <w:t xml:space="preserve"> </w:t>
          </w:r>
          <w:proofErr w:type="spellStart"/>
          <w:r w:rsidRPr="00492363">
            <w:rPr>
              <w:rFonts w:ascii="Times New Roman" w:eastAsia="Calibri" w:hAnsi="Times New Roman" w:cs="Times New Roman"/>
              <w:lang w:val="en-US"/>
            </w:rPr>
            <w:t>Факс</w:t>
          </w:r>
          <w:proofErr w:type="spellEnd"/>
          <w:r w:rsidRPr="00492363">
            <w:rPr>
              <w:rFonts w:ascii="Times" w:eastAsia="Calibri" w:hAnsi="Times" w:cs="Times New Roman"/>
              <w:lang w:val="en-US"/>
            </w:rPr>
            <w:t xml:space="preserve">:+359(2) </w:t>
          </w:r>
          <w:r w:rsidRPr="00515B88">
            <w:rPr>
              <w:rFonts w:ascii="Times New Roman" w:eastAsia="Calibri" w:hAnsi="Times New Roman" w:cs="Times New Roman"/>
              <w:lang w:val="en-US"/>
            </w:rPr>
            <w:t>98</w:t>
          </w:r>
          <w:r w:rsidRPr="00515B88">
            <w:rPr>
              <w:rFonts w:ascii="Times New Roman" w:eastAsia="Calibri" w:hAnsi="Times New Roman" w:cs="Times New Roman"/>
            </w:rPr>
            <w:t>6 25 33</w:t>
          </w:r>
        </w:p>
      </w:tc>
      <w:tc>
        <w:tcPr>
          <w:tcW w:w="2001" w:type="dxa"/>
          <w:hideMark/>
        </w:tcPr>
        <w:p w:rsidR="009A3CC2" w:rsidRPr="00492363" w:rsidRDefault="009A3CC2" w:rsidP="00B670A7">
          <w:pPr>
            <w:tabs>
              <w:tab w:val="center" w:pos="4703"/>
              <w:tab w:val="right" w:pos="9406"/>
            </w:tabs>
            <w:spacing w:after="0"/>
            <w:jc w:val="center"/>
            <w:rPr>
              <w:rFonts w:ascii="Calibri" w:eastAsia="Calibri" w:hAnsi="Calibri" w:cs="Times New Roman"/>
              <w:lang w:val="en-US"/>
            </w:rPr>
          </w:pPr>
          <w:r w:rsidRPr="00492363">
            <w:rPr>
              <w:rFonts w:ascii="Times New Roman" w:eastAsia="Calibri" w:hAnsi="Times New Roman" w:cs="Times New Roman"/>
              <w:noProof/>
              <w:lang w:eastAsia="bg-BG"/>
            </w:rPr>
            <w:drawing>
              <wp:inline distT="0" distB="0" distL="0" distR="0" wp14:anchorId="151F1F97" wp14:editId="660B9F1F">
                <wp:extent cx="371475" cy="371475"/>
                <wp:effectExtent l="0" t="0" r="9525" b="9525"/>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9A3CC2" w:rsidRDefault="009A3CC2" w:rsidP="009A3CC2">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554" w:rsidRDefault="009C0554" w:rsidP="00344A2F">
      <w:pPr>
        <w:spacing w:after="0" w:line="240" w:lineRule="auto"/>
      </w:pPr>
      <w:r>
        <w:separator/>
      </w:r>
    </w:p>
  </w:footnote>
  <w:footnote w:type="continuationSeparator" w:id="0">
    <w:p w:rsidR="009C0554" w:rsidRDefault="009C0554"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C8" w:rsidRDefault="00060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27" w:rsidRDefault="00BD7727" w:rsidP="00BD7727">
    <w:pPr>
      <w:pStyle w:val="Header"/>
      <w:jc w:val="center"/>
    </w:pPr>
  </w:p>
  <w:p w:rsidR="00BD7727" w:rsidRDefault="00BD7727" w:rsidP="00BD772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C2" w:rsidRDefault="009A3CC2" w:rsidP="009A3CC2">
    <w:pPr>
      <w:pStyle w:val="Header"/>
      <w:jc w:val="center"/>
    </w:pPr>
    <w:r>
      <w:rPr>
        <w:rFonts w:ascii="Times New Roman" w:hAnsi="Times New Roman"/>
        <w:b/>
        <w:caps/>
        <w:noProof/>
        <w:szCs w:val="24"/>
        <w:lang w:eastAsia="bg-BG"/>
      </w:rPr>
      <w:drawing>
        <wp:inline distT="0" distB="0" distL="0" distR="0" wp14:anchorId="3C09A975" wp14:editId="59B6CA1D">
          <wp:extent cx="895350" cy="781050"/>
          <wp:effectExtent l="0" t="0" r="0" b="0"/>
          <wp:docPr id="36" name="Picture 3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9A3CC2" w:rsidRDefault="009A3CC2" w:rsidP="009A3CC2">
    <w:pPr>
      <w:pStyle w:val="Header"/>
      <w:jc w:val="center"/>
    </w:pPr>
  </w:p>
  <w:p w:rsidR="009A3CC2" w:rsidRDefault="009A3CC2" w:rsidP="009A3CC2">
    <w:pPr>
      <w:pStyle w:val="Caption"/>
      <w:spacing w:before="20" w:after="20"/>
      <w:rPr>
        <w:szCs w:val="24"/>
      </w:rPr>
    </w:pPr>
    <w:r w:rsidRPr="00B2250A">
      <w:rPr>
        <w:szCs w:val="24"/>
      </w:rPr>
      <w:t>Р е п у б л и к а   б ъ л г а р и я</w:t>
    </w:r>
  </w:p>
  <w:p w:rsidR="009A3CC2" w:rsidRDefault="009A3CC2"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eastAsia="bg-BG"/>
      </w:rPr>
    </w:pPr>
  </w:p>
  <w:p w:rsidR="009A3CC2" w:rsidRDefault="009A3CC2"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НА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ОКОЛНАТА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СРЕДА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И</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ВОДИТЕ</w:t>
    </w:r>
    <w:r>
      <w:rPr>
        <w:rFonts w:ascii="Arial" w:eastAsia="Times New Roman" w:hAnsi="Arial" w:cs="Arial"/>
        <w:b/>
        <w:bCs/>
        <w:color w:val="333333"/>
        <w:sz w:val="18"/>
        <w:szCs w:val="18"/>
        <w:bdr w:val="none" w:sz="0" w:space="0" w:color="auto" w:frame="1"/>
        <w:lang w:eastAsia="bg-BG"/>
      </w:rPr>
      <w:t xml:space="preserve"> </w:t>
    </w:r>
  </w:p>
  <w:p w:rsidR="009A3CC2" w:rsidRPr="00BD7727" w:rsidRDefault="009A3CC2" w:rsidP="009A3CC2">
    <w:pPr>
      <w:pStyle w:val="Header"/>
    </w:pPr>
    <w:r w:rsidRPr="00BD7727">
      <w:t xml:space="preserve"> </w:t>
    </w:r>
  </w:p>
  <w:p w:rsidR="009A3CC2" w:rsidRDefault="009A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3421E3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6548F6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4E2511"/>
    <w:multiLevelType w:val="hybridMultilevel"/>
    <w:tmpl w:val="EDF0C09A"/>
    <w:lvl w:ilvl="0" w:tplc="499EC200">
      <w:start w:val="6"/>
      <w:numFmt w:val="bullet"/>
      <w:lvlText w:val=""/>
      <w:lvlJc w:val="left"/>
      <w:pPr>
        <w:ind w:left="1215" w:hanging="360"/>
      </w:pPr>
      <w:rPr>
        <w:rFonts w:ascii="Wingdings" w:eastAsiaTheme="minorHAnsi" w:hAnsi="Wingdings" w:cs="Times New Roman" w:hint="default"/>
        <w:i/>
        <w:sz w:val="24"/>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3" w15:restartNumberingAfterBreak="0">
    <w:nsid w:val="05EF48E3"/>
    <w:multiLevelType w:val="hybridMultilevel"/>
    <w:tmpl w:val="E64EBE62"/>
    <w:lvl w:ilvl="0" w:tplc="62EC6126">
      <w:numFmt w:val="bullet"/>
      <w:lvlText w:val="-"/>
      <w:lvlJc w:val="left"/>
      <w:pPr>
        <w:ind w:left="1097" w:hanging="360"/>
      </w:pPr>
      <w:rPr>
        <w:rFonts w:ascii="Times New Roman" w:eastAsia="Times New Roman" w:hAnsi="Times New Roman" w:cs="Times New Roman" w:hint="default"/>
      </w:rPr>
    </w:lvl>
    <w:lvl w:ilvl="1" w:tplc="04020003" w:tentative="1">
      <w:start w:val="1"/>
      <w:numFmt w:val="bullet"/>
      <w:lvlText w:val="o"/>
      <w:lvlJc w:val="left"/>
      <w:pPr>
        <w:ind w:left="1817" w:hanging="360"/>
      </w:pPr>
      <w:rPr>
        <w:rFonts w:ascii="Courier New" w:hAnsi="Courier New" w:cs="Courier New" w:hint="default"/>
      </w:rPr>
    </w:lvl>
    <w:lvl w:ilvl="2" w:tplc="04020005" w:tentative="1">
      <w:start w:val="1"/>
      <w:numFmt w:val="bullet"/>
      <w:lvlText w:val=""/>
      <w:lvlJc w:val="left"/>
      <w:pPr>
        <w:ind w:left="2537" w:hanging="360"/>
      </w:pPr>
      <w:rPr>
        <w:rFonts w:ascii="Wingdings" w:hAnsi="Wingdings" w:hint="default"/>
      </w:rPr>
    </w:lvl>
    <w:lvl w:ilvl="3" w:tplc="04020001" w:tentative="1">
      <w:start w:val="1"/>
      <w:numFmt w:val="bullet"/>
      <w:lvlText w:val=""/>
      <w:lvlJc w:val="left"/>
      <w:pPr>
        <w:ind w:left="3257" w:hanging="360"/>
      </w:pPr>
      <w:rPr>
        <w:rFonts w:ascii="Symbol" w:hAnsi="Symbol" w:hint="default"/>
      </w:rPr>
    </w:lvl>
    <w:lvl w:ilvl="4" w:tplc="04020003" w:tentative="1">
      <w:start w:val="1"/>
      <w:numFmt w:val="bullet"/>
      <w:lvlText w:val="o"/>
      <w:lvlJc w:val="left"/>
      <w:pPr>
        <w:ind w:left="3977" w:hanging="360"/>
      </w:pPr>
      <w:rPr>
        <w:rFonts w:ascii="Courier New" w:hAnsi="Courier New" w:cs="Courier New" w:hint="default"/>
      </w:rPr>
    </w:lvl>
    <w:lvl w:ilvl="5" w:tplc="04020005" w:tentative="1">
      <w:start w:val="1"/>
      <w:numFmt w:val="bullet"/>
      <w:lvlText w:val=""/>
      <w:lvlJc w:val="left"/>
      <w:pPr>
        <w:ind w:left="4697" w:hanging="360"/>
      </w:pPr>
      <w:rPr>
        <w:rFonts w:ascii="Wingdings" w:hAnsi="Wingdings" w:hint="default"/>
      </w:rPr>
    </w:lvl>
    <w:lvl w:ilvl="6" w:tplc="04020001" w:tentative="1">
      <w:start w:val="1"/>
      <w:numFmt w:val="bullet"/>
      <w:lvlText w:val=""/>
      <w:lvlJc w:val="left"/>
      <w:pPr>
        <w:ind w:left="5417" w:hanging="360"/>
      </w:pPr>
      <w:rPr>
        <w:rFonts w:ascii="Symbol" w:hAnsi="Symbol" w:hint="default"/>
      </w:rPr>
    </w:lvl>
    <w:lvl w:ilvl="7" w:tplc="04020003" w:tentative="1">
      <w:start w:val="1"/>
      <w:numFmt w:val="bullet"/>
      <w:lvlText w:val="o"/>
      <w:lvlJc w:val="left"/>
      <w:pPr>
        <w:ind w:left="6137" w:hanging="360"/>
      </w:pPr>
      <w:rPr>
        <w:rFonts w:ascii="Courier New" w:hAnsi="Courier New" w:cs="Courier New" w:hint="default"/>
      </w:rPr>
    </w:lvl>
    <w:lvl w:ilvl="8" w:tplc="04020005" w:tentative="1">
      <w:start w:val="1"/>
      <w:numFmt w:val="bullet"/>
      <w:lvlText w:val=""/>
      <w:lvlJc w:val="left"/>
      <w:pPr>
        <w:ind w:left="6857" w:hanging="360"/>
      </w:pPr>
      <w:rPr>
        <w:rFonts w:ascii="Wingdings" w:hAnsi="Wingdings" w:hint="default"/>
      </w:rPr>
    </w:lvl>
  </w:abstractNum>
  <w:abstractNum w:abstractNumId="4" w15:restartNumberingAfterBreak="0">
    <w:nsid w:val="0975057C"/>
    <w:multiLevelType w:val="hybridMultilevel"/>
    <w:tmpl w:val="A19ED4E2"/>
    <w:lvl w:ilvl="0" w:tplc="64FC85E8">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B3B037E"/>
    <w:multiLevelType w:val="hybridMultilevel"/>
    <w:tmpl w:val="3C76EED0"/>
    <w:lvl w:ilvl="0" w:tplc="0402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F3998"/>
    <w:multiLevelType w:val="multilevel"/>
    <w:tmpl w:val="9D3C6C1C"/>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18825C51"/>
    <w:multiLevelType w:val="hybridMultilevel"/>
    <w:tmpl w:val="954C12E2"/>
    <w:lvl w:ilvl="0" w:tplc="0402000F">
      <w:start w:val="2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DB1EE2"/>
    <w:multiLevelType w:val="hybridMultilevel"/>
    <w:tmpl w:val="A4EEB9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E2763C2"/>
    <w:multiLevelType w:val="hybridMultilevel"/>
    <w:tmpl w:val="E8768656"/>
    <w:lvl w:ilvl="0" w:tplc="BFE08572">
      <w:start w:val="1"/>
      <w:numFmt w:val="decimal"/>
      <w:lvlText w:val="%1."/>
      <w:lvlJc w:val="left"/>
      <w:pPr>
        <w:ind w:left="1068" w:hanging="360"/>
      </w:pPr>
      <w:rPr>
        <w:rFonts w:hint="default"/>
        <w:b/>
        <w:i/>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1101068"/>
    <w:multiLevelType w:val="hybridMultilevel"/>
    <w:tmpl w:val="E23A6686"/>
    <w:lvl w:ilvl="0" w:tplc="2AFEC1EA">
      <w:start w:val="1"/>
      <w:numFmt w:val="bullet"/>
      <w:pStyle w:val="Bulletsquare"/>
      <w:lvlText w:val=""/>
      <w:lvlJc w:val="left"/>
      <w:pPr>
        <w:ind w:left="2160" w:hanging="360"/>
      </w:pPr>
      <w:rPr>
        <w:rFonts w:ascii="Wingdings 2" w:hAnsi="Wingdings 2" w:hint="default"/>
        <w:color w:val="1F497D"/>
      </w:rPr>
    </w:lvl>
    <w:lvl w:ilvl="1" w:tplc="04020019">
      <w:start w:val="1"/>
      <w:numFmt w:val="bullet"/>
      <w:lvlText w:val="o"/>
      <w:lvlJc w:val="left"/>
      <w:pPr>
        <w:ind w:left="2880" w:hanging="360"/>
      </w:pPr>
      <w:rPr>
        <w:rFonts w:ascii="Courier New" w:hAnsi="Courier New" w:hint="default"/>
      </w:rPr>
    </w:lvl>
    <w:lvl w:ilvl="2" w:tplc="0402001B" w:tentative="1">
      <w:start w:val="1"/>
      <w:numFmt w:val="bullet"/>
      <w:lvlText w:val=""/>
      <w:lvlJc w:val="left"/>
      <w:pPr>
        <w:ind w:left="3600" w:hanging="360"/>
      </w:pPr>
      <w:rPr>
        <w:rFonts w:ascii="Wingdings" w:hAnsi="Wingdings" w:hint="default"/>
      </w:rPr>
    </w:lvl>
    <w:lvl w:ilvl="3" w:tplc="0402000F" w:tentative="1">
      <w:start w:val="1"/>
      <w:numFmt w:val="bullet"/>
      <w:lvlText w:val=""/>
      <w:lvlJc w:val="left"/>
      <w:pPr>
        <w:ind w:left="4320" w:hanging="360"/>
      </w:pPr>
      <w:rPr>
        <w:rFonts w:ascii="Symbol" w:hAnsi="Symbol" w:hint="default"/>
      </w:rPr>
    </w:lvl>
    <w:lvl w:ilvl="4" w:tplc="04020019" w:tentative="1">
      <w:start w:val="1"/>
      <w:numFmt w:val="bullet"/>
      <w:lvlText w:val="o"/>
      <w:lvlJc w:val="left"/>
      <w:pPr>
        <w:ind w:left="5040" w:hanging="360"/>
      </w:pPr>
      <w:rPr>
        <w:rFonts w:ascii="Courier New" w:hAnsi="Courier New" w:hint="default"/>
      </w:rPr>
    </w:lvl>
    <w:lvl w:ilvl="5" w:tplc="0402001B" w:tentative="1">
      <w:start w:val="1"/>
      <w:numFmt w:val="bullet"/>
      <w:lvlText w:val=""/>
      <w:lvlJc w:val="left"/>
      <w:pPr>
        <w:ind w:left="5760" w:hanging="360"/>
      </w:pPr>
      <w:rPr>
        <w:rFonts w:ascii="Wingdings" w:hAnsi="Wingdings" w:hint="default"/>
      </w:rPr>
    </w:lvl>
    <w:lvl w:ilvl="6" w:tplc="0402000F" w:tentative="1">
      <w:start w:val="1"/>
      <w:numFmt w:val="bullet"/>
      <w:lvlText w:val=""/>
      <w:lvlJc w:val="left"/>
      <w:pPr>
        <w:ind w:left="6480" w:hanging="360"/>
      </w:pPr>
      <w:rPr>
        <w:rFonts w:ascii="Symbol" w:hAnsi="Symbol" w:hint="default"/>
      </w:rPr>
    </w:lvl>
    <w:lvl w:ilvl="7" w:tplc="04020019" w:tentative="1">
      <w:start w:val="1"/>
      <w:numFmt w:val="bullet"/>
      <w:lvlText w:val="o"/>
      <w:lvlJc w:val="left"/>
      <w:pPr>
        <w:ind w:left="7200" w:hanging="360"/>
      </w:pPr>
      <w:rPr>
        <w:rFonts w:ascii="Courier New" w:hAnsi="Courier New" w:hint="default"/>
      </w:rPr>
    </w:lvl>
    <w:lvl w:ilvl="8" w:tplc="0402001B" w:tentative="1">
      <w:start w:val="1"/>
      <w:numFmt w:val="bullet"/>
      <w:lvlText w:val=""/>
      <w:lvlJc w:val="left"/>
      <w:pPr>
        <w:ind w:left="7920" w:hanging="360"/>
      </w:pPr>
      <w:rPr>
        <w:rFonts w:ascii="Wingdings" w:hAnsi="Wingdings" w:hint="default"/>
      </w:rPr>
    </w:lvl>
  </w:abstractNum>
  <w:abstractNum w:abstractNumId="11" w15:restartNumberingAfterBreak="0">
    <w:nsid w:val="22112EB7"/>
    <w:multiLevelType w:val="hybridMultilevel"/>
    <w:tmpl w:val="E22A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0F5C83"/>
    <w:multiLevelType w:val="multilevel"/>
    <w:tmpl w:val="6408DAFC"/>
    <w:lvl w:ilvl="0">
      <w:start w:val="3"/>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sz w:val="24"/>
        <w:szCs w:val="24"/>
      </w:rPr>
    </w:lvl>
    <w:lvl w:ilvl="2">
      <w:start w:val="2"/>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3" w15:restartNumberingAfterBreak="0">
    <w:nsid w:val="2989306F"/>
    <w:multiLevelType w:val="hybridMultilevel"/>
    <w:tmpl w:val="4ABC5EF6"/>
    <w:lvl w:ilvl="0" w:tplc="2B64065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2A35705D"/>
    <w:multiLevelType w:val="hybridMultilevel"/>
    <w:tmpl w:val="DAAA336E"/>
    <w:lvl w:ilvl="0" w:tplc="773245D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F260A2D"/>
    <w:multiLevelType w:val="hybridMultilevel"/>
    <w:tmpl w:val="10420A84"/>
    <w:lvl w:ilvl="0" w:tplc="84202ED6">
      <w:start w:val="1"/>
      <w:numFmt w:val="decimal"/>
      <w:lvlText w:val="%1."/>
      <w:lvlJc w:val="left"/>
      <w:pPr>
        <w:ind w:left="1637" w:hanging="360"/>
      </w:pPr>
      <w:rPr>
        <w:rFonts w:ascii="Times New Roman" w:hAnsi="Times New Roman" w:cs="Times New Roman" w:hint="default"/>
        <w:i w:val="0"/>
        <w:sz w:val="24"/>
        <w:szCs w:val="24"/>
      </w:rPr>
    </w:lvl>
    <w:lvl w:ilvl="1" w:tplc="04020001">
      <w:start w:val="1"/>
      <w:numFmt w:val="bullet"/>
      <w:lvlText w:val=""/>
      <w:lvlJc w:val="left"/>
      <w:pPr>
        <w:ind w:left="2073" w:hanging="360"/>
      </w:pPr>
      <w:rPr>
        <w:rFonts w:ascii="Symbol" w:hAnsi="Symbol" w:hint="default"/>
      </w:r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6" w15:restartNumberingAfterBreak="0">
    <w:nsid w:val="2FFD280F"/>
    <w:multiLevelType w:val="hybridMultilevel"/>
    <w:tmpl w:val="EFB211E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34E61740"/>
    <w:multiLevelType w:val="multilevel"/>
    <w:tmpl w:val="35CE8494"/>
    <w:lvl w:ilvl="0">
      <w:start w:val="18"/>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65F1122"/>
    <w:multiLevelType w:val="hybridMultilevel"/>
    <w:tmpl w:val="079E90A0"/>
    <w:lvl w:ilvl="0" w:tplc="6E0C3466">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36AE02EC"/>
    <w:multiLevelType w:val="hybridMultilevel"/>
    <w:tmpl w:val="A0DC89EA"/>
    <w:lvl w:ilvl="0" w:tplc="C0DAE646">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40315C49"/>
    <w:multiLevelType w:val="hybridMultilevel"/>
    <w:tmpl w:val="D9726498"/>
    <w:lvl w:ilvl="0" w:tplc="ECBC90DA">
      <w:start w:val="1"/>
      <w:numFmt w:val="decimal"/>
      <w:pStyle w:val="a"/>
      <w:lvlText w:val="(%1)"/>
      <w:lvlJc w:val="left"/>
      <w:pPr>
        <w:ind w:left="1353" w:hanging="360"/>
      </w:pPr>
      <w:rPr>
        <w:rFonts w:hint="default"/>
        <w:b w:val="0"/>
        <w:bCs/>
        <w:sz w:val="20"/>
      </w:rPr>
    </w:lvl>
    <w:lvl w:ilvl="1" w:tplc="A5B476C6">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43DD3F17"/>
    <w:multiLevelType w:val="singleLevel"/>
    <w:tmpl w:val="9C701CC0"/>
    <w:lvl w:ilvl="0">
      <w:start w:val="4"/>
      <w:numFmt w:val="bullet"/>
      <w:lvlText w:val="-"/>
      <w:lvlJc w:val="left"/>
      <w:pPr>
        <w:tabs>
          <w:tab w:val="num" w:pos="1097"/>
        </w:tabs>
        <w:ind w:left="1021" w:hanging="284"/>
      </w:pPr>
    </w:lvl>
  </w:abstractNum>
  <w:abstractNum w:abstractNumId="22" w15:restartNumberingAfterBreak="0">
    <w:nsid w:val="476C4070"/>
    <w:multiLevelType w:val="hybridMultilevel"/>
    <w:tmpl w:val="84E8177A"/>
    <w:lvl w:ilvl="0" w:tplc="84202ED6">
      <w:start w:val="1"/>
      <w:numFmt w:val="decimal"/>
      <w:lvlText w:val="%1."/>
      <w:lvlJc w:val="left"/>
      <w:pPr>
        <w:ind w:left="1637" w:hanging="360"/>
      </w:pPr>
      <w:rPr>
        <w:rFonts w:ascii="Times New Roman" w:hAnsi="Times New Roman" w:cs="Times New Roman" w:hint="default"/>
        <w:i w:val="0"/>
        <w:sz w:val="24"/>
        <w:szCs w:val="24"/>
      </w:rPr>
    </w:lvl>
    <w:lvl w:ilvl="1" w:tplc="04020001">
      <w:start w:val="1"/>
      <w:numFmt w:val="bullet"/>
      <w:lvlText w:val=""/>
      <w:lvlJc w:val="left"/>
      <w:pPr>
        <w:ind w:left="2073" w:hanging="360"/>
      </w:pPr>
      <w:rPr>
        <w:rFonts w:ascii="Symbol" w:hAnsi="Symbol" w:hint="default"/>
      </w:r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3" w15:restartNumberingAfterBreak="0">
    <w:nsid w:val="493C3EC0"/>
    <w:multiLevelType w:val="hybridMultilevel"/>
    <w:tmpl w:val="6AB2B47A"/>
    <w:lvl w:ilvl="0" w:tplc="040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63085D"/>
    <w:multiLevelType w:val="multilevel"/>
    <w:tmpl w:val="0DB42FBC"/>
    <w:lvl w:ilvl="0">
      <w:start w:val="1"/>
      <w:numFmt w:val="decimal"/>
      <w:lvlText w:val="%1"/>
      <w:lvlJc w:val="left"/>
      <w:pPr>
        <w:ind w:left="360" w:hanging="360"/>
      </w:pPr>
      <w:rPr>
        <w:rFonts w:eastAsiaTheme="minorHAnsi" w:hint="default"/>
        <w:i/>
      </w:rPr>
    </w:lvl>
    <w:lvl w:ilvl="1">
      <w:start w:val="5"/>
      <w:numFmt w:val="decimal"/>
      <w:lvlText w:val="%1.%2"/>
      <w:lvlJc w:val="left"/>
      <w:pPr>
        <w:ind w:left="1211" w:hanging="360"/>
      </w:pPr>
      <w:rPr>
        <w:rFonts w:eastAsiaTheme="minorHAnsi" w:hint="default"/>
        <w:i w:val="0"/>
      </w:rPr>
    </w:lvl>
    <w:lvl w:ilvl="2">
      <w:start w:val="1"/>
      <w:numFmt w:val="decimal"/>
      <w:lvlText w:val="%1.%2.%3"/>
      <w:lvlJc w:val="left"/>
      <w:pPr>
        <w:ind w:left="2138" w:hanging="720"/>
      </w:pPr>
      <w:rPr>
        <w:rFonts w:eastAsiaTheme="minorHAnsi" w:hint="default"/>
        <w:i/>
      </w:rPr>
    </w:lvl>
    <w:lvl w:ilvl="3">
      <w:start w:val="1"/>
      <w:numFmt w:val="decimal"/>
      <w:lvlText w:val="%1.%2.%3.%4"/>
      <w:lvlJc w:val="left"/>
      <w:pPr>
        <w:ind w:left="2847" w:hanging="720"/>
      </w:pPr>
      <w:rPr>
        <w:rFonts w:eastAsiaTheme="minorHAnsi" w:hint="default"/>
        <w:i/>
      </w:rPr>
    </w:lvl>
    <w:lvl w:ilvl="4">
      <w:start w:val="1"/>
      <w:numFmt w:val="decimal"/>
      <w:lvlText w:val="%1.%2.%3.%4.%5"/>
      <w:lvlJc w:val="left"/>
      <w:pPr>
        <w:ind w:left="3916" w:hanging="1080"/>
      </w:pPr>
      <w:rPr>
        <w:rFonts w:eastAsiaTheme="minorHAnsi" w:hint="default"/>
        <w:i/>
      </w:rPr>
    </w:lvl>
    <w:lvl w:ilvl="5">
      <w:start w:val="1"/>
      <w:numFmt w:val="decimal"/>
      <w:lvlText w:val="%1.%2.%3.%4.%5.%6"/>
      <w:lvlJc w:val="left"/>
      <w:pPr>
        <w:ind w:left="4625" w:hanging="1080"/>
      </w:pPr>
      <w:rPr>
        <w:rFonts w:eastAsiaTheme="minorHAnsi" w:hint="default"/>
        <w:i/>
      </w:rPr>
    </w:lvl>
    <w:lvl w:ilvl="6">
      <w:start w:val="1"/>
      <w:numFmt w:val="decimal"/>
      <w:lvlText w:val="%1.%2.%3.%4.%5.%6.%7"/>
      <w:lvlJc w:val="left"/>
      <w:pPr>
        <w:ind w:left="5694" w:hanging="1440"/>
      </w:pPr>
      <w:rPr>
        <w:rFonts w:eastAsiaTheme="minorHAnsi" w:hint="default"/>
        <w:i/>
      </w:rPr>
    </w:lvl>
    <w:lvl w:ilvl="7">
      <w:start w:val="1"/>
      <w:numFmt w:val="decimal"/>
      <w:lvlText w:val="%1.%2.%3.%4.%5.%6.%7.%8"/>
      <w:lvlJc w:val="left"/>
      <w:pPr>
        <w:ind w:left="6403" w:hanging="1440"/>
      </w:pPr>
      <w:rPr>
        <w:rFonts w:eastAsiaTheme="minorHAnsi" w:hint="default"/>
        <w:i/>
      </w:rPr>
    </w:lvl>
    <w:lvl w:ilvl="8">
      <w:start w:val="1"/>
      <w:numFmt w:val="decimal"/>
      <w:lvlText w:val="%1.%2.%3.%4.%5.%6.%7.%8.%9"/>
      <w:lvlJc w:val="left"/>
      <w:pPr>
        <w:ind w:left="7472" w:hanging="1800"/>
      </w:pPr>
      <w:rPr>
        <w:rFonts w:eastAsiaTheme="minorHAnsi" w:hint="default"/>
        <w:i/>
      </w:rPr>
    </w:lvl>
  </w:abstractNum>
  <w:abstractNum w:abstractNumId="25" w15:restartNumberingAfterBreak="0">
    <w:nsid w:val="4D4F0A68"/>
    <w:multiLevelType w:val="hybridMultilevel"/>
    <w:tmpl w:val="DAC2FE26"/>
    <w:lvl w:ilvl="0" w:tplc="706EAFCC">
      <w:start w:val="9"/>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6" w15:restartNumberingAfterBreak="0">
    <w:nsid w:val="4EB7139F"/>
    <w:multiLevelType w:val="hybridMultilevel"/>
    <w:tmpl w:val="E8CEBA74"/>
    <w:lvl w:ilvl="0" w:tplc="50786D5C">
      <w:start w:val="1"/>
      <w:numFmt w:val="decimal"/>
      <w:lvlText w:val="%1."/>
      <w:lvlJc w:val="left"/>
      <w:pPr>
        <w:ind w:left="720" w:hanging="360"/>
      </w:pPr>
      <w:rPr>
        <w:rFonts w:eastAsiaTheme="minorHAns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1031DED"/>
    <w:multiLevelType w:val="multilevel"/>
    <w:tmpl w:val="95683868"/>
    <w:lvl w:ilvl="0">
      <w:start w:val="1"/>
      <w:numFmt w:val="decimal"/>
      <w:lvlText w:val="%1."/>
      <w:lvlJc w:val="left"/>
      <w:pPr>
        <w:ind w:left="432" w:hanging="432"/>
      </w:pPr>
      <w:rPr>
        <w:rFonts w:ascii="Arial" w:eastAsia="Calibri" w:hAnsi="Arial" w:cs="Times New Roman"/>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28E5BAF"/>
    <w:multiLevelType w:val="hybridMultilevel"/>
    <w:tmpl w:val="7F9639D0"/>
    <w:lvl w:ilvl="0" w:tplc="02A6003E">
      <w:start w:val="1"/>
      <w:numFmt w:val="decimal"/>
      <w:lvlText w:val="%1."/>
      <w:lvlJc w:val="left"/>
      <w:pPr>
        <w:tabs>
          <w:tab w:val="num" w:pos="928"/>
        </w:tabs>
        <w:ind w:left="928" w:hanging="360"/>
      </w:pPr>
      <w:rPr>
        <w:rFonts w:ascii="Times New Roman" w:hAnsi="Times New Roman" w:cs="Times New Roman" w:hint="default"/>
        <w:b w:val="0"/>
        <w:i w:val="0"/>
        <w:color w:val="auto"/>
        <w:sz w:val="24"/>
        <w:szCs w:val="24"/>
      </w:rPr>
    </w:lvl>
    <w:lvl w:ilvl="1" w:tplc="02A6003E">
      <w:start w:val="1"/>
      <w:numFmt w:val="decimal"/>
      <w:lvlText w:val="%2."/>
      <w:lvlJc w:val="left"/>
      <w:pPr>
        <w:tabs>
          <w:tab w:val="num" w:pos="2008"/>
        </w:tabs>
        <w:ind w:left="2008" w:hanging="360"/>
      </w:pPr>
      <w:rPr>
        <w:rFonts w:ascii="Times New Roman" w:hAnsi="Times New Roman" w:cs="Times New Roman" w:hint="default"/>
        <w:b w:val="0"/>
        <w:i w:val="0"/>
        <w:color w:val="auto"/>
        <w:sz w:val="24"/>
        <w:szCs w:val="24"/>
      </w:rPr>
    </w:lvl>
    <w:lvl w:ilvl="2" w:tplc="0402001B" w:tentative="1">
      <w:start w:val="1"/>
      <w:numFmt w:val="lowerRoman"/>
      <w:lvlText w:val="%3."/>
      <w:lvlJc w:val="right"/>
      <w:pPr>
        <w:tabs>
          <w:tab w:val="num" w:pos="2728"/>
        </w:tabs>
        <w:ind w:left="2728" w:hanging="180"/>
      </w:pPr>
    </w:lvl>
    <w:lvl w:ilvl="3" w:tplc="0402000F" w:tentative="1">
      <w:start w:val="1"/>
      <w:numFmt w:val="decimal"/>
      <w:lvlText w:val="%4."/>
      <w:lvlJc w:val="left"/>
      <w:pPr>
        <w:tabs>
          <w:tab w:val="num" w:pos="3448"/>
        </w:tabs>
        <w:ind w:left="3448" w:hanging="360"/>
      </w:pPr>
    </w:lvl>
    <w:lvl w:ilvl="4" w:tplc="04020019" w:tentative="1">
      <w:start w:val="1"/>
      <w:numFmt w:val="lowerLetter"/>
      <w:lvlText w:val="%5."/>
      <w:lvlJc w:val="left"/>
      <w:pPr>
        <w:tabs>
          <w:tab w:val="num" w:pos="4168"/>
        </w:tabs>
        <w:ind w:left="4168" w:hanging="360"/>
      </w:pPr>
    </w:lvl>
    <w:lvl w:ilvl="5" w:tplc="0402001B" w:tentative="1">
      <w:start w:val="1"/>
      <w:numFmt w:val="lowerRoman"/>
      <w:lvlText w:val="%6."/>
      <w:lvlJc w:val="right"/>
      <w:pPr>
        <w:tabs>
          <w:tab w:val="num" w:pos="4888"/>
        </w:tabs>
        <w:ind w:left="4888" w:hanging="180"/>
      </w:pPr>
    </w:lvl>
    <w:lvl w:ilvl="6" w:tplc="0402000F" w:tentative="1">
      <w:start w:val="1"/>
      <w:numFmt w:val="decimal"/>
      <w:lvlText w:val="%7."/>
      <w:lvlJc w:val="left"/>
      <w:pPr>
        <w:tabs>
          <w:tab w:val="num" w:pos="5608"/>
        </w:tabs>
        <w:ind w:left="5608" w:hanging="360"/>
      </w:pPr>
    </w:lvl>
    <w:lvl w:ilvl="7" w:tplc="04020019" w:tentative="1">
      <w:start w:val="1"/>
      <w:numFmt w:val="lowerLetter"/>
      <w:lvlText w:val="%8."/>
      <w:lvlJc w:val="left"/>
      <w:pPr>
        <w:tabs>
          <w:tab w:val="num" w:pos="6328"/>
        </w:tabs>
        <w:ind w:left="6328" w:hanging="360"/>
      </w:pPr>
    </w:lvl>
    <w:lvl w:ilvl="8" w:tplc="0402001B" w:tentative="1">
      <w:start w:val="1"/>
      <w:numFmt w:val="lowerRoman"/>
      <w:lvlText w:val="%9."/>
      <w:lvlJc w:val="right"/>
      <w:pPr>
        <w:tabs>
          <w:tab w:val="num" w:pos="7048"/>
        </w:tabs>
        <w:ind w:left="7048" w:hanging="180"/>
      </w:pPr>
    </w:lvl>
  </w:abstractNum>
  <w:abstractNum w:abstractNumId="29" w15:restartNumberingAfterBreak="0">
    <w:nsid w:val="545F7B0F"/>
    <w:multiLevelType w:val="multilevel"/>
    <w:tmpl w:val="9C0ABD10"/>
    <w:lvl w:ilvl="0">
      <w:start w:val="1"/>
      <w:numFmt w:val="decimal"/>
      <w:lvlText w:val="%1."/>
      <w:lvlJc w:val="left"/>
      <w:pPr>
        <w:tabs>
          <w:tab w:val="num" w:pos="928"/>
        </w:tabs>
        <w:ind w:left="928" w:hanging="360"/>
      </w:pPr>
      <w:rPr>
        <w:rFonts w:ascii="Times New Roman" w:hAnsi="Times New Roman" w:cs="Times New Roman" w:hint="default"/>
        <w:b/>
        <w:i w:val="0"/>
        <w:sz w:val="24"/>
        <w:szCs w:val="24"/>
      </w:rPr>
    </w:lvl>
    <w:lvl w:ilvl="1">
      <w:start w:val="1"/>
      <w:numFmt w:val="decimal"/>
      <w:isLgl/>
      <w:lvlText w:val="%1.%2."/>
      <w:lvlJc w:val="left"/>
      <w:pPr>
        <w:ind w:left="1353" w:hanging="360"/>
      </w:pPr>
      <w:rPr>
        <w:rFonts w:ascii="Times New Roman" w:hAnsi="Times New Roman" w:cs="Times New Roman" w:hint="default"/>
        <w:i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0" w15:restartNumberingAfterBreak="0">
    <w:nsid w:val="57F939E8"/>
    <w:multiLevelType w:val="hybridMultilevel"/>
    <w:tmpl w:val="DB4EFECE"/>
    <w:lvl w:ilvl="0" w:tplc="6E0C3466">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77593"/>
    <w:multiLevelType w:val="hybridMultilevel"/>
    <w:tmpl w:val="D7F44EB6"/>
    <w:lvl w:ilvl="0" w:tplc="02A6003E">
      <w:start w:val="1"/>
      <w:numFmt w:val="decimal"/>
      <w:lvlText w:val="%1."/>
      <w:lvlJc w:val="left"/>
      <w:pPr>
        <w:tabs>
          <w:tab w:val="num" w:pos="928"/>
        </w:tabs>
        <w:ind w:left="928"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5C3E7F66"/>
    <w:multiLevelType w:val="hybridMultilevel"/>
    <w:tmpl w:val="A1D60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E617C58"/>
    <w:multiLevelType w:val="hybridMultilevel"/>
    <w:tmpl w:val="E412104C"/>
    <w:lvl w:ilvl="0" w:tplc="76F40CE0">
      <w:start w:val="1"/>
      <w:numFmt w:val="bullet"/>
      <w:pStyle w:val="BodyText3"/>
      <w:lvlText w:val=""/>
      <w:lvlJc w:val="left"/>
      <w:pPr>
        <w:tabs>
          <w:tab w:val="num" w:pos="1620"/>
        </w:tabs>
        <w:ind w:left="1620" w:hanging="360"/>
      </w:pPr>
      <w:rPr>
        <w:rFonts w:ascii="Symbol" w:hAnsi="Symbol" w:hint="default"/>
        <w:sz w:val="20"/>
        <w:szCs w:val="20"/>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17E7BA2"/>
    <w:multiLevelType w:val="multilevel"/>
    <w:tmpl w:val="7532703E"/>
    <w:lvl w:ilvl="0">
      <w:start w:val="18"/>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BF440E3"/>
    <w:multiLevelType w:val="multilevel"/>
    <w:tmpl w:val="916AFDBA"/>
    <w:lvl w:ilvl="0">
      <w:start w:val="1"/>
      <w:numFmt w:val="decimal"/>
      <w:lvlText w:val="%1."/>
      <w:lvlJc w:val="left"/>
      <w:pPr>
        <w:ind w:left="660" w:hanging="660"/>
      </w:pPr>
      <w:rPr>
        <w:rFonts w:eastAsia="SimSun" w:hint="default"/>
      </w:rPr>
    </w:lvl>
    <w:lvl w:ilvl="1">
      <w:start w:val="16"/>
      <w:numFmt w:val="decimal"/>
      <w:lvlText w:val="%1.%2."/>
      <w:lvlJc w:val="left"/>
      <w:pPr>
        <w:ind w:left="1015" w:hanging="660"/>
      </w:pPr>
      <w:rPr>
        <w:rFonts w:eastAsia="SimSun" w:hint="default"/>
      </w:rPr>
    </w:lvl>
    <w:lvl w:ilvl="2">
      <w:start w:val="2"/>
      <w:numFmt w:val="decimal"/>
      <w:lvlText w:val="%1.%2.%3."/>
      <w:lvlJc w:val="left"/>
      <w:pPr>
        <w:ind w:left="1430" w:hanging="720"/>
      </w:pPr>
      <w:rPr>
        <w:rFonts w:eastAsia="SimSun" w:hint="default"/>
        <w:b w:val="0"/>
      </w:rPr>
    </w:lvl>
    <w:lvl w:ilvl="3">
      <w:start w:val="1"/>
      <w:numFmt w:val="decimal"/>
      <w:lvlText w:val="%1.%2.%3.%4."/>
      <w:lvlJc w:val="left"/>
      <w:pPr>
        <w:ind w:left="1785" w:hanging="720"/>
      </w:pPr>
      <w:rPr>
        <w:rFonts w:eastAsia="SimSun" w:hint="default"/>
      </w:rPr>
    </w:lvl>
    <w:lvl w:ilvl="4">
      <w:start w:val="1"/>
      <w:numFmt w:val="decimal"/>
      <w:lvlText w:val="%1.%2.%3.%4.%5."/>
      <w:lvlJc w:val="left"/>
      <w:pPr>
        <w:ind w:left="2500" w:hanging="1080"/>
      </w:pPr>
      <w:rPr>
        <w:rFonts w:eastAsia="SimSun" w:hint="default"/>
      </w:rPr>
    </w:lvl>
    <w:lvl w:ilvl="5">
      <w:start w:val="1"/>
      <w:numFmt w:val="decimal"/>
      <w:lvlText w:val="%1.%2.%3.%4.%5.%6."/>
      <w:lvlJc w:val="left"/>
      <w:pPr>
        <w:ind w:left="2855" w:hanging="1080"/>
      </w:pPr>
      <w:rPr>
        <w:rFonts w:eastAsia="SimSun" w:hint="default"/>
      </w:rPr>
    </w:lvl>
    <w:lvl w:ilvl="6">
      <w:start w:val="1"/>
      <w:numFmt w:val="decimal"/>
      <w:lvlText w:val="%1.%2.%3.%4.%5.%6.%7."/>
      <w:lvlJc w:val="left"/>
      <w:pPr>
        <w:ind w:left="3570" w:hanging="1440"/>
      </w:pPr>
      <w:rPr>
        <w:rFonts w:eastAsia="SimSun" w:hint="default"/>
      </w:rPr>
    </w:lvl>
    <w:lvl w:ilvl="7">
      <w:start w:val="1"/>
      <w:numFmt w:val="decimal"/>
      <w:lvlText w:val="%1.%2.%3.%4.%5.%6.%7.%8."/>
      <w:lvlJc w:val="left"/>
      <w:pPr>
        <w:ind w:left="3925" w:hanging="1440"/>
      </w:pPr>
      <w:rPr>
        <w:rFonts w:eastAsia="SimSun" w:hint="default"/>
      </w:rPr>
    </w:lvl>
    <w:lvl w:ilvl="8">
      <w:start w:val="1"/>
      <w:numFmt w:val="decimal"/>
      <w:lvlText w:val="%1.%2.%3.%4.%5.%6.%7.%8.%9."/>
      <w:lvlJc w:val="left"/>
      <w:pPr>
        <w:ind w:left="4640" w:hanging="1800"/>
      </w:pPr>
      <w:rPr>
        <w:rFonts w:eastAsia="SimSun" w:hint="default"/>
      </w:rPr>
    </w:lvl>
  </w:abstractNum>
  <w:abstractNum w:abstractNumId="36" w15:restartNumberingAfterBreak="0">
    <w:nsid w:val="6FB66860"/>
    <w:multiLevelType w:val="multilevel"/>
    <w:tmpl w:val="9C0ABD10"/>
    <w:lvl w:ilvl="0">
      <w:start w:val="1"/>
      <w:numFmt w:val="decimal"/>
      <w:lvlText w:val="%1."/>
      <w:lvlJc w:val="left"/>
      <w:pPr>
        <w:tabs>
          <w:tab w:val="num" w:pos="928"/>
        </w:tabs>
        <w:ind w:left="928" w:hanging="360"/>
      </w:pPr>
      <w:rPr>
        <w:rFonts w:ascii="Times New Roman" w:hAnsi="Times New Roman" w:cs="Times New Roman" w:hint="default"/>
        <w:b/>
        <w:i w:val="0"/>
        <w:sz w:val="24"/>
        <w:szCs w:val="24"/>
      </w:rPr>
    </w:lvl>
    <w:lvl w:ilvl="1">
      <w:start w:val="1"/>
      <w:numFmt w:val="decimal"/>
      <w:isLgl/>
      <w:lvlText w:val="%1.%2."/>
      <w:lvlJc w:val="left"/>
      <w:pPr>
        <w:ind w:left="1353" w:hanging="360"/>
      </w:pPr>
      <w:rPr>
        <w:rFonts w:ascii="Times New Roman" w:hAnsi="Times New Roman" w:cs="Times New Roman" w:hint="default"/>
        <w:i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7" w15:restartNumberingAfterBreak="0">
    <w:nsid w:val="721271DA"/>
    <w:multiLevelType w:val="multilevel"/>
    <w:tmpl w:val="D46CBE4E"/>
    <w:lvl w:ilvl="0">
      <w:start w:val="1"/>
      <w:numFmt w:val="decimal"/>
      <w:lvlText w:val="%1."/>
      <w:lvlJc w:val="left"/>
      <w:pPr>
        <w:ind w:left="360" w:hanging="360"/>
      </w:pPr>
      <w:rPr>
        <w:rFonts w:hint="default"/>
        <w:i/>
      </w:rPr>
    </w:lvl>
    <w:lvl w:ilvl="1">
      <w:start w:val="9"/>
      <w:numFmt w:val="decimal"/>
      <w:lvlText w:val="%1.%2."/>
      <w:lvlJc w:val="left"/>
      <w:pPr>
        <w:ind w:left="107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72591441"/>
    <w:multiLevelType w:val="singleLevel"/>
    <w:tmpl w:val="2D6277F0"/>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3E55B17"/>
    <w:multiLevelType w:val="hybridMultilevel"/>
    <w:tmpl w:val="883E13A6"/>
    <w:lvl w:ilvl="0" w:tplc="1EF60364">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4692A91"/>
    <w:multiLevelType w:val="multilevel"/>
    <w:tmpl w:val="031ED8A0"/>
    <w:lvl w:ilvl="0">
      <w:start w:val="1"/>
      <w:numFmt w:val="decimal"/>
      <w:pStyle w:val="berschriftber1"/>
      <w:lvlText w:val="%1"/>
      <w:lvlJc w:val="left"/>
      <w:pPr>
        <w:tabs>
          <w:tab w:val="num" w:pos="432"/>
        </w:tabs>
        <w:ind w:left="432" w:hanging="432"/>
      </w:pPr>
      <w:rPr>
        <w:rFonts w:hint="default"/>
      </w:rPr>
    </w:lvl>
    <w:lvl w:ilvl="1">
      <w:start w:val="1"/>
      <w:numFmt w:val="decimal"/>
      <w:pStyle w:val="berschriftber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6A03C04"/>
    <w:multiLevelType w:val="hybridMultilevel"/>
    <w:tmpl w:val="5ACE1A14"/>
    <w:lvl w:ilvl="0" w:tplc="04020017">
      <w:start w:val="1"/>
      <w:numFmt w:val="lowerLetter"/>
      <w:lvlText w:val="%1)"/>
      <w:lvlJc w:val="left"/>
      <w:pPr>
        <w:ind w:left="10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96A3518"/>
    <w:multiLevelType w:val="multilevel"/>
    <w:tmpl w:val="5A5C0D5C"/>
    <w:lvl w:ilvl="0">
      <w:start w:val="1"/>
      <w:numFmt w:val="decimal"/>
      <w:pStyle w:val="NumBullet1"/>
      <w:lvlText w:val="%1."/>
      <w:lvlJc w:val="left"/>
      <w:pPr>
        <w:tabs>
          <w:tab w:val="num" w:pos="340"/>
        </w:tabs>
        <w:ind w:left="340" w:hanging="340"/>
      </w:pPr>
      <w:rPr>
        <w:rFonts w:hint="default"/>
        <w:color w:val="auto"/>
      </w:rPr>
    </w:lvl>
    <w:lvl w:ilvl="1">
      <w:start w:val="1"/>
      <w:numFmt w:val="lowerLetter"/>
      <w:pStyle w:val="NumBullet2"/>
      <w:lvlText w:val="%2."/>
      <w:lvlJc w:val="left"/>
      <w:pPr>
        <w:tabs>
          <w:tab w:val="num" w:pos="680"/>
        </w:tabs>
        <w:ind w:left="680" w:hanging="340"/>
      </w:pPr>
      <w:rPr>
        <w:rFonts w:hint="default"/>
        <w:color w:val="4F81BD" w:themeColor="accent1"/>
      </w:rPr>
    </w:lvl>
    <w:lvl w:ilvl="2">
      <w:start w:val="1"/>
      <w:numFmt w:val="lowerRoman"/>
      <w:pStyle w:val="NumBullet3"/>
      <w:lvlText w:val="%3."/>
      <w:lvlJc w:val="left"/>
      <w:pPr>
        <w:tabs>
          <w:tab w:val="num" w:pos="1021"/>
        </w:tabs>
        <w:ind w:left="1021" w:hanging="341"/>
      </w:pPr>
      <w:rPr>
        <w:rFonts w:hint="default"/>
        <w:color w:val="4F81BD"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43" w15:restartNumberingAfterBreak="0">
    <w:nsid w:val="79B15EA5"/>
    <w:multiLevelType w:val="hybridMultilevel"/>
    <w:tmpl w:val="799CECD4"/>
    <w:lvl w:ilvl="0" w:tplc="3CE80992">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095B1C"/>
    <w:multiLevelType w:val="hybridMultilevel"/>
    <w:tmpl w:val="274254D2"/>
    <w:lvl w:ilvl="0" w:tplc="A4F01232">
      <w:numFmt w:val="bullet"/>
      <w:lvlText w:val="•"/>
      <w:lvlJc w:val="left"/>
      <w:pPr>
        <w:ind w:left="1429" w:hanging="360"/>
      </w:pPr>
      <w:rPr>
        <w:rFonts w:ascii="Arial" w:eastAsia="Times New Roman" w:hAnsi="Arial" w:cs="Aria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5" w15:restartNumberingAfterBreak="0">
    <w:nsid w:val="7E0D080E"/>
    <w:multiLevelType w:val="hybridMultilevel"/>
    <w:tmpl w:val="889E8C0C"/>
    <w:lvl w:ilvl="0" w:tplc="5A946A5C">
      <w:start w:val="5"/>
      <w:numFmt w:val="bullet"/>
      <w:lvlText w:val="-"/>
      <w:lvlJc w:val="left"/>
      <w:pPr>
        <w:ind w:left="2140" w:hanging="360"/>
      </w:pPr>
      <w:rPr>
        <w:rFonts w:ascii="Times New Roman" w:eastAsia="Arial" w:hAnsi="Times New Roman" w:cs="Times New Roman" w:hint="default"/>
        <w:i/>
        <w:sz w:val="22"/>
      </w:rPr>
    </w:lvl>
    <w:lvl w:ilvl="1" w:tplc="3D4E43AE">
      <w:numFmt w:val="bullet"/>
      <w:lvlText w:val=""/>
      <w:lvlJc w:val="left"/>
      <w:pPr>
        <w:ind w:left="3220" w:hanging="720"/>
      </w:pPr>
      <w:rPr>
        <w:rFonts w:ascii="Symbol" w:eastAsia="Arial" w:hAnsi="Symbol" w:cs="Times New Roman" w:hint="default"/>
      </w:rPr>
    </w:lvl>
    <w:lvl w:ilvl="2" w:tplc="04020005" w:tentative="1">
      <w:start w:val="1"/>
      <w:numFmt w:val="bullet"/>
      <w:lvlText w:val=""/>
      <w:lvlJc w:val="left"/>
      <w:pPr>
        <w:ind w:left="3580" w:hanging="360"/>
      </w:pPr>
      <w:rPr>
        <w:rFonts w:ascii="Wingdings" w:hAnsi="Wingdings" w:hint="default"/>
      </w:rPr>
    </w:lvl>
    <w:lvl w:ilvl="3" w:tplc="04020001" w:tentative="1">
      <w:start w:val="1"/>
      <w:numFmt w:val="bullet"/>
      <w:lvlText w:val=""/>
      <w:lvlJc w:val="left"/>
      <w:pPr>
        <w:ind w:left="4300" w:hanging="360"/>
      </w:pPr>
      <w:rPr>
        <w:rFonts w:ascii="Symbol" w:hAnsi="Symbol" w:hint="default"/>
      </w:rPr>
    </w:lvl>
    <w:lvl w:ilvl="4" w:tplc="04020003" w:tentative="1">
      <w:start w:val="1"/>
      <w:numFmt w:val="bullet"/>
      <w:lvlText w:val="o"/>
      <w:lvlJc w:val="left"/>
      <w:pPr>
        <w:ind w:left="5020" w:hanging="360"/>
      </w:pPr>
      <w:rPr>
        <w:rFonts w:ascii="Courier New" w:hAnsi="Courier New" w:cs="Courier New" w:hint="default"/>
      </w:rPr>
    </w:lvl>
    <w:lvl w:ilvl="5" w:tplc="04020005" w:tentative="1">
      <w:start w:val="1"/>
      <w:numFmt w:val="bullet"/>
      <w:lvlText w:val=""/>
      <w:lvlJc w:val="left"/>
      <w:pPr>
        <w:ind w:left="5740" w:hanging="360"/>
      </w:pPr>
      <w:rPr>
        <w:rFonts w:ascii="Wingdings" w:hAnsi="Wingdings" w:hint="default"/>
      </w:rPr>
    </w:lvl>
    <w:lvl w:ilvl="6" w:tplc="04020001" w:tentative="1">
      <w:start w:val="1"/>
      <w:numFmt w:val="bullet"/>
      <w:lvlText w:val=""/>
      <w:lvlJc w:val="left"/>
      <w:pPr>
        <w:ind w:left="6460" w:hanging="360"/>
      </w:pPr>
      <w:rPr>
        <w:rFonts w:ascii="Symbol" w:hAnsi="Symbol" w:hint="default"/>
      </w:rPr>
    </w:lvl>
    <w:lvl w:ilvl="7" w:tplc="04020003" w:tentative="1">
      <w:start w:val="1"/>
      <w:numFmt w:val="bullet"/>
      <w:lvlText w:val="o"/>
      <w:lvlJc w:val="left"/>
      <w:pPr>
        <w:ind w:left="7180" w:hanging="360"/>
      </w:pPr>
      <w:rPr>
        <w:rFonts w:ascii="Courier New" w:hAnsi="Courier New" w:cs="Courier New" w:hint="default"/>
      </w:rPr>
    </w:lvl>
    <w:lvl w:ilvl="8" w:tplc="04020005" w:tentative="1">
      <w:start w:val="1"/>
      <w:numFmt w:val="bullet"/>
      <w:lvlText w:val=""/>
      <w:lvlJc w:val="left"/>
      <w:pPr>
        <w:ind w:left="7900" w:hanging="360"/>
      </w:pPr>
      <w:rPr>
        <w:rFonts w:ascii="Wingdings" w:hAnsi="Wingdings" w:hint="default"/>
      </w:rPr>
    </w:lvl>
  </w:abstractNum>
  <w:num w:numId="1">
    <w:abstractNumId w:val="27"/>
  </w:num>
  <w:num w:numId="2">
    <w:abstractNumId w:val="20"/>
  </w:num>
  <w:num w:numId="3">
    <w:abstractNumId w:val="42"/>
  </w:num>
  <w:num w:numId="4">
    <w:abstractNumId w:val="40"/>
  </w:num>
  <w:num w:numId="5">
    <w:abstractNumId w:val="38"/>
  </w:num>
  <w:num w:numId="6">
    <w:abstractNumId w:val="33"/>
  </w:num>
  <w:num w:numId="7">
    <w:abstractNumId w:val="29"/>
  </w:num>
  <w:num w:numId="8">
    <w:abstractNumId w:val="28"/>
  </w:num>
  <w:num w:numId="9">
    <w:abstractNumId w:val="14"/>
  </w:num>
  <w:num w:numId="10">
    <w:abstractNumId w:val="44"/>
  </w:num>
  <w:num w:numId="11">
    <w:abstractNumId w:val="1"/>
  </w:num>
  <w:num w:numId="12">
    <w:abstractNumId w:val="8"/>
  </w:num>
  <w:num w:numId="13">
    <w:abstractNumId w:val="0"/>
  </w:num>
  <w:num w:numId="14">
    <w:abstractNumId w:val="31"/>
  </w:num>
  <w:num w:numId="15">
    <w:abstractNumId w:val="35"/>
  </w:num>
  <w:num w:numId="16">
    <w:abstractNumId w:val="45"/>
  </w:num>
  <w:num w:numId="17">
    <w:abstractNumId w:val="9"/>
  </w:num>
  <w:num w:numId="18">
    <w:abstractNumId w:val="41"/>
  </w:num>
  <w:num w:numId="19">
    <w:abstractNumId w:val="24"/>
  </w:num>
  <w:num w:numId="20">
    <w:abstractNumId w:val="6"/>
  </w:num>
  <w:num w:numId="21">
    <w:abstractNumId w:val="37"/>
  </w:num>
  <w:num w:numId="22">
    <w:abstractNumId w:val="10"/>
  </w:num>
  <w:num w:numId="23">
    <w:abstractNumId w:val="19"/>
  </w:num>
  <w:num w:numId="24">
    <w:abstractNumId w:val="21"/>
  </w:num>
  <w:num w:numId="25">
    <w:abstractNumId w:val="3"/>
  </w:num>
  <w:num w:numId="26">
    <w:abstractNumId w:val="12"/>
  </w:num>
  <w:num w:numId="27">
    <w:abstractNumId w:val="11"/>
  </w:num>
  <w:num w:numId="28">
    <w:abstractNumId w:val="5"/>
  </w:num>
  <w:num w:numId="29">
    <w:abstractNumId w:val="32"/>
  </w:num>
  <w:num w:numId="30">
    <w:abstractNumId w:val="39"/>
  </w:num>
  <w:num w:numId="31">
    <w:abstractNumId w:val="25"/>
  </w:num>
  <w:num w:numId="32">
    <w:abstractNumId w:val="23"/>
  </w:num>
  <w:num w:numId="33">
    <w:abstractNumId w:val="30"/>
  </w:num>
  <w:num w:numId="34">
    <w:abstractNumId w:val="18"/>
  </w:num>
  <w:num w:numId="35">
    <w:abstractNumId w:val="13"/>
  </w:num>
  <w:num w:numId="36">
    <w:abstractNumId w:val="43"/>
  </w:num>
  <w:num w:numId="37">
    <w:abstractNumId w:val="2"/>
  </w:num>
  <w:num w:numId="38">
    <w:abstractNumId w:val="36"/>
  </w:num>
  <w:num w:numId="39">
    <w:abstractNumId w:val="15"/>
  </w:num>
  <w:num w:numId="40">
    <w:abstractNumId w:val="16"/>
  </w:num>
  <w:num w:numId="41">
    <w:abstractNumId w:val="4"/>
  </w:num>
  <w:num w:numId="42">
    <w:abstractNumId w:val="17"/>
  </w:num>
  <w:num w:numId="43">
    <w:abstractNumId w:val="7"/>
  </w:num>
  <w:num w:numId="44">
    <w:abstractNumId w:val="34"/>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30B2E"/>
    <w:rsid w:val="000608C8"/>
    <w:rsid w:val="0014712E"/>
    <w:rsid w:val="00147F4C"/>
    <w:rsid w:val="001A3998"/>
    <w:rsid w:val="00201B4F"/>
    <w:rsid w:val="00253896"/>
    <w:rsid w:val="002624D9"/>
    <w:rsid w:val="002925CF"/>
    <w:rsid w:val="002E27F3"/>
    <w:rsid w:val="00344A2F"/>
    <w:rsid w:val="003A43D9"/>
    <w:rsid w:val="003E246D"/>
    <w:rsid w:val="004025E9"/>
    <w:rsid w:val="004310D6"/>
    <w:rsid w:val="00460619"/>
    <w:rsid w:val="00492363"/>
    <w:rsid w:val="004C343E"/>
    <w:rsid w:val="004D2676"/>
    <w:rsid w:val="00515B88"/>
    <w:rsid w:val="00541ECA"/>
    <w:rsid w:val="005745E4"/>
    <w:rsid w:val="005D2532"/>
    <w:rsid w:val="00682109"/>
    <w:rsid w:val="00696A01"/>
    <w:rsid w:val="006A1E33"/>
    <w:rsid w:val="006A29D4"/>
    <w:rsid w:val="006C4133"/>
    <w:rsid w:val="006C52B5"/>
    <w:rsid w:val="006D52DD"/>
    <w:rsid w:val="006E7C91"/>
    <w:rsid w:val="00704414"/>
    <w:rsid w:val="007367E8"/>
    <w:rsid w:val="0074373A"/>
    <w:rsid w:val="00883AD8"/>
    <w:rsid w:val="009A3CC2"/>
    <w:rsid w:val="009B2729"/>
    <w:rsid w:val="009C0554"/>
    <w:rsid w:val="00A404A7"/>
    <w:rsid w:val="00A50983"/>
    <w:rsid w:val="00A93A8F"/>
    <w:rsid w:val="00AB1C0D"/>
    <w:rsid w:val="00B25638"/>
    <w:rsid w:val="00B535EC"/>
    <w:rsid w:val="00B615BF"/>
    <w:rsid w:val="00BA69A2"/>
    <w:rsid w:val="00BD1CDD"/>
    <w:rsid w:val="00BD2C20"/>
    <w:rsid w:val="00BD513D"/>
    <w:rsid w:val="00BD7727"/>
    <w:rsid w:val="00C20C6B"/>
    <w:rsid w:val="00D02FFF"/>
    <w:rsid w:val="00D32393"/>
    <w:rsid w:val="00D80CA4"/>
    <w:rsid w:val="00D97A62"/>
    <w:rsid w:val="00D97B7D"/>
    <w:rsid w:val="00DE140B"/>
    <w:rsid w:val="00DE3086"/>
    <w:rsid w:val="00E54B02"/>
    <w:rsid w:val="00EF04A8"/>
    <w:rsid w:val="00F02815"/>
    <w:rsid w:val="00F07C9F"/>
    <w:rsid w:val="00FB3AD4"/>
    <w:rsid w:val="00FD34A2"/>
    <w:rsid w:val="00FE37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D9639"/>
  <w15:docId w15:val="{89604CBD-605E-4F01-AD81-6D4E22B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F"/>
  </w:style>
  <w:style w:type="paragraph" w:styleId="Heading1">
    <w:name w:val="heading 1"/>
    <w:aliases w:val="Chapter Heading,Heading 1 povvik_new,1.1.,Заглавие 1 Знак,Hoofdstuk,Heading 1 Char Char Char"/>
    <w:basedOn w:val="Normal"/>
    <w:next w:val="Normal"/>
    <w:link w:val="Heading1Char"/>
    <w:autoRedefine/>
    <w:qFormat/>
    <w:rsid w:val="00BD513D"/>
    <w:pPr>
      <w:widowControl w:val="0"/>
      <w:shd w:val="clear" w:color="auto" w:fill="B6DDE8" w:themeFill="accent5" w:themeFillTint="66"/>
      <w:spacing w:before="120" w:after="120" w:line="240" w:lineRule="auto"/>
      <w:jc w:val="center"/>
      <w:outlineLvl w:val="0"/>
    </w:pPr>
    <w:rPr>
      <w:rFonts w:ascii="Arial" w:eastAsia="Calibri" w:hAnsi="Arial" w:cs="Times New Roman"/>
      <w:b/>
      <w:bCs/>
      <w:color w:val="17365D"/>
      <w:lang w:eastAsia="de-AT"/>
    </w:rPr>
  </w:style>
  <w:style w:type="paragraph" w:styleId="Heading2">
    <w:name w:val="heading 2"/>
    <w:aliases w:val="Major Heading,Heading 2 Char Char Char Char Char Char Char Char Char Char Char Char Char Char1,Heading 2 Char Char Char Char Char Char Char Char Char Char Char Char Char Char Char1,Heading 21 Char Char Char Char Char Char,H2,Paragraaf,adpis 2"/>
    <w:basedOn w:val="Normal"/>
    <w:next w:val="Normal"/>
    <w:link w:val="Heading2Char"/>
    <w:autoRedefine/>
    <w:qFormat/>
    <w:rsid w:val="00BD513D"/>
    <w:pPr>
      <w:keepNext/>
      <w:keepLines/>
      <w:numPr>
        <w:ilvl w:val="1"/>
        <w:numId w:val="1"/>
      </w:numPr>
      <w:pBdr>
        <w:bottom w:val="single" w:sz="12" w:space="1" w:color="365F91"/>
      </w:pBdr>
      <w:spacing w:before="360" w:after="120" w:line="240" w:lineRule="auto"/>
      <w:jc w:val="both"/>
      <w:outlineLvl w:val="1"/>
    </w:pPr>
    <w:rPr>
      <w:rFonts w:ascii="Arial" w:eastAsia="Calibri" w:hAnsi="Arial" w:cs="Times New Roman"/>
      <w:b/>
      <w:bCs/>
      <w:color w:val="365F91"/>
      <w:sz w:val="24"/>
      <w:szCs w:val="26"/>
      <w:u w:color="17365D"/>
      <w:lang w:val="en-GB" w:eastAsia="de-AT"/>
    </w:rPr>
  </w:style>
  <w:style w:type="paragraph" w:styleId="Heading3">
    <w:name w:val="heading 3"/>
    <w:aliases w:val="Sub-heading,L3 Char,Titlu 1"/>
    <w:basedOn w:val="Normal"/>
    <w:next w:val="Normal"/>
    <w:link w:val="Heading3Char"/>
    <w:autoRedefine/>
    <w:qFormat/>
    <w:rsid w:val="00BD513D"/>
    <w:pPr>
      <w:widowControl w:val="0"/>
      <w:tabs>
        <w:tab w:val="left" w:pos="426"/>
      </w:tabs>
      <w:suppressAutoHyphens/>
      <w:spacing w:after="0" w:line="240" w:lineRule="auto"/>
      <w:ind w:left="426"/>
      <w:jc w:val="both"/>
      <w:outlineLvl w:val="2"/>
    </w:pPr>
    <w:rPr>
      <w:rFonts w:ascii="Times New Roman" w:eastAsia="Calibri" w:hAnsi="Times New Roman" w:cs="Times New Roman"/>
      <w:b/>
      <w:bCs/>
      <w:sz w:val="24"/>
      <w:szCs w:val="24"/>
      <w:lang w:eastAsia="de-AT"/>
    </w:rPr>
  </w:style>
  <w:style w:type="paragraph" w:styleId="Heading4">
    <w:name w:val="heading 4"/>
    <w:aliases w:val="Minor Heading"/>
    <w:basedOn w:val="Heading3"/>
    <w:next w:val="Normal"/>
    <w:link w:val="Heading4Char"/>
    <w:uiPriority w:val="9"/>
    <w:qFormat/>
    <w:rsid w:val="00BD513D"/>
    <w:pPr>
      <w:numPr>
        <w:ilvl w:val="3"/>
        <w:numId w:val="1"/>
      </w:numPr>
      <w:outlineLvl w:val="3"/>
    </w:pPr>
    <w:rPr>
      <w:rFonts w:eastAsia="Times New Roman"/>
      <w:lang w:eastAsia="en-US"/>
    </w:rPr>
  </w:style>
  <w:style w:type="paragraph" w:styleId="Heading5">
    <w:name w:val="heading 5"/>
    <w:aliases w:val="Further Points"/>
    <w:basedOn w:val="Normal"/>
    <w:next w:val="Normal"/>
    <w:link w:val="Heading5Char"/>
    <w:qFormat/>
    <w:rsid w:val="00BD513D"/>
    <w:pPr>
      <w:keepNext/>
      <w:keepLines/>
      <w:numPr>
        <w:ilvl w:val="4"/>
        <w:numId w:val="1"/>
      </w:numPr>
      <w:spacing w:before="200" w:after="0" w:line="240" w:lineRule="auto"/>
      <w:outlineLvl w:val="4"/>
    </w:pPr>
    <w:rPr>
      <w:rFonts w:ascii="Helvetica" w:eastAsia="Times New Roman" w:hAnsi="Helvetica" w:cs="Times New Roman"/>
      <w:color w:val="7F7F7F"/>
      <w:sz w:val="20"/>
      <w:szCs w:val="20"/>
      <w:lang w:val="de-AT" w:eastAsia="de-AT"/>
    </w:rPr>
  </w:style>
  <w:style w:type="paragraph" w:styleId="Heading6">
    <w:name w:val="heading 6"/>
    <w:aliases w:val="Points in Text,Heading H6 SSTT,Булет-2"/>
    <w:basedOn w:val="Normal"/>
    <w:next w:val="Normal"/>
    <w:link w:val="Heading6Char"/>
    <w:uiPriority w:val="9"/>
    <w:qFormat/>
    <w:rsid w:val="00BD513D"/>
    <w:pPr>
      <w:keepNext/>
      <w:keepLines/>
      <w:numPr>
        <w:ilvl w:val="5"/>
        <w:numId w:val="1"/>
      </w:numPr>
      <w:spacing w:before="200" w:after="0" w:line="240" w:lineRule="auto"/>
      <w:outlineLvl w:val="5"/>
    </w:pPr>
    <w:rPr>
      <w:rFonts w:ascii="Helvetica" w:eastAsia="Times New Roman" w:hAnsi="Helvetica" w:cs="Times New Roman"/>
      <w:i/>
      <w:iCs/>
      <w:color w:val="7F7F7F"/>
      <w:sz w:val="20"/>
      <w:szCs w:val="20"/>
      <w:lang w:val="de-AT" w:eastAsia="de-AT"/>
    </w:rPr>
  </w:style>
  <w:style w:type="paragraph" w:styleId="Heading7">
    <w:name w:val="heading 7"/>
    <w:basedOn w:val="Normal"/>
    <w:next w:val="Normal"/>
    <w:link w:val="Heading7Char"/>
    <w:uiPriority w:val="9"/>
    <w:qFormat/>
    <w:rsid w:val="00BD513D"/>
    <w:pPr>
      <w:keepNext/>
      <w:keepLines/>
      <w:numPr>
        <w:ilvl w:val="6"/>
        <w:numId w:val="1"/>
      </w:numPr>
      <w:spacing w:before="200" w:after="0" w:line="240" w:lineRule="auto"/>
      <w:outlineLvl w:val="6"/>
    </w:pPr>
    <w:rPr>
      <w:rFonts w:ascii="Helvetica" w:eastAsia="Times New Roman" w:hAnsi="Helvetica" w:cs="Times New Roman"/>
      <w:i/>
      <w:iCs/>
      <w:color w:val="404040"/>
      <w:sz w:val="20"/>
      <w:szCs w:val="20"/>
      <w:lang w:val="de-AT" w:eastAsia="de-AT"/>
    </w:rPr>
  </w:style>
  <w:style w:type="paragraph" w:styleId="Heading8">
    <w:name w:val="heading 8"/>
    <w:aliases w:val="Appendix Level 2"/>
    <w:basedOn w:val="Normal"/>
    <w:next w:val="Normal"/>
    <w:link w:val="Heading8Char"/>
    <w:uiPriority w:val="9"/>
    <w:qFormat/>
    <w:rsid w:val="00BD513D"/>
    <w:pPr>
      <w:keepNext/>
      <w:keepLines/>
      <w:numPr>
        <w:ilvl w:val="7"/>
        <w:numId w:val="1"/>
      </w:numPr>
      <w:spacing w:before="200" w:after="0" w:line="240" w:lineRule="auto"/>
      <w:outlineLvl w:val="7"/>
    </w:pPr>
    <w:rPr>
      <w:rFonts w:ascii="Helvetica" w:eastAsia="Times New Roman" w:hAnsi="Helvetica" w:cs="Times New Roman"/>
      <w:color w:val="404040"/>
      <w:sz w:val="20"/>
      <w:szCs w:val="20"/>
      <w:lang w:val="de-AT" w:eastAsia="de-AT"/>
    </w:rPr>
  </w:style>
  <w:style w:type="paragraph" w:styleId="Heading9">
    <w:name w:val="heading 9"/>
    <w:aliases w:val="Appendix Level 3"/>
    <w:basedOn w:val="Normal"/>
    <w:next w:val="Normal"/>
    <w:link w:val="Heading9Char"/>
    <w:uiPriority w:val="9"/>
    <w:qFormat/>
    <w:rsid w:val="00BD513D"/>
    <w:pPr>
      <w:keepNext/>
      <w:keepLines/>
      <w:numPr>
        <w:ilvl w:val="8"/>
        <w:numId w:val="1"/>
      </w:numPr>
      <w:spacing w:before="200" w:after="0" w:line="240" w:lineRule="auto"/>
      <w:outlineLvl w:val="8"/>
    </w:pPr>
    <w:rPr>
      <w:rFonts w:ascii="Helvetica" w:eastAsia="Times New Roman" w:hAnsi="Helvetica" w:cs="Times New Roman"/>
      <w:i/>
      <w:iCs/>
      <w:color w:val="404040"/>
      <w:sz w:val="20"/>
      <w:szCs w:val="20"/>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aliases w:val="Caption Char2,Caption Char Char1,Caption Char1 Char Char,Caption Char Char Char Char,Caption Char1 Char1,Caption Char Char Char1,таблица Char,Caption Char2 Char,Caption Char1 Char Char Char Char Char,Caption Char1 Char,Caption Char Char Char,GM"/>
    <w:basedOn w:val="Normal"/>
    <w:next w:val="Normal"/>
    <w:link w:val="CaptionChar"/>
    <w:qFormat/>
    <w:rsid w:val="005745E4"/>
    <w:pPr>
      <w:spacing w:after="0" w:line="240" w:lineRule="auto"/>
      <w:jc w:val="center"/>
    </w:pPr>
    <w:rPr>
      <w:rFonts w:ascii="Times New Roman" w:eastAsia="Times New Roman" w:hAnsi="Times New Roman" w:cs="Times New Roman"/>
      <w:b/>
      <w:caps/>
      <w:spacing w:val="20"/>
      <w:sz w:val="24"/>
      <w:szCs w:val="20"/>
    </w:rPr>
  </w:style>
  <w:style w:type="character" w:customStyle="1" w:styleId="Heading1Char">
    <w:name w:val="Heading 1 Char"/>
    <w:aliases w:val="Chapter Heading Char,Heading 1 povvik_new Char,1.1. Char,Заглавие 1 Знак Char,Hoofdstuk Char,Heading 1 Char Char Char Char"/>
    <w:basedOn w:val="DefaultParagraphFont"/>
    <w:link w:val="Heading1"/>
    <w:rsid w:val="00BD513D"/>
    <w:rPr>
      <w:rFonts w:ascii="Arial" w:eastAsia="Calibri" w:hAnsi="Arial" w:cs="Times New Roman"/>
      <w:b/>
      <w:bCs/>
      <w:color w:val="17365D"/>
      <w:shd w:val="clear" w:color="auto" w:fill="B6DDE8" w:themeFill="accent5" w:themeFillTint="66"/>
      <w:lang w:eastAsia="de-AT"/>
    </w:rPr>
  </w:style>
  <w:style w:type="character" w:customStyle="1" w:styleId="Heading2Char">
    <w:name w:val="Heading 2 Char"/>
    <w:aliases w:val="Major Heading Char,Heading 2 Char Char Char Char Char Char Char Char Char Char Char Char Char Char1 Char1,Heading 2 Char Char Char Char Char Char Char Char Char Char Char Char Char Char Char1 Char1,H2 Char1,Paragraaf Char,adpis 2 Char"/>
    <w:basedOn w:val="DefaultParagraphFont"/>
    <w:link w:val="Heading2"/>
    <w:rsid w:val="00BD513D"/>
    <w:rPr>
      <w:rFonts w:ascii="Arial" w:eastAsia="Calibri" w:hAnsi="Arial" w:cs="Times New Roman"/>
      <w:b/>
      <w:bCs/>
      <w:color w:val="365F91"/>
      <w:sz w:val="24"/>
      <w:szCs w:val="26"/>
      <w:u w:color="17365D"/>
      <w:lang w:val="en-GB" w:eastAsia="de-AT"/>
    </w:rPr>
  </w:style>
  <w:style w:type="character" w:customStyle="1" w:styleId="Heading3Char">
    <w:name w:val="Heading 3 Char"/>
    <w:aliases w:val="Sub-heading Char,L3 Char Char,Titlu 1 Char"/>
    <w:basedOn w:val="DefaultParagraphFont"/>
    <w:link w:val="Heading3"/>
    <w:rsid w:val="00BD513D"/>
    <w:rPr>
      <w:rFonts w:ascii="Times New Roman" w:eastAsia="Calibri" w:hAnsi="Times New Roman" w:cs="Times New Roman"/>
      <w:b/>
      <w:bCs/>
      <w:sz w:val="24"/>
      <w:szCs w:val="24"/>
      <w:lang w:eastAsia="de-AT"/>
    </w:rPr>
  </w:style>
  <w:style w:type="character" w:customStyle="1" w:styleId="Heading4Char">
    <w:name w:val="Heading 4 Char"/>
    <w:aliases w:val="Minor Heading Char"/>
    <w:basedOn w:val="DefaultParagraphFont"/>
    <w:link w:val="Heading4"/>
    <w:uiPriority w:val="9"/>
    <w:rsid w:val="00BD513D"/>
    <w:rPr>
      <w:rFonts w:ascii="Times New Roman" w:eastAsia="Times New Roman" w:hAnsi="Times New Roman" w:cs="Times New Roman"/>
      <w:b/>
      <w:bCs/>
      <w:sz w:val="24"/>
      <w:szCs w:val="24"/>
    </w:rPr>
  </w:style>
  <w:style w:type="character" w:customStyle="1" w:styleId="Heading5Char">
    <w:name w:val="Heading 5 Char"/>
    <w:aliases w:val="Further Points Char"/>
    <w:basedOn w:val="DefaultParagraphFont"/>
    <w:link w:val="Heading5"/>
    <w:rsid w:val="00BD513D"/>
    <w:rPr>
      <w:rFonts w:ascii="Helvetica" w:eastAsia="Times New Roman" w:hAnsi="Helvetica" w:cs="Times New Roman"/>
      <w:color w:val="7F7F7F"/>
      <w:sz w:val="20"/>
      <w:szCs w:val="20"/>
      <w:lang w:val="de-AT" w:eastAsia="de-AT"/>
    </w:rPr>
  </w:style>
  <w:style w:type="character" w:customStyle="1" w:styleId="Heading6Char">
    <w:name w:val="Heading 6 Char"/>
    <w:aliases w:val="Points in Text Char,Heading H6 SSTT Char,Булет-2 Char"/>
    <w:basedOn w:val="DefaultParagraphFont"/>
    <w:link w:val="Heading6"/>
    <w:uiPriority w:val="9"/>
    <w:rsid w:val="00BD513D"/>
    <w:rPr>
      <w:rFonts w:ascii="Helvetica" w:eastAsia="Times New Roman" w:hAnsi="Helvetica" w:cs="Times New Roman"/>
      <w:i/>
      <w:iCs/>
      <w:color w:val="7F7F7F"/>
      <w:sz w:val="20"/>
      <w:szCs w:val="20"/>
      <w:lang w:val="de-AT" w:eastAsia="de-AT"/>
    </w:rPr>
  </w:style>
  <w:style w:type="character" w:customStyle="1" w:styleId="Heading7Char">
    <w:name w:val="Heading 7 Char"/>
    <w:basedOn w:val="DefaultParagraphFont"/>
    <w:link w:val="Heading7"/>
    <w:uiPriority w:val="9"/>
    <w:rsid w:val="00BD513D"/>
    <w:rPr>
      <w:rFonts w:ascii="Helvetica" w:eastAsia="Times New Roman" w:hAnsi="Helvetica" w:cs="Times New Roman"/>
      <w:i/>
      <w:iCs/>
      <w:color w:val="404040"/>
      <w:sz w:val="20"/>
      <w:szCs w:val="20"/>
      <w:lang w:val="de-AT" w:eastAsia="de-AT"/>
    </w:rPr>
  </w:style>
  <w:style w:type="character" w:customStyle="1" w:styleId="Heading8Char">
    <w:name w:val="Heading 8 Char"/>
    <w:aliases w:val="Appendix Level 2 Char"/>
    <w:basedOn w:val="DefaultParagraphFont"/>
    <w:link w:val="Heading8"/>
    <w:uiPriority w:val="9"/>
    <w:rsid w:val="00BD513D"/>
    <w:rPr>
      <w:rFonts w:ascii="Helvetica" w:eastAsia="Times New Roman" w:hAnsi="Helvetica" w:cs="Times New Roman"/>
      <w:color w:val="404040"/>
      <w:sz w:val="20"/>
      <w:szCs w:val="20"/>
      <w:lang w:val="de-AT" w:eastAsia="de-AT"/>
    </w:rPr>
  </w:style>
  <w:style w:type="character" w:customStyle="1" w:styleId="Heading9Char">
    <w:name w:val="Heading 9 Char"/>
    <w:aliases w:val="Appendix Level 3 Char"/>
    <w:basedOn w:val="DefaultParagraphFont"/>
    <w:link w:val="Heading9"/>
    <w:uiPriority w:val="9"/>
    <w:rsid w:val="00BD513D"/>
    <w:rPr>
      <w:rFonts w:ascii="Helvetica" w:eastAsia="Times New Roman" w:hAnsi="Helvetica" w:cs="Times New Roman"/>
      <w:i/>
      <w:iCs/>
      <w:color w:val="404040"/>
      <w:sz w:val="20"/>
      <w:szCs w:val="20"/>
      <w:lang w:val="de-AT" w:eastAsia="de-AT"/>
    </w:rPr>
  </w:style>
  <w:style w:type="paragraph" w:styleId="ListParagraph">
    <w:name w:val="List Paragraph"/>
    <w:aliases w:val="Гл точки,текст Върбица,List Paragraph1,Paragraph,Paragraphe de liste PBLH,Normal bullet 2,Bullet list,Figure_name,Equipment,Numbered Indented Text,lp1,List Paragraph11,List Paragraph Char Char Char,List Paragraph Char Char,Citation List,H"/>
    <w:basedOn w:val="Normal"/>
    <w:link w:val="ListParagraphChar"/>
    <w:uiPriority w:val="34"/>
    <w:qFormat/>
    <w:rsid w:val="00BD513D"/>
    <w:pPr>
      <w:ind w:left="720"/>
      <w:contextualSpacing/>
    </w:pPr>
  </w:style>
  <w:style w:type="character" w:styleId="CommentReference">
    <w:name w:val="annotation reference"/>
    <w:basedOn w:val="DefaultParagraphFont"/>
    <w:uiPriority w:val="99"/>
    <w:unhideWhenUsed/>
    <w:rsid w:val="00BD513D"/>
    <w:rPr>
      <w:sz w:val="16"/>
      <w:szCs w:val="16"/>
    </w:rPr>
  </w:style>
  <w:style w:type="paragraph" w:styleId="CommentText">
    <w:name w:val="annotation text"/>
    <w:basedOn w:val="Normal"/>
    <w:link w:val="CommentTextChar"/>
    <w:uiPriority w:val="99"/>
    <w:unhideWhenUsed/>
    <w:rsid w:val="00BD513D"/>
    <w:pPr>
      <w:spacing w:line="240" w:lineRule="auto"/>
    </w:pPr>
    <w:rPr>
      <w:sz w:val="20"/>
      <w:szCs w:val="20"/>
    </w:rPr>
  </w:style>
  <w:style w:type="character" w:customStyle="1" w:styleId="CommentTextChar">
    <w:name w:val="Comment Text Char"/>
    <w:basedOn w:val="DefaultParagraphFont"/>
    <w:link w:val="CommentText"/>
    <w:uiPriority w:val="99"/>
    <w:rsid w:val="00BD513D"/>
    <w:rPr>
      <w:sz w:val="20"/>
      <w:szCs w:val="20"/>
    </w:rPr>
  </w:style>
  <w:style w:type="paragraph" w:styleId="CommentSubject">
    <w:name w:val="annotation subject"/>
    <w:basedOn w:val="CommentText"/>
    <w:next w:val="CommentText"/>
    <w:link w:val="CommentSubjectChar"/>
    <w:semiHidden/>
    <w:unhideWhenUsed/>
    <w:rsid w:val="00BD513D"/>
    <w:rPr>
      <w:b/>
      <w:bCs/>
    </w:rPr>
  </w:style>
  <w:style w:type="character" w:customStyle="1" w:styleId="CommentSubjectChar">
    <w:name w:val="Comment Subject Char"/>
    <w:basedOn w:val="CommentTextChar"/>
    <w:link w:val="CommentSubject"/>
    <w:semiHidden/>
    <w:rsid w:val="00BD513D"/>
    <w:rPr>
      <w:b/>
      <w:bCs/>
      <w:sz w:val="20"/>
      <w:szCs w:val="20"/>
    </w:rPr>
  </w:style>
  <w:style w:type="numbering" w:customStyle="1" w:styleId="NoList1">
    <w:name w:val="No List1"/>
    <w:next w:val="NoList"/>
    <w:uiPriority w:val="99"/>
    <w:semiHidden/>
    <w:unhideWhenUsed/>
    <w:rsid w:val="00BD513D"/>
  </w:style>
  <w:style w:type="character" w:customStyle="1" w:styleId="Bodytext30">
    <w:name w:val="Body text (3)_"/>
    <w:basedOn w:val="DefaultParagraphFont"/>
    <w:link w:val="Bodytext31"/>
    <w:rsid w:val="00BD513D"/>
    <w:rPr>
      <w:rFonts w:ascii="Tahoma" w:eastAsia="Tahoma" w:hAnsi="Tahoma" w:cs="Tahoma"/>
      <w:sz w:val="14"/>
      <w:szCs w:val="14"/>
      <w:shd w:val="clear" w:color="auto" w:fill="FFFFFF"/>
    </w:rPr>
  </w:style>
  <w:style w:type="character" w:customStyle="1" w:styleId="Bodytext">
    <w:name w:val="Body text_"/>
    <w:basedOn w:val="DefaultParagraphFont"/>
    <w:link w:val="BodyText32"/>
    <w:rsid w:val="00BD513D"/>
    <w:rPr>
      <w:rFonts w:ascii="Times New Roman" w:eastAsia="Times New Roman" w:hAnsi="Times New Roman" w:cs="Times New Roman"/>
      <w:shd w:val="clear" w:color="auto" w:fill="FFFFFF"/>
    </w:rPr>
  </w:style>
  <w:style w:type="paragraph" w:customStyle="1" w:styleId="Bodytext31">
    <w:name w:val="Body text (3)"/>
    <w:basedOn w:val="Normal"/>
    <w:link w:val="Bodytext30"/>
    <w:rsid w:val="00BD513D"/>
    <w:pPr>
      <w:widowControl w:val="0"/>
      <w:shd w:val="clear" w:color="auto" w:fill="FFFFFF"/>
      <w:spacing w:after="360" w:line="0" w:lineRule="atLeast"/>
      <w:jc w:val="right"/>
    </w:pPr>
    <w:rPr>
      <w:rFonts w:ascii="Tahoma" w:eastAsia="Tahoma" w:hAnsi="Tahoma" w:cs="Tahoma"/>
      <w:sz w:val="14"/>
      <w:szCs w:val="14"/>
    </w:rPr>
  </w:style>
  <w:style w:type="paragraph" w:customStyle="1" w:styleId="BodyText32">
    <w:name w:val="Body Text3"/>
    <w:basedOn w:val="Normal"/>
    <w:link w:val="Bodytext"/>
    <w:rsid w:val="00BD513D"/>
    <w:pPr>
      <w:widowControl w:val="0"/>
      <w:shd w:val="clear" w:color="auto" w:fill="FFFFFF"/>
      <w:spacing w:before="360" w:after="120" w:line="0" w:lineRule="atLeast"/>
      <w:ind w:hanging="340"/>
      <w:jc w:val="both"/>
    </w:pPr>
    <w:rPr>
      <w:rFonts w:ascii="Times New Roman" w:eastAsia="Times New Roman" w:hAnsi="Times New Roman" w:cs="Times New Roman"/>
    </w:rPr>
  </w:style>
  <w:style w:type="character" w:customStyle="1" w:styleId="Bodytext9pt">
    <w:name w:val="Body text + 9 pt"/>
    <w:basedOn w:val="Bodytext"/>
    <w:rsid w:val="00BD513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bg-BG"/>
    </w:rPr>
  </w:style>
  <w:style w:type="character" w:customStyle="1" w:styleId="Footnote2">
    <w:name w:val="Footnote (2)"/>
    <w:basedOn w:val="DefaultParagraphFont"/>
    <w:rsid w:val="00BD513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paragraph" w:customStyle="1" w:styleId="BodyText8">
    <w:name w:val="Body Text8"/>
    <w:basedOn w:val="Normal"/>
    <w:rsid w:val="00BD513D"/>
    <w:pPr>
      <w:widowControl w:val="0"/>
      <w:shd w:val="clear" w:color="auto" w:fill="FFFFFF"/>
      <w:spacing w:after="540" w:line="0" w:lineRule="atLeast"/>
      <w:ind w:hanging="360"/>
    </w:pPr>
    <w:rPr>
      <w:rFonts w:ascii="Times New Roman" w:eastAsia="Times New Roman" w:hAnsi="Times New Roman" w:cs="Times New Roman"/>
      <w:color w:val="000000"/>
      <w:sz w:val="23"/>
      <w:szCs w:val="23"/>
      <w:lang w:eastAsia="en-GB"/>
    </w:rPr>
  </w:style>
  <w:style w:type="character" w:customStyle="1" w:styleId="Bodytext4">
    <w:name w:val="Body text (4)"/>
    <w:basedOn w:val="DefaultParagraphFont"/>
    <w:rsid w:val="00BD513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bg-BG"/>
    </w:rPr>
  </w:style>
  <w:style w:type="paragraph" w:customStyle="1" w:styleId="CharCharCharCharCharCharCharCharCharCharCharCharCharCharCharCharCharCharChar">
    <w:name w:val="Char Char Char Char Char Char Char Char Char Char Char Char Char Char Char Char Char Char Char"/>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character" w:customStyle="1" w:styleId="ListParagraphChar">
    <w:name w:val="List Paragraph Char"/>
    <w:aliases w:val="Гл точки Char,текст Върбица Char,List Paragraph1 Char,Paragraph Char,Paragraphe de liste PBLH Char,Normal bullet 2 Char,Bullet list Char,Figure_name Char,Equipment Char,Numbered Indented Text Char,lp1 Char,List Paragraph11 Char"/>
    <w:link w:val="ListParagraph"/>
    <w:uiPriority w:val="34"/>
    <w:qFormat/>
    <w:rsid w:val="00BD513D"/>
  </w:style>
  <w:style w:type="character" w:customStyle="1" w:styleId="HeaderorfooterCalibri105ptNotItalic">
    <w:name w:val="Header or footer + Calibri;10;5 pt;Not Italic"/>
    <w:basedOn w:val="DefaultParagraphFont"/>
    <w:rsid w:val="00BD513D"/>
    <w:rPr>
      <w:rFonts w:ascii="Calibri" w:eastAsia="Calibri" w:hAnsi="Calibri" w:cs="Calibri"/>
      <w:b w:val="0"/>
      <w:bCs w:val="0"/>
      <w:i/>
      <w:iCs/>
      <w:smallCaps w:val="0"/>
      <w:strike w:val="0"/>
      <w:color w:val="000000"/>
      <w:spacing w:val="0"/>
      <w:w w:val="100"/>
      <w:position w:val="0"/>
      <w:sz w:val="21"/>
      <w:szCs w:val="21"/>
      <w:u w:val="none"/>
      <w:lang w:val="bg-BG"/>
    </w:rPr>
  </w:style>
  <w:style w:type="paragraph" w:customStyle="1" w:styleId="Default">
    <w:name w:val="Default"/>
    <w:link w:val="DefaultChar"/>
    <w:qFormat/>
    <w:rsid w:val="00BD51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0">
    <w:name w:val="Heading #5_"/>
    <w:basedOn w:val="DefaultParagraphFont"/>
    <w:link w:val="Heading51"/>
    <w:rsid w:val="00BD513D"/>
    <w:rPr>
      <w:rFonts w:ascii="Times New Roman" w:eastAsia="Times New Roman" w:hAnsi="Times New Roman" w:cs="Times New Roman"/>
      <w:b/>
      <w:bCs/>
      <w:sz w:val="27"/>
      <w:szCs w:val="27"/>
      <w:shd w:val="clear" w:color="auto" w:fill="FFFFFF"/>
    </w:rPr>
  </w:style>
  <w:style w:type="paragraph" w:customStyle="1" w:styleId="Heading51">
    <w:name w:val="Heading #5"/>
    <w:basedOn w:val="Normal"/>
    <w:link w:val="Heading50"/>
    <w:rsid w:val="00BD513D"/>
    <w:pPr>
      <w:widowControl w:val="0"/>
      <w:shd w:val="clear" w:color="auto" w:fill="FFFFFF"/>
      <w:spacing w:before="660" w:after="0" w:line="0" w:lineRule="atLeast"/>
      <w:outlineLvl w:val="4"/>
    </w:pPr>
    <w:rPr>
      <w:rFonts w:ascii="Times New Roman" w:eastAsia="Times New Roman" w:hAnsi="Times New Roman" w:cs="Times New Roman"/>
      <w:b/>
      <w:bCs/>
      <w:sz w:val="27"/>
      <w:szCs w:val="27"/>
    </w:rPr>
  </w:style>
  <w:style w:type="character" w:styleId="Hyperlink">
    <w:name w:val="Hyperlink"/>
    <w:uiPriority w:val="99"/>
    <w:rsid w:val="00BD513D"/>
    <w:rPr>
      <w:color w:val="0000FF"/>
      <w:u w:val="single"/>
    </w:rPr>
  </w:style>
  <w:style w:type="paragraph" w:customStyle="1" w:styleId="font8">
    <w:name w:val="font_8"/>
    <w:basedOn w:val="Normal"/>
    <w:rsid w:val="00BD51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0">
    <w:name w:val="Body Text"/>
    <w:aliases w:val="block style,block style Char,Body Text Char Char Char Char Char Char1,Body Text Char Char Char Char Char1,Body Text Char Char Char Char Char Char Char Char,Body Text Char Char Char Char Char Char Char1,ct,Body Text Char Char Char Char"/>
    <w:basedOn w:val="Normal"/>
    <w:link w:val="BodyTextChar"/>
    <w:uiPriority w:val="99"/>
    <w:qFormat/>
    <w:rsid w:val="00BD513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lock style Char1,block style Char Char,Body Text Char Char Char Char Char Char1 Char1,Body Text Char Char Char Char Char1 Char1,Body Text Char Char Char Char Char Char Char Char Char1,Body Text Char Char Char Char Char Char Char1 Char1"/>
    <w:basedOn w:val="DefaultParagraphFont"/>
    <w:link w:val="BodyText0"/>
    <w:uiPriority w:val="99"/>
    <w:rsid w:val="00BD513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D513D"/>
    <w:pPr>
      <w:widowControl w:val="0"/>
      <w:autoSpaceDE w:val="0"/>
      <w:autoSpaceDN w:val="0"/>
      <w:adjustRightInd w:val="0"/>
      <w:spacing w:after="0" w:line="240" w:lineRule="auto"/>
    </w:pPr>
    <w:rPr>
      <w:rFonts w:ascii="Trebuchet MS" w:eastAsiaTheme="minorEastAsia" w:hAnsi="Trebuchet MS" w:cs="Trebuchet MS"/>
      <w:sz w:val="24"/>
      <w:szCs w:val="24"/>
      <w:lang w:eastAsia="bg-BG"/>
    </w:rPr>
  </w:style>
  <w:style w:type="table" w:customStyle="1" w:styleId="TableGrid19">
    <w:name w:val="Table Grid19"/>
    <w:basedOn w:val="TableNormal"/>
    <w:uiPriority w:val="39"/>
    <w:rsid w:val="00BD513D"/>
    <w:pPr>
      <w:spacing w:after="0" w:line="240" w:lineRule="auto"/>
      <w:jc w:val="both"/>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D513D"/>
    <w:pPr>
      <w:spacing w:after="0" w:line="240" w:lineRule="auto"/>
    </w:pPr>
    <w:rPr>
      <w:rFonts w:ascii="Times New Roman" w:hAnsi="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13D"/>
    <w:rPr>
      <w:i/>
      <w:iCs/>
    </w:rPr>
  </w:style>
  <w:style w:type="paragraph" w:styleId="NormalWeb">
    <w:name w:val="Normal (Web)"/>
    <w:aliases w:val="webb, webb, Знак, Char Char Char,Char Char Char,Знак,Char Char Char3 Char,Char Char7 Char,Char Char Char1,Char Char,Char Char Char3,Char Char7,Char6, Char Char Char3"/>
    <w:basedOn w:val="Normal"/>
    <w:link w:val="NormalWebChar"/>
    <w:unhideWhenUsed/>
    <w:qFormat/>
    <w:rsid w:val="00BD513D"/>
    <w:pPr>
      <w:spacing w:before="100" w:beforeAutospacing="1" w:after="100" w:afterAutospacing="1" w:line="240" w:lineRule="auto"/>
    </w:pPr>
    <w:rPr>
      <w:rFonts w:ascii="Times New Roman" w:eastAsia="Times New Roman" w:hAnsi="Times New Roman" w:cs="Times New Roman"/>
      <w:color w:val="000000" w:themeColor="text1"/>
      <w:sz w:val="24"/>
      <w:szCs w:val="24"/>
      <w:lang w:eastAsia="bg-BG"/>
    </w:rPr>
  </w:style>
  <w:style w:type="character" w:customStyle="1" w:styleId="NormalWebChar">
    <w:name w:val="Normal (Web) Char"/>
    <w:aliases w:val="webb Char, webb Char, Знак Char, Char Char Char Char,Char Char Char Char,Знак Char,Char Char Char3 Char Char,Char Char7 Char Char,Char Char Char1 Char,Char Char Char2,Char Char Char3 Char1,Char Char7 Char1,Char6 Char"/>
    <w:link w:val="NormalWeb"/>
    <w:rsid w:val="00BD513D"/>
    <w:rPr>
      <w:rFonts w:ascii="Times New Roman" w:eastAsia="Times New Roman" w:hAnsi="Times New Roman" w:cs="Times New Roman"/>
      <w:color w:val="000000" w:themeColor="text1"/>
      <w:sz w:val="24"/>
      <w:szCs w:val="24"/>
      <w:lang w:eastAsia="bg-BG"/>
    </w:rPr>
  </w:style>
  <w:style w:type="character" w:customStyle="1" w:styleId="BodyText40">
    <w:name w:val="Body Text4"/>
    <w:basedOn w:val="Bodytext"/>
    <w:rsid w:val="00BD513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bg-BG"/>
    </w:rPr>
  </w:style>
  <w:style w:type="paragraph" w:customStyle="1" w:styleId="BodyText7">
    <w:name w:val="Body Text7"/>
    <w:basedOn w:val="Normal"/>
    <w:rsid w:val="00BD513D"/>
    <w:pPr>
      <w:widowControl w:val="0"/>
      <w:shd w:val="clear" w:color="auto" w:fill="FFFFFF"/>
      <w:spacing w:before="4500" w:after="720" w:line="0" w:lineRule="atLeast"/>
      <w:ind w:hanging="420"/>
      <w:jc w:val="center"/>
    </w:pPr>
    <w:rPr>
      <w:rFonts w:ascii="Times New Roman" w:eastAsia="Times New Roman" w:hAnsi="Times New Roman" w:cs="Times New Roman"/>
      <w:color w:val="000000"/>
      <w:sz w:val="17"/>
      <w:szCs w:val="17"/>
      <w:lang w:eastAsia="en-GB"/>
    </w:rPr>
  </w:style>
  <w:style w:type="character" w:customStyle="1" w:styleId="Footnote4">
    <w:name w:val="Footnote (4)_"/>
    <w:basedOn w:val="DefaultParagraphFont"/>
    <w:link w:val="Footnote40"/>
    <w:rsid w:val="00BD513D"/>
    <w:rPr>
      <w:rFonts w:ascii="Arial Narrow" w:eastAsia="Arial Narrow" w:hAnsi="Arial Narrow" w:cs="Arial Narrow"/>
      <w:b/>
      <w:bCs/>
      <w:i/>
      <w:iCs/>
      <w:sz w:val="23"/>
      <w:szCs w:val="23"/>
      <w:shd w:val="clear" w:color="auto" w:fill="FFFFFF"/>
    </w:rPr>
  </w:style>
  <w:style w:type="paragraph" w:customStyle="1" w:styleId="Footnote40">
    <w:name w:val="Footnote (4)"/>
    <w:basedOn w:val="Normal"/>
    <w:link w:val="Footnote4"/>
    <w:rsid w:val="00BD513D"/>
    <w:pPr>
      <w:widowControl w:val="0"/>
      <w:shd w:val="clear" w:color="auto" w:fill="FFFFFF"/>
      <w:spacing w:before="60" w:after="0" w:line="272" w:lineRule="exact"/>
      <w:jc w:val="both"/>
    </w:pPr>
    <w:rPr>
      <w:rFonts w:ascii="Arial Narrow" w:eastAsia="Arial Narrow" w:hAnsi="Arial Narrow" w:cs="Arial Narrow"/>
      <w:b/>
      <w:bCs/>
      <w:i/>
      <w:iCs/>
      <w:sz w:val="23"/>
      <w:szCs w:val="23"/>
    </w:rPr>
  </w:style>
  <w:style w:type="paragraph" w:customStyle="1" w:styleId="BodyText2">
    <w:name w:val="Body Text2"/>
    <w:basedOn w:val="Normal"/>
    <w:rsid w:val="00BD513D"/>
    <w:pPr>
      <w:widowControl w:val="0"/>
      <w:shd w:val="clear" w:color="auto" w:fill="FFFFFF"/>
      <w:spacing w:after="240" w:line="0" w:lineRule="atLeast"/>
    </w:pPr>
    <w:rPr>
      <w:rFonts w:ascii="Arial Narrow" w:eastAsia="Arial Narrow" w:hAnsi="Arial Narrow" w:cs="Arial Narrow"/>
      <w:color w:val="000000"/>
      <w:sz w:val="23"/>
      <w:szCs w:val="23"/>
      <w:lang w:eastAsia="en-GB"/>
    </w:rPr>
  </w:style>
  <w:style w:type="character" w:styleId="FootnoteReference">
    <w:name w:val="footnote reference"/>
    <w:aliases w:val="Footnote symbol,SUPERS,ftref,Footnotes refss,Fussnota,Footnote reference number,Times 10 Point,Exposant 3 Point,EN Footnote Reference,note TESI,Footnote Reference Superscript, Zchn Zchn,Footnote number,Nota,Footnote Reference Number,R"/>
    <w:basedOn w:val="DefaultParagraphFont"/>
    <w:uiPriority w:val="99"/>
    <w:unhideWhenUsed/>
    <w:qFormat/>
    <w:rsid w:val="00BD513D"/>
    <w:rPr>
      <w:vertAlign w:val="superscript"/>
    </w:rPr>
  </w:style>
  <w:style w:type="paragraph" w:customStyle="1" w:styleId="RRPfootnote">
    <w:name w:val="RRP footnote"/>
    <w:basedOn w:val="FootnoteText"/>
    <w:link w:val="RRPfootnoteChar"/>
    <w:qFormat/>
    <w:rsid w:val="00BD513D"/>
    <w:pPr>
      <w:spacing w:after="40"/>
      <w:ind w:left="284" w:hanging="284"/>
      <w:jc w:val="both"/>
    </w:pPr>
    <w:rPr>
      <w:rFonts w:ascii="Cambria" w:eastAsia="Times New Roman" w:hAnsi="Cambria" w:cs="Times New Roman"/>
      <w:lang w:val="bg-BG"/>
    </w:rPr>
  </w:style>
  <w:style w:type="character" w:customStyle="1" w:styleId="RRPfootnoteChar">
    <w:name w:val="RRP footnote Char"/>
    <w:basedOn w:val="DefaultParagraphFont"/>
    <w:link w:val="RRPfootnote"/>
    <w:rsid w:val="00BD513D"/>
    <w:rPr>
      <w:rFonts w:ascii="Cambria" w:eastAsia="Times New Roman" w:hAnsi="Cambria" w:cs="Times New Roman"/>
      <w:sz w:val="20"/>
      <w:szCs w:val="20"/>
    </w:rPr>
  </w:style>
  <w:style w:type="paragraph" w:styleId="FootnoteText">
    <w:name w:val="footnote text"/>
    <w:basedOn w:val="Normal"/>
    <w:link w:val="FootnoteTextChar"/>
    <w:uiPriority w:val="99"/>
    <w:semiHidden/>
    <w:unhideWhenUsed/>
    <w:rsid w:val="00BD513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D513D"/>
    <w:rPr>
      <w:sz w:val="20"/>
      <w:szCs w:val="20"/>
      <w:lang w:val="en-US"/>
    </w:rPr>
  </w:style>
  <w:style w:type="paragraph" w:customStyle="1" w:styleId="EANormal">
    <w:name w:val="EA Normal"/>
    <w:basedOn w:val="Normal"/>
    <w:link w:val="EANormalChar"/>
    <w:rsid w:val="00BD513D"/>
    <w:pPr>
      <w:spacing w:after="120" w:line="240" w:lineRule="auto"/>
    </w:pPr>
    <w:rPr>
      <w:rFonts w:ascii="Century Gothic" w:eastAsia="Times New Roman" w:hAnsi="Century Gothic" w:cs="Arial"/>
      <w:lang w:eastAsia="en-GB"/>
    </w:rPr>
  </w:style>
  <w:style w:type="character" w:customStyle="1" w:styleId="EANormalChar">
    <w:name w:val="EA Normal Char"/>
    <w:basedOn w:val="DefaultParagraphFont"/>
    <w:link w:val="EANormal"/>
    <w:rsid w:val="00BD513D"/>
    <w:rPr>
      <w:rFonts w:ascii="Century Gothic" w:eastAsia="Times New Roman" w:hAnsi="Century Gothic" w:cs="Arial"/>
      <w:lang w:eastAsia="en-GB"/>
    </w:rPr>
  </w:style>
  <w:style w:type="character" w:customStyle="1" w:styleId="Bodytext41">
    <w:name w:val="Body text (4)_"/>
    <w:basedOn w:val="DefaultParagraphFont"/>
    <w:rsid w:val="00BD513D"/>
    <w:rPr>
      <w:rFonts w:ascii="Times New Roman" w:eastAsia="Times New Roman" w:hAnsi="Times New Roman" w:cs="Times New Roman"/>
      <w:b/>
      <w:bCs/>
      <w:i w:val="0"/>
      <w:iCs w:val="0"/>
      <w:smallCaps w:val="0"/>
      <w:strike w:val="0"/>
      <w:u w:val="none"/>
    </w:rPr>
  </w:style>
  <w:style w:type="paragraph" w:customStyle="1" w:styleId="a">
    <w:name w:val="тире Знак"/>
    <w:basedOn w:val="Normal"/>
    <w:rsid w:val="00BD513D"/>
    <w:pPr>
      <w:numPr>
        <w:numId w:val="2"/>
      </w:numPr>
      <w:spacing w:before="160" w:after="0" w:line="288" w:lineRule="auto"/>
      <w:jc w:val="both"/>
    </w:pPr>
    <w:rPr>
      <w:rFonts w:ascii="Arial" w:eastAsia="Times New Roman" w:hAnsi="Arial" w:cs="Times New Roman"/>
      <w:sz w:val="21"/>
      <w:szCs w:val="20"/>
      <w:lang w:val="en-GB"/>
    </w:rPr>
  </w:style>
  <w:style w:type="paragraph" w:customStyle="1" w:styleId="CoverFWCreference">
    <w:name w:val="Cover FWC reference"/>
    <w:basedOn w:val="Normal"/>
    <w:rsid w:val="00BD513D"/>
    <w:pPr>
      <w:spacing w:after="0" w:line="240" w:lineRule="auto"/>
    </w:pPr>
    <w:rPr>
      <w:rFonts w:ascii="Arial" w:eastAsia="Times New Roman" w:hAnsi="Arial" w:cs="Times New Roman"/>
      <w:b/>
      <w:color w:val="000080"/>
      <w:lang w:val="en-GB"/>
    </w:rPr>
  </w:style>
  <w:style w:type="table" w:customStyle="1" w:styleId="TableContemporary1">
    <w:name w:val="Table Contemporary1"/>
    <w:basedOn w:val="TableNormal"/>
    <w:next w:val="TableContemporary"/>
    <w:uiPriority w:val="99"/>
    <w:unhideWhenUsed/>
    <w:rsid w:val="00BD513D"/>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BD513D"/>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dytext9NotItalic">
    <w:name w:val="Body text (9) + Not Italic"/>
    <w:basedOn w:val="DefaultParagraphFont"/>
    <w:rsid w:val="00BD513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bg-BG" w:eastAsia="bg-BG" w:bidi="bg-BG"/>
    </w:rPr>
  </w:style>
  <w:style w:type="table" w:customStyle="1" w:styleId="TableContemporary111">
    <w:name w:val="Table Contemporary111"/>
    <w:basedOn w:val="TableNormal"/>
    <w:next w:val="TableContemporary"/>
    <w:rsid w:val="00BD513D"/>
    <w:pPr>
      <w:tabs>
        <w:tab w:val="left" w:pos="1771"/>
      </w:tabs>
      <w:suppressAutoHyphens/>
      <w:spacing w:after="0" w:line="240"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rsid w:val="00BD513D"/>
    <w:pPr>
      <w:tabs>
        <w:tab w:val="left" w:pos="1771"/>
      </w:tabs>
      <w:suppressAutoHyphens/>
      <w:spacing w:after="0" w:line="240"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21">
    <w:name w:val="Style21"/>
    <w:basedOn w:val="Normal"/>
    <w:uiPriority w:val="99"/>
    <w:rsid w:val="00BD513D"/>
    <w:pPr>
      <w:widowControl w:val="0"/>
      <w:autoSpaceDE w:val="0"/>
      <w:autoSpaceDN w:val="0"/>
      <w:adjustRightInd w:val="0"/>
      <w:spacing w:after="0" w:line="277" w:lineRule="exact"/>
      <w:ind w:hanging="353"/>
      <w:jc w:val="both"/>
    </w:pPr>
    <w:rPr>
      <w:rFonts w:ascii="Times New Roman" w:eastAsia="Times New Roman" w:hAnsi="Times New Roman" w:cs="Times New Roman"/>
      <w:sz w:val="24"/>
      <w:szCs w:val="24"/>
      <w:lang w:val="en-GB" w:eastAsia="en-GB"/>
    </w:rPr>
  </w:style>
  <w:style w:type="character" w:customStyle="1" w:styleId="FontStyle41">
    <w:name w:val="Font Style41"/>
    <w:rsid w:val="00BD513D"/>
    <w:rPr>
      <w:rFonts w:ascii="Times New Roman" w:hAnsi="Times New Roman" w:cs="Times New Roman"/>
      <w:sz w:val="22"/>
      <w:szCs w:val="22"/>
    </w:rPr>
  </w:style>
  <w:style w:type="paragraph" w:customStyle="1" w:styleId="Style22">
    <w:name w:val="Style22"/>
    <w:basedOn w:val="Normal"/>
    <w:rsid w:val="00BD513D"/>
    <w:pPr>
      <w:widowControl w:val="0"/>
      <w:autoSpaceDE w:val="0"/>
      <w:autoSpaceDN w:val="0"/>
      <w:adjustRightInd w:val="0"/>
      <w:spacing w:after="0" w:line="526" w:lineRule="exact"/>
      <w:ind w:hanging="353"/>
    </w:pPr>
    <w:rPr>
      <w:rFonts w:ascii="Times New Roman" w:eastAsia="Times New Roman" w:hAnsi="Times New Roman" w:cs="Times New Roman"/>
      <w:sz w:val="24"/>
      <w:szCs w:val="24"/>
      <w:lang w:val="en-GB" w:eastAsia="en-GB"/>
    </w:rPr>
  </w:style>
  <w:style w:type="character" w:customStyle="1" w:styleId="FontStyle38">
    <w:name w:val="Font Style38"/>
    <w:rsid w:val="00BD513D"/>
    <w:rPr>
      <w:rFonts w:ascii="Times New Roman" w:hAnsi="Times New Roman" w:cs="Times New Roman"/>
      <w:b/>
      <w:bCs/>
      <w:i/>
      <w:iCs/>
      <w:sz w:val="22"/>
      <w:szCs w:val="22"/>
    </w:rPr>
  </w:style>
  <w:style w:type="paragraph" w:customStyle="1" w:styleId="Style14">
    <w:name w:val="Style14"/>
    <w:basedOn w:val="Normal"/>
    <w:rsid w:val="00BD513D"/>
    <w:pPr>
      <w:widowControl w:val="0"/>
      <w:autoSpaceDE w:val="0"/>
      <w:autoSpaceDN w:val="0"/>
      <w:adjustRightInd w:val="0"/>
      <w:spacing w:after="0" w:line="277" w:lineRule="exact"/>
    </w:pPr>
    <w:rPr>
      <w:rFonts w:ascii="Times New Roman" w:eastAsia="Times New Roman" w:hAnsi="Times New Roman" w:cs="Times New Roman"/>
      <w:sz w:val="24"/>
      <w:szCs w:val="24"/>
      <w:lang w:val="en-GB" w:eastAsia="en-GB"/>
    </w:rPr>
  </w:style>
  <w:style w:type="paragraph" w:customStyle="1" w:styleId="Style5">
    <w:name w:val="Style5"/>
    <w:basedOn w:val="Normal"/>
    <w:uiPriority w:val="99"/>
    <w:rsid w:val="00BD513D"/>
    <w:pPr>
      <w:widowControl w:val="0"/>
      <w:autoSpaceDE w:val="0"/>
      <w:autoSpaceDN w:val="0"/>
      <w:adjustRightInd w:val="0"/>
      <w:spacing w:after="0" w:line="358" w:lineRule="exact"/>
      <w:ind w:hanging="350"/>
      <w:jc w:val="both"/>
    </w:pPr>
    <w:rPr>
      <w:rFonts w:ascii="Times New Roman" w:eastAsia="SimSun" w:hAnsi="Times New Roman" w:cs="Times New Roman"/>
      <w:sz w:val="24"/>
      <w:szCs w:val="24"/>
      <w:lang w:val="en-US"/>
    </w:rPr>
  </w:style>
  <w:style w:type="paragraph" w:customStyle="1" w:styleId="Style">
    <w:name w:val="Style"/>
    <w:rsid w:val="00BD513D"/>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eastAsia="bg-BG"/>
    </w:rPr>
  </w:style>
  <w:style w:type="paragraph" w:customStyle="1" w:styleId="Style25">
    <w:name w:val="Style25"/>
    <w:basedOn w:val="Normal"/>
    <w:uiPriority w:val="99"/>
    <w:rsid w:val="00BD513D"/>
    <w:pPr>
      <w:widowControl w:val="0"/>
      <w:autoSpaceDE w:val="0"/>
      <w:autoSpaceDN w:val="0"/>
      <w:adjustRightInd w:val="0"/>
      <w:spacing w:after="0" w:line="266" w:lineRule="exact"/>
    </w:pPr>
    <w:rPr>
      <w:rFonts w:ascii="Times New Roman" w:eastAsia="Times New Roman" w:hAnsi="Times New Roman" w:cs="Times New Roman"/>
      <w:sz w:val="24"/>
      <w:szCs w:val="24"/>
      <w:lang w:val="en-GB" w:eastAsia="en-GB"/>
    </w:rPr>
  </w:style>
  <w:style w:type="paragraph" w:customStyle="1" w:styleId="Style10">
    <w:name w:val="Style10"/>
    <w:basedOn w:val="Normal"/>
    <w:uiPriority w:val="99"/>
    <w:rsid w:val="00BD513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en-GB" w:eastAsia="en-GB"/>
    </w:rPr>
  </w:style>
  <w:style w:type="paragraph" w:customStyle="1" w:styleId="pf0">
    <w:name w:val="pf0"/>
    <w:basedOn w:val="Normal"/>
    <w:rsid w:val="00BD51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D513D"/>
    <w:rPr>
      <w:rFonts w:ascii="Segoe UI" w:hAnsi="Segoe UI" w:cs="Segoe UI" w:hint="default"/>
      <w:sz w:val="18"/>
      <w:szCs w:val="18"/>
    </w:rPr>
  </w:style>
  <w:style w:type="character" w:customStyle="1" w:styleId="cf11">
    <w:name w:val="cf11"/>
    <w:basedOn w:val="DefaultParagraphFont"/>
    <w:rsid w:val="00BD513D"/>
    <w:rPr>
      <w:rFonts w:ascii="Segoe UI" w:hAnsi="Segoe UI" w:cs="Segoe UI" w:hint="default"/>
      <w:sz w:val="18"/>
      <w:szCs w:val="18"/>
    </w:rPr>
  </w:style>
  <w:style w:type="paragraph" w:customStyle="1" w:styleId="RegularParagraph">
    <w:name w:val="Regular Paragraph"/>
    <w:basedOn w:val="Normal"/>
    <w:link w:val="RegularParagraphChar1"/>
    <w:qFormat/>
    <w:rsid w:val="00BD513D"/>
    <w:pPr>
      <w:suppressAutoHyphens/>
      <w:spacing w:after="0" w:line="360" w:lineRule="auto"/>
      <w:ind w:left="284"/>
      <w:jc w:val="both"/>
    </w:pPr>
    <w:rPr>
      <w:rFonts w:ascii="Arial" w:eastAsia="Times New Roman" w:hAnsi="Arial" w:cs="Times New Roman"/>
      <w:szCs w:val="24"/>
      <w:lang w:eastAsia="ar-SA"/>
    </w:rPr>
  </w:style>
  <w:style w:type="character" w:customStyle="1" w:styleId="RegularParagraphChar1">
    <w:name w:val="Regular Paragraph Char1"/>
    <w:link w:val="RegularParagraph"/>
    <w:rsid w:val="00BD513D"/>
    <w:rPr>
      <w:rFonts w:ascii="Arial" w:eastAsia="Times New Roman" w:hAnsi="Arial" w:cs="Times New Roman"/>
      <w:szCs w:val="24"/>
      <w:lang w:eastAsia="ar-SA"/>
    </w:rPr>
  </w:style>
  <w:style w:type="character" w:customStyle="1" w:styleId="normaltextrun">
    <w:name w:val="normaltextrun"/>
    <w:basedOn w:val="DefaultParagraphFont"/>
    <w:rsid w:val="00BD513D"/>
  </w:style>
  <w:style w:type="paragraph" w:customStyle="1" w:styleId="1">
    <w:name w:val="Нормален1"/>
    <w:rsid w:val="00BD513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bg-BG"/>
    </w:rPr>
  </w:style>
  <w:style w:type="paragraph" w:customStyle="1" w:styleId="tnr12515">
    <w:name w:val="tnr 1.25 1.5"/>
    <w:basedOn w:val="Normal"/>
    <w:link w:val="tnr12515Char"/>
    <w:qFormat/>
    <w:rsid w:val="00BD513D"/>
    <w:pPr>
      <w:spacing w:after="0" w:line="360" w:lineRule="auto"/>
      <w:ind w:firstLine="720"/>
      <w:jc w:val="both"/>
    </w:pPr>
    <w:rPr>
      <w:rFonts w:ascii="Times New Roman" w:eastAsia="Calibri" w:hAnsi="Times New Roman" w:cs="Times New Roman"/>
      <w:sz w:val="24"/>
      <w:szCs w:val="24"/>
      <w:lang w:val="en-GB"/>
    </w:rPr>
  </w:style>
  <w:style w:type="character" w:customStyle="1" w:styleId="tnr12515Char">
    <w:name w:val="tnr 1.25 1.5 Char"/>
    <w:basedOn w:val="DefaultParagraphFont"/>
    <w:link w:val="tnr12515"/>
    <w:rsid w:val="00BD513D"/>
    <w:rPr>
      <w:rFonts w:ascii="Times New Roman" w:eastAsia="Calibri" w:hAnsi="Times New Roman" w:cs="Times New Roman"/>
      <w:sz w:val="24"/>
      <w:szCs w:val="24"/>
      <w:lang w:val="en-GB"/>
    </w:rPr>
  </w:style>
  <w:style w:type="character" w:customStyle="1" w:styleId="DefaultChar">
    <w:name w:val="Default Char"/>
    <w:link w:val="Default"/>
    <w:locked/>
    <w:rsid w:val="00BD513D"/>
    <w:rPr>
      <w:rFonts w:ascii="Times New Roman" w:eastAsia="Calibri" w:hAnsi="Times New Roman" w:cs="Times New Roman"/>
      <w:color w:val="000000"/>
      <w:sz w:val="24"/>
      <w:szCs w:val="24"/>
    </w:rPr>
  </w:style>
  <w:style w:type="character" w:customStyle="1" w:styleId="st">
    <w:name w:val="st"/>
    <w:rsid w:val="00BD513D"/>
  </w:style>
  <w:style w:type="paragraph" w:customStyle="1" w:styleId="NumBullet1">
    <w:name w:val="~NumBullet1"/>
    <w:aliases w:val="NumbList 1"/>
    <w:basedOn w:val="Normal"/>
    <w:uiPriority w:val="5"/>
    <w:qFormat/>
    <w:rsid w:val="00BD513D"/>
    <w:pPr>
      <w:numPr>
        <w:numId w:val="3"/>
      </w:numPr>
      <w:spacing w:before="60" w:after="60" w:line="259" w:lineRule="auto"/>
      <w:jc w:val="both"/>
    </w:pPr>
    <w:rPr>
      <w:rFonts w:ascii="Arial" w:eastAsia="Calibri" w:hAnsi="Arial" w:cs="Arial"/>
      <w:color w:val="000000" w:themeColor="text1"/>
      <w:sz w:val="20"/>
      <w:szCs w:val="20"/>
    </w:rPr>
  </w:style>
  <w:style w:type="paragraph" w:customStyle="1" w:styleId="NumBullet2">
    <w:name w:val="~NumBullet2"/>
    <w:basedOn w:val="NumBullet1"/>
    <w:rsid w:val="00BD513D"/>
    <w:pPr>
      <w:numPr>
        <w:ilvl w:val="1"/>
      </w:numPr>
      <w:tabs>
        <w:tab w:val="clear" w:pos="680"/>
        <w:tab w:val="num" w:pos="340"/>
      </w:tabs>
      <w:ind w:left="340"/>
    </w:pPr>
  </w:style>
  <w:style w:type="paragraph" w:customStyle="1" w:styleId="NumBullet3">
    <w:name w:val="~NumBullet3"/>
    <w:basedOn w:val="NumBullet2"/>
    <w:rsid w:val="00BD513D"/>
    <w:pPr>
      <w:numPr>
        <w:ilvl w:val="2"/>
      </w:numPr>
      <w:tabs>
        <w:tab w:val="clear" w:pos="1021"/>
        <w:tab w:val="num" w:pos="340"/>
      </w:tabs>
      <w:ind w:left="340" w:hanging="340"/>
    </w:pPr>
  </w:style>
  <w:style w:type="character" w:customStyle="1" w:styleId="eop">
    <w:name w:val="eop"/>
    <w:basedOn w:val="DefaultParagraphFont"/>
    <w:rsid w:val="00BD513D"/>
  </w:style>
  <w:style w:type="paragraph" w:customStyle="1" w:styleId="berschriftber1">
    <w:name w:val="Überschrift_ber1"/>
    <w:basedOn w:val="Normal"/>
    <w:rsid w:val="00BD513D"/>
    <w:pPr>
      <w:numPr>
        <w:numId w:val="4"/>
      </w:numPr>
      <w:spacing w:before="120" w:after="240"/>
      <w:jc w:val="both"/>
    </w:pPr>
    <w:rPr>
      <w:rFonts w:ascii="Times New Roman" w:eastAsia="Times New Roman" w:hAnsi="Times New Roman" w:cs="Arial"/>
      <w:b/>
      <w:noProof/>
      <w:sz w:val="28"/>
      <w:szCs w:val="28"/>
      <w:lang w:val="en-GB" w:eastAsia="de-DE"/>
    </w:rPr>
  </w:style>
  <w:style w:type="paragraph" w:customStyle="1" w:styleId="berschriftber2">
    <w:name w:val="Überschrift_ber2"/>
    <w:basedOn w:val="Normal"/>
    <w:rsid w:val="00BD513D"/>
    <w:pPr>
      <w:numPr>
        <w:ilvl w:val="1"/>
        <w:numId w:val="4"/>
      </w:numPr>
      <w:spacing w:before="120" w:after="120" w:line="288" w:lineRule="auto"/>
      <w:jc w:val="both"/>
    </w:pPr>
    <w:rPr>
      <w:rFonts w:ascii="Times New Roman" w:eastAsia="Times New Roman" w:hAnsi="Times New Roman" w:cs="Arial"/>
      <w:b/>
      <w:noProof/>
      <w:sz w:val="24"/>
      <w:szCs w:val="24"/>
      <w:lang w:val="en-GB" w:eastAsia="de-DE"/>
    </w:rPr>
  </w:style>
  <w:style w:type="paragraph" w:customStyle="1" w:styleId="10">
    <w:name w:val="Булет 1"/>
    <w:basedOn w:val="ListParagraph"/>
    <w:link w:val="11"/>
    <w:qFormat/>
    <w:rsid w:val="00BD513D"/>
    <w:pPr>
      <w:widowControl w:val="0"/>
      <w:spacing w:after="120"/>
      <w:ind w:left="709" w:hanging="360"/>
      <w:contextualSpacing w:val="0"/>
      <w:jc w:val="both"/>
    </w:pPr>
    <w:rPr>
      <w:rFonts w:ascii="Times New Roman" w:eastAsia="Times New Roman" w:hAnsi="Times New Roman" w:cs="Times New Roman"/>
      <w:sz w:val="24"/>
      <w:szCs w:val="24"/>
      <w:lang w:eastAsia="de-AT"/>
    </w:rPr>
  </w:style>
  <w:style w:type="character" w:customStyle="1" w:styleId="11">
    <w:name w:val="Булет 1 Знак"/>
    <w:basedOn w:val="DefaultParagraphFont"/>
    <w:link w:val="10"/>
    <w:rsid w:val="00BD513D"/>
    <w:rPr>
      <w:rFonts w:ascii="Times New Roman" w:eastAsia="Times New Roman" w:hAnsi="Times New Roman" w:cs="Times New Roman"/>
      <w:sz w:val="24"/>
      <w:szCs w:val="24"/>
      <w:lang w:eastAsia="de-AT"/>
    </w:rPr>
  </w:style>
  <w:style w:type="character" w:customStyle="1" w:styleId="CaptionChar">
    <w:name w:val="Caption Char"/>
    <w:aliases w:val="Caption Char2 Char1,Caption Char Char1 Char,Caption Char1 Char Char Char,Caption Char Char Char Char Char,Caption Char1 Char1 Char,Caption Char Char Char1 Char,таблица Char Char,Caption Char2 Char Char,Caption Char1 Char Char1,GM Char"/>
    <w:link w:val="Caption"/>
    <w:locked/>
    <w:rsid w:val="00BD513D"/>
    <w:rPr>
      <w:rFonts w:ascii="Times New Roman" w:eastAsia="Times New Roman" w:hAnsi="Times New Roman" w:cs="Times New Roman"/>
      <w:b/>
      <w:caps/>
      <w:spacing w:val="20"/>
      <w:sz w:val="24"/>
      <w:szCs w:val="20"/>
    </w:rPr>
  </w:style>
  <w:style w:type="table" w:styleId="TableGridLight">
    <w:name w:val="Grid Table Light"/>
    <w:basedOn w:val="TableNormal"/>
    <w:uiPriority w:val="40"/>
    <w:rsid w:val="00BD51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BD513D"/>
  </w:style>
  <w:style w:type="paragraph" w:customStyle="1" w:styleId="a0">
    <w:name w:val="Стил"/>
    <w:rsid w:val="00BD513D"/>
    <w:pPr>
      <w:widowControl w:val="0"/>
      <w:spacing w:after="0" w:line="240" w:lineRule="auto"/>
    </w:pPr>
    <w:rPr>
      <w:rFonts w:ascii="Times New Roman" w:eastAsia="Times New Roman" w:hAnsi="Times New Roman" w:cs="Times New Roman"/>
      <w:sz w:val="24"/>
      <w:szCs w:val="20"/>
      <w:lang w:eastAsia="bg-BG"/>
    </w:rPr>
  </w:style>
  <w:style w:type="numbering" w:customStyle="1" w:styleId="NoList11">
    <w:name w:val="No List11"/>
    <w:next w:val="NoList"/>
    <w:semiHidden/>
    <w:rsid w:val="00BD513D"/>
  </w:style>
  <w:style w:type="paragraph" w:styleId="BodyText20">
    <w:name w:val="Body Text 2"/>
    <w:basedOn w:val="Normal"/>
    <w:link w:val="BodyText2Char"/>
    <w:uiPriority w:val="99"/>
    <w:rsid w:val="00BD513D"/>
    <w:pPr>
      <w:spacing w:after="120" w:line="480" w:lineRule="auto"/>
    </w:pPr>
    <w:rPr>
      <w:rFonts w:ascii="Timok" w:eastAsia="Times New Roman" w:hAnsi="Timok" w:cs="Times New Roman"/>
      <w:sz w:val="28"/>
      <w:szCs w:val="20"/>
      <w:lang w:val="en-GB" w:eastAsia="bg-BG"/>
    </w:rPr>
  </w:style>
  <w:style w:type="character" w:customStyle="1" w:styleId="BodyText2Char">
    <w:name w:val="Body Text 2 Char"/>
    <w:basedOn w:val="DefaultParagraphFont"/>
    <w:link w:val="BodyText20"/>
    <w:uiPriority w:val="99"/>
    <w:rsid w:val="00BD513D"/>
    <w:rPr>
      <w:rFonts w:ascii="Timok" w:eastAsia="Times New Roman" w:hAnsi="Timok" w:cs="Times New Roman"/>
      <w:sz w:val="28"/>
      <w:szCs w:val="20"/>
      <w:lang w:val="en-GB" w:eastAsia="bg-BG"/>
    </w:rPr>
  </w:style>
  <w:style w:type="paragraph" w:styleId="BodyText3">
    <w:name w:val="Body Text 3"/>
    <w:basedOn w:val="Normal"/>
    <w:link w:val="BodyText3Char"/>
    <w:rsid w:val="00BD513D"/>
    <w:pPr>
      <w:numPr>
        <w:numId w:val="6"/>
      </w:numPr>
      <w:spacing w:after="120" w:line="240" w:lineRule="auto"/>
    </w:pPr>
    <w:rPr>
      <w:rFonts w:ascii="Times New Roman" w:eastAsia="Times New Roman" w:hAnsi="Times New Roman" w:cs="Times New Roman"/>
      <w:sz w:val="16"/>
      <w:szCs w:val="16"/>
      <w:lang w:val="en-US" w:eastAsia="bg-BG"/>
    </w:rPr>
  </w:style>
  <w:style w:type="character" w:customStyle="1" w:styleId="BodyText3Char">
    <w:name w:val="Body Text 3 Char"/>
    <w:basedOn w:val="DefaultParagraphFont"/>
    <w:link w:val="BodyText3"/>
    <w:rsid w:val="00BD513D"/>
    <w:rPr>
      <w:rFonts w:ascii="Times New Roman" w:eastAsia="Times New Roman" w:hAnsi="Times New Roman" w:cs="Times New Roman"/>
      <w:sz w:val="16"/>
      <w:szCs w:val="16"/>
      <w:lang w:val="en-US" w:eastAsia="bg-BG"/>
    </w:rPr>
  </w:style>
  <w:style w:type="character" w:styleId="PageNumber">
    <w:name w:val="page number"/>
    <w:basedOn w:val="DefaultParagraphFont"/>
    <w:rsid w:val="00BD513D"/>
  </w:style>
  <w:style w:type="paragraph" w:customStyle="1" w:styleId="Bullet">
    <w:name w:val="Bullet"/>
    <w:basedOn w:val="Normal"/>
    <w:rsid w:val="00BD513D"/>
    <w:pPr>
      <w:numPr>
        <w:numId w:val="5"/>
      </w:numPr>
      <w:spacing w:after="0" w:line="240" w:lineRule="auto"/>
    </w:pPr>
    <w:rPr>
      <w:rFonts w:ascii="Times New Roman" w:eastAsia="Times New Roman" w:hAnsi="Times New Roman" w:cs="Times New Roman"/>
      <w:sz w:val="24"/>
      <w:szCs w:val="24"/>
      <w:lang w:val="en-GB"/>
    </w:rPr>
  </w:style>
  <w:style w:type="paragraph" w:customStyle="1" w:styleId="Bull1">
    <w:name w:val="Bull1"/>
    <w:basedOn w:val="Bullet"/>
    <w:link w:val="Bull1Char"/>
    <w:rsid w:val="00BD513D"/>
  </w:style>
  <w:style w:type="paragraph" w:customStyle="1" w:styleId="BodyIndent1">
    <w:name w:val="Body Indent 1"/>
    <w:rsid w:val="00BD513D"/>
    <w:pPr>
      <w:tabs>
        <w:tab w:val="left" w:pos="1134"/>
      </w:tabs>
      <w:spacing w:after="120" w:line="300" w:lineRule="atLeast"/>
      <w:ind w:left="1134" w:hanging="567"/>
      <w:jc w:val="both"/>
    </w:pPr>
    <w:rPr>
      <w:rFonts w:ascii="Arial" w:eastAsia="Times New Roman" w:hAnsi="Arial" w:cs="Times New Roman"/>
      <w:sz w:val="24"/>
      <w:szCs w:val="24"/>
      <w:lang w:val="en-US"/>
    </w:rPr>
  </w:style>
  <w:style w:type="paragraph" w:customStyle="1" w:styleId="12">
    <w:name w:val="1"/>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basedOn w:val="TableNormal"/>
    <w:next w:val="TableGrid"/>
    <w:rsid w:val="00BD513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
    <w:name w:val="Tabl"/>
    <w:basedOn w:val="Normal"/>
    <w:rsid w:val="00BD513D"/>
    <w:pPr>
      <w:tabs>
        <w:tab w:val="left" w:pos="-748"/>
      </w:tabs>
      <w:spacing w:after="0" w:line="240" w:lineRule="auto"/>
    </w:pPr>
    <w:rPr>
      <w:rFonts w:ascii="Times New Roman" w:eastAsia="Times New Roman" w:hAnsi="Times New Roman" w:cs="Times New Roman"/>
      <w:sz w:val="24"/>
      <w:szCs w:val="24"/>
      <w:lang w:val="en-US" w:eastAsia="bg-BG"/>
    </w:rPr>
  </w:style>
  <w:style w:type="paragraph" w:styleId="Title">
    <w:name w:val="Title"/>
    <w:basedOn w:val="Normal"/>
    <w:link w:val="TitleChar"/>
    <w:qFormat/>
    <w:rsid w:val="00BD513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BD513D"/>
    <w:rPr>
      <w:rFonts w:ascii="Times New Roman" w:eastAsia="Times New Roman" w:hAnsi="Times New Roman" w:cs="Times New Roman"/>
      <w:sz w:val="28"/>
      <w:szCs w:val="20"/>
    </w:rPr>
  </w:style>
  <w:style w:type="paragraph" w:styleId="BodyTextIndent3">
    <w:name w:val="Body Text Indent 3"/>
    <w:basedOn w:val="Normal"/>
    <w:link w:val="BodyTextIndent3Char"/>
    <w:rsid w:val="00BD513D"/>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rsid w:val="00BD513D"/>
    <w:rPr>
      <w:rFonts w:ascii="Times New Roman" w:eastAsia="Times New Roman" w:hAnsi="Times New Roman" w:cs="Times New Roman"/>
      <w:sz w:val="16"/>
      <w:szCs w:val="16"/>
      <w:lang w:eastAsia="bg-BG"/>
    </w:rPr>
  </w:style>
  <w:style w:type="paragraph" w:customStyle="1" w:styleId="CharCharCharCharCharChar">
    <w:name w:val="Char Char Знак Знак Char Char Знак Знак Знак Char Char Знак Знак Знак"/>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1">
    <w:name w:val="Title1"/>
    <w:basedOn w:val="DefaultParagraphFont"/>
    <w:rsid w:val="00BD513D"/>
  </w:style>
  <w:style w:type="paragraph" w:customStyle="1" w:styleId="CharChar1CharCharChar">
    <w:name w:val="Char Char1 Char Char Char"/>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rsid w:val="00BD513D"/>
    <w:pPr>
      <w:spacing w:after="120" w:line="240" w:lineRule="auto"/>
      <w:ind w:left="283"/>
    </w:pPr>
    <w:rPr>
      <w:rFonts w:ascii="Timok" w:eastAsia="Times New Roman" w:hAnsi="Timok" w:cs="Times New Roman"/>
      <w:sz w:val="28"/>
      <w:szCs w:val="20"/>
      <w:lang w:val="en-GB" w:eastAsia="bg-BG"/>
    </w:rPr>
  </w:style>
  <w:style w:type="character" w:customStyle="1" w:styleId="BodyTextIndentChar">
    <w:name w:val="Body Text Indent Char"/>
    <w:basedOn w:val="DefaultParagraphFont"/>
    <w:link w:val="BodyTextIndent"/>
    <w:rsid w:val="00BD513D"/>
    <w:rPr>
      <w:rFonts w:ascii="Timok" w:eastAsia="Times New Roman" w:hAnsi="Timok" w:cs="Times New Roman"/>
      <w:sz w:val="28"/>
      <w:szCs w:val="20"/>
      <w:lang w:val="en-GB" w:eastAsia="bg-BG"/>
    </w:rPr>
  </w:style>
  <w:style w:type="paragraph" w:customStyle="1" w:styleId="CharCharCharCharCharCharCharCharCharCharCharChar1CharCharCharCharCharCharCharCharCharCharChar">
    <w:name w:val="Char Знак Char Char Знак Char Знак Char Char Char Char Знак Char Знак Char Знак Char Char1 Знак Char Знак Char Char Знак Знак Char Знак Char Char Char Char Char Char Char"/>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paragraph" w:customStyle="1" w:styleId="CM74">
    <w:name w:val="CM74"/>
    <w:basedOn w:val="Default"/>
    <w:next w:val="Default"/>
    <w:uiPriority w:val="99"/>
    <w:rsid w:val="00BD513D"/>
    <w:rPr>
      <w:rFonts w:eastAsia="Times New Roman"/>
      <w:color w:val="auto"/>
      <w:lang w:eastAsia="bg-BG"/>
    </w:rPr>
  </w:style>
  <w:style w:type="paragraph" w:customStyle="1" w:styleId="CM66">
    <w:name w:val="CM66"/>
    <w:basedOn w:val="Default"/>
    <w:next w:val="Default"/>
    <w:uiPriority w:val="99"/>
    <w:rsid w:val="00BD513D"/>
    <w:rPr>
      <w:rFonts w:eastAsia="Times New Roman"/>
      <w:color w:val="auto"/>
      <w:lang w:eastAsia="bg-BG"/>
    </w:rPr>
  </w:style>
  <w:style w:type="paragraph" w:customStyle="1" w:styleId="StyleFirstline15cmAfter6pt">
    <w:name w:val="Style First line:  15 cm After:  6 pt"/>
    <w:basedOn w:val="Normal"/>
    <w:rsid w:val="00BD513D"/>
    <w:pPr>
      <w:spacing w:after="0" w:line="240" w:lineRule="auto"/>
      <w:ind w:firstLine="709"/>
      <w:jc w:val="both"/>
    </w:pPr>
    <w:rPr>
      <w:rFonts w:ascii="Times New Roman" w:eastAsia="Times New Roman" w:hAnsi="Times New Roman" w:cs="Times New Roman"/>
      <w:sz w:val="24"/>
      <w:szCs w:val="24"/>
      <w:lang w:val="en-GB" w:eastAsia="zh-CN"/>
    </w:rPr>
  </w:style>
  <w:style w:type="paragraph" w:customStyle="1" w:styleId="CharCharCharCharCharChar1">
    <w:name w:val="Char Char Char Char Char Char1"/>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
    <w:name w:val="Char Char1 Char Char Char Char Char Char"/>
    <w:basedOn w:val="Normal"/>
    <w:semiHidden/>
    <w:rsid w:val="00BD513D"/>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Char1CharCharCharChar">
    <w:name w:val="Знак Знак Char Char Знак Знак Char Char1 Char Char Знак Знак Char Char Знак Знак"/>
    <w:basedOn w:val="Normal"/>
    <w:rsid w:val="00BD513D"/>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qFormat/>
    <w:rsid w:val="00BD513D"/>
    <w:pPr>
      <w:spacing w:after="0" w:line="240" w:lineRule="auto"/>
    </w:pPr>
    <w:rPr>
      <w:rFonts w:ascii="Calibri" w:eastAsia="Calibri" w:hAnsi="Calibri" w:cs="Times New Roman"/>
    </w:rPr>
  </w:style>
  <w:style w:type="paragraph" w:styleId="BodyTextIndent2">
    <w:name w:val="Body Text Indent 2"/>
    <w:basedOn w:val="Normal"/>
    <w:link w:val="BodyTextIndent2Char"/>
    <w:rsid w:val="00BD513D"/>
    <w:pPr>
      <w:spacing w:after="120" w:line="480" w:lineRule="auto"/>
      <w:ind w:left="360"/>
    </w:pPr>
    <w:rPr>
      <w:rFonts w:ascii="Timok" w:eastAsia="Times New Roman" w:hAnsi="Timok" w:cs="Times New Roman"/>
      <w:sz w:val="28"/>
      <w:szCs w:val="20"/>
      <w:lang w:val="en-GB" w:eastAsia="bg-BG"/>
    </w:rPr>
  </w:style>
  <w:style w:type="character" w:customStyle="1" w:styleId="BodyTextIndent2Char">
    <w:name w:val="Body Text Indent 2 Char"/>
    <w:basedOn w:val="DefaultParagraphFont"/>
    <w:link w:val="BodyTextIndent2"/>
    <w:rsid w:val="00BD513D"/>
    <w:rPr>
      <w:rFonts w:ascii="Timok" w:eastAsia="Times New Roman" w:hAnsi="Timok" w:cs="Times New Roman"/>
      <w:sz w:val="28"/>
      <w:szCs w:val="20"/>
      <w:lang w:val="en-GB" w:eastAsia="bg-BG"/>
    </w:rPr>
  </w:style>
  <w:style w:type="paragraph" w:customStyle="1" w:styleId="a1">
    <w:name w:val="Списък на абзаци"/>
    <w:basedOn w:val="Normal"/>
    <w:qFormat/>
    <w:rsid w:val="00BD513D"/>
    <w:pPr>
      <w:spacing w:after="0" w:line="240" w:lineRule="auto"/>
      <w:ind w:left="720"/>
      <w:contextualSpacing/>
    </w:pPr>
    <w:rPr>
      <w:rFonts w:ascii="Times New Roman" w:eastAsia="Calibri" w:hAnsi="Times New Roman" w:cs="Times New Roman"/>
      <w:b/>
      <w:snapToGrid w:val="0"/>
      <w:sz w:val="24"/>
      <w:szCs w:val="20"/>
      <w:lang w:val="en-US"/>
    </w:rPr>
  </w:style>
  <w:style w:type="paragraph" w:customStyle="1" w:styleId="w">
    <w:name w:val="w"/>
    <w:basedOn w:val="Normal"/>
    <w:rsid w:val="00BD513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1CharCharCharCharCharCharCharChar">
    <w:name w:val="Char Char1 Char Char Char Char Char Char Char Char"/>
    <w:basedOn w:val="Normal"/>
    <w:semiHidden/>
    <w:rsid w:val="00BD513D"/>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214">
    <w:name w:val="Body text (2)14"/>
    <w:rsid w:val="00BD513D"/>
    <w:rPr>
      <w:rFonts w:ascii="Times New Roman" w:hAnsi="Times New Roman" w:cs="Times New Roman"/>
      <w:spacing w:val="0"/>
      <w:sz w:val="23"/>
      <w:szCs w:val="23"/>
    </w:rPr>
  </w:style>
  <w:style w:type="character" w:customStyle="1" w:styleId="Bodytext210">
    <w:name w:val="Body text (2)10"/>
    <w:rsid w:val="00BD513D"/>
    <w:rPr>
      <w:rFonts w:ascii="Times New Roman" w:hAnsi="Times New Roman" w:cs="Times New Roman"/>
      <w:spacing w:val="0"/>
      <w:sz w:val="23"/>
      <w:szCs w:val="23"/>
    </w:rPr>
  </w:style>
  <w:style w:type="character" w:customStyle="1" w:styleId="bodytext2100">
    <w:name w:val="bodytext210"/>
    <w:basedOn w:val="DefaultParagraphFont"/>
    <w:rsid w:val="00BD513D"/>
  </w:style>
  <w:style w:type="character" w:customStyle="1" w:styleId="FontStyle14">
    <w:name w:val="Font Style14"/>
    <w:rsid w:val="00BD513D"/>
    <w:rPr>
      <w:rFonts w:ascii="Times New Roman" w:hAnsi="Times New Roman" w:cs="Times New Roman"/>
      <w:sz w:val="22"/>
      <w:szCs w:val="22"/>
      <w:lang w:val="pl-PL" w:eastAsia="pl-PL" w:bidi="ar-SA"/>
    </w:rPr>
  </w:style>
  <w:style w:type="character" w:customStyle="1" w:styleId="FontStyle46">
    <w:name w:val="Font Style46"/>
    <w:rsid w:val="00BD513D"/>
    <w:rPr>
      <w:rFonts w:ascii="Times New Roman" w:hAnsi="Times New Roman" w:cs="Times New Roman"/>
      <w:sz w:val="22"/>
      <w:szCs w:val="22"/>
      <w:lang w:val="pl-PL" w:eastAsia="pl-PL" w:bidi="ar-SA"/>
    </w:rPr>
  </w:style>
  <w:style w:type="paragraph" w:customStyle="1" w:styleId="CM1">
    <w:name w:val="CM1"/>
    <w:basedOn w:val="Default"/>
    <w:next w:val="Default"/>
    <w:rsid w:val="00BD513D"/>
    <w:pPr>
      <w:widowControl w:val="0"/>
      <w:spacing w:line="268" w:lineRule="atLeast"/>
    </w:pPr>
    <w:rPr>
      <w:rFonts w:ascii="TTE22840B8t00" w:eastAsia="Times New Roman" w:hAnsi="TTE22840B8t00"/>
      <w:color w:val="auto"/>
      <w:lang w:val="en-US"/>
    </w:rPr>
  </w:style>
  <w:style w:type="paragraph" w:customStyle="1" w:styleId="CM2">
    <w:name w:val="CM2"/>
    <w:basedOn w:val="Default"/>
    <w:next w:val="Default"/>
    <w:rsid w:val="00BD513D"/>
    <w:pPr>
      <w:widowControl w:val="0"/>
      <w:spacing w:line="271" w:lineRule="atLeast"/>
    </w:pPr>
    <w:rPr>
      <w:rFonts w:ascii="TTE22840B8t00" w:eastAsia="Times New Roman" w:hAnsi="TTE22840B8t00"/>
      <w:color w:val="auto"/>
      <w:lang w:val="en-US"/>
    </w:rPr>
  </w:style>
  <w:style w:type="paragraph" w:customStyle="1" w:styleId="CM19">
    <w:name w:val="CM19"/>
    <w:basedOn w:val="Default"/>
    <w:next w:val="Default"/>
    <w:rsid w:val="00BD513D"/>
    <w:pPr>
      <w:widowControl w:val="0"/>
    </w:pPr>
    <w:rPr>
      <w:rFonts w:ascii="TTE111F578t00" w:eastAsia="Times New Roman" w:hAnsi="TTE111F578t00"/>
      <w:color w:val="auto"/>
      <w:lang w:val="en-US"/>
    </w:rPr>
  </w:style>
  <w:style w:type="paragraph" w:customStyle="1" w:styleId="CM4">
    <w:name w:val="CM4"/>
    <w:basedOn w:val="Normal"/>
    <w:next w:val="Normal"/>
    <w:rsid w:val="00BD513D"/>
    <w:pPr>
      <w:widowControl w:val="0"/>
      <w:autoSpaceDE w:val="0"/>
      <w:autoSpaceDN w:val="0"/>
      <w:adjustRightInd w:val="0"/>
      <w:spacing w:after="0" w:line="416" w:lineRule="atLeast"/>
    </w:pPr>
    <w:rPr>
      <w:rFonts w:ascii="TTE49F1828t00" w:eastAsia="Times New Roman" w:hAnsi="TTE49F1828t00" w:cs="Times New Roman"/>
      <w:sz w:val="24"/>
      <w:szCs w:val="24"/>
      <w:lang w:eastAsia="bg-BG"/>
    </w:rPr>
  </w:style>
  <w:style w:type="paragraph" w:customStyle="1" w:styleId="CM5">
    <w:name w:val="CM5"/>
    <w:basedOn w:val="Default"/>
    <w:next w:val="Default"/>
    <w:rsid w:val="00BD513D"/>
    <w:pPr>
      <w:widowControl w:val="0"/>
      <w:spacing w:line="416" w:lineRule="atLeast"/>
    </w:pPr>
    <w:rPr>
      <w:rFonts w:ascii="TTE163D3A8t00" w:eastAsia="Times New Roman" w:hAnsi="TTE163D3A8t00"/>
      <w:color w:val="auto"/>
      <w:lang w:val="en-US"/>
    </w:rPr>
  </w:style>
  <w:style w:type="paragraph" w:customStyle="1" w:styleId="CM3">
    <w:name w:val="CM3"/>
    <w:basedOn w:val="Default"/>
    <w:next w:val="Default"/>
    <w:rsid w:val="00BD513D"/>
    <w:pPr>
      <w:widowControl w:val="0"/>
      <w:spacing w:line="271" w:lineRule="atLeast"/>
    </w:pPr>
    <w:rPr>
      <w:rFonts w:ascii="TTE22840B8t00" w:eastAsia="Times New Roman" w:hAnsi="TTE22840B8t00"/>
      <w:color w:val="auto"/>
      <w:lang w:val="en-US"/>
    </w:rPr>
  </w:style>
  <w:style w:type="paragraph" w:customStyle="1" w:styleId="CM6">
    <w:name w:val="CM6"/>
    <w:basedOn w:val="Default"/>
    <w:next w:val="Default"/>
    <w:rsid w:val="00BD513D"/>
    <w:pPr>
      <w:widowControl w:val="0"/>
      <w:spacing w:line="416" w:lineRule="atLeast"/>
    </w:pPr>
    <w:rPr>
      <w:rFonts w:ascii="TTE163D3A8t00" w:eastAsia="Times New Roman" w:hAnsi="TTE163D3A8t00"/>
      <w:color w:val="auto"/>
      <w:lang w:val="en-US"/>
    </w:rPr>
  </w:style>
  <w:style w:type="paragraph" w:customStyle="1" w:styleId="CM16">
    <w:name w:val="CM16"/>
    <w:basedOn w:val="Default"/>
    <w:next w:val="Default"/>
    <w:rsid w:val="00BD513D"/>
    <w:pPr>
      <w:widowControl w:val="0"/>
    </w:pPr>
    <w:rPr>
      <w:rFonts w:ascii="TTE22840B8t00" w:eastAsia="Times New Roman" w:hAnsi="TTE22840B8t00"/>
      <w:color w:val="auto"/>
      <w:lang w:val="en-US"/>
    </w:rPr>
  </w:style>
  <w:style w:type="paragraph" w:customStyle="1" w:styleId="CM12">
    <w:name w:val="CM12"/>
    <w:basedOn w:val="Default"/>
    <w:next w:val="Default"/>
    <w:rsid w:val="00BD513D"/>
    <w:pPr>
      <w:widowControl w:val="0"/>
      <w:spacing w:line="268" w:lineRule="atLeast"/>
    </w:pPr>
    <w:rPr>
      <w:rFonts w:ascii="TTE22840B8t00" w:eastAsia="Times New Roman" w:hAnsi="TTE22840B8t00"/>
      <w:color w:val="auto"/>
      <w:lang w:val="en-US"/>
    </w:rPr>
  </w:style>
  <w:style w:type="paragraph" w:customStyle="1" w:styleId="CM7">
    <w:name w:val="CM7"/>
    <w:basedOn w:val="Default"/>
    <w:next w:val="Default"/>
    <w:rsid w:val="00BD513D"/>
    <w:pPr>
      <w:widowControl w:val="0"/>
    </w:pPr>
    <w:rPr>
      <w:rFonts w:ascii="TTE21A9008t00" w:eastAsia="Times New Roman" w:hAnsi="TTE21A9008t00"/>
      <w:color w:val="auto"/>
      <w:lang w:val="en-US"/>
    </w:rPr>
  </w:style>
  <w:style w:type="paragraph" w:customStyle="1" w:styleId="CM9">
    <w:name w:val="CM9"/>
    <w:basedOn w:val="Default"/>
    <w:next w:val="Default"/>
    <w:rsid w:val="00BD513D"/>
    <w:pPr>
      <w:widowControl w:val="0"/>
    </w:pPr>
    <w:rPr>
      <w:rFonts w:ascii="TTE21A9008t00" w:eastAsia="Times New Roman" w:hAnsi="TTE21A9008t00"/>
      <w:color w:val="auto"/>
      <w:lang w:val="en-US"/>
    </w:rPr>
  </w:style>
  <w:style w:type="paragraph" w:customStyle="1" w:styleId="CM14">
    <w:name w:val="CM14"/>
    <w:basedOn w:val="Default"/>
    <w:next w:val="Default"/>
    <w:rsid w:val="00BD513D"/>
    <w:pPr>
      <w:widowControl w:val="0"/>
    </w:pPr>
    <w:rPr>
      <w:rFonts w:ascii="TTE4FFE420t00" w:eastAsia="Times New Roman" w:hAnsi="TTE4FFE420t00"/>
      <w:color w:val="auto"/>
      <w:lang w:val="en-US"/>
    </w:rPr>
  </w:style>
  <w:style w:type="paragraph" w:customStyle="1" w:styleId="CM10">
    <w:name w:val="CM10"/>
    <w:basedOn w:val="Default"/>
    <w:next w:val="Default"/>
    <w:rsid w:val="00BD513D"/>
    <w:pPr>
      <w:widowControl w:val="0"/>
    </w:pPr>
    <w:rPr>
      <w:rFonts w:ascii="TTE163D3A8t00" w:eastAsia="Times New Roman" w:hAnsi="TTE163D3A8t00"/>
      <w:color w:val="auto"/>
      <w:lang w:val="en-US"/>
    </w:rPr>
  </w:style>
  <w:style w:type="paragraph" w:customStyle="1" w:styleId="CM8">
    <w:name w:val="CM8"/>
    <w:basedOn w:val="Default"/>
    <w:next w:val="Default"/>
    <w:rsid w:val="00BD513D"/>
    <w:pPr>
      <w:widowControl w:val="0"/>
    </w:pPr>
    <w:rPr>
      <w:rFonts w:ascii="TTE22840B8t00" w:eastAsia="Times New Roman" w:hAnsi="TTE22840B8t00"/>
      <w:color w:val="auto"/>
      <w:lang w:val="en-US"/>
    </w:rPr>
  </w:style>
  <w:style w:type="paragraph" w:customStyle="1" w:styleId="13">
    <w:name w:val="Основен текст1"/>
    <w:basedOn w:val="Normal"/>
    <w:link w:val="a2"/>
    <w:rsid w:val="00BD513D"/>
    <w:pPr>
      <w:shd w:val="clear" w:color="auto" w:fill="FFFFFF"/>
      <w:spacing w:before="360" w:after="240" w:line="274" w:lineRule="exact"/>
      <w:jc w:val="both"/>
    </w:pPr>
    <w:rPr>
      <w:rFonts w:ascii="Calibri" w:eastAsia="Times New Roman" w:hAnsi="Calibri" w:cs="Times New Roman"/>
      <w:sz w:val="23"/>
      <w:szCs w:val="23"/>
      <w:lang w:val="en-US"/>
    </w:rPr>
  </w:style>
  <w:style w:type="character" w:customStyle="1" w:styleId="a2">
    <w:name w:val="Основен текст_"/>
    <w:link w:val="13"/>
    <w:locked/>
    <w:rsid w:val="00BD513D"/>
    <w:rPr>
      <w:rFonts w:ascii="Calibri" w:eastAsia="Times New Roman" w:hAnsi="Calibri" w:cs="Times New Roman"/>
      <w:sz w:val="23"/>
      <w:szCs w:val="23"/>
      <w:shd w:val="clear" w:color="auto" w:fill="FFFFFF"/>
      <w:lang w:val="en-US"/>
    </w:rPr>
  </w:style>
  <w:style w:type="paragraph" w:customStyle="1" w:styleId="Table">
    <w:name w:val="Table"/>
    <w:basedOn w:val="BodyText0"/>
    <w:link w:val="TableChar"/>
    <w:rsid w:val="00BD513D"/>
    <w:pPr>
      <w:spacing w:after="120"/>
      <w:jc w:val="center"/>
    </w:pPr>
    <w:rPr>
      <w:b/>
      <w:lang w:val="x-none" w:eastAsia="x-none"/>
    </w:rPr>
  </w:style>
  <w:style w:type="character" w:customStyle="1" w:styleId="TableChar">
    <w:name w:val="Table Char"/>
    <w:link w:val="Table"/>
    <w:rsid w:val="00BD513D"/>
    <w:rPr>
      <w:rFonts w:ascii="Times New Roman" w:eastAsia="Times New Roman" w:hAnsi="Times New Roman" w:cs="Times New Roman"/>
      <w:b/>
      <w:sz w:val="24"/>
      <w:szCs w:val="24"/>
      <w:lang w:val="x-none" w:eastAsia="x-none"/>
    </w:rPr>
  </w:style>
  <w:style w:type="character" w:customStyle="1" w:styleId="Bull1Char">
    <w:name w:val="Bull1 Char"/>
    <w:link w:val="Bull1"/>
    <w:rsid w:val="00BD513D"/>
    <w:rPr>
      <w:rFonts w:ascii="Times New Roman" w:eastAsia="Times New Roman" w:hAnsi="Times New Roman" w:cs="Times New Roman"/>
      <w:sz w:val="24"/>
      <w:szCs w:val="24"/>
      <w:lang w:val="en-GB"/>
    </w:rPr>
  </w:style>
  <w:style w:type="paragraph" w:customStyle="1" w:styleId="Tabletext">
    <w:name w:val="Table text"/>
    <w:basedOn w:val="Normal"/>
    <w:rsid w:val="00BD51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character" w:customStyle="1" w:styleId="NormalPOVVIK">
    <w:name w:val="Normal POVVIK"/>
    <w:rsid w:val="00BD513D"/>
    <w:rPr>
      <w:rFonts w:ascii="Times New Roman" w:hAnsi="Times New Roman"/>
      <w:dstrike w:val="0"/>
      <w:color w:val="000000"/>
      <w:sz w:val="24"/>
      <w:szCs w:val="24"/>
      <w:vertAlign w:val="baseline"/>
      <w:lang w:val="pl-PL" w:eastAsia="pl-PL" w:bidi="ar-SA"/>
    </w:rPr>
  </w:style>
  <w:style w:type="paragraph" w:customStyle="1" w:styleId="BodyInd2">
    <w:name w:val="Body Ind2"/>
    <w:basedOn w:val="Normal"/>
    <w:rsid w:val="00BD513D"/>
    <w:pPr>
      <w:tabs>
        <w:tab w:val="left" w:pos="1134"/>
      </w:tabs>
      <w:spacing w:after="120" w:line="300" w:lineRule="atLeast"/>
      <w:ind w:left="1135" w:hanging="284"/>
      <w:jc w:val="both"/>
    </w:pPr>
    <w:rPr>
      <w:rFonts w:ascii="Arial" w:eastAsia="Times New Roman" w:hAnsi="Arial" w:cs="Arial"/>
      <w:sz w:val="24"/>
      <w:szCs w:val="24"/>
      <w:lang w:val="en-US"/>
    </w:rPr>
  </w:style>
  <w:style w:type="paragraph" w:customStyle="1" w:styleId="Char">
    <w:name w:val="Char"/>
    <w:basedOn w:val="Normal"/>
    <w:semiHidden/>
    <w:rsid w:val="00BD513D"/>
    <w:pPr>
      <w:tabs>
        <w:tab w:val="left" w:pos="709"/>
      </w:tabs>
      <w:spacing w:after="0" w:line="240" w:lineRule="auto"/>
    </w:pPr>
    <w:rPr>
      <w:rFonts w:ascii="Futura Bk" w:eastAsia="Times New Roman" w:hAnsi="Futura Bk" w:cs="Times New Roman"/>
      <w:sz w:val="20"/>
      <w:szCs w:val="24"/>
      <w:lang w:val="pl-PL" w:eastAsia="pl-PL"/>
    </w:rPr>
  </w:style>
  <w:style w:type="paragraph" w:styleId="DocumentMap">
    <w:name w:val="Document Map"/>
    <w:basedOn w:val="Normal"/>
    <w:link w:val="DocumentMapChar"/>
    <w:semiHidden/>
    <w:rsid w:val="00BD513D"/>
    <w:pPr>
      <w:shd w:val="clear" w:color="auto" w:fill="000080"/>
      <w:spacing w:after="0" w:line="240" w:lineRule="auto"/>
    </w:pPr>
    <w:rPr>
      <w:rFonts w:ascii="Tahoma" w:eastAsia="Times New Roman" w:hAnsi="Tahoma" w:cs="Tahoma"/>
      <w:sz w:val="20"/>
      <w:szCs w:val="20"/>
      <w:lang w:val="en-GB" w:eastAsia="bg-BG"/>
    </w:rPr>
  </w:style>
  <w:style w:type="character" w:customStyle="1" w:styleId="DocumentMapChar">
    <w:name w:val="Document Map Char"/>
    <w:basedOn w:val="DefaultParagraphFont"/>
    <w:link w:val="DocumentMap"/>
    <w:semiHidden/>
    <w:rsid w:val="00BD513D"/>
    <w:rPr>
      <w:rFonts w:ascii="Tahoma" w:eastAsia="Times New Roman" w:hAnsi="Tahoma" w:cs="Tahoma"/>
      <w:sz w:val="20"/>
      <w:szCs w:val="20"/>
      <w:shd w:val="clear" w:color="auto" w:fill="000080"/>
      <w:lang w:val="en-GB" w:eastAsia="bg-BG"/>
    </w:rPr>
  </w:style>
  <w:style w:type="character" w:customStyle="1" w:styleId="i">
    <w:name w:val="i"/>
    <w:rsid w:val="00BD513D"/>
  </w:style>
  <w:style w:type="paragraph" w:customStyle="1" w:styleId="m">
    <w:name w:val="m"/>
    <w:basedOn w:val="Normal"/>
    <w:rsid w:val="00BD51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Ind1">
    <w:name w:val="Body Ind1"/>
    <w:basedOn w:val="BodyIndent1"/>
    <w:link w:val="BodyInd1Char"/>
    <w:rsid w:val="00BD513D"/>
    <w:pPr>
      <w:tabs>
        <w:tab w:val="clear" w:pos="1134"/>
        <w:tab w:val="left" w:pos="851"/>
      </w:tabs>
      <w:ind w:left="851" w:hanging="284"/>
    </w:pPr>
  </w:style>
  <w:style w:type="character" w:customStyle="1" w:styleId="BodyChar">
    <w:name w:val="Body Char"/>
    <w:link w:val="Body"/>
    <w:rsid w:val="00BD513D"/>
    <w:rPr>
      <w:rFonts w:ascii="Arial" w:hAnsi="Arial"/>
      <w:sz w:val="24"/>
      <w:szCs w:val="24"/>
      <w:lang w:val="en-US"/>
    </w:rPr>
  </w:style>
  <w:style w:type="paragraph" w:customStyle="1" w:styleId="Body">
    <w:name w:val="Body"/>
    <w:link w:val="BodyChar"/>
    <w:rsid w:val="00BD513D"/>
    <w:pPr>
      <w:spacing w:after="240" w:line="300" w:lineRule="atLeast"/>
      <w:jc w:val="both"/>
    </w:pPr>
    <w:rPr>
      <w:rFonts w:ascii="Arial" w:hAnsi="Arial"/>
      <w:sz w:val="24"/>
      <w:szCs w:val="24"/>
      <w:lang w:val="en-US"/>
    </w:rPr>
  </w:style>
  <w:style w:type="character" w:customStyle="1" w:styleId="BodyInd1Char">
    <w:name w:val="Body Ind1 Char"/>
    <w:link w:val="BodyInd1"/>
    <w:rsid w:val="00BD513D"/>
    <w:rPr>
      <w:rFonts w:ascii="Arial" w:eastAsia="Times New Roman" w:hAnsi="Arial" w:cs="Times New Roman"/>
      <w:sz w:val="24"/>
      <w:szCs w:val="24"/>
      <w:lang w:val="en-US"/>
    </w:rPr>
  </w:style>
  <w:style w:type="character" w:customStyle="1" w:styleId="Index">
    <w:name w:val="Index"/>
    <w:rsid w:val="00BD513D"/>
    <w:rPr>
      <w:noProof/>
      <w:sz w:val="16"/>
    </w:rPr>
  </w:style>
  <w:style w:type="paragraph" w:styleId="ListBullet">
    <w:name w:val="List Bullet"/>
    <w:basedOn w:val="Normal"/>
    <w:link w:val="ListBulletChar"/>
    <w:unhideWhenUsed/>
    <w:qFormat/>
    <w:rsid w:val="00BD513D"/>
    <w:pPr>
      <w:numPr>
        <w:numId w:val="11"/>
      </w:numPr>
      <w:spacing w:after="0" w:line="240" w:lineRule="auto"/>
      <w:contextualSpacing/>
    </w:pPr>
    <w:rPr>
      <w:rFonts w:ascii="Timok" w:eastAsia="Times New Roman" w:hAnsi="Timok" w:cs="Times New Roman"/>
      <w:sz w:val="28"/>
      <w:szCs w:val="20"/>
      <w:lang w:val="en-GB" w:eastAsia="bg-BG"/>
    </w:rPr>
  </w:style>
  <w:style w:type="character" w:styleId="Strong">
    <w:name w:val="Strong"/>
    <w:basedOn w:val="DefaultParagraphFont"/>
    <w:uiPriority w:val="22"/>
    <w:qFormat/>
    <w:rsid w:val="00BD513D"/>
    <w:rPr>
      <w:b/>
      <w:bCs/>
    </w:rPr>
  </w:style>
  <w:style w:type="character" w:customStyle="1" w:styleId="BodyTextIndentChar4">
    <w:name w:val="Body Text Indent Char4"/>
    <w:rsid w:val="00BD513D"/>
    <w:rPr>
      <w:rFonts w:ascii="Times New Roman" w:eastAsia="Times New Roman" w:hAnsi="Times New Roman" w:cs="Times New Roman"/>
      <w:sz w:val="24"/>
      <w:szCs w:val="24"/>
      <w:lang w:eastAsia="ar-SA"/>
    </w:rPr>
  </w:style>
  <w:style w:type="character" w:customStyle="1" w:styleId="BodyTextChar1">
    <w:name w:val="Body Text Char1"/>
    <w:aliases w:val="Body Text Char Char Char Char Char Char1 Char,Body Text Char Char Char Char Char1 Char,Body Text Char Char Char Char Char Char Char Char Char,Body Text Char Char Char Char Char Char Char1 Char,ct Char"/>
    <w:rsid w:val="00BD513D"/>
    <w:rPr>
      <w:rFonts w:ascii="Times New Roman" w:eastAsia="Times New Roman" w:hAnsi="Times New Roman" w:cs="Times New Roman"/>
      <w:sz w:val="24"/>
      <w:szCs w:val="24"/>
      <w:lang w:eastAsia="bg-BG"/>
    </w:rPr>
  </w:style>
  <w:style w:type="character" w:customStyle="1" w:styleId="BodyText2Char2">
    <w:name w:val="Body Text 2 Char2"/>
    <w:uiPriority w:val="99"/>
    <w:rsid w:val="00BD513D"/>
    <w:rPr>
      <w:rFonts w:ascii="Times New Roman" w:eastAsia="Times New Roman" w:hAnsi="Times New Roman" w:cs="Times New Roman"/>
      <w:sz w:val="24"/>
      <w:szCs w:val="24"/>
      <w:lang w:eastAsia="bg-BG"/>
    </w:rPr>
  </w:style>
  <w:style w:type="character" w:customStyle="1" w:styleId="7">
    <w:name w:val="Основен текст (7) + Не е курсив"/>
    <w:rsid w:val="00BD513D"/>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paragraph" w:styleId="ListBullet5">
    <w:name w:val="List Bullet 5"/>
    <w:basedOn w:val="Normal"/>
    <w:unhideWhenUsed/>
    <w:rsid w:val="00BD513D"/>
    <w:pPr>
      <w:numPr>
        <w:numId w:val="13"/>
      </w:numPr>
      <w:spacing w:after="0" w:line="240" w:lineRule="auto"/>
      <w:contextualSpacing/>
    </w:pPr>
    <w:rPr>
      <w:rFonts w:ascii="Times New Roman" w:eastAsia="Times New Roman" w:hAnsi="Times New Roman" w:cs="Times New Roman"/>
      <w:sz w:val="24"/>
      <w:szCs w:val="24"/>
      <w:lang w:eastAsia="bg-BG"/>
    </w:rPr>
  </w:style>
  <w:style w:type="character" w:customStyle="1" w:styleId="ListBulletChar">
    <w:name w:val="List Bullet Char"/>
    <w:link w:val="ListBullet"/>
    <w:rsid w:val="00BD513D"/>
    <w:rPr>
      <w:rFonts w:ascii="Timok" w:eastAsia="Times New Roman" w:hAnsi="Timok" w:cs="Times New Roman"/>
      <w:sz w:val="28"/>
      <w:szCs w:val="20"/>
      <w:lang w:val="en-GB" w:eastAsia="bg-BG"/>
    </w:rPr>
  </w:style>
  <w:style w:type="character" w:customStyle="1" w:styleId="BalloonTextChar1">
    <w:name w:val="Balloon Text Char1"/>
    <w:uiPriority w:val="99"/>
    <w:rsid w:val="00BD513D"/>
    <w:rPr>
      <w:rFonts w:ascii="Tahoma" w:eastAsia="Times New Roman" w:hAnsi="Tahoma" w:cs="Tahoma"/>
      <w:sz w:val="16"/>
      <w:szCs w:val="16"/>
      <w:lang w:eastAsia="bg-BG"/>
    </w:rPr>
  </w:style>
  <w:style w:type="character" w:customStyle="1" w:styleId="st1">
    <w:name w:val="st1"/>
    <w:basedOn w:val="DefaultParagraphFont"/>
    <w:rsid w:val="00BD513D"/>
  </w:style>
  <w:style w:type="table" w:customStyle="1" w:styleId="TableGrid11">
    <w:name w:val="Table Grid11"/>
    <w:basedOn w:val="TableNormal"/>
    <w:next w:val="TableGrid"/>
    <w:uiPriority w:val="59"/>
    <w:rsid w:val="00BD513D"/>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Normal"/>
    <w:rsid w:val="00BD513D"/>
    <w:pPr>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z w:val="24"/>
      <w:szCs w:val="20"/>
      <w:lang w:val="en-US"/>
    </w:rPr>
  </w:style>
  <w:style w:type="paragraph" w:customStyle="1" w:styleId="14">
    <w:name w:val="Списък на абзаци1"/>
    <w:basedOn w:val="Normal"/>
    <w:qFormat/>
    <w:rsid w:val="00BD513D"/>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Heading2Char2">
    <w:name w:val="Heading 2 Char2"/>
    <w:aliases w:val="Heading 2 Char Char Char Char Char Char Char Char Char Char Char Char Char Char1 Char,Heading 2 Char Char Char Char Char Char Char Char Char Char Char Char Char Char Char1 Char,Heading 21 Char Char Char Char Char Char Char,H2 Char"/>
    <w:rsid w:val="00BD513D"/>
    <w:rPr>
      <w:rFonts w:ascii="Times New Roman" w:eastAsia="Times New Roman" w:hAnsi="Times New Roman" w:cs="Times New Roman"/>
      <w:b/>
      <w:bCs/>
      <w:sz w:val="24"/>
      <w:szCs w:val="26"/>
      <w:lang w:eastAsia="bg-BG"/>
    </w:rPr>
  </w:style>
  <w:style w:type="character" w:customStyle="1" w:styleId="Heading5Char1">
    <w:name w:val="Heading 5 Char1"/>
    <w:rsid w:val="00BD513D"/>
    <w:rPr>
      <w:rFonts w:ascii="Times New Roman" w:eastAsia="Times New Roman" w:hAnsi="Times New Roman" w:cs="Times New Roman"/>
      <w:b/>
      <w:sz w:val="24"/>
      <w:szCs w:val="24"/>
      <w:lang w:val="x-none" w:eastAsia="bg-BG"/>
    </w:rPr>
  </w:style>
  <w:style w:type="paragraph" w:styleId="TOC5">
    <w:name w:val="toc 5"/>
    <w:basedOn w:val="Normal"/>
    <w:next w:val="Normal"/>
    <w:autoRedefine/>
    <w:uiPriority w:val="39"/>
    <w:unhideWhenUsed/>
    <w:rsid w:val="00BD513D"/>
    <w:pPr>
      <w:spacing w:after="100"/>
      <w:ind w:left="880"/>
    </w:pPr>
    <w:rPr>
      <w:rFonts w:ascii="Calibri" w:eastAsia="Times New Roman" w:hAnsi="Calibri" w:cs="Times New Roman"/>
      <w:lang w:eastAsia="bg-BG"/>
    </w:rPr>
  </w:style>
  <w:style w:type="paragraph" w:styleId="TOC6">
    <w:name w:val="toc 6"/>
    <w:basedOn w:val="Normal"/>
    <w:next w:val="Normal"/>
    <w:autoRedefine/>
    <w:uiPriority w:val="39"/>
    <w:unhideWhenUsed/>
    <w:rsid w:val="00BD513D"/>
    <w:pPr>
      <w:spacing w:after="100"/>
      <w:ind w:left="1100"/>
    </w:pPr>
    <w:rPr>
      <w:rFonts w:ascii="Calibri" w:eastAsia="Times New Roman" w:hAnsi="Calibri" w:cs="Times New Roman"/>
      <w:lang w:eastAsia="bg-BG"/>
    </w:rPr>
  </w:style>
  <w:style w:type="paragraph" w:styleId="TOC7">
    <w:name w:val="toc 7"/>
    <w:basedOn w:val="Normal"/>
    <w:next w:val="Normal"/>
    <w:autoRedefine/>
    <w:uiPriority w:val="39"/>
    <w:unhideWhenUsed/>
    <w:rsid w:val="00BD513D"/>
    <w:pPr>
      <w:spacing w:after="100"/>
      <w:ind w:left="1320"/>
    </w:pPr>
    <w:rPr>
      <w:rFonts w:ascii="Calibri" w:eastAsia="Times New Roman" w:hAnsi="Calibri" w:cs="Times New Roman"/>
      <w:lang w:eastAsia="bg-BG"/>
    </w:rPr>
  </w:style>
  <w:style w:type="paragraph" w:styleId="TOC8">
    <w:name w:val="toc 8"/>
    <w:basedOn w:val="Normal"/>
    <w:next w:val="Normal"/>
    <w:autoRedefine/>
    <w:uiPriority w:val="39"/>
    <w:unhideWhenUsed/>
    <w:rsid w:val="00BD513D"/>
    <w:pPr>
      <w:spacing w:after="100"/>
      <w:ind w:left="1540"/>
    </w:pPr>
    <w:rPr>
      <w:rFonts w:ascii="Calibri" w:eastAsia="Times New Roman" w:hAnsi="Calibri" w:cs="Times New Roman"/>
      <w:lang w:eastAsia="bg-BG"/>
    </w:rPr>
  </w:style>
  <w:style w:type="paragraph" w:customStyle="1" w:styleId="a3">
    <w:name w:val="ΤΕΧΤ"/>
    <w:basedOn w:val="Normal"/>
    <w:link w:val="Char0"/>
    <w:rsid w:val="00BD513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Char0">
    <w:name w:val="ΤΕΧΤ Char"/>
    <w:link w:val="a3"/>
    <w:rsid w:val="00BD513D"/>
    <w:rPr>
      <w:rFonts w:ascii="Times New Roman" w:eastAsia="Times New Roman" w:hAnsi="Times New Roman" w:cs="Times New Roman"/>
      <w:sz w:val="24"/>
      <w:szCs w:val="20"/>
      <w:lang w:val="x-none" w:eastAsia="x-none"/>
    </w:rPr>
  </w:style>
  <w:style w:type="character" w:customStyle="1" w:styleId="4">
    <w:name w:val="Основен текст (4) + Не е удебелен"/>
    <w:rsid w:val="00BD513D"/>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ен текст + Удебелен"/>
    <w:rsid w:val="00BD513D"/>
    <w:rPr>
      <w:rFonts w:ascii="Times New Roman" w:eastAsia="Times New Roman" w:hAnsi="Times New Roman" w:cs="Times New Roman"/>
      <w:b/>
      <w:bCs/>
      <w:i w:val="0"/>
      <w:iCs w:val="0"/>
      <w:smallCaps w:val="0"/>
      <w:strike w:val="0"/>
      <w:spacing w:val="0"/>
      <w:sz w:val="22"/>
      <w:szCs w:val="22"/>
    </w:rPr>
  </w:style>
  <w:style w:type="paragraph" w:customStyle="1" w:styleId="Captiontable">
    <w:name w:val="Caption table"/>
    <w:basedOn w:val="BodyText0"/>
    <w:autoRedefine/>
    <w:rsid w:val="00BD513D"/>
    <w:pPr>
      <w:keepNext/>
      <w:spacing w:before="120"/>
      <w:ind w:firstLine="720"/>
    </w:pPr>
    <w:rPr>
      <w:rFonts w:eastAsia="Calibri"/>
      <w:b/>
      <w:bCs/>
      <w:i/>
      <w:iCs/>
      <w:szCs w:val="20"/>
      <w:lang w:val="x-none" w:eastAsia="x-none"/>
    </w:rPr>
  </w:style>
  <w:style w:type="character" w:customStyle="1" w:styleId="Heading9Char2">
    <w:name w:val="Heading 9 Char2"/>
    <w:rsid w:val="00BD513D"/>
    <w:rPr>
      <w:rFonts w:ascii="Arial" w:hAnsi="Arial"/>
      <w:sz w:val="22"/>
      <w:szCs w:val="22"/>
      <w:lang w:val="x-none" w:eastAsia="x-none"/>
    </w:rPr>
  </w:style>
  <w:style w:type="character" w:customStyle="1" w:styleId="40">
    <w:name w:val="Основен текст (4)_"/>
    <w:link w:val="41"/>
    <w:rsid w:val="00BD513D"/>
    <w:rPr>
      <w:rFonts w:ascii="Arial" w:eastAsia="Arial" w:hAnsi="Arial"/>
      <w:b/>
      <w:bCs/>
      <w:i/>
      <w:iCs/>
      <w:sz w:val="18"/>
      <w:szCs w:val="18"/>
      <w:shd w:val="clear" w:color="auto" w:fill="FFFFFF"/>
    </w:rPr>
  </w:style>
  <w:style w:type="paragraph" w:customStyle="1" w:styleId="41">
    <w:name w:val="Основен текст (4)"/>
    <w:basedOn w:val="Normal"/>
    <w:link w:val="40"/>
    <w:rsid w:val="00BD513D"/>
    <w:pPr>
      <w:widowControl w:val="0"/>
      <w:shd w:val="clear" w:color="auto" w:fill="FFFFFF"/>
      <w:spacing w:after="120" w:line="472" w:lineRule="exact"/>
      <w:jc w:val="center"/>
    </w:pPr>
    <w:rPr>
      <w:rFonts w:ascii="Arial" w:eastAsia="Arial" w:hAnsi="Arial"/>
      <w:b/>
      <w:bCs/>
      <w:i/>
      <w:iCs/>
      <w:sz w:val="18"/>
      <w:szCs w:val="18"/>
    </w:rPr>
  </w:style>
  <w:style w:type="character" w:customStyle="1" w:styleId="2">
    <w:name w:val="Основен текст (2) + Удебелен"/>
    <w:rsid w:val="00BD513D"/>
    <w:rPr>
      <w:rFonts w:ascii="Times New Roman" w:eastAsia="Times New Roman" w:hAnsi="Times New Roman" w:cs="Times New Roman"/>
      <w:b/>
      <w:bCs/>
      <w:i w:val="0"/>
      <w:iCs w:val="0"/>
      <w:smallCaps w:val="0"/>
      <w:strike w:val="0"/>
      <w:spacing w:val="0"/>
      <w:sz w:val="22"/>
      <w:szCs w:val="22"/>
    </w:rPr>
  </w:style>
  <w:style w:type="paragraph" w:styleId="BodyTextFirstIndent">
    <w:name w:val="Body Text First Indent"/>
    <w:basedOn w:val="BodyText0"/>
    <w:link w:val="BodyTextFirstIndentChar1"/>
    <w:unhideWhenUsed/>
    <w:rsid w:val="00BD513D"/>
    <w:pPr>
      <w:spacing w:after="120"/>
      <w:ind w:firstLine="210"/>
      <w:jc w:val="left"/>
    </w:pPr>
    <w:rPr>
      <w:lang w:eastAsia="bg-BG"/>
    </w:rPr>
  </w:style>
  <w:style w:type="character" w:customStyle="1" w:styleId="BodyTextFirstIndentChar">
    <w:name w:val="Body Text First Indent Char"/>
    <w:basedOn w:val="BodyTextChar"/>
    <w:uiPriority w:val="99"/>
    <w:semiHidden/>
    <w:rsid w:val="00BD513D"/>
    <w:rPr>
      <w:rFonts w:ascii="Times New Roman" w:eastAsia="Times New Roman" w:hAnsi="Times New Roman" w:cs="Times New Roman"/>
      <w:sz w:val="24"/>
      <w:szCs w:val="24"/>
    </w:rPr>
  </w:style>
  <w:style w:type="character" w:customStyle="1" w:styleId="BodyTextFirstIndentChar1">
    <w:name w:val="Body Text First Indent Char1"/>
    <w:basedOn w:val="DefaultParagraphFont"/>
    <w:link w:val="BodyTextFirstIndent"/>
    <w:rsid w:val="00BD513D"/>
    <w:rPr>
      <w:rFonts w:ascii="Times New Roman" w:eastAsia="Times New Roman" w:hAnsi="Times New Roman" w:cs="Times New Roman"/>
      <w:sz w:val="24"/>
      <w:szCs w:val="24"/>
      <w:lang w:eastAsia="bg-BG"/>
    </w:rPr>
  </w:style>
  <w:style w:type="paragraph" w:customStyle="1" w:styleId="Bulletsquare">
    <w:name w:val="Bullet (square)"/>
    <w:basedOn w:val="Normal"/>
    <w:rsid w:val="00BD513D"/>
    <w:pPr>
      <w:numPr>
        <w:numId w:val="22"/>
      </w:numPr>
      <w:spacing w:after="240" w:line="240" w:lineRule="auto"/>
      <w:jc w:val="both"/>
    </w:pPr>
    <w:rPr>
      <w:rFonts w:ascii="Trebuchet MS" w:eastAsia="Times New Roman" w:hAnsi="Trebuchet MS" w:cs="Times New Roman"/>
      <w:sz w:val="20"/>
      <w:szCs w:val="24"/>
      <w:lang w:val="x-none" w:eastAsia="x-none"/>
    </w:rPr>
  </w:style>
  <w:style w:type="paragraph" w:customStyle="1" w:styleId="Bulet-BG">
    <w:name w:val="Bulet-BG"/>
    <w:basedOn w:val="Normal"/>
    <w:autoRedefine/>
    <w:rsid w:val="00BD513D"/>
    <w:pPr>
      <w:widowControl w:val="0"/>
      <w:autoSpaceDE w:val="0"/>
      <w:autoSpaceDN w:val="0"/>
      <w:adjustRightInd w:val="0"/>
      <w:spacing w:after="0" w:line="240" w:lineRule="auto"/>
      <w:ind w:firstLine="708"/>
      <w:jc w:val="both"/>
    </w:pPr>
    <w:rPr>
      <w:rFonts w:ascii="Times New Roman" w:eastAsia="Times New Roman" w:hAnsi="Times New Roman"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B1FE-FA06-41DC-B3CE-A18E23E6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18110</Words>
  <Characters>103233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Windows User</cp:lastModifiedBy>
  <cp:revision>6</cp:revision>
  <cp:lastPrinted>2016-02-01T08:27:00Z</cp:lastPrinted>
  <dcterms:created xsi:type="dcterms:W3CDTF">2023-12-21T12:28:00Z</dcterms:created>
  <dcterms:modified xsi:type="dcterms:W3CDTF">2024-11-18T12:32:00Z</dcterms:modified>
</cp:coreProperties>
</file>