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6BAB9" w14:textId="003E5434" w:rsidR="00483AEE" w:rsidRPr="00291B72" w:rsidRDefault="00AC0FC7">
      <w:pPr>
        <w:spacing w:before="169"/>
        <w:ind w:left="2429"/>
        <w:rPr>
          <w:rFonts w:eastAsia="Arial" w:cstheme="minorHAnsi"/>
          <w:sz w:val="20"/>
          <w:szCs w:val="20"/>
        </w:rPr>
      </w:pPr>
      <w:bookmarkStart w:id="0" w:name="_GoBack"/>
      <w:bookmarkEnd w:id="0"/>
      <w:r>
        <w:rPr>
          <w:rFonts w:cstheme="minorHAnsi"/>
          <w:noProof/>
          <w:sz w:val="20"/>
          <w:szCs w:val="20"/>
          <w:lang w:eastAsia="bg-BG"/>
        </w:rPr>
        <w:drawing>
          <wp:anchor distT="0" distB="0" distL="114300" distR="114300" simplePos="0" relativeHeight="251634688" behindDoc="0" locked="0" layoutInCell="1" allowOverlap="1" wp14:anchorId="4376C213" wp14:editId="6540C123">
            <wp:simplePos x="0" y="0"/>
            <wp:positionH relativeFrom="page">
              <wp:posOffset>1169035</wp:posOffset>
            </wp:positionH>
            <wp:positionV relativeFrom="paragraph">
              <wp:posOffset>50800</wp:posOffset>
            </wp:positionV>
            <wp:extent cx="1296670" cy="640715"/>
            <wp:effectExtent l="0" t="0" r="0" b="0"/>
            <wp:wrapNone/>
            <wp:docPr id="93" name="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670" cy="640715"/>
                    </a:xfrm>
                    <a:prstGeom prst="rect">
                      <a:avLst/>
                    </a:prstGeom>
                    <a:noFill/>
                  </pic:spPr>
                </pic:pic>
              </a:graphicData>
            </a:graphic>
            <wp14:sizeRelH relativeFrom="page">
              <wp14:pctWidth>0</wp14:pctWidth>
            </wp14:sizeRelH>
            <wp14:sizeRelV relativeFrom="page">
              <wp14:pctHeight>0</wp14:pctHeight>
            </wp14:sizeRelV>
          </wp:anchor>
        </w:drawing>
      </w:r>
      <w:r w:rsidR="00BA6B8F" w:rsidRPr="00291B72">
        <w:rPr>
          <w:rFonts w:cstheme="minorHAnsi"/>
          <w:sz w:val="20"/>
          <w:szCs w:val="20"/>
        </w:rPr>
        <w:t>ЕВРОПЕЙСКА КОМИСИЯ</w:t>
      </w:r>
    </w:p>
    <w:p w14:paraId="4376BABA" w14:textId="77777777" w:rsidR="00483AEE" w:rsidRPr="00291B72" w:rsidRDefault="00BA6B8F" w:rsidP="00291B72">
      <w:pPr>
        <w:spacing w:before="1" w:line="242" w:lineRule="auto"/>
        <w:ind w:left="2429" w:right="26"/>
        <w:rPr>
          <w:rFonts w:eastAsia="Arial" w:cstheme="minorHAnsi"/>
          <w:sz w:val="20"/>
          <w:szCs w:val="20"/>
        </w:rPr>
      </w:pPr>
      <w:r w:rsidRPr="00291B72">
        <w:rPr>
          <w:rFonts w:cstheme="minorHAnsi"/>
          <w:sz w:val="20"/>
          <w:szCs w:val="20"/>
        </w:rPr>
        <w:t>ГЕНЕРАЛНА ДИРЕКЦИЯ „ДЕЙСТВИЯ ПО КЛИМАТА“</w:t>
      </w:r>
    </w:p>
    <w:p w14:paraId="4376BABB" w14:textId="77777777" w:rsidR="00483AEE" w:rsidRPr="00291B72" w:rsidRDefault="00483AEE">
      <w:pPr>
        <w:spacing w:before="1"/>
        <w:rPr>
          <w:rFonts w:eastAsia="Arial" w:cstheme="minorHAnsi"/>
          <w:sz w:val="20"/>
          <w:szCs w:val="20"/>
        </w:rPr>
      </w:pPr>
    </w:p>
    <w:p w14:paraId="4376BABC" w14:textId="77777777" w:rsidR="00483AEE" w:rsidRPr="00291B72" w:rsidRDefault="00BA6B8F">
      <w:pPr>
        <w:ind w:left="2429"/>
        <w:rPr>
          <w:rFonts w:eastAsia="Arial" w:cstheme="minorHAnsi"/>
          <w:sz w:val="20"/>
          <w:szCs w:val="20"/>
        </w:rPr>
      </w:pPr>
      <w:r w:rsidRPr="00291B72">
        <w:rPr>
          <w:rFonts w:cstheme="minorHAnsi"/>
          <w:sz w:val="20"/>
          <w:szCs w:val="20"/>
        </w:rPr>
        <w:t>Дирекция Б - Европейски и международни пазари на въглеродни емисии</w:t>
      </w:r>
    </w:p>
    <w:p w14:paraId="4376BABD" w14:textId="77777777" w:rsidR="00483AEE" w:rsidRPr="00291B72" w:rsidRDefault="00483AEE">
      <w:pPr>
        <w:rPr>
          <w:rFonts w:eastAsia="Arial" w:cstheme="minorHAnsi"/>
          <w:sz w:val="20"/>
          <w:szCs w:val="20"/>
        </w:rPr>
      </w:pPr>
    </w:p>
    <w:p w14:paraId="4376BABE" w14:textId="77777777" w:rsidR="00483AEE" w:rsidRPr="00291B72" w:rsidRDefault="00483AEE">
      <w:pPr>
        <w:rPr>
          <w:rFonts w:eastAsia="Arial" w:cstheme="minorHAnsi"/>
          <w:sz w:val="20"/>
          <w:szCs w:val="20"/>
        </w:rPr>
      </w:pPr>
    </w:p>
    <w:p w14:paraId="4376BABF" w14:textId="77777777" w:rsidR="00483AEE" w:rsidRPr="00291B72" w:rsidRDefault="00483AEE">
      <w:pPr>
        <w:rPr>
          <w:rFonts w:eastAsia="Arial" w:cstheme="minorHAnsi"/>
          <w:sz w:val="20"/>
          <w:szCs w:val="20"/>
        </w:rPr>
      </w:pPr>
    </w:p>
    <w:p w14:paraId="4376BAC0" w14:textId="77777777" w:rsidR="00483AEE" w:rsidRPr="00291B72" w:rsidRDefault="00483AEE">
      <w:pPr>
        <w:rPr>
          <w:rFonts w:eastAsia="Arial" w:cstheme="minorHAnsi"/>
          <w:sz w:val="20"/>
          <w:szCs w:val="20"/>
        </w:rPr>
      </w:pPr>
    </w:p>
    <w:p w14:paraId="4376BAC1" w14:textId="77777777" w:rsidR="00483AEE" w:rsidRPr="00291B72" w:rsidRDefault="00483AEE">
      <w:pPr>
        <w:rPr>
          <w:rFonts w:eastAsia="Arial" w:cstheme="minorHAnsi"/>
          <w:sz w:val="20"/>
          <w:szCs w:val="20"/>
        </w:rPr>
      </w:pPr>
    </w:p>
    <w:p w14:paraId="4376BAC2" w14:textId="77777777" w:rsidR="00483AEE" w:rsidRPr="00291B72" w:rsidRDefault="00483AEE">
      <w:pPr>
        <w:rPr>
          <w:rFonts w:eastAsia="Arial" w:cstheme="minorHAnsi"/>
          <w:sz w:val="20"/>
          <w:szCs w:val="20"/>
        </w:rPr>
      </w:pPr>
    </w:p>
    <w:p w14:paraId="4376BAC3" w14:textId="77777777" w:rsidR="00483AEE" w:rsidRPr="00291B72" w:rsidRDefault="00483AEE">
      <w:pPr>
        <w:rPr>
          <w:rFonts w:eastAsia="Arial" w:cstheme="minorHAnsi"/>
          <w:sz w:val="28"/>
          <w:szCs w:val="28"/>
        </w:rPr>
      </w:pPr>
    </w:p>
    <w:p w14:paraId="4376BAC4" w14:textId="77777777" w:rsidR="00483AEE" w:rsidRPr="00291B72" w:rsidRDefault="00BA6B8F">
      <w:pPr>
        <w:spacing w:before="162" w:line="390" w:lineRule="exact"/>
        <w:ind w:left="118"/>
        <w:jc w:val="both"/>
        <w:rPr>
          <w:rFonts w:eastAsia="Calibri" w:cstheme="minorHAnsi"/>
          <w:sz w:val="28"/>
          <w:szCs w:val="28"/>
        </w:rPr>
      </w:pPr>
      <w:r w:rsidRPr="00291B72">
        <w:rPr>
          <w:rFonts w:cstheme="minorHAnsi"/>
          <w:sz w:val="28"/>
          <w:szCs w:val="28"/>
        </w:rPr>
        <w:t>Ръководен документ № 7</w:t>
      </w:r>
    </w:p>
    <w:p w14:paraId="4376BAC5" w14:textId="77777777" w:rsidR="00483AEE" w:rsidRPr="00291B72" w:rsidRDefault="00BA6B8F">
      <w:pPr>
        <w:ind w:left="118" w:right="118"/>
        <w:jc w:val="both"/>
        <w:rPr>
          <w:rFonts w:eastAsia="Calibri" w:cstheme="minorHAnsi"/>
          <w:sz w:val="28"/>
          <w:szCs w:val="28"/>
        </w:rPr>
      </w:pPr>
      <w:r w:rsidRPr="00291B72">
        <w:rPr>
          <w:rFonts w:cstheme="minorHAnsi"/>
          <w:sz w:val="28"/>
          <w:szCs w:val="28"/>
        </w:rPr>
        <w:t xml:space="preserve">относно хармонизираната методология за безплатно разпределяне за СТЕ на ЕС след 2020 г. </w:t>
      </w:r>
    </w:p>
    <w:p w14:paraId="4376BAC6" w14:textId="77777777" w:rsidR="00483AEE" w:rsidRPr="00291B72" w:rsidRDefault="00483AEE">
      <w:pPr>
        <w:rPr>
          <w:rFonts w:eastAsia="Calibri" w:cstheme="minorHAnsi"/>
          <w:sz w:val="28"/>
          <w:szCs w:val="28"/>
        </w:rPr>
      </w:pPr>
    </w:p>
    <w:p w14:paraId="4376BAC7" w14:textId="77777777" w:rsidR="00483AEE" w:rsidRPr="00291B72" w:rsidRDefault="00483AEE">
      <w:pPr>
        <w:rPr>
          <w:rFonts w:eastAsia="Calibri" w:cstheme="minorHAnsi"/>
          <w:sz w:val="28"/>
          <w:szCs w:val="28"/>
        </w:rPr>
      </w:pPr>
    </w:p>
    <w:p w14:paraId="4376BAC8" w14:textId="77777777" w:rsidR="00483AEE" w:rsidRPr="00291B72" w:rsidRDefault="00BA6B8F">
      <w:pPr>
        <w:ind w:left="118"/>
        <w:jc w:val="both"/>
        <w:rPr>
          <w:rFonts w:eastAsia="Calibri" w:cstheme="minorHAnsi"/>
          <w:sz w:val="28"/>
          <w:szCs w:val="28"/>
        </w:rPr>
      </w:pPr>
      <w:r w:rsidRPr="00291B72">
        <w:rPr>
          <w:rFonts w:cstheme="minorHAnsi"/>
          <w:b/>
          <w:sz w:val="28"/>
          <w:szCs w:val="28"/>
        </w:rPr>
        <w:t>Ръководен документ относно промените в нивото на разпределяне</w:t>
      </w:r>
    </w:p>
    <w:p w14:paraId="4376BAC9" w14:textId="77777777" w:rsidR="00483AEE" w:rsidRPr="00291B72" w:rsidRDefault="00483AEE">
      <w:pPr>
        <w:rPr>
          <w:rFonts w:eastAsia="Calibri" w:cstheme="minorHAnsi"/>
          <w:b/>
          <w:bCs/>
          <w:sz w:val="28"/>
          <w:szCs w:val="28"/>
        </w:rPr>
      </w:pPr>
    </w:p>
    <w:p w14:paraId="4376BACA" w14:textId="77777777" w:rsidR="00483AEE" w:rsidRPr="00291B72" w:rsidRDefault="00BA6B8F">
      <w:pPr>
        <w:spacing w:before="239"/>
        <w:ind w:left="118"/>
        <w:jc w:val="both"/>
        <w:rPr>
          <w:rFonts w:eastAsia="Calibri" w:cstheme="minorHAnsi"/>
          <w:sz w:val="28"/>
          <w:szCs w:val="28"/>
        </w:rPr>
      </w:pPr>
      <w:r w:rsidRPr="00291B72">
        <w:rPr>
          <w:rFonts w:cstheme="minorHAnsi"/>
          <w:i/>
          <w:sz w:val="28"/>
          <w:szCs w:val="28"/>
        </w:rPr>
        <w:t>4-то издание от 5 март 2020 г.</w:t>
      </w:r>
    </w:p>
    <w:p w14:paraId="4376BACB" w14:textId="77777777" w:rsidR="00483AEE" w:rsidRPr="00291B72" w:rsidRDefault="00483AEE">
      <w:pPr>
        <w:rPr>
          <w:rFonts w:eastAsia="Calibri" w:cstheme="minorHAnsi"/>
          <w:i/>
          <w:sz w:val="20"/>
          <w:szCs w:val="20"/>
        </w:rPr>
      </w:pPr>
    </w:p>
    <w:p w14:paraId="4376BACC" w14:textId="77777777" w:rsidR="00483AEE" w:rsidRPr="00291B72" w:rsidRDefault="00483AEE">
      <w:pPr>
        <w:rPr>
          <w:rFonts w:eastAsia="Calibri" w:cstheme="minorHAnsi"/>
          <w:i/>
          <w:sz w:val="20"/>
          <w:szCs w:val="20"/>
        </w:rPr>
      </w:pPr>
    </w:p>
    <w:p w14:paraId="4376BACD" w14:textId="77777777" w:rsidR="00483AEE" w:rsidRPr="00291B72" w:rsidRDefault="00483AEE">
      <w:pPr>
        <w:rPr>
          <w:rFonts w:eastAsia="Calibri" w:cstheme="minorHAnsi"/>
          <w:i/>
          <w:sz w:val="20"/>
          <w:szCs w:val="20"/>
        </w:rPr>
      </w:pPr>
    </w:p>
    <w:p w14:paraId="4376BACE" w14:textId="77777777" w:rsidR="00483AEE" w:rsidRPr="00291B72" w:rsidRDefault="00483AEE">
      <w:pPr>
        <w:rPr>
          <w:rFonts w:eastAsia="Calibri" w:cstheme="minorHAnsi"/>
          <w:i/>
          <w:sz w:val="20"/>
          <w:szCs w:val="20"/>
        </w:rPr>
      </w:pPr>
    </w:p>
    <w:p w14:paraId="4376BACF" w14:textId="77777777" w:rsidR="00483AEE" w:rsidRPr="00291B72" w:rsidRDefault="00483AEE">
      <w:pPr>
        <w:rPr>
          <w:rFonts w:eastAsia="Calibri" w:cstheme="minorHAnsi"/>
          <w:i/>
          <w:sz w:val="20"/>
          <w:szCs w:val="20"/>
        </w:rPr>
      </w:pPr>
    </w:p>
    <w:p w14:paraId="4376BAD0" w14:textId="77777777" w:rsidR="00483AEE" w:rsidRPr="00291B72" w:rsidRDefault="00483AEE">
      <w:pPr>
        <w:rPr>
          <w:rFonts w:eastAsia="Calibri" w:cstheme="minorHAnsi"/>
          <w:i/>
          <w:sz w:val="20"/>
          <w:szCs w:val="20"/>
        </w:rPr>
      </w:pPr>
    </w:p>
    <w:p w14:paraId="4376BAD1" w14:textId="77777777" w:rsidR="00483AEE" w:rsidRPr="00291B72" w:rsidRDefault="00483AEE">
      <w:pPr>
        <w:rPr>
          <w:rFonts w:eastAsia="Calibri" w:cstheme="minorHAnsi"/>
          <w:i/>
          <w:sz w:val="20"/>
          <w:szCs w:val="20"/>
        </w:rPr>
      </w:pPr>
    </w:p>
    <w:p w14:paraId="4376BAD2" w14:textId="77777777" w:rsidR="00483AEE" w:rsidRPr="00291B72" w:rsidRDefault="00483AEE">
      <w:pPr>
        <w:rPr>
          <w:rFonts w:eastAsia="Calibri" w:cstheme="minorHAnsi"/>
          <w:i/>
          <w:sz w:val="20"/>
          <w:szCs w:val="20"/>
        </w:rPr>
      </w:pPr>
    </w:p>
    <w:p w14:paraId="4376BAD3" w14:textId="77777777" w:rsidR="00483AEE" w:rsidRPr="00291B72" w:rsidRDefault="00483AEE">
      <w:pPr>
        <w:rPr>
          <w:rFonts w:eastAsia="Calibri" w:cstheme="minorHAnsi"/>
          <w:i/>
          <w:sz w:val="20"/>
          <w:szCs w:val="20"/>
        </w:rPr>
      </w:pPr>
    </w:p>
    <w:p w14:paraId="4376BAD4" w14:textId="77777777" w:rsidR="00483AEE" w:rsidRPr="00291B72" w:rsidRDefault="00483AEE">
      <w:pPr>
        <w:rPr>
          <w:rFonts w:eastAsia="Calibri" w:cstheme="minorHAnsi"/>
          <w:i/>
          <w:sz w:val="20"/>
          <w:szCs w:val="20"/>
        </w:rPr>
      </w:pPr>
    </w:p>
    <w:p w14:paraId="4376BAD5" w14:textId="77777777" w:rsidR="00483AEE" w:rsidRPr="00291B72" w:rsidRDefault="00483AEE">
      <w:pPr>
        <w:rPr>
          <w:rFonts w:eastAsia="Calibri" w:cstheme="minorHAnsi"/>
          <w:i/>
          <w:sz w:val="20"/>
          <w:szCs w:val="20"/>
        </w:rPr>
      </w:pPr>
    </w:p>
    <w:p w14:paraId="4376BAD6" w14:textId="77777777" w:rsidR="00483AEE" w:rsidRPr="00291B72" w:rsidRDefault="00483AEE">
      <w:pPr>
        <w:rPr>
          <w:rFonts w:eastAsia="Calibri" w:cstheme="minorHAnsi"/>
          <w:i/>
          <w:sz w:val="20"/>
          <w:szCs w:val="20"/>
        </w:rPr>
      </w:pPr>
    </w:p>
    <w:p w14:paraId="4376BAD7" w14:textId="77777777" w:rsidR="00483AEE" w:rsidRPr="00291B72" w:rsidRDefault="00483AEE">
      <w:pPr>
        <w:rPr>
          <w:rFonts w:eastAsia="Calibri" w:cstheme="minorHAnsi"/>
          <w:i/>
          <w:sz w:val="20"/>
          <w:szCs w:val="20"/>
        </w:rPr>
      </w:pPr>
    </w:p>
    <w:p w14:paraId="4376BAD8" w14:textId="77777777" w:rsidR="00483AEE" w:rsidRPr="00291B72" w:rsidRDefault="00483AEE">
      <w:pPr>
        <w:rPr>
          <w:rFonts w:eastAsia="Calibri" w:cstheme="minorHAnsi"/>
          <w:i/>
          <w:sz w:val="20"/>
          <w:szCs w:val="20"/>
        </w:rPr>
      </w:pPr>
    </w:p>
    <w:p w14:paraId="4376BAD9" w14:textId="77777777" w:rsidR="00483AEE" w:rsidRPr="00291B72" w:rsidRDefault="00483AEE">
      <w:pPr>
        <w:rPr>
          <w:rFonts w:eastAsia="Calibri" w:cstheme="minorHAnsi"/>
          <w:i/>
          <w:sz w:val="20"/>
          <w:szCs w:val="20"/>
        </w:rPr>
      </w:pPr>
    </w:p>
    <w:p w14:paraId="4376BADA" w14:textId="77777777" w:rsidR="00483AEE" w:rsidRPr="00291B72" w:rsidRDefault="00483AEE">
      <w:pPr>
        <w:spacing w:before="1"/>
        <w:rPr>
          <w:rFonts w:eastAsia="Calibri" w:cstheme="minorHAnsi"/>
          <w:i/>
          <w:sz w:val="20"/>
          <w:szCs w:val="20"/>
        </w:rPr>
      </w:pPr>
    </w:p>
    <w:p w14:paraId="4376BADB" w14:textId="77777777" w:rsidR="00483AEE" w:rsidRPr="00291B72" w:rsidRDefault="00BA6B8F">
      <w:pPr>
        <w:pStyle w:val="BodyText"/>
        <w:ind w:right="122"/>
        <w:jc w:val="both"/>
        <w:rPr>
          <w:rFonts w:asciiTheme="minorHAnsi" w:hAnsiTheme="minorHAnsi" w:cstheme="minorHAnsi"/>
          <w:sz w:val="20"/>
          <w:szCs w:val="20"/>
        </w:rPr>
      </w:pPr>
      <w:r w:rsidRPr="00291B72">
        <w:rPr>
          <w:rFonts w:asciiTheme="minorHAnsi" w:hAnsiTheme="minorHAnsi" w:cstheme="minorHAnsi"/>
          <w:sz w:val="20"/>
          <w:szCs w:val="20"/>
        </w:rPr>
        <w:t xml:space="preserve">Ръководният документ не представя официалната позиция на Комисията и не е правно обвързващ.  </w:t>
      </w:r>
      <w:r w:rsidRPr="00291B72">
        <w:rPr>
          <w:rFonts w:asciiTheme="minorHAnsi" w:hAnsiTheme="minorHAnsi" w:cstheme="minorHAnsi"/>
          <w:color w:val="212121"/>
          <w:sz w:val="20"/>
          <w:szCs w:val="20"/>
        </w:rPr>
        <w:t xml:space="preserve">Настоящият ръководен документ обаче има за цел да изясни изискванията, установени в Директивата за СТЕ на ЕС и ПБР, и е от съществено значение за разбирането на тези правно обвързващи правила.  </w:t>
      </w:r>
    </w:p>
    <w:p w14:paraId="4376BADC" w14:textId="77777777" w:rsidR="00483AEE" w:rsidRPr="00291B72" w:rsidRDefault="00483AEE">
      <w:pPr>
        <w:jc w:val="both"/>
        <w:rPr>
          <w:rFonts w:cstheme="minorHAnsi"/>
          <w:sz w:val="20"/>
          <w:szCs w:val="20"/>
        </w:rPr>
        <w:sectPr w:rsidR="00483AEE" w:rsidRPr="00291B72">
          <w:footerReference w:type="default" r:id="rId11"/>
          <w:type w:val="continuous"/>
          <w:pgSz w:w="12240" w:h="15840"/>
          <w:pgMar w:top="1360" w:right="1320" w:bottom="960" w:left="1680" w:header="708" w:footer="763" w:gutter="0"/>
          <w:pgNumType w:start="1"/>
          <w:cols w:space="708"/>
        </w:sectPr>
      </w:pPr>
    </w:p>
    <w:p w14:paraId="4376BADD" w14:textId="77777777" w:rsidR="00483AEE" w:rsidRPr="00291B72" w:rsidRDefault="00BA6B8F">
      <w:pPr>
        <w:spacing w:before="20"/>
        <w:ind w:left="190"/>
        <w:rPr>
          <w:rFonts w:eastAsia="Calibri" w:cstheme="minorHAnsi"/>
          <w:sz w:val="20"/>
          <w:szCs w:val="20"/>
        </w:rPr>
      </w:pPr>
      <w:r w:rsidRPr="00291B72">
        <w:rPr>
          <w:rFonts w:cstheme="minorHAnsi"/>
          <w:b/>
          <w:sz w:val="20"/>
          <w:szCs w:val="20"/>
        </w:rPr>
        <w:lastRenderedPageBreak/>
        <w:t>Съдържание</w:t>
      </w:r>
    </w:p>
    <w:sdt>
      <w:sdtPr>
        <w:rPr>
          <w:rFonts w:asciiTheme="minorHAnsi" w:eastAsiaTheme="minorHAnsi" w:hAnsiTheme="minorHAnsi" w:cstheme="minorHAnsi"/>
          <w:sz w:val="20"/>
          <w:szCs w:val="20"/>
        </w:rPr>
        <w:id w:val="-1115758493"/>
        <w:docPartObj>
          <w:docPartGallery w:val="Table of Contents"/>
          <w:docPartUnique/>
        </w:docPartObj>
      </w:sdtPr>
      <w:sdtEndPr/>
      <w:sdtContent>
        <w:p w14:paraId="170E1A02" w14:textId="50947D83" w:rsidR="00DF34C5" w:rsidRPr="00291B72" w:rsidRDefault="00BA6B8F">
          <w:pPr>
            <w:pStyle w:val="TOC1"/>
            <w:tabs>
              <w:tab w:val="right" w:leader="dot" w:pos="9230"/>
            </w:tabs>
            <w:rPr>
              <w:rFonts w:asciiTheme="minorHAnsi" w:eastAsiaTheme="minorEastAsia" w:hAnsiTheme="minorHAnsi" w:cstheme="minorHAnsi"/>
              <w:sz w:val="20"/>
              <w:szCs w:val="20"/>
              <w:lang w:eastAsia="bg-BG"/>
            </w:rPr>
          </w:pPr>
          <w:r w:rsidRPr="00291B72">
            <w:rPr>
              <w:rFonts w:asciiTheme="minorHAnsi" w:hAnsiTheme="minorHAnsi" w:cstheme="minorHAnsi"/>
              <w:sz w:val="20"/>
              <w:szCs w:val="20"/>
            </w:rPr>
            <w:fldChar w:fldCharType="begin"/>
          </w:r>
          <w:r w:rsidRPr="00291B72">
            <w:rPr>
              <w:rFonts w:asciiTheme="minorHAnsi" w:hAnsiTheme="minorHAnsi" w:cstheme="minorHAnsi"/>
              <w:sz w:val="20"/>
              <w:szCs w:val="20"/>
            </w:rPr>
            <w:instrText xml:space="preserve">TOC \o "1-2" \h \z \u </w:instrText>
          </w:r>
          <w:r w:rsidRPr="00291B72">
            <w:rPr>
              <w:rFonts w:asciiTheme="minorHAnsi" w:hAnsiTheme="minorHAnsi" w:cstheme="minorHAnsi"/>
              <w:sz w:val="20"/>
              <w:szCs w:val="20"/>
            </w:rPr>
            <w:fldChar w:fldCharType="separate"/>
          </w:r>
          <w:hyperlink w:anchor="_Toc57296699" w:history="1">
            <w:r w:rsidR="00DF34C5" w:rsidRPr="00291B72">
              <w:rPr>
                <w:rStyle w:val="Hyperlink"/>
                <w:rFonts w:asciiTheme="minorHAnsi" w:hAnsiTheme="minorHAnsi" w:cstheme="minorHAnsi"/>
                <w:w w:val="99"/>
                <w:sz w:val="20"/>
                <w:szCs w:val="20"/>
              </w:rPr>
              <w:t>1</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Обхват на ръководния документ</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_Toc57296699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3</w:t>
            </w:r>
            <w:r w:rsidR="00DF34C5" w:rsidRPr="00291B72">
              <w:rPr>
                <w:rFonts w:asciiTheme="minorHAnsi" w:hAnsiTheme="minorHAnsi" w:cstheme="minorHAnsi"/>
                <w:webHidden/>
                <w:sz w:val="20"/>
                <w:szCs w:val="20"/>
              </w:rPr>
              <w:fldChar w:fldCharType="end"/>
            </w:r>
          </w:hyperlink>
        </w:p>
        <w:p w14:paraId="13087D5F" w14:textId="1A32CEF5" w:rsidR="00DF34C5" w:rsidRPr="00291B72" w:rsidRDefault="00663199">
          <w:pPr>
            <w:pStyle w:val="TOC1"/>
            <w:tabs>
              <w:tab w:val="right" w:leader="dot" w:pos="9230"/>
            </w:tabs>
            <w:rPr>
              <w:rFonts w:asciiTheme="minorHAnsi" w:eastAsiaTheme="minorEastAsia" w:hAnsiTheme="minorHAnsi" w:cstheme="minorHAnsi"/>
              <w:sz w:val="20"/>
              <w:szCs w:val="20"/>
              <w:lang w:eastAsia="bg-BG"/>
            </w:rPr>
          </w:pPr>
          <w:hyperlink w:anchor="_Toc57296700" w:history="1">
            <w:r w:rsidR="00DF34C5" w:rsidRPr="00291B72">
              <w:rPr>
                <w:rStyle w:val="Hyperlink"/>
                <w:rFonts w:asciiTheme="minorHAnsi" w:hAnsiTheme="minorHAnsi" w:cstheme="minorHAnsi"/>
                <w:w w:val="99"/>
                <w:sz w:val="20"/>
                <w:szCs w:val="20"/>
              </w:rPr>
              <w:t>2</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Правно основание, свързано с ПНР</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_Toc57296700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5</w:t>
            </w:r>
            <w:r w:rsidR="00DF34C5" w:rsidRPr="00291B72">
              <w:rPr>
                <w:rFonts w:asciiTheme="minorHAnsi" w:hAnsiTheme="minorHAnsi" w:cstheme="minorHAnsi"/>
                <w:webHidden/>
                <w:sz w:val="20"/>
                <w:szCs w:val="20"/>
              </w:rPr>
              <w:fldChar w:fldCharType="end"/>
            </w:r>
          </w:hyperlink>
        </w:p>
        <w:p w14:paraId="47BE534B" w14:textId="37D0FAB5" w:rsidR="00DF34C5" w:rsidRPr="00291B72" w:rsidRDefault="00663199">
          <w:pPr>
            <w:pStyle w:val="TOC2"/>
            <w:tabs>
              <w:tab w:val="left" w:pos="998"/>
              <w:tab w:val="right" w:leader="dot" w:pos="9230"/>
            </w:tabs>
            <w:rPr>
              <w:rFonts w:asciiTheme="minorHAnsi" w:eastAsiaTheme="minorEastAsia" w:hAnsiTheme="minorHAnsi" w:cstheme="minorHAnsi"/>
              <w:sz w:val="20"/>
              <w:szCs w:val="20"/>
              <w:lang w:eastAsia="bg-BG"/>
            </w:rPr>
          </w:pPr>
          <w:hyperlink w:anchor="_Toc57296701" w:history="1">
            <w:r w:rsidR="00DF34C5" w:rsidRPr="00291B72">
              <w:rPr>
                <w:rStyle w:val="Hyperlink"/>
                <w:rFonts w:asciiTheme="minorHAnsi" w:hAnsiTheme="minorHAnsi" w:cstheme="minorHAnsi"/>
                <w:sz w:val="20"/>
                <w:szCs w:val="20"/>
              </w:rPr>
              <w:t>2.1</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Членове, свързани с ПНР в ПБР</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_Toc57296701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5</w:t>
            </w:r>
            <w:r w:rsidR="00DF34C5" w:rsidRPr="00291B72">
              <w:rPr>
                <w:rFonts w:asciiTheme="minorHAnsi" w:hAnsiTheme="minorHAnsi" w:cstheme="minorHAnsi"/>
                <w:webHidden/>
                <w:sz w:val="20"/>
                <w:szCs w:val="20"/>
              </w:rPr>
              <w:fldChar w:fldCharType="end"/>
            </w:r>
          </w:hyperlink>
        </w:p>
        <w:p w14:paraId="6B8E3D69" w14:textId="56748C66" w:rsidR="00DF34C5" w:rsidRPr="00291B72" w:rsidRDefault="00663199">
          <w:pPr>
            <w:pStyle w:val="TOC2"/>
            <w:tabs>
              <w:tab w:val="left" w:pos="998"/>
              <w:tab w:val="right" w:leader="dot" w:pos="9230"/>
            </w:tabs>
            <w:rPr>
              <w:rFonts w:asciiTheme="minorHAnsi" w:eastAsiaTheme="minorEastAsia" w:hAnsiTheme="minorHAnsi" w:cstheme="minorHAnsi"/>
              <w:sz w:val="20"/>
              <w:szCs w:val="20"/>
              <w:lang w:eastAsia="bg-BG"/>
            </w:rPr>
          </w:pPr>
          <w:hyperlink w:anchor="_Toc57296702" w:history="1">
            <w:r w:rsidR="00DF34C5" w:rsidRPr="00291B72">
              <w:rPr>
                <w:rStyle w:val="Hyperlink"/>
                <w:rFonts w:asciiTheme="minorHAnsi" w:hAnsiTheme="minorHAnsi" w:cstheme="minorHAnsi"/>
                <w:sz w:val="20"/>
                <w:szCs w:val="20"/>
              </w:rPr>
              <w:t>2.2</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Регламент за изпълнение на Комисията относно ПНР</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_Toc57296702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5</w:t>
            </w:r>
            <w:r w:rsidR="00DF34C5" w:rsidRPr="00291B72">
              <w:rPr>
                <w:rFonts w:asciiTheme="minorHAnsi" w:hAnsiTheme="minorHAnsi" w:cstheme="minorHAnsi"/>
                <w:webHidden/>
                <w:sz w:val="20"/>
                <w:szCs w:val="20"/>
              </w:rPr>
              <w:fldChar w:fldCharType="end"/>
            </w:r>
          </w:hyperlink>
        </w:p>
        <w:p w14:paraId="4AD6C4D4" w14:textId="00F868D4" w:rsidR="00DF34C5" w:rsidRPr="00291B72" w:rsidRDefault="00663199">
          <w:pPr>
            <w:pStyle w:val="TOC2"/>
            <w:tabs>
              <w:tab w:val="left" w:pos="998"/>
              <w:tab w:val="right" w:leader="dot" w:pos="9230"/>
            </w:tabs>
            <w:rPr>
              <w:rFonts w:asciiTheme="minorHAnsi" w:eastAsiaTheme="minorEastAsia" w:hAnsiTheme="minorHAnsi" w:cstheme="minorHAnsi"/>
              <w:sz w:val="20"/>
              <w:szCs w:val="20"/>
              <w:lang w:eastAsia="bg-BG"/>
            </w:rPr>
          </w:pPr>
          <w:hyperlink w:anchor="_Toc57296703" w:history="1">
            <w:r w:rsidR="00DF34C5" w:rsidRPr="00291B72">
              <w:rPr>
                <w:rStyle w:val="Hyperlink"/>
                <w:rFonts w:asciiTheme="minorHAnsi" w:hAnsiTheme="minorHAnsi" w:cstheme="minorHAnsi"/>
                <w:sz w:val="20"/>
                <w:szCs w:val="20"/>
              </w:rPr>
              <w:t>2.3</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Определения, свързани с ПНР</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_Toc57296703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5</w:t>
            </w:r>
            <w:r w:rsidR="00DF34C5" w:rsidRPr="00291B72">
              <w:rPr>
                <w:rFonts w:asciiTheme="minorHAnsi" w:hAnsiTheme="minorHAnsi" w:cstheme="minorHAnsi"/>
                <w:webHidden/>
                <w:sz w:val="20"/>
                <w:szCs w:val="20"/>
              </w:rPr>
              <w:fldChar w:fldCharType="end"/>
            </w:r>
          </w:hyperlink>
        </w:p>
        <w:p w14:paraId="2C49D135" w14:textId="2F9876B3" w:rsidR="00DF34C5" w:rsidRPr="00291B72" w:rsidRDefault="00663199">
          <w:pPr>
            <w:pStyle w:val="TOC1"/>
            <w:tabs>
              <w:tab w:val="right" w:leader="dot" w:pos="9230"/>
            </w:tabs>
            <w:rPr>
              <w:rFonts w:asciiTheme="minorHAnsi" w:eastAsiaTheme="minorEastAsia" w:hAnsiTheme="minorHAnsi" w:cstheme="minorHAnsi"/>
              <w:sz w:val="20"/>
              <w:szCs w:val="20"/>
              <w:lang w:eastAsia="bg-BG"/>
            </w:rPr>
          </w:pPr>
          <w:hyperlink w:anchor="_Toc57296704" w:history="1">
            <w:r w:rsidR="00DF34C5" w:rsidRPr="00291B72">
              <w:rPr>
                <w:rStyle w:val="Hyperlink"/>
                <w:rFonts w:asciiTheme="minorHAnsi" w:hAnsiTheme="minorHAnsi" w:cstheme="minorHAnsi"/>
                <w:w w:val="99"/>
                <w:sz w:val="20"/>
                <w:szCs w:val="20"/>
              </w:rPr>
              <w:t>3</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Промени в равнището на дейност - общ подход</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_Toc57296704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11</w:t>
            </w:r>
            <w:r w:rsidR="00DF34C5" w:rsidRPr="00291B72">
              <w:rPr>
                <w:rFonts w:asciiTheme="minorHAnsi" w:hAnsiTheme="minorHAnsi" w:cstheme="minorHAnsi"/>
                <w:webHidden/>
                <w:sz w:val="20"/>
                <w:szCs w:val="20"/>
              </w:rPr>
              <w:fldChar w:fldCharType="end"/>
            </w:r>
          </w:hyperlink>
        </w:p>
        <w:p w14:paraId="26EBB014" w14:textId="59BF0EE8" w:rsidR="00DF34C5" w:rsidRPr="00291B72" w:rsidRDefault="00663199">
          <w:pPr>
            <w:pStyle w:val="TOC2"/>
            <w:tabs>
              <w:tab w:val="left" w:pos="998"/>
              <w:tab w:val="right" w:leader="dot" w:pos="9230"/>
            </w:tabs>
            <w:rPr>
              <w:rFonts w:asciiTheme="minorHAnsi" w:eastAsiaTheme="minorEastAsia" w:hAnsiTheme="minorHAnsi" w:cstheme="minorHAnsi"/>
              <w:sz w:val="20"/>
              <w:szCs w:val="20"/>
              <w:lang w:eastAsia="bg-BG"/>
            </w:rPr>
          </w:pPr>
          <w:hyperlink w:anchor="_Toc57296705" w:history="1">
            <w:r w:rsidR="00DF34C5" w:rsidRPr="00291B72">
              <w:rPr>
                <w:rStyle w:val="Hyperlink"/>
                <w:rFonts w:asciiTheme="minorHAnsi" w:hAnsiTheme="minorHAnsi" w:cstheme="minorHAnsi"/>
                <w:sz w:val="20"/>
                <w:szCs w:val="20"/>
              </w:rPr>
              <w:t>3.1</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Първа корекция на разпределяне за подинсталация</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_Toc57296705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11</w:t>
            </w:r>
            <w:r w:rsidR="00DF34C5" w:rsidRPr="00291B72">
              <w:rPr>
                <w:rFonts w:asciiTheme="minorHAnsi" w:hAnsiTheme="minorHAnsi" w:cstheme="minorHAnsi"/>
                <w:webHidden/>
                <w:sz w:val="20"/>
                <w:szCs w:val="20"/>
              </w:rPr>
              <w:fldChar w:fldCharType="end"/>
            </w:r>
          </w:hyperlink>
        </w:p>
        <w:p w14:paraId="3ACEB03B" w14:textId="63B8CE82" w:rsidR="00DF34C5" w:rsidRPr="00291B72" w:rsidRDefault="00663199">
          <w:pPr>
            <w:pStyle w:val="TOC2"/>
            <w:tabs>
              <w:tab w:val="left" w:pos="998"/>
              <w:tab w:val="right" w:leader="dot" w:pos="9230"/>
            </w:tabs>
            <w:rPr>
              <w:rFonts w:asciiTheme="minorHAnsi" w:eastAsiaTheme="minorEastAsia" w:hAnsiTheme="minorHAnsi" w:cstheme="minorHAnsi"/>
              <w:sz w:val="20"/>
              <w:szCs w:val="20"/>
              <w:lang w:eastAsia="bg-BG"/>
            </w:rPr>
          </w:pPr>
          <w:hyperlink w:anchor="_Toc57296706" w:history="1">
            <w:r w:rsidR="00DF34C5" w:rsidRPr="00291B72">
              <w:rPr>
                <w:rStyle w:val="Hyperlink"/>
                <w:rFonts w:asciiTheme="minorHAnsi" w:hAnsiTheme="minorHAnsi" w:cstheme="minorHAnsi"/>
                <w:sz w:val="20"/>
                <w:szCs w:val="20"/>
              </w:rPr>
              <w:t>3.2</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Оценки след корекция на разпределяне за подинсталация</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_Toc57296706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13</w:t>
            </w:r>
            <w:r w:rsidR="00DF34C5" w:rsidRPr="00291B72">
              <w:rPr>
                <w:rFonts w:asciiTheme="minorHAnsi" w:hAnsiTheme="minorHAnsi" w:cstheme="minorHAnsi"/>
                <w:webHidden/>
                <w:sz w:val="20"/>
                <w:szCs w:val="20"/>
              </w:rPr>
              <w:fldChar w:fldCharType="end"/>
            </w:r>
          </w:hyperlink>
        </w:p>
        <w:p w14:paraId="264B8D6B" w14:textId="42A8F595" w:rsidR="00DF34C5" w:rsidRPr="00291B72" w:rsidRDefault="00663199">
          <w:pPr>
            <w:pStyle w:val="TOC1"/>
            <w:tabs>
              <w:tab w:val="right" w:leader="dot" w:pos="9230"/>
            </w:tabs>
            <w:rPr>
              <w:rFonts w:asciiTheme="minorHAnsi" w:eastAsiaTheme="minorEastAsia" w:hAnsiTheme="minorHAnsi" w:cstheme="minorHAnsi"/>
              <w:sz w:val="20"/>
              <w:szCs w:val="20"/>
              <w:lang w:eastAsia="bg-BG"/>
            </w:rPr>
          </w:pPr>
          <w:hyperlink w:anchor="_Toc57296707" w:history="1">
            <w:r w:rsidR="00DF34C5" w:rsidRPr="00291B72">
              <w:rPr>
                <w:rStyle w:val="Hyperlink"/>
                <w:rFonts w:asciiTheme="minorHAnsi" w:hAnsiTheme="minorHAnsi" w:cstheme="minorHAnsi"/>
                <w:w w:val="99"/>
                <w:sz w:val="20"/>
                <w:szCs w:val="20"/>
              </w:rPr>
              <w:t>4</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Докладване</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_Toc57296707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12</w:t>
            </w:r>
            <w:r w:rsidR="00DF34C5" w:rsidRPr="00291B72">
              <w:rPr>
                <w:rFonts w:asciiTheme="minorHAnsi" w:hAnsiTheme="minorHAnsi" w:cstheme="minorHAnsi"/>
                <w:webHidden/>
                <w:sz w:val="20"/>
                <w:szCs w:val="20"/>
              </w:rPr>
              <w:fldChar w:fldCharType="end"/>
            </w:r>
          </w:hyperlink>
        </w:p>
        <w:p w14:paraId="3B7D0E60" w14:textId="6CAAB8F1" w:rsidR="00DF34C5" w:rsidRPr="00291B72" w:rsidRDefault="00663199">
          <w:pPr>
            <w:pStyle w:val="TOC1"/>
            <w:tabs>
              <w:tab w:val="right" w:leader="dot" w:pos="9230"/>
            </w:tabs>
            <w:rPr>
              <w:rFonts w:asciiTheme="minorHAnsi" w:eastAsiaTheme="minorEastAsia" w:hAnsiTheme="minorHAnsi" w:cstheme="minorHAnsi"/>
              <w:sz w:val="20"/>
              <w:szCs w:val="20"/>
              <w:lang w:eastAsia="bg-BG"/>
            </w:rPr>
          </w:pPr>
          <w:hyperlink w:anchor="_Toc57296708" w:history="1">
            <w:r w:rsidR="00DF34C5" w:rsidRPr="00291B72">
              <w:rPr>
                <w:rStyle w:val="Hyperlink"/>
                <w:rFonts w:asciiTheme="minorHAnsi" w:hAnsiTheme="minorHAnsi" w:cstheme="minorHAnsi"/>
                <w:w w:val="99"/>
                <w:sz w:val="20"/>
                <w:szCs w:val="20"/>
              </w:rPr>
              <w:t>5</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Нови участници и нови подинсталации</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_Toc57296708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15</w:t>
            </w:r>
            <w:r w:rsidR="00DF34C5" w:rsidRPr="00291B72">
              <w:rPr>
                <w:rFonts w:asciiTheme="minorHAnsi" w:hAnsiTheme="minorHAnsi" w:cstheme="minorHAnsi"/>
                <w:webHidden/>
                <w:sz w:val="20"/>
                <w:szCs w:val="20"/>
              </w:rPr>
              <w:fldChar w:fldCharType="end"/>
            </w:r>
          </w:hyperlink>
        </w:p>
        <w:p w14:paraId="479D3DCF" w14:textId="56657A3F" w:rsidR="00DF34C5" w:rsidRPr="00291B72" w:rsidRDefault="00663199">
          <w:pPr>
            <w:pStyle w:val="TOC1"/>
            <w:tabs>
              <w:tab w:val="right" w:leader="dot" w:pos="9230"/>
            </w:tabs>
            <w:rPr>
              <w:rFonts w:asciiTheme="minorHAnsi" w:eastAsiaTheme="minorEastAsia" w:hAnsiTheme="minorHAnsi" w:cstheme="minorHAnsi"/>
              <w:sz w:val="20"/>
              <w:szCs w:val="20"/>
              <w:lang w:eastAsia="bg-BG"/>
            </w:rPr>
          </w:pPr>
          <w:hyperlink w:anchor="_Toc57296709" w:history="1">
            <w:r w:rsidR="00DF34C5" w:rsidRPr="00291B72">
              <w:rPr>
                <w:rStyle w:val="Hyperlink"/>
                <w:rFonts w:asciiTheme="minorHAnsi" w:hAnsiTheme="minorHAnsi" w:cstheme="minorHAnsi"/>
                <w:w w:val="99"/>
                <w:sz w:val="20"/>
                <w:szCs w:val="20"/>
              </w:rPr>
              <w:t>6</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Вземане в предвид на други параметри</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_Toc57296709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16</w:t>
            </w:r>
            <w:r w:rsidR="00DF34C5" w:rsidRPr="00291B72">
              <w:rPr>
                <w:rFonts w:asciiTheme="minorHAnsi" w:hAnsiTheme="minorHAnsi" w:cstheme="minorHAnsi"/>
                <w:webHidden/>
                <w:sz w:val="20"/>
                <w:szCs w:val="20"/>
              </w:rPr>
              <w:fldChar w:fldCharType="end"/>
            </w:r>
          </w:hyperlink>
        </w:p>
        <w:p w14:paraId="76590C3B" w14:textId="54C7BC62" w:rsidR="00DF34C5" w:rsidRPr="00291B72" w:rsidRDefault="00663199">
          <w:pPr>
            <w:pStyle w:val="TOC2"/>
            <w:tabs>
              <w:tab w:val="left" w:pos="998"/>
              <w:tab w:val="right" w:leader="dot" w:pos="9230"/>
            </w:tabs>
            <w:rPr>
              <w:rFonts w:asciiTheme="minorHAnsi" w:eastAsiaTheme="minorEastAsia" w:hAnsiTheme="minorHAnsi" w:cstheme="minorHAnsi"/>
              <w:sz w:val="20"/>
              <w:szCs w:val="20"/>
              <w:lang w:eastAsia="bg-BG"/>
            </w:rPr>
          </w:pPr>
          <w:hyperlink w:anchor="_Toc57296710" w:history="1">
            <w:r w:rsidR="00DF34C5" w:rsidRPr="00291B72">
              <w:rPr>
                <w:rStyle w:val="Hyperlink"/>
                <w:rFonts w:asciiTheme="minorHAnsi" w:hAnsiTheme="minorHAnsi" w:cstheme="minorHAnsi"/>
                <w:sz w:val="20"/>
                <w:szCs w:val="20"/>
              </w:rPr>
              <w:t>6.1</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Вземане в предвид на енергийната ефективност</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_Toc57296710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16</w:t>
            </w:r>
            <w:r w:rsidR="00DF34C5" w:rsidRPr="00291B72">
              <w:rPr>
                <w:rFonts w:asciiTheme="minorHAnsi" w:hAnsiTheme="minorHAnsi" w:cstheme="minorHAnsi"/>
                <w:webHidden/>
                <w:sz w:val="20"/>
                <w:szCs w:val="20"/>
              </w:rPr>
              <w:fldChar w:fldCharType="end"/>
            </w:r>
          </w:hyperlink>
        </w:p>
        <w:p w14:paraId="51373210" w14:textId="5AB5F641" w:rsidR="00DF34C5" w:rsidRPr="00291B72" w:rsidRDefault="00663199">
          <w:pPr>
            <w:pStyle w:val="TOC2"/>
            <w:tabs>
              <w:tab w:val="left" w:pos="998"/>
              <w:tab w:val="right" w:leader="dot" w:pos="9230"/>
            </w:tabs>
            <w:rPr>
              <w:rFonts w:asciiTheme="minorHAnsi" w:eastAsiaTheme="minorEastAsia" w:hAnsiTheme="minorHAnsi" w:cstheme="minorHAnsi"/>
              <w:sz w:val="20"/>
              <w:szCs w:val="20"/>
              <w:lang w:eastAsia="bg-BG"/>
            </w:rPr>
          </w:pPr>
          <w:hyperlink w:anchor="_Toc57296711" w:history="1">
            <w:r w:rsidR="00DF34C5" w:rsidRPr="00291B72">
              <w:rPr>
                <w:rStyle w:val="Hyperlink"/>
                <w:rFonts w:asciiTheme="minorHAnsi" w:hAnsiTheme="minorHAnsi" w:cstheme="minorHAnsi"/>
                <w:sz w:val="20"/>
                <w:szCs w:val="20"/>
              </w:rPr>
              <w:t>6.2</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Вземане в предвид на промените в други параметри</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_Toc57296711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22</w:t>
            </w:r>
            <w:r w:rsidR="00DF34C5" w:rsidRPr="00291B72">
              <w:rPr>
                <w:rFonts w:asciiTheme="minorHAnsi" w:hAnsiTheme="minorHAnsi" w:cstheme="minorHAnsi"/>
                <w:webHidden/>
                <w:sz w:val="20"/>
                <w:szCs w:val="20"/>
              </w:rPr>
              <w:fldChar w:fldCharType="end"/>
            </w:r>
          </w:hyperlink>
        </w:p>
        <w:p w14:paraId="4D8868C0" w14:textId="13216348" w:rsidR="00DF34C5" w:rsidRPr="00291B72" w:rsidRDefault="00663199">
          <w:pPr>
            <w:pStyle w:val="TOC1"/>
            <w:tabs>
              <w:tab w:val="right" w:leader="dot" w:pos="9230"/>
            </w:tabs>
            <w:rPr>
              <w:rFonts w:asciiTheme="minorHAnsi" w:eastAsiaTheme="minorEastAsia" w:hAnsiTheme="minorHAnsi" w:cstheme="minorHAnsi"/>
              <w:sz w:val="20"/>
              <w:szCs w:val="20"/>
              <w:lang w:eastAsia="bg-BG"/>
            </w:rPr>
          </w:pPr>
          <w:hyperlink w:anchor="_Toc57296712" w:history="1">
            <w:r w:rsidR="00DF34C5" w:rsidRPr="00291B72">
              <w:rPr>
                <w:rStyle w:val="Hyperlink"/>
                <w:rFonts w:asciiTheme="minorHAnsi" w:hAnsiTheme="minorHAnsi" w:cstheme="minorHAnsi"/>
                <w:w w:val="99"/>
                <w:sz w:val="20"/>
                <w:szCs w:val="20"/>
              </w:rPr>
              <w:t>7</w:t>
            </w:r>
            <w:r w:rsidR="00DF34C5" w:rsidRPr="00291B72">
              <w:rPr>
                <w:rFonts w:asciiTheme="minorHAnsi" w:eastAsiaTheme="minorEastAsia" w:hAnsiTheme="minorHAnsi" w:cstheme="minorHAnsi"/>
                <w:sz w:val="20"/>
                <w:szCs w:val="20"/>
                <w:lang w:eastAsia="bg-BG"/>
              </w:rPr>
              <w:tab/>
            </w:r>
            <w:r w:rsidR="00DF34C5" w:rsidRPr="00291B72">
              <w:rPr>
                <w:rStyle w:val="Hyperlink"/>
                <w:rFonts w:asciiTheme="minorHAnsi" w:hAnsiTheme="minorHAnsi" w:cstheme="minorHAnsi"/>
                <w:sz w:val="20"/>
                <w:szCs w:val="20"/>
              </w:rPr>
              <w:t>Преустановяване на експлоатация</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_Toc57296712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25</w:t>
            </w:r>
            <w:r w:rsidR="00DF34C5" w:rsidRPr="00291B72">
              <w:rPr>
                <w:rFonts w:asciiTheme="minorHAnsi" w:hAnsiTheme="minorHAnsi" w:cstheme="minorHAnsi"/>
                <w:webHidden/>
                <w:sz w:val="20"/>
                <w:szCs w:val="20"/>
              </w:rPr>
              <w:fldChar w:fldCharType="end"/>
            </w:r>
          </w:hyperlink>
        </w:p>
        <w:p w14:paraId="05277EE5" w14:textId="2708AC9E" w:rsidR="00DF34C5" w:rsidRPr="00291B72" w:rsidRDefault="00663199">
          <w:pPr>
            <w:pStyle w:val="TOC1"/>
            <w:tabs>
              <w:tab w:val="right" w:leader="dot" w:pos="9230"/>
            </w:tabs>
            <w:rPr>
              <w:rFonts w:asciiTheme="minorHAnsi" w:eastAsiaTheme="minorEastAsia" w:hAnsiTheme="minorHAnsi" w:cstheme="minorHAnsi"/>
              <w:sz w:val="20"/>
              <w:szCs w:val="20"/>
              <w:lang w:eastAsia="bg-BG"/>
            </w:rPr>
          </w:pPr>
          <w:hyperlink w:anchor="_Toc57296713" w:history="1">
            <w:r w:rsidR="00DF34C5" w:rsidRPr="00291B72">
              <w:rPr>
                <w:rStyle w:val="Hyperlink"/>
                <w:rFonts w:asciiTheme="minorHAnsi" w:hAnsiTheme="minorHAnsi" w:cstheme="minorHAnsi"/>
                <w:sz w:val="20"/>
                <w:szCs w:val="20"/>
              </w:rPr>
              <w:t>Приложение 1 - Опростена блок-схема за промени в равнището на дейност</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_Toc57296713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21</w:t>
            </w:r>
            <w:r w:rsidR="00DF34C5" w:rsidRPr="00291B72">
              <w:rPr>
                <w:rFonts w:asciiTheme="minorHAnsi" w:hAnsiTheme="minorHAnsi" w:cstheme="minorHAnsi"/>
                <w:webHidden/>
                <w:sz w:val="20"/>
                <w:szCs w:val="20"/>
              </w:rPr>
              <w:fldChar w:fldCharType="end"/>
            </w:r>
          </w:hyperlink>
        </w:p>
        <w:p w14:paraId="573BD54E" w14:textId="55DA4071" w:rsidR="00DF34C5" w:rsidRPr="00291B72" w:rsidRDefault="00663199">
          <w:pPr>
            <w:pStyle w:val="TOC1"/>
            <w:tabs>
              <w:tab w:val="right" w:leader="dot" w:pos="9230"/>
            </w:tabs>
            <w:rPr>
              <w:rFonts w:asciiTheme="minorHAnsi" w:eastAsiaTheme="minorEastAsia" w:hAnsiTheme="minorHAnsi" w:cstheme="minorHAnsi"/>
              <w:sz w:val="20"/>
              <w:szCs w:val="20"/>
              <w:lang w:eastAsia="bg-BG"/>
            </w:rPr>
          </w:pPr>
          <w:hyperlink w:anchor="_Toc57296714" w:history="1">
            <w:r w:rsidR="00DF34C5" w:rsidRPr="00291B72">
              <w:rPr>
                <w:rStyle w:val="Hyperlink"/>
                <w:rFonts w:asciiTheme="minorHAnsi" w:hAnsiTheme="minorHAnsi" w:cstheme="minorHAnsi"/>
                <w:sz w:val="20"/>
                <w:szCs w:val="20"/>
              </w:rPr>
              <w:t>Приложение 2 - Примери</w:t>
            </w:r>
            <w:r w:rsidR="00DF34C5" w:rsidRPr="00291B72">
              <w:rPr>
                <w:rFonts w:asciiTheme="minorHAnsi" w:hAnsiTheme="minorHAnsi" w:cstheme="minorHAnsi"/>
                <w:webHidden/>
                <w:sz w:val="20"/>
                <w:szCs w:val="20"/>
              </w:rPr>
              <w:tab/>
            </w:r>
            <w:r w:rsidR="00DF34C5" w:rsidRPr="00291B72">
              <w:rPr>
                <w:rFonts w:asciiTheme="minorHAnsi" w:hAnsiTheme="minorHAnsi" w:cstheme="minorHAnsi"/>
                <w:webHidden/>
                <w:sz w:val="20"/>
                <w:szCs w:val="20"/>
              </w:rPr>
              <w:fldChar w:fldCharType="begin"/>
            </w:r>
            <w:r w:rsidR="00DF34C5" w:rsidRPr="00291B72">
              <w:rPr>
                <w:rFonts w:asciiTheme="minorHAnsi" w:hAnsiTheme="minorHAnsi" w:cstheme="minorHAnsi"/>
                <w:webHidden/>
                <w:sz w:val="20"/>
                <w:szCs w:val="20"/>
              </w:rPr>
              <w:instrText xml:space="preserve"> PAGEREF _Toc57296714 \h </w:instrText>
            </w:r>
            <w:r w:rsidR="00DF34C5" w:rsidRPr="00291B72">
              <w:rPr>
                <w:rFonts w:asciiTheme="minorHAnsi" w:hAnsiTheme="minorHAnsi" w:cstheme="minorHAnsi"/>
                <w:webHidden/>
                <w:sz w:val="20"/>
                <w:szCs w:val="20"/>
              </w:rPr>
            </w:r>
            <w:r w:rsidR="00DF34C5" w:rsidRPr="00291B72">
              <w:rPr>
                <w:rFonts w:asciiTheme="minorHAnsi" w:hAnsiTheme="minorHAnsi" w:cstheme="minorHAnsi"/>
                <w:webHidden/>
                <w:sz w:val="20"/>
                <w:szCs w:val="20"/>
              </w:rPr>
              <w:fldChar w:fldCharType="separate"/>
            </w:r>
            <w:r w:rsidR="00DF34C5" w:rsidRPr="00291B72">
              <w:rPr>
                <w:rFonts w:asciiTheme="minorHAnsi" w:hAnsiTheme="minorHAnsi" w:cstheme="minorHAnsi"/>
                <w:webHidden/>
                <w:sz w:val="20"/>
                <w:szCs w:val="20"/>
              </w:rPr>
              <w:t>22</w:t>
            </w:r>
            <w:r w:rsidR="00DF34C5" w:rsidRPr="00291B72">
              <w:rPr>
                <w:rFonts w:asciiTheme="minorHAnsi" w:hAnsiTheme="minorHAnsi" w:cstheme="minorHAnsi"/>
                <w:webHidden/>
                <w:sz w:val="20"/>
                <w:szCs w:val="20"/>
              </w:rPr>
              <w:fldChar w:fldCharType="end"/>
            </w:r>
          </w:hyperlink>
        </w:p>
        <w:p w14:paraId="4376BAEE" w14:textId="2D73016E" w:rsidR="00483AEE" w:rsidRPr="00291B72" w:rsidRDefault="00BA6B8F">
          <w:pPr>
            <w:rPr>
              <w:rFonts w:cstheme="minorHAnsi"/>
              <w:sz w:val="20"/>
              <w:szCs w:val="20"/>
            </w:rPr>
          </w:pPr>
          <w:r w:rsidRPr="00291B72">
            <w:rPr>
              <w:rFonts w:cstheme="minorHAnsi"/>
              <w:sz w:val="20"/>
              <w:szCs w:val="20"/>
            </w:rPr>
            <w:fldChar w:fldCharType="end"/>
          </w:r>
        </w:p>
      </w:sdtContent>
    </w:sdt>
    <w:p w14:paraId="4376BAEF" w14:textId="77777777" w:rsidR="00483AEE" w:rsidRPr="00291B72" w:rsidRDefault="00483AEE">
      <w:pPr>
        <w:rPr>
          <w:rFonts w:cstheme="minorHAnsi"/>
          <w:sz w:val="20"/>
          <w:szCs w:val="20"/>
        </w:rPr>
        <w:sectPr w:rsidR="00483AEE" w:rsidRPr="00291B72">
          <w:pgSz w:w="12240" w:h="15840"/>
          <w:pgMar w:top="1420" w:right="1320" w:bottom="960" w:left="1680" w:header="0" w:footer="763" w:gutter="0"/>
          <w:cols w:space="708"/>
        </w:sectPr>
      </w:pPr>
    </w:p>
    <w:p w14:paraId="4376BAF0" w14:textId="77777777" w:rsidR="00483AEE" w:rsidRPr="00291B72" w:rsidRDefault="00BA6B8F">
      <w:pPr>
        <w:pStyle w:val="Heading1"/>
        <w:numPr>
          <w:ilvl w:val="0"/>
          <w:numId w:val="10"/>
        </w:numPr>
        <w:tabs>
          <w:tab w:val="left" w:pos="550"/>
        </w:tabs>
        <w:jc w:val="both"/>
        <w:rPr>
          <w:rFonts w:asciiTheme="minorHAnsi" w:hAnsiTheme="minorHAnsi" w:cstheme="minorHAnsi"/>
          <w:b w:val="0"/>
          <w:bCs w:val="0"/>
          <w:sz w:val="20"/>
          <w:szCs w:val="20"/>
        </w:rPr>
      </w:pPr>
      <w:bookmarkStart w:id="1" w:name="_Toc57296699"/>
      <w:r w:rsidRPr="00291B72">
        <w:rPr>
          <w:rFonts w:asciiTheme="minorHAnsi" w:hAnsiTheme="minorHAnsi" w:cstheme="minorHAnsi"/>
          <w:sz w:val="20"/>
          <w:szCs w:val="20"/>
        </w:rPr>
        <w:lastRenderedPageBreak/>
        <w:t>Обхват на ръководния документ</w:t>
      </w:r>
      <w:bookmarkEnd w:id="1"/>
    </w:p>
    <w:p w14:paraId="4376BAF1" w14:textId="77777777" w:rsidR="00483AEE" w:rsidRPr="00291B72" w:rsidRDefault="00BA6B8F">
      <w:pPr>
        <w:pStyle w:val="BodyText"/>
        <w:spacing w:before="55" w:line="292" w:lineRule="exact"/>
        <w:ind w:right="111"/>
        <w:jc w:val="both"/>
        <w:rPr>
          <w:rFonts w:asciiTheme="minorHAnsi" w:hAnsiTheme="minorHAnsi" w:cstheme="minorHAnsi"/>
          <w:sz w:val="20"/>
          <w:szCs w:val="20"/>
        </w:rPr>
      </w:pPr>
      <w:r w:rsidRPr="00291B72">
        <w:rPr>
          <w:rFonts w:asciiTheme="minorHAnsi" w:hAnsiTheme="minorHAnsi" w:cstheme="minorHAnsi"/>
          <w:sz w:val="20"/>
          <w:szCs w:val="20"/>
        </w:rPr>
        <w:t>Настоящият ръководен документ е част от група документи, които са предназначени да подпомогнат държавите членки и техните компетентни органи в съгласуваното прилагане в целия Съюз на методологията за разпределение за четвъртия период на търговия на СТЕ на ЕС (след 2020 г.), определена с Делегиран Регламент 2019/331 на Комисията относно „Преходни правила за целия Съюз за хармонизирано безплатно разпределение на квоти за емисии съгласно член 10а от Директивата за СТЕ на ЕС.” (ПБР)</w:t>
      </w:r>
      <w:r w:rsidRPr="00501DDD">
        <w:rPr>
          <w:rFonts w:asciiTheme="minorHAnsi" w:hAnsiTheme="minorHAnsi" w:cstheme="minorHAnsi"/>
          <w:b/>
          <w:bCs/>
          <w:sz w:val="20"/>
          <w:szCs w:val="20"/>
          <w:vertAlign w:val="superscript"/>
        </w:rPr>
        <w:t>1</w:t>
      </w:r>
      <w:r w:rsidRPr="00291B72">
        <w:rPr>
          <w:rFonts w:asciiTheme="minorHAnsi" w:hAnsiTheme="minorHAnsi" w:cstheme="minorHAnsi"/>
          <w:sz w:val="20"/>
          <w:szCs w:val="20"/>
        </w:rPr>
        <w:t xml:space="preserve"> и Регламент за изпълнение 2019/1842 на Комисията относно корекциите на безплатното разпределение поради промени в равнището на дейност (РПРД) </w:t>
      </w:r>
      <w:r w:rsidRPr="00501DDD">
        <w:rPr>
          <w:rFonts w:asciiTheme="minorHAnsi" w:hAnsiTheme="minorHAnsi" w:cstheme="minorHAnsi"/>
          <w:b/>
          <w:bCs/>
          <w:sz w:val="20"/>
          <w:szCs w:val="20"/>
          <w:vertAlign w:val="superscript"/>
        </w:rPr>
        <w:t>2</w:t>
      </w:r>
      <w:r w:rsidRPr="00291B72">
        <w:rPr>
          <w:rFonts w:asciiTheme="minorHAnsi" w:hAnsiTheme="minorHAnsi" w:cstheme="minorHAnsi"/>
          <w:sz w:val="20"/>
          <w:szCs w:val="20"/>
        </w:rPr>
        <w:t>. Ръководен документ 1 относно общите насоки за методология за разпределение осигурява преглед на законодателния контекст на групата насочващи документи.   Той обяснява също как различните ръководни документи са свързани помежду си и съдържа речник на терминологията, използвана в ръководния документ</w:t>
      </w:r>
      <w:r w:rsidRPr="00501DDD">
        <w:rPr>
          <w:rFonts w:asciiTheme="minorHAnsi" w:hAnsiTheme="minorHAnsi" w:cstheme="minorHAnsi"/>
          <w:b/>
          <w:bCs/>
          <w:sz w:val="20"/>
          <w:szCs w:val="20"/>
          <w:vertAlign w:val="superscript"/>
        </w:rPr>
        <w:t>3</w:t>
      </w:r>
      <w:r w:rsidRPr="00291B72">
        <w:rPr>
          <w:rFonts w:asciiTheme="minorHAnsi" w:hAnsiTheme="minorHAnsi" w:cstheme="minorHAnsi"/>
          <w:sz w:val="20"/>
          <w:szCs w:val="20"/>
        </w:rPr>
        <w:t>.</w:t>
      </w:r>
    </w:p>
    <w:p w14:paraId="4376BAF2" w14:textId="77777777" w:rsidR="00483AEE" w:rsidRPr="00291B72" w:rsidRDefault="00483AEE">
      <w:pPr>
        <w:spacing w:before="9"/>
        <w:rPr>
          <w:rFonts w:eastAsia="Calibri" w:cstheme="minorHAnsi"/>
          <w:sz w:val="20"/>
          <w:szCs w:val="20"/>
        </w:rPr>
      </w:pPr>
    </w:p>
    <w:p w14:paraId="4376BAF3" w14:textId="77777777" w:rsidR="00483AEE" w:rsidRPr="00291B72" w:rsidRDefault="00BA6B8F">
      <w:pPr>
        <w:pStyle w:val="BodyText"/>
        <w:ind w:right="112"/>
        <w:jc w:val="both"/>
        <w:rPr>
          <w:rFonts w:asciiTheme="minorHAnsi" w:hAnsiTheme="minorHAnsi" w:cstheme="minorHAnsi"/>
          <w:sz w:val="20"/>
          <w:szCs w:val="20"/>
        </w:rPr>
      </w:pPr>
      <w:r w:rsidRPr="00291B72">
        <w:rPr>
          <w:rFonts w:asciiTheme="minorHAnsi" w:hAnsiTheme="minorHAnsi" w:cstheme="minorHAnsi"/>
          <w:sz w:val="20"/>
          <w:szCs w:val="20"/>
        </w:rPr>
        <w:t>Настоящият ръководен документ предоставя насоки към компетентните органи за това как да се справят с промените в равнището на дейност на дадена подинсталация. Той също така предоставя насоки за нови участници и нови подинсталации в съществуващи инсталации, както и за прекратяване на експлоатацията.  Всички тези теми са групирани в „Промени в нивото на разпределяне“ (ПНР).</w:t>
      </w:r>
    </w:p>
    <w:p w14:paraId="4376BAF4" w14:textId="77777777" w:rsidR="00483AEE" w:rsidRPr="00291B72" w:rsidRDefault="00483AEE">
      <w:pPr>
        <w:spacing w:before="12"/>
        <w:rPr>
          <w:rFonts w:eastAsia="Calibri" w:cstheme="minorHAnsi"/>
          <w:sz w:val="20"/>
          <w:szCs w:val="20"/>
        </w:rPr>
      </w:pPr>
    </w:p>
    <w:p w14:paraId="4376BAF5"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Позоваванията на членове в този документ се отнасят до преразгледаната Директива за СТЕ на ЕС и ПБР.</w:t>
      </w:r>
    </w:p>
    <w:p w14:paraId="4376BAF6" w14:textId="77777777" w:rsidR="00483AEE" w:rsidRPr="00291B72" w:rsidRDefault="00483AEE">
      <w:pPr>
        <w:rPr>
          <w:rFonts w:eastAsia="Calibri" w:cstheme="minorHAnsi"/>
          <w:sz w:val="20"/>
          <w:szCs w:val="20"/>
        </w:rPr>
      </w:pPr>
    </w:p>
    <w:p w14:paraId="4376BAF7" w14:textId="77777777" w:rsidR="00483AEE" w:rsidRPr="00291B72" w:rsidRDefault="00483AEE">
      <w:pPr>
        <w:rPr>
          <w:rFonts w:eastAsia="Calibri" w:cstheme="minorHAnsi"/>
          <w:sz w:val="20"/>
          <w:szCs w:val="20"/>
        </w:rPr>
      </w:pPr>
    </w:p>
    <w:p w14:paraId="4376BAF8" w14:textId="77777777" w:rsidR="00483AEE" w:rsidRPr="00291B72" w:rsidRDefault="00483AEE">
      <w:pPr>
        <w:rPr>
          <w:rFonts w:eastAsia="Calibri" w:cstheme="minorHAnsi"/>
          <w:sz w:val="20"/>
          <w:szCs w:val="20"/>
        </w:rPr>
      </w:pPr>
    </w:p>
    <w:p w14:paraId="4376BAF9" w14:textId="77777777" w:rsidR="00483AEE" w:rsidRPr="00291B72" w:rsidRDefault="00483AEE">
      <w:pPr>
        <w:rPr>
          <w:rFonts w:eastAsia="Calibri" w:cstheme="minorHAnsi"/>
          <w:sz w:val="20"/>
          <w:szCs w:val="20"/>
        </w:rPr>
      </w:pPr>
    </w:p>
    <w:p w14:paraId="4376BAFA" w14:textId="77777777" w:rsidR="00483AEE" w:rsidRPr="00291B72" w:rsidRDefault="00483AEE">
      <w:pPr>
        <w:rPr>
          <w:rFonts w:eastAsia="Calibri" w:cstheme="minorHAnsi"/>
          <w:sz w:val="20"/>
          <w:szCs w:val="20"/>
        </w:rPr>
      </w:pPr>
    </w:p>
    <w:p w14:paraId="4376BAFB" w14:textId="77777777" w:rsidR="00483AEE" w:rsidRPr="00291B72" w:rsidRDefault="00483AEE">
      <w:pPr>
        <w:rPr>
          <w:rFonts w:eastAsia="Calibri" w:cstheme="minorHAnsi"/>
          <w:sz w:val="20"/>
          <w:szCs w:val="20"/>
        </w:rPr>
      </w:pPr>
    </w:p>
    <w:p w14:paraId="4376BAFC" w14:textId="77777777" w:rsidR="00483AEE" w:rsidRPr="00291B72" w:rsidRDefault="00483AEE">
      <w:pPr>
        <w:rPr>
          <w:rFonts w:eastAsia="Calibri" w:cstheme="minorHAnsi"/>
          <w:sz w:val="20"/>
          <w:szCs w:val="20"/>
        </w:rPr>
      </w:pPr>
    </w:p>
    <w:p w14:paraId="4376BAFD" w14:textId="77777777" w:rsidR="00483AEE" w:rsidRPr="00291B72" w:rsidRDefault="00483AEE">
      <w:pPr>
        <w:rPr>
          <w:rFonts w:eastAsia="Calibri" w:cstheme="minorHAnsi"/>
          <w:sz w:val="20"/>
          <w:szCs w:val="20"/>
        </w:rPr>
      </w:pPr>
    </w:p>
    <w:p w14:paraId="4376BAFE" w14:textId="77777777" w:rsidR="00483AEE" w:rsidRPr="00291B72" w:rsidRDefault="00483AEE">
      <w:pPr>
        <w:rPr>
          <w:rFonts w:eastAsia="Calibri" w:cstheme="minorHAnsi"/>
          <w:sz w:val="20"/>
          <w:szCs w:val="20"/>
        </w:rPr>
      </w:pPr>
    </w:p>
    <w:p w14:paraId="4376BAFF" w14:textId="77777777" w:rsidR="00483AEE" w:rsidRPr="00291B72" w:rsidRDefault="00483AEE">
      <w:pPr>
        <w:rPr>
          <w:rFonts w:eastAsia="Calibri" w:cstheme="minorHAnsi"/>
          <w:sz w:val="20"/>
          <w:szCs w:val="20"/>
        </w:rPr>
      </w:pPr>
    </w:p>
    <w:p w14:paraId="4376BB00" w14:textId="77777777" w:rsidR="00483AEE" w:rsidRPr="00291B72" w:rsidRDefault="00483AEE">
      <w:pPr>
        <w:rPr>
          <w:rFonts w:eastAsia="Calibri" w:cstheme="minorHAnsi"/>
          <w:sz w:val="20"/>
          <w:szCs w:val="20"/>
        </w:rPr>
      </w:pPr>
    </w:p>
    <w:p w14:paraId="4376BB01" w14:textId="77777777" w:rsidR="00483AEE" w:rsidRPr="00291B72" w:rsidRDefault="00483AEE">
      <w:pPr>
        <w:rPr>
          <w:rFonts w:eastAsia="Calibri" w:cstheme="minorHAnsi"/>
          <w:sz w:val="20"/>
          <w:szCs w:val="20"/>
        </w:rPr>
      </w:pPr>
    </w:p>
    <w:p w14:paraId="4376BB02" w14:textId="77777777" w:rsidR="00483AEE" w:rsidRPr="00291B72" w:rsidRDefault="00483AEE">
      <w:pPr>
        <w:rPr>
          <w:rFonts w:eastAsia="Calibri" w:cstheme="minorHAnsi"/>
          <w:sz w:val="20"/>
          <w:szCs w:val="20"/>
        </w:rPr>
      </w:pPr>
    </w:p>
    <w:p w14:paraId="4376BB03" w14:textId="77777777" w:rsidR="00483AEE" w:rsidRPr="00291B72" w:rsidRDefault="00483AEE">
      <w:pPr>
        <w:rPr>
          <w:rFonts w:eastAsia="Calibri" w:cstheme="minorHAnsi"/>
          <w:sz w:val="20"/>
          <w:szCs w:val="20"/>
        </w:rPr>
      </w:pPr>
    </w:p>
    <w:p w14:paraId="4376BB04" w14:textId="77777777" w:rsidR="00483AEE" w:rsidRPr="00291B72" w:rsidRDefault="00483AEE">
      <w:pPr>
        <w:rPr>
          <w:rFonts w:eastAsia="Calibri" w:cstheme="minorHAnsi"/>
          <w:sz w:val="20"/>
          <w:szCs w:val="20"/>
        </w:rPr>
      </w:pPr>
    </w:p>
    <w:p w14:paraId="4376BB05" w14:textId="77777777" w:rsidR="00483AEE" w:rsidRPr="00291B72" w:rsidRDefault="00483AEE">
      <w:pPr>
        <w:rPr>
          <w:rFonts w:eastAsia="Calibri" w:cstheme="minorHAnsi"/>
          <w:sz w:val="20"/>
          <w:szCs w:val="20"/>
        </w:rPr>
      </w:pPr>
    </w:p>
    <w:p w14:paraId="4376BB06" w14:textId="77777777" w:rsidR="00483AEE" w:rsidRPr="00291B72" w:rsidRDefault="00483AEE">
      <w:pPr>
        <w:rPr>
          <w:rFonts w:eastAsia="Calibri" w:cstheme="minorHAnsi"/>
          <w:sz w:val="20"/>
          <w:szCs w:val="20"/>
        </w:rPr>
      </w:pPr>
    </w:p>
    <w:p w14:paraId="4376BB07" w14:textId="7C7B9AAA" w:rsidR="00483AEE" w:rsidRDefault="00483AEE">
      <w:pPr>
        <w:rPr>
          <w:rFonts w:eastAsia="Calibri" w:cstheme="minorHAnsi"/>
          <w:sz w:val="20"/>
          <w:szCs w:val="20"/>
        </w:rPr>
      </w:pPr>
    </w:p>
    <w:p w14:paraId="2CE95C14" w14:textId="0F7E2989" w:rsidR="00291B72" w:rsidRDefault="00291B72">
      <w:pPr>
        <w:rPr>
          <w:rFonts w:eastAsia="Calibri" w:cstheme="minorHAnsi"/>
          <w:sz w:val="20"/>
          <w:szCs w:val="20"/>
        </w:rPr>
      </w:pPr>
    </w:p>
    <w:p w14:paraId="760C1E12" w14:textId="49EA864F" w:rsidR="00291B72" w:rsidRDefault="00291B72">
      <w:pPr>
        <w:rPr>
          <w:rFonts w:eastAsia="Calibri" w:cstheme="minorHAnsi"/>
          <w:sz w:val="20"/>
          <w:szCs w:val="20"/>
        </w:rPr>
      </w:pPr>
    </w:p>
    <w:p w14:paraId="452F6296" w14:textId="45E5DED2" w:rsidR="00291B72" w:rsidRDefault="00291B72">
      <w:pPr>
        <w:rPr>
          <w:rFonts w:eastAsia="Calibri" w:cstheme="minorHAnsi"/>
          <w:sz w:val="20"/>
          <w:szCs w:val="20"/>
        </w:rPr>
      </w:pPr>
    </w:p>
    <w:p w14:paraId="1EA1FF53" w14:textId="77777777" w:rsidR="00291B72" w:rsidRPr="00291B72" w:rsidRDefault="00291B72">
      <w:pPr>
        <w:rPr>
          <w:rFonts w:eastAsia="Calibri" w:cstheme="minorHAnsi"/>
          <w:sz w:val="20"/>
          <w:szCs w:val="20"/>
        </w:rPr>
      </w:pPr>
    </w:p>
    <w:p w14:paraId="4376BB0C" w14:textId="4501EFB6" w:rsidR="00483AEE" w:rsidRDefault="00483AEE">
      <w:pPr>
        <w:rPr>
          <w:rFonts w:eastAsia="Calibri" w:cstheme="minorHAnsi"/>
          <w:sz w:val="20"/>
          <w:szCs w:val="20"/>
        </w:rPr>
      </w:pPr>
    </w:p>
    <w:p w14:paraId="7655EC0F" w14:textId="594DFE93" w:rsidR="00291B72" w:rsidRDefault="00291B72">
      <w:pPr>
        <w:rPr>
          <w:rFonts w:eastAsia="Calibri" w:cstheme="minorHAnsi"/>
          <w:sz w:val="20"/>
          <w:szCs w:val="20"/>
        </w:rPr>
      </w:pPr>
    </w:p>
    <w:p w14:paraId="202C2273" w14:textId="77777777" w:rsidR="00291B72" w:rsidRPr="00291B72" w:rsidRDefault="00291B72">
      <w:pPr>
        <w:rPr>
          <w:rFonts w:eastAsia="Calibri" w:cstheme="minorHAnsi"/>
          <w:sz w:val="20"/>
          <w:szCs w:val="20"/>
        </w:rPr>
      </w:pPr>
    </w:p>
    <w:p w14:paraId="4376BB0D" w14:textId="77777777" w:rsidR="00483AEE" w:rsidRPr="00291B72" w:rsidRDefault="00483AEE">
      <w:pPr>
        <w:rPr>
          <w:rFonts w:eastAsia="Calibri" w:cstheme="minorHAnsi"/>
          <w:sz w:val="20"/>
          <w:szCs w:val="20"/>
        </w:rPr>
      </w:pPr>
    </w:p>
    <w:p w14:paraId="4376BB0E" w14:textId="77777777" w:rsidR="00483AEE" w:rsidRPr="00291B72" w:rsidRDefault="00483AEE">
      <w:pPr>
        <w:rPr>
          <w:rFonts w:eastAsia="Calibri" w:cstheme="minorHAnsi"/>
          <w:sz w:val="20"/>
          <w:szCs w:val="20"/>
        </w:rPr>
      </w:pPr>
    </w:p>
    <w:p w14:paraId="4376BB0F" w14:textId="77777777" w:rsidR="00483AEE" w:rsidRPr="00291B72" w:rsidRDefault="00483AEE">
      <w:pPr>
        <w:spacing w:before="8"/>
        <w:rPr>
          <w:rFonts w:eastAsia="Calibri" w:cstheme="minorHAnsi"/>
          <w:sz w:val="16"/>
          <w:szCs w:val="16"/>
        </w:rPr>
      </w:pPr>
    </w:p>
    <w:p w14:paraId="4376BB10" w14:textId="0AF430A3" w:rsidR="00483AEE" w:rsidRPr="00291B72" w:rsidRDefault="00AC0FC7">
      <w:pPr>
        <w:spacing w:line="20" w:lineRule="exact"/>
        <w:ind w:left="109"/>
        <w:rPr>
          <w:rFonts w:eastAsia="Calibri" w:cstheme="minorHAnsi"/>
          <w:sz w:val="16"/>
          <w:szCs w:val="16"/>
        </w:rPr>
      </w:pPr>
      <w:r>
        <w:rPr>
          <w:rFonts w:eastAsia="Calibri" w:cstheme="minorHAnsi"/>
          <w:noProof/>
          <w:sz w:val="16"/>
          <w:szCs w:val="16"/>
          <w:lang w:eastAsia="bg-BG"/>
        </w:rPr>
        <mc:AlternateContent>
          <mc:Choice Requires="wpg">
            <w:drawing>
              <wp:inline distT="0" distB="0" distL="0" distR="0" wp14:anchorId="4376C215" wp14:editId="30F6E677">
                <wp:extent cx="1840230" cy="10795"/>
                <wp:effectExtent l="2540" t="9525" r="5080" b="8255"/>
                <wp:docPr id="48" name="33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49" name="34119"/>
                        <wpg:cNvGrpSpPr>
                          <a:grpSpLocks/>
                        </wpg:cNvGrpSpPr>
                        <wpg:grpSpPr bwMode="auto">
                          <a:xfrm>
                            <a:off x="8" y="8"/>
                            <a:ext cx="2881" cy="2"/>
                            <a:chOff x="8" y="8"/>
                            <a:chExt cx="2881" cy="2"/>
                          </a:xfrm>
                        </wpg:grpSpPr>
                        <wps:wsp>
                          <wps:cNvPr id="50" name="3422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8E1538" id="33963"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">
                <v:group id="34119"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3422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" path="m,l2881,e" filled="f" strokeweight=".84pt">
                    <v:path arrowok="t" o:connecttype="custom" o:connectlocs="0,0;2881,0" o:connectangles="0,0"/>
                  </v:shape>
                </v:group>
                <w10:anchorlock/>
              </v:group>
            </w:pict>
          </mc:Fallback>
        </mc:AlternateContent>
      </w:r>
    </w:p>
    <w:p w14:paraId="4376BB11" w14:textId="30E70CF0" w:rsidR="00483AEE" w:rsidRPr="00291B72" w:rsidRDefault="00BA6B8F">
      <w:pPr>
        <w:spacing w:before="103" w:line="245" w:lineRule="exact"/>
        <w:ind w:left="118"/>
        <w:rPr>
          <w:rFonts w:eastAsia="Calibri" w:cstheme="minorHAnsi"/>
          <w:sz w:val="16"/>
          <w:szCs w:val="16"/>
        </w:rPr>
      </w:pPr>
      <w:r w:rsidRPr="00291B72">
        <w:rPr>
          <w:rFonts w:cstheme="minorHAnsi"/>
          <w:sz w:val="16"/>
          <w:szCs w:val="16"/>
        </w:rPr>
        <w:t xml:space="preserve">1  ПБР са достъпни на: </w:t>
      </w:r>
      <w:hyperlink r:id="rId12">
        <w:r w:rsidRPr="00291B72">
          <w:rPr>
            <w:rFonts w:cstheme="minorHAnsi"/>
            <w:color w:val="0000FF"/>
            <w:sz w:val="16"/>
            <w:szCs w:val="16"/>
            <w:u w:val="single" w:color="0000FF"/>
          </w:rPr>
          <w:t>http://data.europa.eu/eli/reg_del/2019/331/oj</w:t>
        </w:r>
      </w:hyperlink>
    </w:p>
    <w:p w14:paraId="4376BB12" w14:textId="77777777" w:rsidR="00483AEE" w:rsidRPr="00291B72" w:rsidRDefault="00BA6B8F">
      <w:pPr>
        <w:spacing w:line="244" w:lineRule="exact"/>
        <w:ind w:left="118"/>
        <w:rPr>
          <w:rFonts w:eastAsia="Calibri" w:cstheme="minorHAnsi"/>
          <w:sz w:val="16"/>
          <w:szCs w:val="16"/>
        </w:rPr>
      </w:pPr>
      <w:r w:rsidRPr="00291B72">
        <w:rPr>
          <w:rFonts w:cstheme="minorHAnsi"/>
          <w:sz w:val="16"/>
          <w:szCs w:val="16"/>
        </w:rPr>
        <w:t>2  РПРД е достъпен на: https://eur-lex.europa.eu/legal-content/GA/TXT/?uri=CELEX:32019R1842</w:t>
      </w:r>
    </w:p>
    <w:p w14:paraId="4376BB13" w14:textId="2AE81D85" w:rsidR="00483AEE" w:rsidRPr="00291B72" w:rsidRDefault="00BA6B8F">
      <w:pPr>
        <w:spacing w:line="246" w:lineRule="exact"/>
        <w:ind w:left="118"/>
        <w:rPr>
          <w:rFonts w:eastAsia="Calibri" w:cstheme="minorHAnsi"/>
          <w:sz w:val="16"/>
          <w:szCs w:val="16"/>
        </w:rPr>
      </w:pPr>
      <w:r w:rsidRPr="00291B72">
        <w:rPr>
          <w:rFonts w:cstheme="minorHAnsi"/>
          <w:sz w:val="16"/>
          <w:szCs w:val="16"/>
        </w:rPr>
        <w:t xml:space="preserve">3 Всички ръководни документи могат да бъдат открити на: </w:t>
      </w:r>
      <w:hyperlink r:id="rId13">
        <w:r w:rsidRPr="00291B72">
          <w:rPr>
            <w:rFonts w:cstheme="minorHAnsi"/>
            <w:color w:val="0000FF"/>
            <w:sz w:val="16"/>
            <w:szCs w:val="16"/>
            <w:u w:val="single" w:color="0000FF"/>
          </w:rPr>
          <w:t>https://ec.europa.eu/clima/policies/ets/allowances_en#tab-0-1</w:t>
        </w:r>
      </w:hyperlink>
    </w:p>
    <w:p w14:paraId="4376BB14" w14:textId="77777777" w:rsidR="00483AEE" w:rsidRPr="00291B72" w:rsidRDefault="00483AEE">
      <w:pPr>
        <w:spacing w:line="246" w:lineRule="exact"/>
        <w:rPr>
          <w:rFonts w:eastAsia="Calibri" w:cstheme="minorHAnsi"/>
          <w:sz w:val="20"/>
          <w:szCs w:val="20"/>
        </w:rPr>
        <w:sectPr w:rsidR="00483AEE" w:rsidRPr="00291B72">
          <w:pgSz w:w="12240" w:h="15840"/>
          <w:pgMar w:top="1420" w:right="1320" w:bottom="960" w:left="1680" w:header="0" w:footer="763" w:gutter="0"/>
          <w:cols w:space="708"/>
        </w:sectPr>
      </w:pPr>
    </w:p>
    <w:p w14:paraId="4376BB15" w14:textId="77777777" w:rsidR="00483AEE" w:rsidRPr="00291B72" w:rsidRDefault="00BA6B8F">
      <w:pPr>
        <w:pStyle w:val="Heading1"/>
        <w:numPr>
          <w:ilvl w:val="0"/>
          <w:numId w:val="10"/>
        </w:numPr>
        <w:tabs>
          <w:tab w:val="left" w:pos="550"/>
        </w:tabs>
        <w:rPr>
          <w:rFonts w:asciiTheme="minorHAnsi" w:hAnsiTheme="minorHAnsi" w:cstheme="minorHAnsi"/>
          <w:b w:val="0"/>
          <w:bCs w:val="0"/>
          <w:sz w:val="20"/>
          <w:szCs w:val="20"/>
        </w:rPr>
      </w:pPr>
      <w:bookmarkStart w:id="2" w:name="_Toc57296700"/>
      <w:r w:rsidRPr="00291B72">
        <w:rPr>
          <w:rFonts w:asciiTheme="minorHAnsi" w:hAnsiTheme="minorHAnsi" w:cstheme="minorHAnsi"/>
          <w:sz w:val="20"/>
          <w:szCs w:val="20"/>
        </w:rPr>
        <w:lastRenderedPageBreak/>
        <w:t>Правно основание, свързано с ПНР</w:t>
      </w:r>
      <w:bookmarkEnd w:id="2"/>
    </w:p>
    <w:p w14:paraId="4376BB16" w14:textId="77777777" w:rsidR="00483AEE" w:rsidRPr="00291B72" w:rsidRDefault="00BA6B8F">
      <w:pPr>
        <w:pStyle w:val="Heading2"/>
        <w:numPr>
          <w:ilvl w:val="1"/>
          <w:numId w:val="10"/>
        </w:numPr>
        <w:tabs>
          <w:tab w:val="left" w:pos="836"/>
        </w:tabs>
        <w:spacing w:before="240"/>
        <w:ind w:hanging="717"/>
        <w:rPr>
          <w:rFonts w:asciiTheme="minorHAnsi" w:hAnsiTheme="minorHAnsi" w:cstheme="minorHAnsi"/>
          <w:b w:val="0"/>
          <w:bCs w:val="0"/>
          <w:sz w:val="20"/>
          <w:szCs w:val="20"/>
        </w:rPr>
      </w:pPr>
      <w:bookmarkStart w:id="3" w:name="_Toc57296701"/>
      <w:r w:rsidRPr="00291B72">
        <w:rPr>
          <w:rFonts w:asciiTheme="minorHAnsi" w:hAnsiTheme="minorHAnsi" w:cstheme="minorHAnsi"/>
          <w:sz w:val="20"/>
          <w:szCs w:val="20"/>
        </w:rPr>
        <w:t>Членове, свързани с ПНР в ПБР</w:t>
      </w:r>
      <w:bookmarkEnd w:id="3"/>
    </w:p>
    <w:p w14:paraId="4376BB17" w14:textId="77777777" w:rsidR="00483AEE" w:rsidRPr="00291B72" w:rsidRDefault="00BA6B8F">
      <w:pPr>
        <w:pStyle w:val="BodyText"/>
        <w:spacing w:before="58" w:line="292" w:lineRule="exact"/>
        <w:rPr>
          <w:rFonts w:asciiTheme="minorHAnsi" w:hAnsiTheme="minorHAnsi" w:cstheme="minorHAnsi"/>
          <w:sz w:val="20"/>
          <w:szCs w:val="20"/>
        </w:rPr>
      </w:pPr>
      <w:r w:rsidRPr="00291B72">
        <w:rPr>
          <w:rFonts w:asciiTheme="minorHAnsi" w:hAnsiTheme="minorHAnsi" w:cstheme="minorHAnsi"/>
          <w:sz w:val="20"/>
          <w:szCs w:val="20"/>
        </w:rPr>
        <w:t>Членовете в ПБР, отнасящи се до ПНР, са следните:</w:t>
      </w:r>
    </w:p>
    <w:p w14:paraId="4376BB18" w14:textId="77777777" w:rsidR="00483AEE" w:rsidRPr="00291B72" w:rsidRDefault="00BA6B8F">
      <w:pPr>
        <w:pStyle w:val="ListParagraph"/>
        <w:numPr>
          <w:ilvl w:val="0"/>
          <w:numId w:val="9"/>
        </w:numPr>
        <w:tabs>
          <w:tab w:val="left" w:pos="546"/>
        </w:tabs>
        <w:spacing w:line="305" w:lineRule="exact"/>
        <w:rPr>
          <w:rFonts w:eastAsia="Calibri" w:cstheme="minorHAnsi"/>
          <w:sz w:val="20"/>
          <w:szCs w:val="20"/>
        </w:rPr>
      </w:pPr>
      <w:r w:rsidRPr="00291B72">
        <w:rPr>
          <w:rFonts w:cstheme="minorHAnsi"/>
          <w:sz w:val="20"/>
          <w:szCs w:val="20"/>
        </w:rPr>
        <w:t>Определенията в:</w:t>
      </w:r>
    </w:p>
    <w:p w14:paraId="4376BB19" w14:textId="77777777" w:rsidR="00483AEE" w:rsidRPr="00291B72" w:rsidRDefault="00BA6B8F">
      <w:pPr>
        <w:pStyle w:val="ListParagraph"/>
        <w:numPr>
          <w:ilvl w:val="1"/>
          <w:numId w:val="9"/>
        </w:numPr>
        <w:tabs>
          <w:tab w:val="left" w:pos="1112"/>
        </w:tabs>
        <w:spacing w:before="2" w:line="297" w:lineRule="exact"/>
        <w:ind w:firstLine="0"/>
        <w:jc w:val="both"/>
        <w:rPr>
          <w:rFonts w:eastAsia="Calibri" w:cstheme="minorHAnsi"/>
          <w:sz w:val="20"/>
          <w:szCs w:val="20"/>
        </w:rPr>
      </w:pPr>
      <w:r w:rsidRPr="00291B72">
        <w:rPr>
          <w:rFonts w:cstheme="minorHAnsi"/>
          <w:sz w:val="20"/>
          <w:szCs w:val="20"/>
        </w:rPr>
        <w:t>Член 2(1) относно „съществуваща инсталация“;</w:t>
      </w:r>
    </w:p>
    <w:p w14:paraId="4376BB1A" w14:textId="77777777" w:rsidR="00483AEE" w:rsidRPr="00291B72" w:rsidRDefault="00BA6B8F" w:rsidP="00291B72">
      <w:pPr>
        <w:pStyle w:val="ListParagraph"/>
        <w:numPr>
          <w:ilvl w:val="1"/>
          <w:numId w:val="9"/>
        </w:numPr>
        <w:tabs>
          <w:tab w:val="left" w:pos="1112"/>
        </w:tabs>
        <w:spacing w:before="3" w:line="232" w:lineRule="auto"/>
        <w:ind w:right="26" w:firstLine="0"/>
        <w:jc w:val="both"/>
        <w:rPr>
          <w:rFonts w:eastAsia="Calibri" w:cstheme="minorHAnsi"/>
          <w:sz w:val="20"/>
          <w:szCs w:val="20"/>
        </w:rPr>
      </w:pPr>
      <w:r w:rsidRPr="00291B72">
        <w:rPr>
          <w:rFonts w:cstheme="minorHAnsi"/>
          <w:sz w:val="20"/>
          <w:szCs w:val="20"/>
        </w:rPr>
        <w:t>Член 2(3) относно „подинсталация с топлинен показател“; o Член 2(6) относно „подинсталация с горивен показател“; o Член 2(12) относно „начало на нормална експлоатация“;</w:t>
      </w:r>
    </w:p>
    <w:p w14:paraId="4376BB1B" w14:textId="77777777" w:rsidR="00483AEE" w:rsidRPr="00291B72" w:rsidRDefault="00BA6B8F">
      <w:pPr>
        <w:pStyle w:val="ListParagraph"/>
        <w:numPr>
          <w:ilvl w:val="1"/>
          <w:numId w:val="9"/>
        </w:numPr>
        <w:tabs>
          <w:tab w:val="left" w:pos="1112"/>
        </w:tabs>
        <w:spacing w:line="291" w:lineRule="exact"/>
        <w:ind w:left="1111"/>
        <w:jc w:val="both"/>
        <w:rPr>
          <w:rFonts w:eastAsia="Calibri" w:cstheme="minorHAnsi"/>
          <w:sz w:val="20"/>
          <w:szCs w:val="20"/>
        </w:rPr>
      </w:pPr>
      <w:r w:rsidRPr="00291B72">
        <w:rPr>
          <w:rFonts w:cstheme="minorHAnsi"/>
          <w:sz w:val="20"/>
          <w:szCs w:val="20"/>
        </w:rPr>
        <w:t>Член 2(15) относно „период на разпределяне“;</w:t>
      </w:r>
    </w:p>
    <w:p w14:paraId="4376BB1C" w14:textId="77777777" w:rsidR="00483AEE" w:rsidRPr="00291B72" w:rsidRDefault="00BA6B8F">
      <w:pPr>
        <w:pStyle w:val="ListParagraph"/>
        <w:numPr>
          <w:ilvl w:val="0"/>
          <w:numId w:val="9"/>
        </w:numPr>
        <w:tabs>
          <w:tab w:val="left" w:pos="546"/>
        </w:tabs>
        <w:spacing w:line="301" w:lineRule="exact"/>
        <w:rPr>
          <w:rFonts w:eastAsia="Calibri" w:cstheme="minorHAnsi"/>
          <w:sz w:val="20"/>
          <w:szCs w:val="20"/>
        </w:rPr>
      </w:pPr>
      <w:r w:rsidRPr="00291B72">
        <w:rPr>
          <w:rFonts w:cstheme="minorHAnsi"/>
          <w:sz w:val="20"/>
          <w:szCs w:val="20"/>
        </w:rPr>
        <w:t>Членове 5, 17 и 18 за нови участници;</w:t>
      </w:r>
    </w:p>
    <w:p w14:paraId="4376BB1D" w14:textId="77777777" w:rsidR="00483AEE" w:rsidRPr="00291B72" w:rsidRDefault="00BA6B8F">
      <w:pPr>
        <w:pStyle w:val="ListParagraph"/>
        <w:numPr>
          <w:ilvl w:val="0"/>
          <w:numId w:val="9"/>
        </w:numPr>
        <w:tabs>
          <w:tab w:val="left" w:pos="546"/>
        </w:tabs>
        <w:spacing w:line="305" w:lineRule="exact"/>
        <w:rPr>
          <w:rFonts w:eastAsia="Calibri" w:cstheme="minorHAnsi"/>
          <w:sz w:val="20"/>
          <w:szCs w:val="20"/>
        </w:rPr>
      </w:pPr>
      <w:r w:rsidRPr="00291B72">
        <w:rPr>
          <w:rFonts w:cstheme="minorHAnsi"/>
          <w:sz w:val="20"/>
          <w:szCs w:val="20"/>
        </w:rPr>
        <w:t>Член 23 за промени в разпределението на дадена инсталация;</w:t>
      </w:r>
    </w:p>
    <w:p w14:paraId="4376BB1E" w14:textId="77777777" w:rsidR="00483AEE" w:rsidRPr="00291B72" w:rsidRDefault="00BA6B8F">
      <w:pPr>
        <w:pStyle w:val="ListParagraph"/>
        <w:numPr>
          <w:ilvl w:val="0"/>
          <w:numId w:val="9"/>
        </w:numPr>
        <w:tabs>
          <w:tab w:val="left" w:pos="546"/>
        </w:tabs>
        <w:spacing w:before="2"/>
        <w:rPr>
          <w:rFonts w:eastAsia="Calibri" w:cstheme="minorHAnsi"/>
          <w:sz w:val="20"/>
          <w:szCs w:val="20"/>
        </w:rPr>
      </w:pPr>
      <w:r w:rsidRPr="00291B72">
        <w:rPr>
          <w:rFonts w:cstheme="minorHAnsi"/>
          <w:sz w:val="20"/>
          <w:szCs w:val="20"/>
        </w:rPr>
        <w:t>Член 26 за прекратяване на експлоатацията на дадена инсталация.</w:t>
      </w:r>
    </w:p>
    <w:p w14:paraId="4376BB1F" w14:textId="77777777" w:rsidR="00483AEE" w:rsidRPr="00291B72" w:rsidRDefault="00483AEE">
      <w:pPr>
        <w:spacing w:before="12"/>
        <w:rPr>
          <w:rFonts w:eastAsia="Calibri" w:cstheme="minorHAnsi"/>
          <w:sz w:val="20"/>
          <w:szCs w:val="20"/>
        </w:rPr>
      </w:pPr>
    </w:p>
    <w:p w14:paraId="4376BB20" w14:textId="77777777" w:rsidR="00483AEE" w:rsidRPr="00291B72" w:rsidRDefault="00BA6B8F">
      <w:pPr>
        <w:pStyle w:val="BodyText"/>
        <w:rPr>
          <w:rFonts w:asciiTheme="minorHAnsi" w:hAnsiTheme="minorHAnsi" w:cstheme="minorHAnsi"/>
          <w:sz w:val="20"/>
          <w:szCs w:val="20"/>
        </w:rPr>
      </w:pPr>
      <w:r w:rsidRPr="00291B72">
        <w:rPr>
          <w:rFonts w:asciiTheme="minorHAnsi" w:hAnsiTheme="minorHAnsi" w:cstheme="minorHAnsi"/>
          <w:sz w:val="20"/>
          <w:szCs w:val="20"/>
        </w:rPr>
        <w:t>В допълнение, определението за „група“ в Член 2(11) от Директива 2013/34/ЕС относно годишните финансови отчети, консолидираните отчети и свързаните с тях доклади, също е от значение.</w:t>
      </w:r>
    </w:p>
    <w:p w14:paraId="4376BB21" w14:textId="77777777" w:rsidR="00483AEE" w:rsidRPr="00291B72" w:rsidRDefault="00483AEE">
      <w:pPr>
        <w:spacing w:before="8"/>
        <w:rPr>
          <w:rFonts w:eastAsia="Calibri" w:cstheme="minorHAnsi"/>
          <w:sz w:val="20"/>
          <w:szCs w:val="20"/>
        </w:rPr>
      </w:pPr>
    </w:p>
    <w:p w14:paraId="4376BB22" w14:textId="77777777" w:rsidR="00483AEE" w:rsidRPr="00291B72" w:rsidRDefault="00BA6B8F">
      <w:pPr>
        <w:pStyle w:val="Heading2"/>
        <w:numPr>
          <w:ilvl w:val="1"/>
          <w:numId w:val="10"/>
        </w:numPr>
        <w:tabs>
          <w:tab w:val="left" w:pos="836"/>
        </w:tabs>
        <w:ind w:hanging="717"/>
        <w:rPr>
          <w:rFonts w:asciiTheme="minorHAnsi" w:hAnsiTheme="minorHAnsi" w:cstheme="minorHAnsi"/>
          <w:b w:val="0"/>
          <w:bCs w:val="0"/>
          <w:sz w:val="20"/>
          <w:szCs w:val="20"/>
        </w:rPr>
      </w:pPr>
      <w:bookmarkStart w:id="4" w:name="_Toc57296702"/>
      <w:r w:rsidRPr="00291B72">
        <w:rPr>
          <w:rFonts w:asciiTheme="minorHAnsi" w:hAnsiTheme="minorHAnsi" w:cstheme="minorHAnsi"/>
          <w:sz w:val="20"/>
          <w:szCs w:val="20"/>
        </w:rPr>
        <w:t>Регламент за изпълнение на Комисията относно ПНР</w:t>
      </w:r>
      <w:bookmarkEnd w:id="4"/>
    </w:p>
    <w:p w14:paraId="4376BB23" w14:textId="77777777" w:rsidR="00483AEE" w:rsidRPr="00291B72" w:rsidRDefault="00BA6B8F">
      <w:pPr>
        <w:pStyle w:val="BodyText"/>
        <w:spacing w:before="61"/>
        <w:ind w:right="115"/>
        <w:jc w:val="both"/>
        <w:rPr>
          <w:rFonts w:asciiTheme="minorHAnsi" w:hAnsiTheme="minorHAnsi" w:cstheme="minorHAnsi"/>
          <w:sz w:val="20"/>
          <w:szCs w:val="20"/>
        </w:rPr>
      </w:pPr>
      <w:r w:rsidRPr="00291B72">
        <w:rPr>
          <w:rFonts w:asciiTheme="minorHAnsi" w:hAnsiTheme="minorHAnsi" w:cstheme="minorHAnsi"/>
          <w:sz w:val="20"/>
          <w:szCs w:val="20"/>
        </w:rPr>
        <w:t>Съдържанието на настоящия ръководен документ се основава главно на Регламент за изпълнение 2019/1842 на Комисията относно корекциите за безплатното разпределение поради промени в равнището на дейност (РПРД), тъй като този регламент се фокусира специално върху ПНР. Следователно целият този регламент е от значение за тази тема.</w:t>
      </w:r>
    </w:p>
    <w:p w14:paraId="4376BB24" w14:textId="77777777" w:rsidR="00483AEE" w:rsidRPr="00291B72" w:rsidRDefault="00483AEE">
      <w:pPr>
        <w:rPr>
          <w:rFonts w:eastAsia="Calibri" w:cstheme="minorHAnsi"/>
          <w:sz w:val="20"/>
          <w:szCs w:val="20"/>
        </w:rPr>
      </w:pPr>
    </w:p>
    <w:p w14:paraId="4376BB25" w14:textId="77777777" w:rsidR="00483AEE" w:rsidRPr="00291B72" w:rsidRDefault="00BA6B8F">
      <w:pPr>
        <w:pStyle w:val="BodyText"/>
        <w:spacing w:line="292" w:lineRule="exact"/>
        <w:rPr>
          <w:rFonts w:asciiTheme="minorHAnsi" w:hAnsiTheme="minorHAnsi" w:cstheme="minorHAnsi"/>
          <w:sz w:val="20"/>
          <w:szCs w:val="20"/>
        </w:rPr>
      </w:pPr>
      <w:r w:rsidRPr="00291B72">
        <w:rPr>
          <w:rFonts w:asciiTheme="minorHAnsi" w:hAnsiTheme="minorHAnsi" w:cstheme="minorHAnsi"/>
          <w:sz w:val="20"/>
          <w:szCs w:val="20"/>
        </w:rPr>
        <w:t>Членовете, които ще бъдат конкретно подчертани, са следните:</w:t>
      </w:r>
    </w:p>
    <w:p w14:paraId="4376BB26" w14:textId="77777777" w:rsidR="00483AEE" w:rsidRPr="00291B72" w:rsidRDefault="00BA6B8F">
      <w:pPr>
        <w:pStyle w:val="ListParagraph"/>
        <w:numPr>
          <w:ilvl w:val="0"/>
          <w:numId w:val="8"/>
        </w:numPr>
        <w:tabs>
          <w:tab w:val="left" w:pos="546"/>
        </w:tabs>
        <w:spacing w:line="305" w:lineRule="exact"/>
        <w:rPr>
          <w:rFonts w:eastAsia="Calibri" w:cstheme="minorHAnsi"/>
          <w:sz w:val="20"/>
          <w:szCs w:val="20"/>
        </w:rPr>
      </w:pPr>
      <w:r w:rsidRPr="00291B72">
        <w:rPr>
          <w:rFonts w:cstheme="minorHAnsi"/>
          <w:sz w:val="20"/>
          <w:szCs w:val="20"/>
        </w:rPr>
        <w:t>Член 2 относно определенията (вж. Раздел 2.3 от настоящия ръководен документ);</w:t>
      </w:r>
    </w:p>
    <w:p w14:paraId="4376BB27" w14:textId="25C131FD" w:rsidR="00483AEE" w:rsidRPr="00291B72" w:rsidRDefault="00663199">
      <w:pPr>
        <w:pStyle w:val="ListParagraph"/>
        <w:numPr>
          <w:ilvl w:val="0"/>
          <w:numId w:val="8"/>
        </w:numPr>
        <w:tabs>
          <w:tab w:val="left" w:pos="546"/>
        </w:tabs>
        <w:spacing w:before="1" w:line="305" w:lineRule="exact"/>
        <w:rPr>
          <w:rFonts w:eastAsia="Calibri" w:cstheme="minorHAnsi"/>
          <w:sz w:val="20"/>
          <w:szCs w:val="20"/>
        </w:rPr>
      </w:pPr>
      <w:hyperlink w:anchor="_bookmark8" w:history="1">
        <w:r w:rsidR="00BA6B8F" w:rsidRPr="00291B72">
          <w:rPr>
            <w:rFonts w:cstheme="minorHAnsi"/>
            <w:sz w:val="20"/>
            <w:szCs w:val="20"/>
          </w:rPr>
          <w:t>Член 3 относно изискванията за докладване (вж. Раздел 4</w:t>
        </w:r>
      </w:hyperlink>
      <w:r w:rsidR="00BA6B8F" w:rsidRPr="00291B72">
        <w:rPr>
          <w:rFonts w:cstheme="minorHAnsi"/>
          <w:sz w:val="20"/>
          <w:szCs w:val="20"/>
        </w:rPr>
        <w:t xml:space="preserve"> от настоящия ръководен документ);</w:t>
      </w:r>
    </w:p>
    <w:p w14:paraId="4376BB28" w14:textId="7FA77300" w:rsidR="00483AEE" w:rsidRPr="00291B72" w:rsidRDefault="00663199">
      <w:pPr>
        <w:pStyle w:val="ListParagraph"/>
        <w:numPr>
          <w:ilvl w:val="0"/>
          <w:numId w:val="8"/>
        </w:numPr>
        <w:tabs>
          <w:tab w:val="left" w:pos="546"/>
        </w:tabs>
        <w:spacing w:line="305" w:lineRule="exact"/>
        <w:rPr>
          <w:rFonts w:eastAsia="Calibri" w:cstheme="minorHAnsi"/>
          <w:sz w:val="20"/>
          <w:szCs w:val="20"/>
        </w:rPr>
      </w:pPr>
      <w:hyperlink w:anchor="_bookmark5" w:history="1">
        <w:r w:rsidR="00BA6B8F" w:rsidRPr="00291B72">
          <w:rPr>
            <w:rFonts w:cstheme="minorHAnsi"/>
            <w:sz w:val="20"/>
            <w:szCs w:val="20"/>
          </w:rPr>
          <w:t>Член 4 относно средните равнища на дейност (вж. Раздел 3</w:t>
        </w:r>
      </w:hyperlink>
      <w:r w:rsidR="00BA6B8F" w:rsidRPr="00291B72">
        <w:rPr>
          <w:rFonts w:cstheme="minorHAnsi"/>
          <w:sz w:val="20"/>
          <w:szCs w:val="20"/>
        </w:rPr>
        <w:t xml:space="preserve"> от настоящия ръководен документ);</w:t>
      </w:r>
    </w:p>
    <w:p w14:paraId="4376BB29" w14:textId="55F3BAC3" w:rsidR="00483AEE" w:rsidRPr="00291B72" w:rsidRDefault="00663199">
      <w:pPr>
        <w:pStyle w:val="ListParagraph"/>
        <w:numPr>
          <w:ilvl w:val="0"/>
          <w:numId w:val="8"/>
        </w:numPr>
        <w:tabs>
          <w:tab w:val="left" w:pos="546"/>
        </w:tabs>
        <w:spacing w:line="305" w:lineRule="exact"/>
        <w:rPr>
          <w:rFonts w:eastAsia="Calibri" w:cstheme="minorHAnsi"/>
          <w:sz w:val="20"/>
          <w:szCs w:val="20"/>
        </w:rPr>
      </w:pPr>
      <w:hyperlink w:anchor="_bookmark5" w:history="1">
        <w:r w:rsidR="00BA6B8F" w:rsidRPr="00291B72">
          <w:rPr>
            <w:rFonts w:cstheme="minorHAnsi"/>
            <w:sz w:val="20"/>
            <w:szCs w:val="20"/>
          </w:rPr>
          <w:t>Член 5 относно корекциите на безплатното разпределяне поради ПНР (вж. Раздел 3</w:t>
        </w:r>
      </w:hyperlink>
      <w:r w:rsidR="00BA6B8F" w:rsidRPr="00291B72">
        <w:rPr>
          <w:rFonts w:cstheme="minorHAnsi"/>
          <w:sz w:val="20"/>
          <w:szCs w:val="20"/>
        </w:rPr>
        <w:t xml:space="preserve"> от настоящия ръководен документ);</w:t>
      </w:r>
    </w:p>
    <w:p w14:paraId="4376BB2A" w14:textId="0250BD1C" w:rsidR="00483AEE" w:rsidRPr="00291B72" w:rsidRDefault="00663199">
      <w:pPr>
        <w:pStyle w:val="ListParagraph"/>
        <w:numPr>
          <w:ilvl w:val="0"/>
          <w:numId w:val="8"/>
        </w:numPr>
        <w:tabs>
          <w:tab w:val="left" w:pos="546"/>
        </w:tabs>
        <w:spacing w:before="1"/>
        <w:ind w:right="154"/>
        <w:rPr>
          <w:rFonts w:eastAsia="Calibri" w:cstheme="minorHAnsi"/>
          <w:sz w:val="20"/>
          <w:szCs w:val="20"/>
        </w:rPr>
      </w:pPr>
      <w:hyperlink w:anchor="_bookmark10" w:history="1">
        <w:r w:rsidR="00BA6B8F" w:rsidRPr="00291B72">
          <w:rPr>
            <w:rFonts w:cstheme="minorHAnsi"/>
            <w:sz w:val="20"/>
            <w:szCs w:val="20"/>
          </w:rPr>
          <w:t>Член 6 относно други промени в експлоатацията на инсталацията (вж. Раздел  6</w:t>
        </w:r>
      </w:hyperlink>
      <w:r w:rsidR="00BA6B8F" w:rsidRPr="00291B72">
        <w:rPr>
          <w:rFonts w:cstheme="minorHAnsi"/>
          <w:sz w:val="20"/>
          <w:szCs w:val="20"/>
        </w:rPr>
        <w:t xml:space="preserve"> от настоящия ръководен документ).</w:t>
      </w:r>
    </w:p>
    <w:p w14:paraId="4376BB2B" w14:textId="77777777" w:rsidR="00483AEE" w:rsidRPr="00291B72" w:rsidRDefault="00483AEE">
      <w:pPr>
        <w:rPr>
          <w:rFonts w:eastAsia="Calibri" w:cstheme="minorHAnsi"/>
          <w:sz w:val="20"/>
          <w:szCs w:val="20"/>
        </w:rPr>
      </w:pPr>
    </w:p>
    <w:p w14:paraId="4376BB2C" w14:textId="77777777" w:rsidR="00483AEE" w:rsidRPr="00291B72" w:rsidRDefault="00483AEE">
      <w:pPr>
        <w:spacing w:before="8"/>
        <w:rPr>
          <w:rFonts w:eastAsia="Calibri" w:cstheme="minorHAnsi"/>
          <w:sz w:val="20"/>
          <w:szCs w:val="20"/>
        </w:rPr>
      </w:pPr>
    </w:p>
    <w:p w14:paraId="4376BB2D" w14:textId="77777777" w:rsidR="00483AEE" w:rsidRPr="00291B72" w:rsidRDefault="00BA6B8F">
      <w:pPr>
        <w:pStyle w:val="Heading2"/>
        <w:numPr>
          <w:ilvl w:val="1"/>
          <w:numId w:val="10"/>
        </w:numPr>
        <w:tabs>
          <w:tab w:val="left" w:pos="836"/>
        </w:tabs>
        <w:ind w:hanging="717"/>
        <w:rPr>
          <w:rFonts w:asciiTheme="minorHAnsi" w:hAnsiTheme="minorHAnsi" w:cstheme="minorHAnsi"/>
          <w:b w:val="0"/>
          <w:bCs w:val="0"/>
          <w:sz w:val="20"/>
          <w:szCs w:val="20"/>
        </w:rPr>
      </w:pPr>
      <w:bookmarkStart w:id="5" w:name="_Toc57296703"/>
      <w:r w:rsidRPr="00291B72">
        <w:rPr>
          <w:rFonts w:asciiTheme="minorHAnsi" w:hAnsiTheme="minorHAnsi" w:cstheme="minorHAnsi"/>
          <w:sz w:val="20"/>
          <w:szCs w:val="20"/>
        </w:rPr>
        <w:t>Определения, свързани с ПНР</w:t>
      </w:r>
      <w:bookmarkEnd w:id="5"/>
    </w:p>
    <w:p w14:paraId="4376BB2E" w14:textId="77777777" w:rsidR="00483AEE" w:rsidRPr="00291B72" w:rsidRDefault="00BA6B8F">
      <w:pPr>
        <w:pStyle w:val="BodyText"/>
        <w:spacing w:before="61"/>
        <w:rPr>
          <w:rFonts w:asciiTheme="minorHAnsi" w:hAnsiTheme="minorHAnsi" w:cstheme="minorHAnsi"/>
          <w:sz w:val="20"/>
          <w:szCs w:val="20"/>
        </w:rPr>
      </w:pPr>
      <w:r w:rsidRPr="00291B72">
        <w:rPr>
          <w:rFonts w:asciiTheme="minorHAnsi" w:hAnsiTheme="minorHAnsi" w:cstheme="minorHAnsi"/>
          <w:sz w:val="20"/>
          <w:szCs w:val="20"/>
        </w:rPr>
        <w:t>С ПНР са свързани основно следните определения:</w:t>
      </w:r>
    </w:p>
    <w:p w14:paraId="4376BB2F" w14:textId="77777777" w:rsidR="00483AEE" w:rsidRPr="00291B72" w:rsidRDefault="00483AEE">
      <w:pPr>
        <w:spacing w:before="12"/>
        <w:rPr>
          <w:rFonts w:eastAsia="Calibri" w:cstheme="minorHAnsi"/>
          <w:sz w:val="20"/>
          <w:szCs w:val="20"/>
        </w:rPr>
      </w:pPr>
    </w:p>
    <w:p w14:paraId="4376BB30" w14:textId="77777777" w:rsidR="00483AEE" w:rsidRPr="00291B72" w:rsidRDefault="00BA6B8F" w:rsidP="0010235E">
      <w:pPr>
        <w:pStyle w:val="ListParagraph"/>
        <w:numPr>
          <w:ilvl w:val="0"/>
          <w:numId w:val="7"/>
        </w:numPr>
        <w:tabs>
          <w:tab w:val="left" w:pos="478"/>
        </w:tabs>
        <w:ind w:right="26" w:firstLine="0"/>
        <w:rPr>
          <w:rFonts w:eastAsia="Calibri" w:cstheme="minorHAnsi"/>
          <w:sz w:val="20"/>
          <w:szCs w:val="20"/>
        </w:rPr>
      </w:pPr>
      <w:r w:rsidRPr="00291B72">
        <w:rPr>
          <w:rFonts w:cstheme="minorHAnsi"/>
          <w:sz w:val="20"/>
          <w:szCs w:val="20"/>
        </w:rPr>
        <w:t xml:space="preserve">Определението за </w:t>
      </w:r>
      <w:r w:rsidRPr="00291B72">
        <w:rPr>
          <w:rFonts w:cstheme="minorHAnsi"/>
          <w:b/>
          <w:sz w:val="20"/>
          <w:szCs w:val="20"/>
        </w:rPr>
        <w:t>средно равнище на дейност</w:t>
      </w:r>
      <w:r w:rsidRPr="00291B72">
        <w:rPr>
          <w:rFonts w:cstheme="minorHAnsi"/>
          <w:sz w:val="20"/>
          <w:szCs w:val="20"/>
        </w:rPr>
        <w:t xml:space="preserve"> (СРД) в Член 2(1) от РПРД гласи, че: </w:t>
      </w:r>
      <w:r w:rsidRPr="00291B72">
        <w:rPr>
          <w:rFonts w:cstheme="minorHAnsi"/>
          <w:i/>
          <w:sz w:val="20"/>
          <w:szCs w:val="20"/>
        </w:rPr>
        <w:t>„средно равнище на дейност“ означава за всяка подинсталация аритметичната средна стойност на съответните годишни равнища на дейност за двете календарни години, предхождащи представянето на доклад, посочен в Член 3(1);</w:t>
      </w:r>
    </w:p>
    <w:p w14:paraId="4376BB31" w14:textId="77777777" w:rsidR="00483AEE" w:rsidRPr="00291B72" w:rsidRDefault="00483AEE">
      <w:pPr>
        <w:rPr>
          <w:rFonts w:eastAsia="Calibri" w:cstheme="minorHAnsi"/>
          <w:sz w:val="20"/>
          <w:szCs w:val="20"/>
        </w:rPr>
        <w:sectPr w:rsidR="00483AEE" w:rsidRPr="00291B72">
          <w:pgSz w:w="12240" w:h="15840"/>
          <w:pgMar w:top="1420" w:right="1320" w:bottom="960" w:left="1680" w:header="0" w:footer="763" w:gutter="0"/>
          <w:cols w:space="708"/>
        </w:sectPr>
      </w:pPr>
    </w:p>
    <w:p w14:paraId="4376BB32" w14:textId="5434B8C9" w:rsidR="00483AEE" w:rsidRDefault="00BA6B8F">
      <w:pPr>
        <w:pStyle w:val="BodyText"/>
        <w:spacing w:before="38"/>
        <w:ind w:right="113"/>
        <w:jc w:val="both"/>
        <w:rPr>
          <w:rFonts w:asciiTheme="minorHAnsi" w:hAnsiTheme="minorHAnsi" w:cstheme="minorHAnsi"/>
          <w:sz w:val="20"/>
          <w:szCs w:val="20"/>
        </w:rPr>
      </w:pPr>
      <w:r w:rsidRPr="00291B72">
        <w:rPr>
          <w:rFonts w:asciiTheme="minorHAnsi" w:hAnsiTheme="minorHAnsi" w:cstheme="minorHAnsi"/>
          <w:sz w:val="20"/>
          <w:szCs w:val="20"/>
        </w:rPr>
        <w:lastRenderedPageBreak/>
        <w:t>Това означава, че средното равнище на дейност за година Y (AALSubA, Y) за подинсталация A се определя, както следва, въз основа на равнищата на дейност на подинсталация A през години Y-1 и Y-2 (ALSubA, Y-1 и ALSubA, Y-2):</w:t>
      </w:r>
    </w:p>
    <w:p w14:paraId="05A1EBB0" w14:textId="2FDB6B4C" w:rsidR="0010235E" w:rsidRDefault="0010235E">
      <w:pPr>
        <w:pStyle w:val="BodyText"/>
        <w:spacing w:before="38"/>
        <w:ind w:right="113"/>
        <w:jc w:val="both"/>
        <w:rPr>
          <w:rFonts w:asciiTheme="minorHAnsi" w:hAnsiTheme="minorHAnsi" w:cstheme="minorHAnsi"/>
          <w:sz w:val="20"/>
          <w:szCs w:val="20"/>
        </w:rPr>
      </w:pPr>
    </w:p>
    <w:p w14:paraId="0FB00A78" w14:textId="4E5F5751" w:rsidR="0010235E" w:rsidRPr="00291B72" w:rsidRDefault="00CC6AE1">
      <w:pPr>
        <w:pStyle w:val="BodyText"/>
        <w:spacing w:before="38"/>
        <w:ind w:right="113"/>
        <w:jc w:val="both"/>
        <w:rPr>
          <w:rFonts w:asciiTheme="minorHAnsi" w:hAnsiTheme="minorHAnsi" w:cstheme="minorHAnsi"/>
          <w:sz w:val="20"/>
          <w:szCs w:val="20"/>
        </w:rPr>
      </w:pPr>
      <w:r w:rsidRPr="00CC6AE1">
        <w:rPr>
          <w:rFonts w:asciiTheme="minorHAnsi" w:hAnsiTheme="minorHAnsi" w:cstheme="minorHAnsi"/>
          <w:noProof/>
          <w:sz w:val="20"/>
          <w:szCs w:val="20"/>
          <w:lang w:eastAsia="bg-BG"/>
        </w:rPr>
        <w:drawing>
          <wp:inline distT="0" distB="0" distL="0" distR="0" wp14:anchorId="3B66C919" wp14:editId="5627C28C">
            <wp:extent cx="319087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800100"/>
                    </a:xfrm>
                    <a:prstGeom prst="rect">
                      <a:avLst/>
                    </a:prstGeom>
                    <a:noFill/>
                    <a:ln>
                      <a:noFill/>
                    </a:ln>
                  </pic:spPr>
                </pic:pic>
              </a:graphicData>
            </a:graphic>
          </wp:inline>
        </w:drawing>
      </w:r>
    </w:p>
    <w:p w14:paraId="4376BB33" w14:textId="77777777" w:rsidR="00483AEE" w:rsidRPr="00291B72" w:rsidRDefault="00483AEE">
      <w:pPr>
        <w:spacing w:before="9"/>
        <w:rPr>
          <w:rFonts w:eastAsia="Calibri" w:cstheme="minorHAnsi"/>
          <w:sz w:val="20"/>
          <w:szCs w:val="20"/>
        </w:rPr>
      </w:pPr>
    </w:p>
    <w:p w14:paraId="4376BB34" w14:textId="77777777" w:rsidR="00483AEE" w:rsidRPr="00291B72" w:rsidRDefault="00483AEE">
      <w:pPr>
        <w:rPr>
          <w:rFonts w:eastAsia="Calibri" w:cstheme="minorHAnsi"/>
          <w:sz w:val="20"/>
          <w:szCs w:val="20"/>
        </w:rPr>
        <w:sectPr w:rsidR="00483AEE" w:rsidRPr="00291B72">
          <w:pgSz w:w="12240" w:h="15840"/>
          <w:pgMar w:top="1400" w:right="1320" w:bottom="960" w:left="1680" w:header="0" w:footer="763" w:gutter="0"/>
          <w:cols w:space="708"/>
        </w:sectPr>
      </w:pPr>
    </w:p>
    <w:p w14:paraId="4376BB37" w14:textId="77777777" w:rsidR="00483AEE" w:rsidRPr="00291B72" w:rsidRDefault="00483AEE">
      <w:pPr>
        <w:spacing w:line="62" w:lineRule="auto"/>
        <w:rPr>
          <w:rFonts w:eastAsia="Cambria Math" w:cstheme="minorHAnsi"/>
          <w:sz w:val="20"/>
          <w:szCs w:val="20"/>
        </w:rPr>
        <w:sectPr w:rsidR="00483AEE" w:rsidRPr="00291B72">
          <w:type w:val="continuous"/>
          <w:pgSz w:w="12240" w:h="15840"/>
          <w:pgMar w:top="1360" w:right="1320" w:bottom="960" w:left="1680" w:header="708" w:footer="708" w:gutter="0"/>
          <w:cols w:num="2" w:space="708" w:equalWidth="0">
            <w:col w:w="3997" w:space="40"/>
            <w:col w:w="5203"/>
          </w:cols>
        </w:sectPr>
      </w:pPr>
    </w:p>
    <w:p w14:paraId="4376BB38" w14:textId="77777777" w:rsidR="00483AEE" w:rsidRPr="00291B72" w:rsidRDefault="00BA6B8F">
      <w:pPr>
        <w:pStyle w:val="ListParagraph"/>
        <w:numPr>
          <w:ilvl w:val="0"/>
          <w:numId w:val="7"/>
        </w:numPr>
        <w:tabs>
          <w:tab w:val="left" w:pos="478"/>
        </w:tabs>
        <w:spacing w:line="261" w:lineRule="exact"/>
        <w:ind w:left="478"/>
        <w:jc w:val="both"/>
        <w:rPr>
          <w:rFonts w:eastAsia="Calibri" w:cstheme="minorHAnsi"/>
          <w:sz w:val="20"/>
          <w:szCs w:val="20"/>
        </w:rPr>
      </w:pPr>
      <w:r w:rsidRPr="00291B72">
        <w:rPr>
          <w:rFonts w:cstheme="minorHAnsi"/>
          <w:sz w:val="20"/>
          <w:szCs w:val="20"/>
        </w:rPr>
        <w:lastRenderedPageBreak/>
        <w:t xml:space="preserve">Определението за </w:t>
      </w:r>
      <w:r w:rsidRPr="00291B72">
        <w:rPr>
          <w:rFonts w:cstheme="minorHAnsi"/>
          <w:b/>
          <w:sz w:val="20"/>
          <w:szCs w:val="20"/>
        </w:rPr>
        <w:t>съществуваща инсталация</w:t>
      </w:r>
      <w:r w:rsidRPr="00291B72">
        <w:rPr>
          <w:rFonts w:cstheme="minorHAnsi"/>
          <w:sz w:val="20"/>
          <w:szCs w:val="20"/>
        </w:rPr>
        <w:t xml:space="preserve"> в Член 2(1) от ПБР гласи, че:</w:t>
      </w:r>
    </w:p>
    <w:p w14:paraId="4376BB39" w14:textId="77777777" w:rsidR="00483AEE" w:rsidRPr="00291B72" w:rsidRDefault="00BA6B8F">
      <w:pPr>
        <w:ind w:left="118" w:right="117"/>
        <w:jc w:val="both"/>
        <w:rPr>
          <w:rFonts w:eastAsia="Calibri" w:cstheme="minorHAnsi"/>
          <w:sz w:val="20"/>
          <w:szCs w:val="20"/>
        </w:rPr>
      </w:pPr>
      <w:r w:rsidRPr="00291B72">
        <w:rPr>
          <w:rFonts w:cstheme="minorHAnsi"/>
          <w:i/>
          <w:sz w:val="20"/>
          <w:szCs w:val="20"/>
        </w:rPr>
        <w:t>„съществуваща инсталация“ означава всяка инсталация, извършваща за първи път една или повече дейности, изброени в Приложение I към Директива 2003/87/ЕО, или дейност, включена в системата на Европейския съюз за търговия с емисии (СТЕ на ЕС), в съответствие с Член 24 от тази Директива, която е получила разрешение за емисии на парникови газове преди или след:</w:t>
      </w:r>
    </w:p>
    <w:p w14:paraId="4376BB3A" w14:textId="77777777" w:rsidR="00483AEE" w:rsidRPr="00291B72" w:rsidRDefault="00BA6B8F">
      <w:pPr>
        <w:pStyle w:val="ListParagraph"/>
        <w:numPr>
          <w:ilvl w:val="0"/>
          <w:numId w:val="6"/>
        </w:numPr>
        <w:tabs>
          <w:tab w:val="left" w:pos="440"/>
        </w:tabs>
        <w:ind w:hanging="321"/>
        <w:jc w:val="both"/>
        <w:rPr>
          <w:rFonts w:eastAsia="Calibri" w:cstheme="minorHAnsi"/>
          <w:sz w:val="20"/>
          <w:szCs w:val="20"/>
        </w:rPr>
      </w:pPr>
      <w:r w:rsidRPr="00291B72">
        <w:rPr>
          <w:rFonts w:cstheme="minorHAnsi"/>
          <w:i/>
          <w:sz w:val="20"/>
          <w:szCs w:val="20"/>
        </w:rPr>
        <w:t>30 юни 2019 г. за периода 2021-2025 г.,</w:t>
      </w:r>
    </w:p>
    <w:p w14:paraId="4376BB3B" w14:textId="77777777" w:rsidR="00483AEE" w:rsidRPr="00291B72" w:rsidRDefault="00BA6B8F">
      <w:pPr>
        <w:pStyle w:val="ListParagraph"/>
        <w:numPr>
          <w:ilvl w:val="0"/>
          <w:numId w:val="6"/>
        </w:numPr>
        <w:tabs>
          <w:tab w:val="left" w:pos="440"/>
        </w:tabs>
        <w:ind w:hanging="321"/>
        <w:jc w:val="both"/>
        <w:rPr>
          <w:rFonts w:eastAsia="Calibri" w:cstheme="minorHAnsi"/>
          <w:sz w:val="20"/>
          <w:szCs w:val="20"/>
        </w:rPr>
      </w:pPr>
      <w:r w:rsidRPr="00291B72">
        <w:rPr>
          <w:rFonts w:cstheme="minorHAnsi"/>
          <w:i/>
          <w:sz w:val="20"/>
          <w:szCs w:val="20"/>
        </w:rPr>
        <w:t>30 юни 2024 г. за периода 2026-2030 г.;</w:t>
      </w:r>
    </w:p>
    <w:p w14:paraId="4376BB3C" w14:textId="77777777" w:rsidR="00483AEE" w:rsidRPr="00291B72" w:rsidRDefault="00483AEE">
      <w:pPr>
        <w:spacing w:before="12"/>
        <w:rPr>
          <w:rFonts w:eastAsia="Calibri" w:cstheme="minorHAnsi"/>
          <w:i/>
          <w:sz w:val="20"/>
          <w:szCs w:val="20"/>
        </w:rPr>
      </w:pPr>
    </w:p>
    <w:p w14:paraId="4376BB3D" w14:textId="77777777" w:rsidR="00483AEE" w:rsidRPr="00291B72" w:rsidRDefault="00BA6B8F">
      <w:pPr>
        <w:pStyle w:val="BodyText"/>
        <w:ind w:right="115"/>
        <w:jc w:val="both"/>
        <w:rPr>
          <w:rFonts w:asciiTheme="minorHAnsi" w:hAnsiTheme="minorHAnsi" w:cstheme="minorHAnsi"/>
          <w:sz w:val="20"/>
          <w:szCs w:val="20"/>
        </w:rPr>
      </w:pPr>
      <w:r w:rsidRPr="00291B72">
        <w:rPr>
          <w:rFonts w:asciiTheme="minorHAnsi" w:hAnsiTheme="minorHAnsi" w:cstheme="minorHAnsi"/>
          <w:sz w:val="20"/>
          <w:szCs w:val="20"/>
        </w:rPr>
        <w:t xml:space="preserve">И обратно, инсталация, която за първи път извършва една или повече дейности, изброени в Приложение I към Директивата и е получила разрешение за емисии на парникови газове след 30 юни 2019 г. за периода 2021-2025 г. (съответно след 30 юни 2024 г. за периода 2026-2030 г.) ще се счита за </w:t>
      </w:r>
      <w:r w:rsidRPr="00291B72">
        <w:rPr>
          <w:rFonts w:asciiTheme="minorHAnsi" w:hAnsiTheme="minorHAnsi" w:cstheme="minorHAnsi"/>
          <w:b/>
          <w:sz w:val="20"/>
          <w:szCs w:val="20"/>
        </w:rPr>
        <w:t>нов участник</w:t>
      </w:r>
      <w:r w:rsidRPr="00291B72">
        <w:rPr>
          <w:rFonts w:asciiTheme="minorHAnsi" w:hAnsiTheme="minorHAnsi" w:cstheme="minorHAnsi"/>
          <w:sz w:val="20"/>
          <w:szCs w:val="20"/>
        </w:rPr>
        <w:t xml:space="preserve"> за съответния период на разпределяне във фаза 4.</w:t>
      </w:r>
    </w:p>
    <w:p w14:paraId="4376BB3E" w14:textId="717B9223" w:rsidR="00483AEE" w:rsidRPr="00291B72" w:rsidRDefault="00BA6B8F">
      <w:pPr>
        <w:pStyle w:val="BodyText"/>
        <w:ind w:right="114"/>
        <w:jc w:val="both"/>
        <w:rPr>
          <w:rFonts w:asciiTheme="minorHAnsi" w:hAnsiTheme="minorHAnsi" w:cstheme="minorHAnsi"/>
          <w:sz w:val="20"/>
          <w:szCs w:val="20"/>
        </w:rPr>
      </w:pPr>
      <w:r w:rsidRPr="00291B72">
        <w:rPr>
          <w:rFonts w:asciiTheme="minorHAnsi" w:hAnsiTheme="minorHAnsi" w:cstheme="minorHAnsi"/>
          <w:sz w:val="20"/>
          <w:szCs w:val="20"/>
        </w:rPr>
        <w:t>Трябва да се отбележи, че в случай на разрешение за парникови газове, получено между 1 юли 2024 г. и 31 декември 2025 г., инсталацията ще се счита за нов участник и през двата периода на разпределяне. Това обаче няма да повлияе на процеса на докладване, тъй като един и същ образец ще се използва непрекъснато от един период на разпределяне към следващия. В случай на разрешение за парникови газове, получено между 1 юли 2019 г. и 31 декември 202</w:t>
      </w:r>
      <w:r w:rsidR="005532B3">
        <w:rPr>
          <w:rFonts w:asciiTheme="minorHAnsi" w:hAnsiTheme="minorHAnsi" w:cstheme="minorHAnsi"/>
          <w:sz w:val="20"/>
          <w:szCs w:val="20"/>
        </w:rPr>
        <w:t xml:space="preserve">0 </w:t>
      </w:r>
      <w:r w:rsidR="005532B3" w:rsidRPr="005532B3">
        <w:rPr>
          <w:rFonts w:asciiTheme="minorHAnsi" w:hAnsiTheme="minorHAnsi" w:cstheme="minorHAnsi"/>
          <w:b/>
          <w:bCs/>
          <w:sz w:val="20"/>
          <w:szCs w:val="20"/>
          <w:vertAlign w:val="superscript"/>
        </w:rPr>
        <w:t>4</w:t>
      </w:r>
      <w:r w:rsidRPr="00291B72">
        <w:rPr>
          <w:rFonts w:asciiTheme="minorHAnsi" w:hAnsiTheme="minorHAnsi" w:cstheme="minorHAnsi"/>
          <w:sz w:val="20"/>
          <w:szCs w:val="20"/>
        </w:rPr>
        <w:t xml:space="preserve"> г., инсталацията ще се счита за нов участник както във фаза 3, така и в първия период на разпределяне на фаза 4; в този случай инсталацията трябва да кандидатства за безплатно разпределяне след фаза 3 на новите участници за 2019 г. и 2020 г. и след фаза 4 на новите участници за 2021 г. (със заявление, което ще включва данни от 2019 г. и/или 2020 г. според случая).</w:t>
      </w:r>
    </w:p>
    <w:p w14:paraId="4376BB3F" w14:textId="77777777" w:rsidR="00483AEE" w:rsidRPr="00291B72" w:rsidRDefault="00483AEE">
      <w:pPr>
        <w:spacing w:before="12"/>
        <w:rPr>
          <w:rFonts w:eastAsia="Calibri" w:cstheme="minorHAnsi"/>
          <w:sz w:val="20"/>
          <w:szCs w:val="20"/>
        </w:rPr>
      </w:pPr>
    </w:p>
    <w:p w14:paraId="4376BB40" w14:textId="77777777" w:rsidR="00483AEE" w:rsidRPr="00291B72" w:rsidRDefault="00BA6B8F">
      <w:pPr>
        <w:pStyle w:val="BodyText"/>
        <w:ind w:right="113"/>
        <w:jc w:val="both"/>
        <w:rPr>
          <w:rFonts w:asciiTheme="minorHAnsi" w:hAnsiTheme="minorHAnsi" w:cstheme="minorHAnsi"/>
          <w:sz w:val="20"/>
          <w:szCs w:val="20"/>
        </w:rPr>
      </w:pPr>
      <w:r w:rsidRPr="00291B72">
        <w:rPr>
          <w:rFonts w:asciiTheme="minorHAnsi" w:hAnsiTheme="minorHAnsi" w:cstheme="minorHAnsi"/>
          <w:sz w:val="20"/>
          <w:szCs w:val="20"/>
        </w:rPr>
        <w:t>По същия начин, подинсталация, която е част от съществуваща инсталация или от нов участник и за която е вярно едно от следните:</w:t>
      </w:r>
    </w:p>
    <w:p w14:paraId="4376BB41" w14:textId="6C65291D" w:rsidR="00483AEE" w:rsidRPr="00291B72" w:rsidRDefault="00BA6B8F">
      <w:pPr>
        <w:pStyle w:val="ListParagraph"/>
        <w:numPr>
          <w:ilvl w:val="1"/>
          <w:numId w:val="6"/>
        </w:numPr>
        <w:tabs>
          <w:tab w:val="left" w:pos="1198"/>
        </w:tabs>
        <w:ind w:right="114"/>
        <w:rPr>
          <w:rFonts w:eastAsia="Calibri" w:cstheme="minorHAnsi"/>
          <w:sz w:val="20"/>
          <w:szCs w:val="20"/>
        </w:rPr>
      </w:pPr>
      <w:r w:rsidRPr="00291B72">
        <w:rPr>
          <w:rFonts w:cstheme="minorHAnsi"/>
          <w:sz w:val="20"/>
          <w:szCs w:val="20"/>
        </w:rPr>
        <w:t>Подинсталацията има AL&gt; 0 за първи път след 30 юни 2019 г.</w:t>
      </w:r>
      <w:r w:rsidR="008F1DAE">
        <w:rPr>
          <w:rFonts w:cstheme="minorHAnsi"/>
          <w:sz w:val="20"/>
          <w:szCs w:val="20"/>
        </w:rPr>
        <w:t xml:space="preserve"> </w:t>
      </w:r>
      <w:r w:rsidR="008F1DAE" w:rsidRPr="008F1DAE">
        <w:rPr>
          <w:rFonts w:cstheme="minorHAnsi"/>
          <w:b/>
          <w:bCs/>
          <w:sz w:val="20"/>
          <w:szCs w:val="20"/>
          <w:vertAlign w:val="superscript"/>
        </w:rPr>
        <w:t>5</w:t>
      </w:r>
      <w:r w:rsidRPr="00291B72">
        <w:rPr>
          <w:rFonts w:cstheme="minorHAnsi"/>
          <w:sz w:val="20"/>
          <w:szCs w:val="20"/>
        </w:rPr>
        <w:t xml:space="preserve"> за периода 2021-2025 г. (съответно след 30 юни 2024 г. за периода 2026-2030 г.),</w:t>
      </w:r>
    </w:p>
    <w:p w14:paraId="4376BB42" w14:textId="77777777" w:rsidR="00483AEE" w:rsidRPr="00291B72" w:rsidRDefault="00BA6B8F">
      <w:pPr>
        <w:pStyle w:val="BodyText"/>
        <w:ind w:left="478"/>
        <w:rPr>
          <w:rFonts w:asciiTheme="minorHAnsi" w:hAnsiTheme="minorHAnsi" w:cstheme="minorHAnsi"/>
          <w:sz w:val="20"/>
          <w:szCs w:val="20"/>
        </w:rPr>
      </w:pPr>
      <w:r w:rsidRPr="00291B72">
        <w:rPr>
          <w:rFonts w:asciiTheme="minorHAnsi" w:hAnsiTheme="minorHAnsi" w:cstheme="minorHAnsi"/>
          <w:sz w:val="20"/>
          <w:szCs w:val="20"/>
        </w:rPr>
        <w:t>ИЛИ</w:t>
      </w:r>
    </w:p>
    <w:p w14:paraId="4376BB43" w14:textId="77777777" w:rsidR="00483AEE" w:rsidRPr="00291B72" w:rsidRDefault="00BA6B8F">
      <w:pPr>
        <w:pStyle w:val="ListParagraph"/>
        <w:numPr>
          <w:ilvl w:val="1"/>
          <w:numId w:val="6"/>
        </w:numPr>
        <w:tabs>
          <w:tab w:val="left" w:pos="1254"/>
        </w:tabs>
        <w:spacing w:before="1"/>
        <w:ind w:left="1253" w:hanging="415"/>
        <w:rPr>
          <w:rFonts w:eastAsia="Calibri" w:cstheme="minorHAnsi"/>
          <w:sz w:val="20"/>
          <w:szCs w:val="20"/>
        </w:rPr>
      </w:pPr>
      <w:r w:rsidRPr="00291B72">
        <w:rPr>
          <w:rFonts w:cstheme="minorHAnsi"/>
          <w:sz w:val="20"/>
          <w:szCs w:val="20"/>
        </w:rPr>
        <w:t>Подинсталация, която възобновява своята експлоатация, след като я е преустановила,</w:t>
      </w:r>
    </w:p>
    <w:p w14:paraId="4376BB44" w14:textId="77777777" w:rsidR="00483AEE" w:rsidRPr="00291B72" w:rsidRDefault="00BA6B8F">
      <w:pPr>
        <w:ind w:left="118"/>
        <w:rPr>
          <w:rFonts w:eastAsia="Calibri" w:cstheme="minorHAnsi"/>
          <w:sz w:val="20"/>
          <w:szCs w:val="20"/>
        </w:rPr>
      </w:pPr>
      <w:r w:rsidRPr="00291B72">
        <w:rPr>
          <w:rFonts w:cstheme="minorHAnsi"/>
          <w:sz w:val="20"/>
          <w:szCs w:val="20"/>
        </w:rPr>
        <w:t xml:space="preserve">ще се счита за </w:t>
      </w:r>
      <w:r w:rsidRPr="00291B72">
        <w:rPr>
          <w:rFonts w:cstheme="minorHAnsi"/>
          <w:b/>
          <w:sz w:val="20"/>
          <w:szCs w:val="20"/>
        </w:rPr>
        <w:t>нова подинсталация</w:t>
      </w:r>
      <w:r w:rsidRPr="00291B72">
        <w:rPr>
          <w:rFonts w:cstheme="minorHAnsi"/>
          <w:sz w:val="20"/>
          <w:szCs w:val="20"/>
        </w:rPr>
        <w:t xml:space="preserve"> за съответния период на разпределяне във фаза 4.</w:t>
      </w:r>
    </w:p>
    <w:p w14:paraId="4376BB45" w14:textId="77777777" w:rsidR="00483AEE" w:rsidRPr="00291B72" w:rsidRDefault="00483AEE">
      <w:pPr>
        <w:rPr>
          <w:rFonts w:eastAsia="Calibri" w:cstheme="minorHAnsi"/>
          <w:sz w:val="20"/>
          <w:szCs w:val="20"/>
        </w:rPr>
      </w:pPr>
    </w:p>
    <w:p w14:paraId="4376BB46" w14:textId="1056A46B" w:rsidR="00483AEE" w:rsidRDefault="00BA6B8F">
      <w:pPr>
        <w:pStyle w:val="BodyText"/>
        <w:ind w:right="154"/>
        <w:rPr>
          <w:rFonts w:asciiTheme="minorHAnsi" w:hAnsiTheme="minorHAnsi" w:cstheme="minorHAnsi"/>
          <w:sz w:val="20"/>
          <w:szCs w:val="20"/>
        </w:rPr>
      </w:pPr>
      <w:r w:rsidRPr="00291B72">
        <w:rPr>
          <w:rFonts w:asciiTheme="minorHAnsi" w:hAnsiTheme="minorHAnsi" w:cstheme="minorHAnsi"/>
          <w:sz w:val="20"/>
          <w:szCs w:val="20"/>
        </w:rPr>
        <w:t>Трябва да се отбележи обаче, че новите подинсталации в съществуващи инсталации не се считат за нови участници в ревизираната директива за СТЕ на ЕС (вж. също раздел 4.2 от ръководния документ)</w:t>
      </w:r>
    </w:p>
    <w:p w14:paraId="66EE5358" w14:textId="600032D4" w:rsidR="00CC6AE1" w:rsidRDefault="00CC6AE1">
      <w:pPr>
        <w:pStyle w:val="BodyText"/>
        <w:ind w:right="154"/>
        <w:rPr>
          <w:rFonts w:asciiTheme="minorHAnsi" w:hAnsiTheme="minorHAnsi" w:cstheme="minorHAnsi"/>
          <w:sz w:val="20"/>
          <w:szCs w:val="20"/>
        </w:rPr>
      </w:pPr>
    </w:p>
    <w:p w14:paraId="02AAE362" w14:textId="70E1DD72" w:rsidR="00CC6AE1" w:rsidRDefault="00CC6AE1">
      <w:pPr>
        <w:pStyle w:val="BodyText"/>
        <w:ind w:right="154"/>
        <w:rPr>
          <w:rFonts w:asciiTheme="minorHAnsi" w:hAnsiTheme="minorHAnsi" w:cstheme="minorHAnsi"/>
          <w:sz w:val="20"/>
          <w:szCs w:val="20"/>
        </w:rPr>
      </w:pPr>
    </w:p>
    <w:p w14:paraId="23F95D1F" w14:textId="30763EA9" w:rsidR="00CC6AE1" w:rsidRDefault="00CC6AE1">
      <w:pPr>
        <w:pStyle w:val="BodyText"/>
        <w:ind w:right="154"/>
        <w:rPr>
          <w:rFonts w:asciiTheme="minorHAnsi" w:hAnsiTheme="minorHAnsi" w:cstheme="minorHAnsi"/>
          <w:sz w:val="20"/>
          <w:szCs w:val="20"/>
        </w:rPr>
      </w:pPr>
    </w:p>
    <w:p w14:paraId="434EAF6A" w14:textId="77777777" w:rsidR="00CC6AE1" w:rsidRPr="00291B72" w:rsidRDefault="00CC6AE1">
      <w:pPr>
        <w:pStyle w:val="BodyText"/>
        <w:ind w:right="154"/>
        <w:rPr>
          <w:rFonts w:asciiTheme="minorHAnsi" w:hAnsiTheme="minorHAnsi" w:cstheme="minorHAnsi"/>
          <w:sz w:val="20"/>
          <w:szCs w:val="20"/>
        </w:rPr>
      </w:pPr>
    </w:p>
    <w:p w14:paraId="4376BB47" w14:textId="77777777" w:rsidR="00483AEE" w:rsidRPr="00291B72" w:rsidRDefault="00483AEE">
      <w:pPr>
        <w:spacing w:before="2"/>
        <w:rPr>
          <w:rFonts w:eastAsia="Calibri" w:cstheme="minorHAnsi"/>
          <w:sz w:val="20"/>
          <w:szCs w:val="20"/>
        </w:rPr>
      </w:pPr>
    </w:p>
    <w:p w14:paraId="4376BB48" w14:textId="0EADC172" w:rsidR="00483AEE" w:rsidRPr="00291B72" w:rsidRDefault="00AC0FC7">
      <w:pPr>
        <w:spacing w:line="20" w:lineRule="exact"/>
        <w:ind w:left="109"/>
        <w:rPr>
          <w:rFonts w:eastAsia="Calibri" w:cstheme="minorHAnsi"/>
          <w:sz w:val="20"/>
          <w:szCs w:val="20"/>
        </w:rPr>
      </w:pPr>
      <w:r>
        <w:rPr>
          <w:rFonts w:eastAsia="Calibri" w:cstheme="minorHAnsi"/>
          <w:noProof/>
          <w:sz w:val="20"/>
          <w:szCs w:val="20"/>
          <w:lang w:eastAsia="bg-BG"/>
        </w:rPr>
        <mc:AlternateContent>
          <mc:Choice Requires="wpg">
            <w:drawing>
              <wp:inline distT="0" distB="0" distL="0" distR="0" wp14:anchorId="4376C218" wp14:editId="02122F50">
                <wp:extent cx="1840230" cy="10795"/>
                <wp:effectExtent l="2540" t="1905" r="5080" b="6350"/>
                <wp:docPr id="45" name="74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46" name="75009"/>
                        <wpg:cNvGrpSpPr>
                          <a:grpSpLocks/>
                        </wpg:cNvGrpSpPr>
                        <wpg:grpSpPr bwMode="auto">
                          <a:xfrm>
                            <a:off x="8" y="8"/>
                            <a:ext cx="2881" cy="2"/>
                            <a:chOff x="8" y="8"/>
                            <a:chExt cx="2881" cy="2"/>
                          </a:xfrm>
                        </wpg:grpSpPr>
                        <wps:wsp>
                          <wps:cNvPr id="47" name="7511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09EB49" id="74853"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">
                <v:group id="75009"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7511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" path="m,l2881,e" filled="f" strokeweight=".84pt">
                    <v:path arrowok="t" o:connecttype="custom" o:connectlocs="0,0;2881,0" o:connectangles="0,0"/>
                  </v:shape>
                </v:group>
                <w10:anchorlock/>
              </v:group>
            </w:pict>
          </mc:Fallback>
        </mc:AlternateContent>
      </w:r>
    </w:p>
    <w:p w14:paraId="4376BB49" w14:textId="77777777" w:rsidR="00483AEE" w:rsidRPr="00CC6AE1" w:rsidRDefault="00BA6B8F" w:rsidP="00501BD5">
      <w:pPr>
        <w:spacing w:before="103"/>
        <w:ind w:left="118" w:right="26"/>
        <w:rPr>
          <w:rFonts w:eastAsia="Calibri" w:cstheme="minorHAnsi"/>
          <w:sz w:val="16"/>
          <w:szCs w:val="16"/>
        </w:rPr>
      </w:pPr>
      <w:r w:rsidRPr="00501BD5">
        <w:rPr>
          <w:rFonts w:cstheme="minorHAnsi"/>
          <w:b/>
          <w:bCs/>
          <w:sz w:val="20"/>
          <w:szCs w:val="20"/>
          <w:vertAlign w:val="superscript"/>
        </w:rPr>
        <w:t>4</w:t>
      </w:r>
      <w:r w:rsidRPr="00CC6AE1">
        <w:rPr>
          <w:rFonts w:cstheme="minorHAnsi"/>
          <w:sz w:val="16"/>
          <w:szCs w:val="16"/>
        </w:rPr>
        <w:t xml:space="preserve"> За ситуации, при които дадена инсталация получава разрешение за парникови газове между 1 януари 2018 г. и 30 юни 2019 г., моля, вижте раздел 6.2 от Ръководен документ 2 за определяне на разпределянето на ниво инсталация.</w:t>
      </w:r>
    </w:p>
    <w:p w14:paraId="4376BB4A" w14:textId="77777777" w:rsidR="00483AEE" w:rsidRPr="00CC6AE1" w:rsidRDefault="00BA6B8F">
      <w:pPr>
        <w:ind w:left="118" w:right="154"/>
        <w:rPr>
          <w:rFonts w:eastAsia="Calibri" w:cstheme="minorHAnsi"/>
          <w:sz w:val="16"/>
          <w:szCs w:val="16"/>
        </w:rPr>
      </w:pPr>
      <w:r w:rsidRPr="00501BD5">
        <w:rPr>
          <w:rFonts w:cstheme="minorHAnsi"/>
          <w:b/>
          <w:bCs/>
          <w:sz w:val="20"/>
          <w:szCs w:val="20"/>
          <w:vertAlign w:val="superscript"/>
        </w:rPr>
        <w:t>5</w:t>
      </w:r>
      <w:r w:rsidRPr="00CC6AE1">
        <w:rPr>
          <w:rFonts w:cstheme="minorHAnsi"/>
          <w:sz w:val="16"/>
          <w:szCs w:val="16"/>
        </w:rPr>
        <w:t xml:space="preserve"> За подинсталации в съществуваща инсталация, които са започнали експлоатация между 1 януари 2018 г. и 30 юни 2019 г., се прилага Член 15(7) от ПБР, моля, вж. Раздел 6.2 от Ръководен документ 2 за определяне на разпределянето на ниво инсталация.</w:t>
      </w:r>
    </w:p>
    <w:p w14:paraId="4376BB4B" w14:textId="77777777" w:rsidR="00483AEE" w:rsidRPr="00291B72" w:rsidRDefault="00483AEE">
      <w:pPr>
        <w:rPr>
          <w:rFonts w:eastAsia="Calibri" w:cstheme="minorHAnsi"/>
          <w:sz w:val="20"/>
          <w:szCs w:val="20"/>
        </w:rPr>
        <w:sectPr w:rsidR="00483AEE" w:rsidRPr="00291B72">
          <w:type w:val="continuous"/>
          <w:pgSz w:w="12240" w:h="15840"/>
          <w:pgMar w:top="1360" w:right="1320" w:bottom="960" w:left="1680" w:header="708" w:footer="708" w:gutter="0"/>
          <w:cols w:space="708"/>
        </w:sectPr>
      </w:pPr>
    </w:p>
    <w:p w14:paraId="4376BB4C" w14:textId="77777777" w:rsidR="00483AEE" w:rsidRPr="00291B72" w:rsidRDefault="00BA6B8F">
      <w:pPr>
        <w:pStyle w:val="BodyText"/>
        <w:spacing w:before="39"/>
        <w:ind w:right="114"/>
        <w:jc w:val="both"/>
        <w:rPr>
          <w:rFonts w:asciiTheme="minorHAnsi" w:hAnsiTheme="minorHAnsi" w:cstheme="minorHAnsi"/>
          <w:sz w:val="20"/>
          <w:szCs w:val="20"/>
        </w:rPr>
      </w:pPr>
      <w:r w:rsidRPr="00291B72">
        <w:rPr>
          <w:rFonts w:asciiTheme="minorHAnsi" w:hAnsiTheme="minorHAnsi" w:cstheme="minorHAnsi"/>
          <w:sz w:val="20"/>
          <w:szCs w:val="20"/>
        </w:rPr>
        <w:lastRenderedPageBreak/>
        <w:t>Документ 2 за определяне на разпределянето на ниво инсталация). При изчисляването на окончателното разпределяне, прилагането на междусекторния корекционен коефициент или на линейния коефициент на намаляване се извършва на ниво инсталация; следователно за нови подинсталации, които са част от нов участник, ще се прилага ЛКН в съответствие с останалата част от инсталацията, докато за нови подинсталации, които са част от съществуваща инсталация, която не е електрогенератор, ще се прилага МСКК в съответствие с останалата част от инсталацията.</w:t>
      </w:r>
    </w:p>
    <w:p w14:paraId="4376BB4D" w14:textId="77777777" w:rsidR="00483AEE" w:rsidRPr="00291B72" w:rsidRDefault="00483AEE">
      <w:pPr>
        <w:spacing w:before="11"/>
        <w:rPr>
          <w:rFonts w:eastAsia="Calibri" w:cstheme="minorHAnsi"/>
          <w:sz w:val="20"/>
          <w:szCs w:val="20"/>
        </w:rPr>
      </w:pPr>
    </w:p>
    <w:p w14:paraId="4376BB4E" w14:textId="77777777" w:rsidR="00483AEE" w:rsidRPr="00291B72" w:rsidRDefault="00BA6B8F">
      <w:pPr>
        <w:pStyle w:val="ListParagraph"/>
        <w:numPr>
          <w:ilvl w:val="0"/>
          <w:numId w:val="7"/>
        </w:numPr>
        <w:tabs>
          <w:tab w:val="left" w:pos="478"/>
        </w:tabs>
        <w:spacing w:line="242" w:lineRule="auto"/>
        <w:ind w:left="478" w:right="154"/>
        <w:rPr>
          <w:rFonts w:eastAsia="Calibri" w:cstheme="minorHAnsi"/>
          <w:sz w:val="20"/>
          <w:szCs w:val="20"/>
        </w:rPr>
      </w:pPr>
      <w:r w:rsidRPr="00291B72">
        <w:rPr>
          <w:rFonts w:cstheme="minorHAnsi"/>
          <w:sz w:val="20"/>
          <w:szCs w:val="20"/>
        </w:rPr>
        <w:t xml:space="preserve">Определението за </w:t>
      </w:r>
      <w:r w:rsidRPr="00291B72">
        <w:rPr>
          <w:rFonts w:cstheme="minorHAnsi"/>
          <w:b/>
          <w:sz w:val="20"/>
          <w:szCs w:val="20"/>
        </w:rPr>
        <w:t>група</w:t>
      </w:r>
      <w:r w:rsidRPr="00291B72">
        <w:rPr>
          <w:rFonts w:cstheme="minorHAnsi"/>
          <w:sz w:val="20"/>
          <w:szCs w:val="20"/>
        </w:rPr>
        <w:t xml:space="preserve"> в Член 2(6) от РПРД се позовава на Член 2(11) от Директива 2013/34/ЕС, който гласи, че:</w:t>
      </w:r>
    </w:p>
    <w:p w14:paraId="4376BB4F" w14:textId="77777777" w:rsidR="00483AEE" w:rsidRPr="008F1DAE" w:rsidRDefault="00BA6B8F">
      <w:pPr>
        <w:spacing w:line="290" w:lineRule="exact"/>
        <w:ind w:left="118"/>
        <w:jc w:val="both"/>
        <w:rPr>
          <w:rFonts w:eastAsia="Calibri" w:cstheme="minorHAnsi"/>
          <w:b/>
          <w:bCs/>
          <w:sz w:val="20"/>
          <w:szCs w:val="20"/>
          <w:vertAlign w:val="superscript"/>
        </w:rPr>
      </w:pPr>
      <w:r w:rsidRPr="00291B72">
        <w:rPr>
          <w:rFonts w:cstheme="minorHAnsi"/>
          <w:i/>
          <w:sz w:val="20"/>
          <w:szCs w:val="20"/>
        </w:rPr>
        <w:t>„група“ означава предприятие майка и всички негови дъщерни предприятия;</w:t>
      </w:r>
      <w:r w:rsidRPr="008F1DAE">
        <w:rPr>
          <w:rFonts w:cstheme="minorHAnsi"/>
          <w:b/>
          <w:bCs/>
          <w:i/>
          <w:sz w:val="20"/>
          <w:szCs w:val="20"/>
          <w:vertAlign w:val="superscript"/>
        </w:rPr>
        <w:t>6</w:t>
      </w:r>
    </w:p>
    <w:p w14:paraId="4376BB50" w14:textId="77777777" w:rsidR="00483AEE" w:rsidRPr="00291B72" w:rsidRDefault="00483AEE">
      <w:pPr>
        <w:spacing w:before="11"/>
        <w:rPr>
          <w:rFonts w:eastAsia="Calibri" w:cstheme="minorHAnsi"/>
          <w:i/>
          <w:sz w:val="20"/>
          <w:szCs w:val="20"/>
        </w:rPr>
      </w:pPr>
    </w:p>
    <w:p w14:paraId="4376BB51" w14:textId="77777777" w:rsidR="00483AEE" w:rsidRPr="00291B72" w:rsidRDefault="00BA6B8F">
      <w:pPr>
        <w:pStyle w:val="ListParagraph"/>
        <w:numPr>
          <w:ilvl w:val="0"/>
          <w:numId w:val="7"/>
        </w:numPr>
        <w:tabs>
          <w:tab w:val="left" w:pos="478"/>
        </w:tabs>
        <w:ind w:left="478"/>
        <w:jc w:val="both"/>
        <w:rPr>
          <w:rFonts w:eastAsia="Calibri" w:cstheme="minorHAnsi"/>
          <w:sz w:val="20"/>
          <w:szCs w:val="20"/>
        </w:rPr>
      </w:pPr>
      <w:r w:rsidRPr="00291B72">
        <w:rPr>
          <w:rFonts w:cstheme="minorHAnsi"/>
          <w:sz w:val="20"/>
          <w:szCs w:val="20"/>
        </w:rPr>
        <w:t xml:space="preserve">Определението за </w:t>
      </w:r>
      <w:r w:rsidRPr="00291B72">
        <w:rPr>
          <w:rFonts w:cstheme="minorHAnsi"/>
          <w:b/>
          <w:sz w:val="20"/>
          <w:szCs w:val="20"/>
        </w:rPr>
        <w:t>начало на нормална експлоатация</w:t>
      </w:r>
      <w:r w:rsidRPr="00291B72">
        <w:rPr>
          <w:rFonts w:cstheme="minorHAnsi"/>
          <w:sz w:val="20"/>
          <w:szCs w:val="20"/>
        </w:rPr>
        <w:t xml:space="preserve"> в Член 2(12) от ПБР гласи, че:</w:t>
      </w:r>
    </w:p>
    <w:p w14:paraId="4376BB52" w14:textId="77777777" w:rsidR="00483AEE" w:rsidRPr="00291B72" w:rsidRDefault="00BA6B8F">
      <w:pPr>
        <w:ind w:left="118"/>
        <w:jc w:val="both"/>
        <w:rPr>
          <w:rFonts w:eastAsia="Calibri" w:cstheme="minorHAnsi"/>
          <w:sz w:val="20"/>
          <w:szCs w:val="20"/>
        </w:rPr>
      </w:pPr>
      <w:r w:rsidRPr="00291B72">
        <w:rPr>
          <w:rFonts w:cstheme="minorHAnsi"/>
          <w:i/>
          <w:sz w:val="20"/>
          <w:szCs w:val="20"/>
        </w:rPr>
        <w:t>„начало на нормална експлоатация“ означава първия ден от експлоатацията;</w:t>
      </w:r>
    </w:p>
    <w:p w14:paraId="4376BB53" w14:textId="77777777" w:rsidR="00483AEE" w:rsidRPr="00291B72" w:rsidRDefault="00BA6B8F">
      <w:pPr>
        <w:spacing w:before="2"/>
        <w:ind w:left="118" w:right="119"/>
        <w:jc w:val="both"/>
        <w:rPr>
          <w:rFonts w:eastAsia="Calibri" w:cstheme="minorHAnsi"/>
          <w:sz w:val="20"/>
          <w:szCs w:val="20"/>
        </w:rPr>
      </w:pPr>
      <w:r w:rsidRPr="00291B72">
        <w:rPr>
          <w:rFonts w:cstheme="minorHAnsi"/>
          <w:i/>
          <w:sz w:val="20"/>
          <w:szCs w:val="20"/>
        </w:rPr>
        <w:t>Освен това, в съответствие с Ръководен документ 2 за определяне на разпределянето на ниво инсталация, първият ден на експлоатация се определя като първия ден, в който равнището на дейност е по-високо от 0.</w:t>
      </w:r>
    </w:p>
    <w:p w14:paraId="4376BB54" w14:textId="77777777" w:rsidR="00483AEE" w:rsidRPr="00291B72" w:rsidRDefault="00483AEE">
      <w:pPr>
        <w:spacing w:before="11"/>
        <w:rPr>
          <w:rFonts w:eastAsia="Calibri" w:cstheme="minorHAnsi"/>
          <w:i/>
          <w:sz w:val="20"/>
          <w:szCs w:val="20"/>
        </w:rPr>
      </w:pPr>
    </w:p>
    <w:p w14:paraId="4376BB55" w14:textId="77777777" w:rsidR="00483AEE" w:rsidRPr="00291B72" w:rsidRDefault="00BA6B8F">
      <w:pPr>
        <w:pStyle w:val="ListParagraph"/>
        <w:numPr>
          <w:ilvl w:val="0"/>
          <w:numId w:val="7"/>
        </w:numPr>
        <w:tabs>
          <w:tab w:val="left" w:pos="478"/>
        </w:tabs>
        <w:ind w:left="478" w:right="154"/>
        <w:rPr>
          <w:rFonts w:eastAsia="Calibri" w:cstheme="minorHAnsi"/>
          <w:sz w:val="20"/>
          <w:szCs w:val="20"/>
        </w:rPr>
      </w:pPr>
      <w:r w:rsidRPr="00291B72">
        <w:rPr>
          <w:rFonts w:cstheme="minorHAnsi"/>
          <w:sz w:val="20"/>
          <w:szCs w:val="20"/>
        </w:rPr>
        <w:t xml:space="preserve">Определението за </w:t>
      </w:r>
      <w:r w:rsidRPr="00291B72">
        <w:rPr>
          <w:rFonts w:cstheme="minorHAnsi"/>
          <w:b/>
          <w:sz w:val="20"/>
          <w:szCs w:val="20"/>
        </w:rPr>
        <w:t>инсталация, чиято експлоатация е преустановена</w:t>
      </w:r>
      <w:r w:rsidRPr="00291B72">
        <w:rPr>
          <w:rFonts w:cstheme="minorHAnsi"/>
          <w:sz w:val="20"/>
          <w:szCs w:val="20"/>
        </w:rPr>
        <w:t xml:space="preserve"> в Член 26 от ПБР гласи, че:</w:t>
      </w:r>
    </w:p>
    <w:p w14:paraId="4376BB56" w14:textId="77777777" w:rsidR="00483AEE" w:rsidRPr="00291B72" w:rsidRDefault="00BA6B8F">
      <w:pPr>
        <w:ind w:left="118" w:right="113"/>
        <w:jc w:val="both"/>
        <w:rPr>
          <w:rFonts w:eastAsia="Calibri" w:cstheme="minorHAnsi"/>
          <w:sz w:val="20"/>
          <w:szCs w:val="20"/>
        </w:rPr>
      </w:pPr>
      <w:r w:rsidRPr="00291B72">
        <w:rPr>
          <w:rFonts w:cstheme="minorHAnsi"/>
          <w:i/>
          <w:sz w:val="20"/>
          <w:szCs w:val="20"/>
        </w:rPr>
        <w:t>„Счита се, че дадена инсталация е преустановила своята експлоатация, когато е изпълнено някое от следните условия:</w:t>
      </w:r>
    </w:p>
    <w:p w14:paraId="4376BB57" w14:textId="77777777" w:rsidR="00483AEE" w:rsidRPr="00291B72" w:rsidRDefault="00BA6B8F">
      <w:pPr>
        <w:pStyle w:val="ListParagraph"/>
        <w:numPr>
          <w:ilvl w:val="0"/>
          <w:numId w:val="5"/>
        </w:numPr>
        <w:tabs>
          <w:tab w:val="left" w:pos="493"/>
        </w:tabs>
        <w:ind w:right="122" w:firstLine="0"/>
        <w:jc w:val="both"/>
        <w:rPr>
          <w:rFonts w:eastAsia="Calibri" w:cstheme="minorHAnsi"/>
          <w:sz w:val="20"/>
          <w:szCs w:val="20"/>
        </w:rPr>
      </w:pPr>
      <w:r w:rsidRPr="00291B72">
        <w:rPr>
          <w:rFonts w:cstheme="minorHAnsi"/>
          <w:i/>
          <w:sz w:val="20"/>
          <w:szCs w:val="20"/>
        </w:rPr>
        <w:t>съответното разрешение за емисии на парникови газове е отнето, включително ако инсталацията вече не отговаря на праговете на дейностите, изброени в Приложение I към Директива 2003/87/ЕО;</w:t>
      </w:r>
    </w:p>
    <w:p w14:paraId="4376BB58" w14:textId="77777777" w:rsidR="00483AEE" w:rsidRPr="00291B72" w:rsidRDefault="00BA6B8F">
      <w:pPr>
        <w:pStyle w:val="ListParagraph"/>
        <w:numPr>
          <w:ilvl w:val="0"/>
          <w:numId w:val="5"/>
        </w:numPr>
        <w:tabs>
          <w:tab w:val="left" w:pos="433"/>
        </w:tabs>
        <w:ind w:left="432" w:hanging="314"/>
        <w:jc w:val="both"/>
        <w:rPr>
          <w:rFonts w:eastAsia="Calibri" w:cstheme="minorHAnsi"/>
          <w:sz w:val="20"/>
          <w:szCs w:val="20"/>
        </w:rPr>
      </w:pPr>
      <w:r w:rsidRPr="00291B72">
        <w:rPr>
          <w:rFonts w:cstheme="minorHAnsi"/>
          <w:i/>
          <w:sz w:val="20"/>
          <w:szCs w:val="20"/>
        </w:rPr>
        <w:t>инсталацията вече не работи и е технически невъзможно да възобнови своята експлоатация.“</w:t>
      </w:r>
    </w:p>
    <w:p w14:paraId="4376BB59" w14:textId="77777777" w:rsidR="00483AEE" w:rsidRPr="00291B72" w:rsidRDefault="00483AEE">
      <w:pPr>
        <w:rPr>
          <w:rFonts w:eastAsia="Calibri" w:cstheme="minorHAnsi"/>
          <w:i/>
          <w:sz w:val="20"/>
          <w:szCs w:val="20"/>
        </w:rPr>
      </w:pPr>
    </w:p>
    <w:p w14:paraId="4376BB5A" w14:textId="77777777" w:rsidR="00483AEE" w:rsidRPr="00291B72" w:rsidRDefault="00BA6B8F">
      <w:pPr>
        <w:pStyle w:val="BodyText"/>
        <w:ind w:right="114"/>
        <w:jc w:val="both"/>
        <w:rPr>
          <w:rFonts w:asciiTheme="minorHAnsi" w:hAnsiTheme="minorHAnsi" w:cstheme="minorHAnsi"/>
          <w:sz w:val="20"/>
          <w:szCs w:val="20"/>
        </w:rPr>
      </w:pPr>
      <w:r w:rsidRPr="00291B72">
        <w:rPr>
          <w:rFonts w:asciiTheme="minorHAnsi" w:hAnsiTheme="minorHAnsi" w:cstheme="minorHAnsi"/>
          <w:sz w:val="20"/>
          <w:szCs w:val="20"/>
        </w:rPr>
        <w:t xml:space="preserve">По същия начин, </w:t>
      </w:r>
      <w:r w:rsidRPr="00291B72">
        <w:rPr>
          <w:rFonts w:asciiTheme="minorHAnsi" w:hAnsiTheme="minorHAnsi" w:cstheme="minorHAnsi"/>
          <w:b/>
          <w:sz w:val="20"/>
          <w:szCs w:val="20"/>
        </w:rPr>
        <w:t>подинсталация ще се счита, че е преустановила своята експлоатация</w:t>
      </w:r>
      <w:r w:rsidRPr="00291B72">
        <w:rPr>
          <w:rFonts w:asciiTheme="minorHAnsi" w:hAnsiTheme="minorHAnsi" w:cstheme="minorHAnsi"/>
          <w:sz w:val="20"/>
          <w:szCs w:val="20"/>
        </w:rPr>
        <w:t>, ако подинсталацията вече не работи и е технически невъзможно да възобнови своята експлоатация. Ако е възможно подинсталацията да възобнови своята експлоатация, тогава ще се прилагат правилата ПНР (вж. пример 13 в Приложение 2).</w:t>
      </w:r>
    </w:p>
    <w:p w14:paraId="4376BB5B" w14:textId="77777777" w:rsidR="00483AEE" w:rsidRPr="00291B72" w:rsidRDefault="00483AEE">
      <w:pPr>
        <w:rPr>
          <w:rFonts w:eastAsia="Calibri" w:cstheme="minorHAnsi"/>
          <w:sz w:val="20"/>
          <w:szCs w:val="20"/>
        </w:rPr>
      </w:pPr>
    </w:p>
    <w:p w14:paraId="4376BB5C" w14:textId="77777777" w:rsidR="00483AEE" w:rsidRPr="00291B72" w:rsidRDefault="00483AEE">
      <w:pPr>
        <w:rPr>
          <w:rFonts w:eastAsia="Calibri" w:cstheme="minorHAnsi"/>
          <w:sz w:val="20"/>
          <w:szCs w:val="20"/>
        </w:rPr>
      </w:pPr>
    </w:p>
    <w:p w14:paraId="4376BB5D" w14:textId="77777777" w:rsidR="00483AEE" w:rsidRPr="00291B72" w:rsidRDefault="00483AEE">
      <w:pPr>
        <w:rPr>
          <w:rFonts w:eastAsia="Calibri" w:cstheme="minorHAnsi"/>
          <w:sz w:val="20"/>
          <w:szCs w:val="20"/>
        </w:rPr>
      </w:pPr>
    </w:p>
    <w:p w14:paraId="4376BB5E" w14:textId="77777777" w:rsidR="00483AEE" w:rsidRPr="00291B72" w:rsidRDefault="00483AEE">
      <w:pPr>
        <w:rPr>
          <w:rFonts w:eastAsia="Calibri" w:cstheme="minorHAnsi"/>
          <w:sz w:val="20"/>
          <w:szCs w:val="20"/>
        </w:rPr>
      </w:pPr>
    </w:p>
    <w:p w14:paraId="4376BB5F" w14:textId="77777777" w:rsidR="00483AEE" w:rsidRPr="00291B72" w:rsidRDefault="00483AEE">
      <w:pPr>
        <w:rPr>
          <w:rFonts w:eastAsia="Calibri" w:cstheme="minorHAnsi"/>
          <w:sz w:val="20"/>
          <w:szCs w:val="20"/>
        </w:rPr>
      </w:pPr>
    </w:p>
    <w:p w14:paraId="4376BB60" w14:textId="77777777" w:rsidR="00483AEE" w:rsidRPr="00291B72" w:rsidRDefault="00483AEE">
      <w:pPr>
        <w:rPr>
          <w:rFonts w:eastAsia="Calibri" w:cstheme="minorHAnsi"/>
          <w:sz w:val="20"/>
          <w:szCs w:val="20"/>
        </w:rPr>
      </w:pPr>
    </w:p>
    <w:p w14:paraId="4376BB61" w14:textId="77777777" w:rsidR="00483AEE" w:rsidRPr="00291B72" w:rsidRDefault="00483AEE">
      <w:pPr>
        <w:rPr>
          <w:rFonts w:eastAsia="Calibri" w:cstheme="minorHAnsi"/>
          <w:sz w:val="20"/>
          <w:szCs w:val="20"/>
        </w:rPr>
      </w:pPr>
    </w:p>
    <w:p w14:paraId="4376BB62" w14:textId="06455E9F" w:rsidR="00483AEE" w:rsidRDefault="00483AEE">
      <w:pPr>
        <w:rPr>
          <w:rFonts w:eastAsia="Calibri" w:cstheme="minorHAnsi"/>
          <w:sz w:val="20"/>
          <w:szCs w:val="20"/>
        </w:rPr>
      </w:pPr>
    </w:p>
    <w:p w14:paraId="2E4BB2DC" w14:textId="29196522" w:rsidR="007131CA" w:rsidRDefault="007131CA">
      <w:pPr>
        <w:rPr>
          <w:rFonts w:eastAsia="Calibri" w:cstheme="minorHAnsi"/>
          <w:sz w:val="20"/>
          <w:szCs w:val="20"/>
        </w:rPr>
      </w:pPr>
    </w:p>
    <w:p w14:paraId="4E49A091" w14:textId="79A1C4FF" w:rsidR="007131CA" w:rsidRDefault="007131CA">
      <w:pPr>
        <w:rPr>
          <w:rFonts w:eastAsia="Calibri" w:cstheme="minorHAnsi"/>
          <w:sz w:val="20"/>
          <w:szCs w:val="20"/>
        </w:rPr>
      </w:pPr>
    </w:p>
    <w:p w14:paraId="4E0F612C" w14:textId="3F0FBC9C" w:rsidR="007131CA" w:rsidRDefault="007131CA">
      <w:pPr>
        <w:rPr>
          <w:rFonts w:eastAsia="Calibri" w:cstheme="minorHAnsi"/>
          <w:sz w:val="20"/>
          <w:szCs w:val="20"/>
        </w:rPr>
      </w:pPr>
    </w:p>
    <w:p w14:paraId="59C38E87" w14:textId="3E3FB36D" w:rsidR="007131CA" w:rsidRDefault="007131CA">
      <w:pPr>
        <w:rPr>
          <w:rFonts w:eastAsia="Calibri" w:cstheme="minorHAnsi"/>
          <w:sz w:val="20"/>
          <w:szCs w:val="20"/>
        </w:rPr>
      </w:pPr>
    </w:p>
    <w:p w14:paraId="2CD32308" w14:textId="3AF3B9DB" w:rsidR="007131CA" w:rsidRDefault="007131CA">
      <w:pPr>
        <w:rPr>
          <w:rFonts w:eastAsia="Calibri" w:cstheme="minorHAnsi"/>
          <w:sz w:val="20"/>
          <w:szCs w:val="20"/>
        </w:rPr>
      </w:pPr>
    </w:p>
    <w:p w14:paraId="332DD921" w14:textId="77777777" w:rsidR="007131CA" w:rsidRPr="00291B72" w:rsidRDefault="007131CA">
      <w:pPr>
        <w:rPr>
          <w:rFonts w:eastAsia="Calibri" w:cstheme="minorHAnsi"/>
          <w:sz w:val="20"/>
          <w:szCs w:val="20"/>
        </w:rPr>
      </w:pPr>
    </w:p>
    <w:p w14:paraId="4376BB63" w14:textId="77777777" w:rsidR="00483AEE" w:rsidRPr="00291B72" w:rsidRDefault="00483AEE">
      <w:pPr>
        <w:rPr>
          <w:rFonts w:eastAsia="Calibri" w:cstheme="minorHAnsi"/>
          <w:sz w:val="20"/>
          <w:szCs w:val="20"/>
        </w:rPr>
      </w:pPr>
    </w:p>
    <w:p w14:paraId="4376BB64" w14:textId="77777777" w:rsidR="00483AEE" w:rsidRPr="00291B72" w:rsidRDefault="00483AEE">
      <w:pPr>
        <w:spacing w:before="4"/>
        <w:rPr>
          <w:rFonts w:eastAsia="Calibri" w:cstheme="minorHAnsi"/>
          <w:sz w:val="20"/>
          <w:szCs w:val="20"/>
        </w:rPr>
      </w:pPr>
    </w:p>
    <w:p w14:paraId="4376BB65" w14:textId="120CDE42" w:rsidR="00483AEE" w:rsidRPr="00291B72" w:rsidRDefault="00AC0FC7">
      <w:pPr>
        <w:spacing w:line="20" w:lineRule="exact"/>
        <w:ind w:left="109"/>
        <w:rPr>
          <w:rFonts w:eastAsia="Calibri" w:cstheme="minorHAnsi"/>
          <w:sz w:val="20"/>
          <w:szCs w:val="20"/>
        </w:rPr>
      </w:pPr>
      <w:r>
        <w:rPr>
          <w:rFonts w:eastAsia="Calibri" w:cstheme="minorHAnsi"/>
          <w:noProof/>
          <w:sz w:val="20"/>
          <w:szCs w:val="20"/>
          <w:lang w:eastAsia="bg-BG"/>
        </w:rPr>
        <mc:AlternateContent>
          <mc:Choice Requires="wpg">
            <w:drawing>
              <wp:inline distT="0" distB="0" distL="0" distR="0" wp14:anchorId="4376C21A" wp14:editId="190FE690">
                <wp:extent cx="1840230" cy="10795"/>
                <wp:effectExtent l="2540" t="5715" r="5080" b="2540"/>
                <wp:docPr id="42" name="96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43" name="96221"/>
                        <wpg:cNvGrpSpPr>
                          <a:grpSpLocks/>
                        </wpg:cNvGrpSpPr>
                        <wpg:grpSpPr bwMode="auto">
                          <a:xfrm>
                            <a:off x="8" y="8"/>
                            <a:ext cx="2881" cy="2"/>
                            <a:chOff x="8" y="8"/>
                            <a:chExt cx="2881" cy="2"/>
                          </a:xfrm>
                        </wpg:grpSpPr>
                        <wps:wsp>
                          <wps:cNvPr id="44" name="96326"/>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67CB5E" id="96065"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">
                <v:group id="96221"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96326"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" path="m,l2881,e" filled="f" strokeweight=".84pt">
                    <v:path arrowok="t" o:connecttype="custom" o:connectlocs="0,0;2881,0" o:connectangles="0,0"/>
                  </v:shape>
                </v:group>
                <w10:anchorlock/>
              </v:group>
            </w:pict>
          </mc:Fallback>
        </mc:AlternateContent>
      </w:r>
    </w:p>
    <w:p w14:paraId="4376BB66" w14:textId="77777777" w:rsidR="00483AEE" w:rsidRPr="007131CA" w:rsidRDefault="00BA6B8F">
      <w:pPr>
        <w:spacing w:before="103"/>
        <w:ind w:left="118" w:right="152"/>
        <w:rPr>
          <w:rFonts w:eastAsia="Calibri" w:cstheme="minorHAnsi"/>
          <w:sz w:val="16"/>
          <w:szCs w:val="16"/>
        </w:rPr>
      </w:pPr>
      <w:r w:rsidRPr="008F1DAE">
        <w:rPr>
          <w:rFonts w:cstheme="minorHAnsi"/>
          <w:sz w:val="20"/>
          <w:szCs w:val="20"/>
          <w:vertAlign w:val="superscript"/>
        </w:rPr>
        <w:t xml:space="preserve">6 </w:t>
      </w:r>
      <w:r w:rsidRPr="007131CA">
        <w:rPr>
          <w:rFonts w:cstheme="minorHAnsi"/>
          <w:sz w:val="16"/>
          <w:szCs w:val="16"/>
        </w:rPr>
        <w:t>„Групата“ включва предприятието майка и всички негови дъщерни предприятия (тези предприятия, които се контролират от предприятието майка). Член 22 от Директива 2013/34/ЕС съдържа допълнителни елементи, характеризиращи връзката между предприятие майка и дъщерно предприятие (например предприятието майка има мнозинство от гласовете на акционерите или членовете в дъщерно предприятие, предприятието майка има право да назначи или отстрани мнозинството от членовете на административния, управителния или надзорния съвет на дъщерно предприятие и в същото време е акционер или член на това дъщерно предприятие и т.н.)</w:t>
      </w:r>
    </w:p>
    <w:p w14:paraId="4376BB67" w14:textId="77777777" w:rsidR="00483AEE" w:rsidRPr="007131CA" w:rsidRDefault="00BA6B8F">
      <w:pPr>
        <w:ind w:left="118"/>
        <w:rPr>
          <w:rFonts w:eastAsia="Calibri" w:cstheme="minorHAnsi"/>
          <w:sz w:val="16"/>
          <w:szCs w:val="16"/>
        </w:rPr>
      </w:pPr>
      <w:r w:rsidRPr="007131CA">
        <w:rPr>
          <w:rFonts w:cstheme="minorHAnsi"/>
          <w:sz w:val="16"/>
          <w:szCs w:val="16"/>
        </w:rPr>
        <w:t>https://eur-lex.europa.eu/legal-content/EN/TXT/?uri=celex%3A32013L0034</w:t>
      </w:r>
    </w:p>
    <w:p w14:paraId="4376BB68" w14:textId="77777777" w:rsidR="00483AEE" w:rsidRPr="00291B72" w:rsidRDefault="00483AEE">
      <w:pPr>
        <w:rPr>
          <w:rFonts w:eastAsia="Calibri" w:cstheme="minorHAnsi"/>
          <w:sz w:val="20"/>
          <w:szCs w:val="20"/>
        </w:rPr>
        <w:sectPr w:rsidR="00483AEE" w:rsidRPr="00291B72">
          <w:pgSz w:w="12240" w:h="15840"/>
          <w:pgMar w:top="1400" w:right="1320" w:bottom="960" w:left="1680" w:header="0" w:footer="763" w:gutter="0"/>
          <w:cols w:space="708"/>
        </w:sectPr>
      </w:pPr>
    </w:p>
    <w:p w14:paraId="4376BB69" w14:textId="77777777" w:rsidR="00483AEE" w:rsidRPr="00291B72" w:rsidRDefault="00BA6B8F">
      <w:pPr>
        <w:pStyle w:val="Heading1"/>
        <w:numPr>
          <w:ilvl w:val="0"/>
          <w:numId w:val="10"/>
        </w:numPr>
        <w:tabs>
          <w:tab w:val="left" w:pos="550"/>
        </w:tabs>
        <w:jc w:val="both"/>
        <w:rPr>
          <w:rFonts w:asciiTheme="minorHAnsi" w:hAnsiTheme="minorHAnsi" w:cstheme="minorHAnsi"/>
          <w:b w:val="0"/>
          <w:bCs w:val="0"/>
          <w:sz w:val="20"/>
          <w:szCs w:val="20"/>
        </w:rPr>
      </w:pPr>
      <w:bookmarkStart w:id="6" w:name="_Toc57296704"/>
      <w:r w:rsidRPr="00291B72">
        <w:rPr>
          <w:rFonts w:asciiTheme="minorHAnsi" w:hAnsiTheme="minorHAnsi" w:cstheme="minorHAnsi"/>
          <w:sz w:val="20"/>
          <w:szCs w:val="20"/>
        </w:rPr>
        <w:lastRenderedPageBreak/>
        <w:t>Промени в равнището на дейност - общ подход</w:t>
      </w:r>
      <w:bookmarkEnd w:id="6"/>
    </w:p>
    <w:p w14:paraId="4376BB6A" w14:textId="77777777" w:rsidR="00483AEE" w:rsidRPr="00291B72" w:rsidRDefault="00483AEE">
      <w:pPr>
        <w:spacing w:before="11"/>
        <w:rPr>
          <w:rFonts w:eastAsia="Calibri" w:cstheme="minorHAnsi"/>
          <w:b/>
          <w:bCs/>
          <w:sz w:val="20"/>
          <w:szCs w:val="20"/>
        </w:rPr>
      </w:pPr>
    </w:p>
    <w:p w14:paraId="4376BB6B" w14:textId="623727D9" w:rsidR="00483AEE" w:rsidRPr="00291B72" w:rsidRDefault="00BA6B8F">
      <w:pPr>
        <w:pStyle w:val="BodyText"/>
        <w:ind w:right="115"/>
        <w:jc w:val="both"/>
        <w:rPr>
          <w:rFonts w:asciiTheme="minorHAnsi" w:hAnsiTheme="minorHAnsi" w:cstheme="minorHAnsi"/>
          <w:sz w:val="20"/>
          <w:szCs w:val="20"/>
        </w:rPr>
      </w:pPr>
      <w:r w:rsidRPr="00291B72">
        <w:rPr>
          <w:rFonts w:asciiTheme="minorHAnsi" w:hAnsiTheme="minorHAnsi" w:cstheme="minorHAnsi"/>
          <w:sz w:val="20"/>
          <w:szCs w:val="20"/>
        </w:rPr>
        <w:t>Във фаза 4 размерът на безплатното разпределяне може да бъде повлиян от промени в равнището на дейност, нагоре или надолу. Промените ще бъдат взети под внимание въз основа на годишните отчетени равнища на дейност</w:t>
      </w:r>
      <w:hyperlink w:anchor="_bookmark8" w:history="1">
        <w:r w:rsidRPr="00291B72">
          <w:rPr>
            <w:rFonts w:asciiTheme="minorHAnsi" w:hAnsiTheme="minorHAnsi" w:cstheme="minorHAnsi"/>
            <w:sz w:val="20"/>
            <w:szCs w:val="20"/>
          </w:rPr>
          <w:t xml:space="preserve"> (вж. Раздел 4</w:t>
        </w:r>
      </w:hyperlink>
      <w:r w:rsidRPr="00291B72">
        <w:rPr>
          <w:rFonts w:asciiTheme="minorHAnsi" w:hAnsiTheme="minorHAnsi" w:cstheme="minorHAnsi"/>
          <w:sz w:val="20"/>
          <w:szCs w:val="20"/>
        </w:rPr>
        <w:t xml:space="preserve"> от този ръководен документ за допълнителни насоки за докладване). Освен това евентуалното въздействие на мерките за енергийна ефективност, както и въздействието, свързано с други параметри, могат да бъдат взети под внимание (вж. Раздел </w:t>
      </w:r>
      <w:hyperlink w:anchor="_bookmark10" w:history="1">
        <w:r w:rsidRPr="00291B72">
          <w:rPr>
            <w:rFonts w:asciiTheme="minorHAnsi" w:hAnsiTheme="minorHAnsi" w:cstheme="minorHAnsi"/>
            <w:sz w:val="20"/>
            <w:szCs w:val="20"/>
          </w:rPr>
          <w:t>6</w:t>
        </w:r>
      </w:hyperlink>
      <w:r w:rsidRPr="00291B72">
        <w:rPr>
          <w:rFonts w:asciiTheme="minorHAnsi" w:hAnsiTheme="minorHAnsi" w:cstheme="minorHAnsi"/>
          <w:sz w:val="20"/>
          <w:szCs w:val="20"/>
        </w:rPr>
        <w:t xml:space="preserve"> от този ръководен документ за тази конкретна тема). Опростена блок-схема за промени в равнището на дейност може да се намери в Приложение I.</w:t>
      </w:r>
    </w:p>
    <w:p w14:paraId="4376BB6C" w14:textId="77777777" w:rsidR="00483AEE" w:rsidRPr="00291B72" w:rsidRDefault="00483AEE">
      <w:pPr>
        <w:rPr>
          <w:rFonts w:eastAsia="Calibri" w:cstheme="minorHAnsi"/>
          <w:sz w:val="20"/>
          <w:szCs w:val="20"/>
        </w:rPr>
      </w:pPr>
    </w:p>
    <w:p w14:paraId="4376BB6D" w14:textId="77777777" w:rsidR="00483AEE" w:rsidRPr="00291B72" w:rsidRDefault="00483AEE">
      <w:pPr>
        <w:spacing w:before="8"/>
        <w:rPr>
          <w:rFonts w:eastAsia="Calibri" w:cstheme="minorHAnsi"/>
          <w:sz w:val="20"/>
          <w:szCs w:val="20"/>
        </w:rPr>
      </w:pPr>
    </w:p>
    <w:p w14:paraId="4376BB6E" w14:textId="77777777" w:rsidR="00483AEE" w:rsidRPr="00291B72" w:rsidRDefault="00BA6B8F">
      <w:pPr>
        <w:pStyle w:val="Heading2"/>
        <w:numPr>
          <w:ilvl w:val="1"/>
          <w:numId w:val="10"/>
        </w:numPr>
        <w:tabs>
          <w:tab w:val="left" w:pos="836"/>
        </w:tabs>
        <w:ind w:hanging="717"/>
        <w:jc w:val="both"/>
        <w:rPr>
          <w:rFonts w:asciiTheme="minorHAnsi" w:hAnsiTheme="minorHAnsi" w:cstheme="minorHAnsi"/>
          <w:b w:val="0"/>
          <w:bCs w:val="0"/>
          <w:sz w:val="20"/>
          <w:szCs w:val="20"/>
        </w:rPr>
      </w:pPr>
      <w:bookmarkStart w:id="7" w:name="_Toc57296705"/>
      <w:r w:rsidRPr="00291B72">
        <w:rPr>
          <w:rFonts w:asciiTheme="minorHAnsi" w:hAnsiTheme="minorHAnsi" w:cstheme="minorHAnsi"/>
          <w:sz w:val="20"/>
          <w:szCs w:val="20"/>
        </w:rPr>
        <w:t>Първа корекция на разпределяне за подинсталация</w:t>
      </w:r>
      <w:bookmarkEnd w:id="7"/>
    </w:p>
    <w:p w14:paraId="4376BB6F" w14:textId="77777777" w:rsidR="00483AEE" w:rsidRPr="00291B72" w:rsidRDefault="00BA6B8F">
      <w:pPr>
        <w:spacing w:before="61"/>
        <w:ind w:left="118"/>
        <w:jc w:val="both"/>
        <w:rPr>
          <w:rFonts w:eastAsia="Calibri" w:cstheme="minorHAnsi"/>
          <w:sz w:val="20"/>
          <w:szCs w:val="20"/>
        </w:rPr>
      </w:pPr>
      <w:r w:rsidRPr="00291B72">
        <w:rPr>
          <w:rFonts w:cstheme="minorHAnsi"/>
          <w:b/>
          <w:sz w:val="20"/>
          <w:szCs w:val="20"/>
        </w:rPr>
        <w:t>Ако</w:t>
      </w:r>
      <w:r w:rsidRPr="00291B72">
        <w:rPr>
          <w:rFonts w:cstheme="minorHAnsi"/>
          <w:sz w:val="20"/>
          <w:szCs w:val="20"/>
        </w:rPr>
        <w:t xml:space="preserve"> през дадена година Y, за подинсталация, </w:t>
      </w:r>
      <w:r w:rsidRPr="00291B72">
        <w:rPr>
          <w:rFonts w:cstheme="minorHAnsi"/>
          <w:b/>
          <w:sz w:val="20"/>
          <w:szCs w:val="20"/>
        </w:rPr>
        <w:t>която е имала разпределяне въз основа на ИРД през година Y-1</w:t>
      </w:r>
    </w:p>
    <w:p w14:paraId="4376BB70"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(ако е имало корекция на разпределянето, тогава трябва да се следва подходът в Раздел 3.2):</w:t>
      </w:r>
    </w:p>
    <w:p w14:paraId="4376BB71" w14:textId="77777777" w:rsidR="00483AEE" w:rsidRPr="00291B72" w:rsidRDefault="00483AEE">
      <w:pPr>
        <w:spacing w:before="11"/>
        <w:rPr>
          <w:rFonts w:eastAsia="Calibri" w:cstheme="minorHAnsi"/>
          <w:sz w:val="20"/>
          <w:szCs w:val="20"/>
        </w:rPr>
      </w:pPr>
    </w:p>
    <w:p w14:paraId="4376BB72" w14:textId="77777777" w:rsidR="00483AEE" w:rsidRPr="00291B72" w:rsidRDefault="00BA6B8F">
      <w:pPr>
        <w:pStyle w:val="BodyText"/>
        <w:ind w:left="478"/>
        <w:rPr>
          <w:rFonts w:asciiTheme="minorHAnsi" w:hAnsiTheme="minorHAnsi" w:cstheme="minorHAnsi"/>
          <w:sz w:val="20"/>
          <w:szCs w:val="20"/>
        </w:rPr>
      </w:pPr>
      <w:r w:rsidRPr="00291B72">
        <w:rPr>
          <w:rFonts w:asciiTheme="minorHAnsi" w:hAnsiTheme="minorHAnsi" w:cstheme="minorHAnsi"/>
          <w:b/>
          <w:sz w:val="20"/>
          <w:szCs w:val="20"/>
          <w:u w:val="single"/>
        </w:rPr>
        <w:t>Условие 1</w:t>
      </w:r>
      <w:r w:rsidRPr="00291B72">
        <w:rPr>
          <w:rFonts w:asciiTheme="minorHAnsi" w:hAnsiTheme="minorHAnsi" w:cstheme="minorHAnsi"/>
          <w:b/>
          <w:sz w:val="20"/>
          <w:szCs w:val="20"/>
        </w:rPr>
        <w:t xml:space="preserve">: </w:t>
      </w:r>
      <w:r w:rsidRPr="00291B72">
        <w:rPr>
          <w:rFonts w:asciiTheme="minorHAnsi" w:hAnsiTheme="minorHAnsi" w:cstheme="minorHAnsi"/>
          <w:sz w:val="20"/>
          <w:szCs w:val="20"/>
        </w:rPr>
        <w:t>Средното равнище на дейност (СРД) е с X% по-високо или по-ниско от историческото равнище на дейност (ИРД) на подинсталация, с абсолютна стойност X &gt; 15%,</w:t>
      </w:r>
    </w:p>
    <w:p w14:paraId="4376BB73" w14:textId="77777777" w:rsidR="00483AEE" w:rsidRPr="00291B72" w:rsidRDefault="00483AEE">
      <w:pPr>
        <w:spacing w:before="3"/>
        <w:rPr>
          <w:rFonts w:eastAsia="Calibri" w:cstheme="minorHAnsi"/>
          <w:sz w:val="20"/>
          <w:szCs w:val="20"/>
        </w:rPr>
      </w:pPr>
    </w:p>
    <w:p w14:paraId="4376BB74" w14:textId="77777777" w:rsidR="00483AEE" w:rsidRPr="00291B72" w:rsidRDefault="00483AEE">
      <w:pPr>
        <w:rPr>
          <w:rFonts w:eastAsia="Calibri" w:cstheme="minorHAnsi"/>
          <w:sz w:val="20"/>
          <w:szCs w:val="20"/>
        </w:rPr>
        <w:sectPr w:rsidR="00483AEE" w:rsidRPr="00291B72">
          <w:pgSz w:w="12240" w:h="15840"/>
          <w:pgMar w:top="1420" w:right="1320" w:bottom="960" w:left="1680" w:header="0" w:footer="763" w:gutter="0"/>
          <w:cols w:space="708"/>
        </w:sectPr>
      </w:pPr>
    </w:p>
    <w:p w14:paraId="4376BB75" w14:textId="77777777" w:rsidR="00483AEE" w:rsidRPr="00291B72" w:rsidRDefault="00483AEE">
      <w:pPr>
        <w:rPr>
          <w:rFonts w:eastAsia="Calibri" w:cstheme="minorHAnsi"/>
          <w:sz w:val="20"/>
          <w:szCs w:val="20"/>
        </w:rPr>
      </w:pPr>
    </w:p>
    <w:p w14:paraId="4376BB76" w14:textId="77777777" w:rsidR="00483AEE" w:rsidRPr="00291B72" w:rsidRDefault="00483AEE">
      <w:pPr>
        <w:spacing w:before="7"/>
        <w:rPr>
          <w:rFonts w:eastAsia="Calibri" w:cstheme="minorHAnsi"/>
          <w:sz w:val="20"/>
          <w:szCs w:val="20"/>
        </w:rPr>
      </w:pPr>
    </w:p>
    <w:p w14:paraId="4376BB77" w14:textId="77777777" w:rsidR="00483AEE" w:rsidRPr="00291B72" w:rsidRDefault="00BA6B8F">
      <w:pPr>
        <w:pStyle w:val="BodyText"/>
        <w:ind w:left="478" w:right="-19"/>
        <w:rPr>
          <w:rFonts w:asciiTheme="minorHAnsi" w:hAnsiTheme="minorHAnsi" w:cstheme="minorHAnsi"/>
          <w:sz w:val="20"/>
          <w:szCs w:val="20"/>
        </w:rPr>
      </w:pPr>
      <w:r w:rsidRPr="00291B72">
        <w:rPr>
          <w:rFonts w:asciiTheme="minorHAnsi" w:hAnsiTheme="minorHAnsi" w:cstheme="minorHAnsi"/>
          <w:sz w:val="20"/>
          <w:szCs w:val="20"/>
        </w:rPr>
        <w:t>И</w:t>
      </w:r>
    </w:p>
    <w:p w14:paraId="4376BB7A" w14:textId="79A54A5D" w:rsidR="00483AEE" w:rsidRPr="00291B72" w:rsidRDefault="00BA6B8F" w:rsidP="008529FF">
      <w:pPr>
        <w:spacing w:line="283" w:lineRule="exact"/>
        <w:ind w:left="478"/>
        <w:jc w:val="center"/>
        <w:rPr>
          <w:rFonts w:eastAsia="Cambria Math" w:cstheme="minorHAnsi"/>
          <w:sz w:val="20"/>
          <w:szCs w:val="20"/>
        </w:rPr>
      </w:pPr>
      <w:r w:rsidRPr="00291B72">
        <w:rPr>
          <w:rFonts w:cstheme="minorHAnsi"/>
          <w:sz w:val="20"/>
          <w:szCs w:val="20"/>
        </w:rPr>
        <w:br w:type="column"/>
      </w:r>
      <w:r w:rsidR="008529FF" w:rsidRPr="008529FF">
        <w:rPr>
          <w:rFonts w:cstheme="minorHAnsi"/>
          <w:noProof/>
          <w:sz w:val="20"/>
          <w:szCs w:val="20"/>
          <w:lang w:eastAsia="bg-BG"/>
        </w:rPr>
        <w:lastRenderedPageBreak/>
        <w:drawing>
          <wp:inline distT="0" distB="0" distL="0" distR="0" wp14:anchorId="17D7DAFB" wp14:editId="522001A5">
            <wp:extent cx="1870187" cy="554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040" cy="558758"/>
                    </a:xfrm>
                    <a:prstGeom prst="rect">
                      <a:avLst/>
                    </a:prstGeom>
                    <a:noFill/>
                    <a:ln>
                      <a:noFill/>
                    </a:ln>
                  </pic:spPr>
                </pic:pic>
              </a:graphicData>
            </a:graphic>
          </wp:inline>
        </w:drawing>
      </w:r>
    </w:p>
    <w:p w14:paraId="4376BB7B" w14:textId="77777777" w:rsidR="00483AEE" w:rsidRPr="00291B72" w:rsidRDefault="00483AEE">
      <w:pPr>
        <w:spacing w:line="1060" w:lineRule="exact"/>
        <w:rPr>
          <w:rFonts w:eastAsia="Cambria Math" w:cstheme="minorHAnsi"/>
          <w:sz w:val="20"/>
          <w:szCs w:val="20"/>
        </w:rPr>
        <w:sectPr w:rsidR="00483AEE" w:rsidRPr="00291B72">
          <w:type w:val="continuous"/>
          <w:pgSz w:w="12240" w:h="15840"/>
          <w:pgMar w:top="1360" w:right="1320" w:bottom="960" w:left="1680" w:header="708" w:footer="708" w:gutter="0"/>
          <w:cols w:num="3" w:space="708" w:equalWidth="0">
            <w:col w:w="921" w:space="1758"/>
            <w:col w:w="2354" w:space="40"/>
            <w:col w:w="4167"/>
          </w:cols>
        </w:sectPr>
      </w:pPr>
    </w:p>
    <w:p w14:paraId="4376BB7C" w14:textId="77777777" w:rsidR="00483AEE" w:rsidRPr="00291B72" w:rsidRDefault="00BA6B8F">
      <w:pPr>
        <w:pStyle w:val="BodyText"/>
        <w:ind w:left="478" w:right="113"/>
        <w:jc w:val="both"/>
        <w:rPr>
          <w:rFonts w:asciiTheme="minorHAnsi" w:hAnsiTheme="minorHAnsi" w:cstheme="minorHAnsi"/>
          <w:sz w:val="20"/>
          <w:szCs w:val="20"/>
        </w:rPr>
      </w:pPr>
      <w:r w:rsidRPr="00291B72">
        <w:rPr>
          <w:rFonts w:asciiTheme="minorHAnsi" w:hAnsiTheme="minorHAnsi" w:cstheme="minorHAnsi"/>
          <w:b/>
          <w:sz w:val="20"/>
          <w:szCs w:val="20"/>
          <w:u w:val="single"/>
        </w:rPr>
        <w:lastRenderedPageBreak/>
        <w:t>Условие 2</w:t>
      </w:r>
      <w:r w:rsidRPr="00291B72">
        <w:rPr>
          <w:rFonts w:asciiTheme="minorHAnsi" w:hAnsiTheme="minorHAnsi" w:cstheme="minorHAnsi"/>
          <w:b/>
          <w:sz w:val="20"/>
          <w:szCs w:val="20"/>
        </w:rPr>
        <w:t xml:space="preserve">: </w:t>
      </w:r>
      <w:r w:rsidRPr="00291B72">
        <w:rPr>
          <w:rFonts w:asciiTheme="minorHAnsi" w:hAnsiTheme="minorHAnsi" w:cstheme="minorHAnsi"/>
          <w:sz w:val="20"/>
          <w:szCs w:val="20"/>
        </w:rPr>
        <w:t>Получената промяна в предварителното годишно разпределяне съответства най-малко на разлика от 100 квоти, разпределени безплатно за подинсталацията, в сравнение с последното предварително годишно разпределяне, определено за тази подинсталация за година Y,</w:t>
      </w:r>
    </w:p>
    <w:p w14:paraId="4376BB7D" w14:textId="77777777" w:rsidR="00483AEE" w:rsidRPr="00291B72" w:rsidRDefault="00483AEE">
      <w:pPr>
        <w:rPr>
          <w:rFonts w:eastAsia="Calibri" w:cstheme="minorHAnsi"/>
          <w:sz w:val="20"/>
          <w:szCs w:val="20"/>
        </w:rPr>
      </w:pPr>
    </w:p>
    <w:p w14:paraId="4376BB7E" w14:textId="77777777" w:rsidR="00483AEE" w:rsidRPr="00291B72" w:rsidRDefault="00BA6B8F">
      <w:pPr>
        <w:pStyle w:val="BodyText"/>
        <w:ind w:right="115"/>
        <w:jc w:val="both"/>
        <w:rPr>
          <w:rFonts w:asciiTheme="minorHAnsi" w:hAnsiTheme="minorHAnsi" w:cstheme="minorHAnsi"/>
          <w:sz w:val="20"/>
          <w:szCs w:val="20"/>
        </w:rPr>
      </w:pPr>
      <w:r w:rsidRPr="00291B72">
        <w:rPr>
          <w:rFonts w:asciiTheme="minorHAnsi" w:hAnsiTheme="minorHAnsi" w:cstheme="minorHAnsi"/>
          <w:b/>
          <w:sz w:val="20"/>
          <w:szCs w:val="20"/>
        </w:rPr>
        <w:t>Следователно</w:t>
      </w:r>
      <w:r w:rsidRPr="00291B72">
        <w:rPr>
          <w:rFonts w:asciiTheme="minorHAnsi" w:hAnsiTheme="minorHAnsi" w:cstheme="minorHAnsi"/>
          <w:sz w:val="20"/>
          <w:szCs w:val="20"/>
        </w:rPr>
        <w:t xml:space="preserve"> разпределянето на тази подинсталация ще бъде коригирано през година Y. Новото разпределяне през година Y ще бъде изчислено, използвайки точното СРД вместо ИРД (СРД не е закръглено, но разпределянето трябва да бъде закръглено до най-близката квота).</w:t>
      </w:r>
    </w:p>
    <w:p w14:paraId="4376BB7F" w14:textId="77777777" w:rsidR="00483AEE" w:rsidRPr="00291B72" w:rsidRDefault="00483AEE">
      <w:pPr>
        <w:spacing w:before="12"/>
        <w:rPr>
          <w:rFonts w:eastAsia="Calibri" w:cstheme="minorHAnsi"/>
          <w:sz w:val="20"/>
          <w:szCs w:val="20"/>
        </w:rPr>
      </w:pPr>
    </w:p>
    <w:p w14:paraId="4376BB80" w14:textId="68B61007" w:rsidR="00483AEE" w:rsidRPr="00291B72" w:rsidRDefault="00BA6B8F">
      <w:pPr>
        <w:pStyle w:val="BodyText"/>
        <w:ind w:right="112"/>
        <w:jc w:val="both"/>
        <w:rPr>
          <w:rFonts w:asciiTheme="minorHAnsi" w:hAnsiTheme="minorHAnsi" w:cstheme="minorHAnsi"/>
          <w:sz w:val="20"/>
          <w:szCs w:val="20"/>
        </w:rPr>
      </w:pPr>
      <w:r w:rsidRPr="00291B72">
        <w:rPr>
          <w:rFonts w:asciiTheme="minorHAnsi" w:hAnsiTheme="minorHAnsi" w:cstheme="minorHAnsi"/>
          <w:sz w:val="20"/>
          <w:szCs w:val="20"/>
        </w:rPr>
        <w:t xml:space="preserve">По отношение на условие 1, във всяка година препратката, която трябва да се използва за оценка на уместността на корекцията на разпределянето, винаги е ИРД на подинсталацията. ИРД се изчислява по време на събирането на данни от националните мерки за прилагане </w:t>
      </w:r>
      <w:r w:rsidR="00016C30" w:rsidRPr="00291B72">
        <w:rPr>
          <w:rFonts w:asciiTheme="minorHAnsi" w:hAnsiTheme="minorHAnsi" w:cstheme="minorHAnsi"/>
          <w:sz w:val="20"/>
          <w:szCs w:val="20"/>
        </w:rPr>
        <w:t>на</w:t>
      </w:r>
      <w:r w:rsidRPr="00291B72">
        <w:rPr>
          <w:rFonts w:asciiTheme="minorHAnsi" w:hAnsiTheme="minorHAnsi" w:cstheme="minorHAnsi"/>
          <w:sz w:val="20"/>
          <w:szCs w:val="20"/>
        </w:rPr>
        <w:t xml:space="preserve"> съществуващи инсталации, които са работили поне цяла календарна година през базовия период и се изчислява на базата на първата пълна AL календарна година за подинсталациите (съществуващи или нови участници), които не отговарят на този критерий.</w:t>
      </w:r>
    </w:p>
    <w:p w14:paraId="4376BB81" w14:textId="77777777" w:rsidR="00483AEE" w:rsidRPr="00291B72" w:rsidRDefault="00483AEE">
      <w:pPr>
        <w:spacing w:before="12"/>
        <w:rPr>
          <w:rFonts w:eastAsia="Calibri" w:cstheme="minorHAnsi"/>
          <w:sz w:val="20"/>
          <w:szCs w:val="20"/>
        </w:rPr>
      </w:pPr>
    </w:p>
    <w:p w14:paraId="4376BB82" w14:textId="4C672B2A" w:rsidR="00483AEE" w:rsidRPr="00291B72" w:rsidRDefault="00BA6B8F">
      <w:pPr>
        <w:pStyle w:val="BodyText"/>
        <w:ind w:right="112"/>
        <w:jc w:val="both"/>
        <w:rPr>
          <w:rFonts w:asciiTheme="minorHAnsi" w:hAnsiTheme="minorHAnsi" w:cstheme="minorHAnsi"/>
          <w:sz w:val="20"/>
          <w:szCs w:val="20"/>
        </w:rPr>
      </w:pPr>
      <w:r w:rsidRPr="00291B72">
        <w:rPr>
          <w:rFonts w:asciiTheme="minorHAnsi" w:hAnsiTheme="minorHAnsi" w:cstheme="minorHAnsi"/>
          <w:sz w:val="20"/>
          <w:szCs w:val="20"/>
        </w:rPr>
        <w:t xml:space="preserve">По отношение на условие 2, препратката, която трябва да се използва, за да се оцени дали промяната съответства на поне 100 квоти, е годишният предварителен размер на безплатното разпределяне на подинсталацията през година Y. Това разпределяне трябва да се разбира като предварително разпределяне (както се изчислява в съответствие с Член 16, параграфи 2 и 5 и Членове 19 до 22 от ПБР, т.е. като се вземат предвид всички корекции за използването на топлина от производството на азотна киселина и/или изгарянето на отпадъчни </w:t>
      </w:r>
      <w:r w:rsidR="00016C30" w:rsidRPr="00291B72">
        <w:rPr>
          <w:rFonts w:asciiTheme="minorHAnsi" w:hAnsiTheme="minorHAnsi" w:cstheme="minorHAnsi"/>
          <w:sz w:val="20"/>
          <w:szCs w:val="20"/>
        </w:rPr>
        <w:t>газове, които</w:t>
      </w:r>
      <w:r w:rsidRPr="00291B72">
        <w:rPr>
          <w:rFonts w:asciiTheme="minorHAnsi" w:hAnsiTheme="minorHAnsi" w:cstheme="minorHAnsi"/>
          <w:sz w:val="20"/>
          <w:szCs w:val="20"/>
        </w:rPr>
        <w:t xml:space="preserve"> не са безопасни, и/или други корекции (например топлина от инсталации извън СТЕ), но преди да се приложат коефициентът на изтичане на въглерод и линейният коефициент на намаление или междусекторните корекционни коефициенти.</w:t>
      </w:r>
    </w:p>
    <w:p w14:paraId="4376BB83" w14:textId="77777777" w:rsidR="00483AEE" w:rsidRPr="00291B72" w:rsidRDefault="00483AEE">
      <w:pPr>
        <w:jc w:val="both"/>
        <w:rPr>
          <w:rFonts w:cstheme="minorHAnsi"/>
          <w:sz w:val="20"/>
          <w:szCs w:val="20"/>
        </w:rPr>
        <w:sectPr w:rsidR="00483AEE" w:rsidRPr="00291B72">
          <w:type w:val="continuous"/>
          <w:pgSz w:w="12240" w:h="15840"/>
          <w:pgMar w:top="1360" w:right="1320" w:bottom="960" w:left="1680" w:header="708" w:footer="708" w:gutter="0"/>
          <w:cols w:space="708"/>
        </w:sectPr>
      </w:pPr>
    </w:p>
    <w:p w14:paraId="4376BB84" w14:textId="77777777" w:rsidR="00483AEE" w:rsidRPr="00291B72" w:rsidRDefault="00483AEE">
      <w:pPr>
        <w:spacing w:before="10"/>
        <w:rPr>
          <w:rFonts w:eastAsia="Calibri" w:cstheme="minorHAnsi"/>
          <w:sz w:val="20"/>
          <w:szCs w:val="20"/>
        </w:rPr>
      </w:pPr>
    </w:p>
    <w:p w14:paraId="4376BB85" w14:textId="77777777" w:rsidR="00483AEE" w:rsidRPr="00291B72" w:rsidRDefault="00BA6B8F">
      <w:pPr>
        <w:pStyle w:val="BodyText"/>
        <w:spacing w:before="51"/>
        <w:jc w:val="both"/>
        <w:rPr>
          <w:rFonts w:asciiTheme="minorHAnsi" w:hAnsiTheme="minorHAnsi" w:cstheme="minorHAnsi"/>
          <w:sz w:val="20"/>
          <w:szCs w:val="20"/>
        </w:rPr>
      </w:pPr>
      <w:r w:rsidRPr="00291B72">
        <w:rPr>
          <w:rFonts w:asciiTheme="minorHAnsi" w:hAnsiTheme="minorHAnsi" w:cstheme="minorHAnsi"/>
          <w:sz w:val="20"/>
          <w:szCs w:val="20"/>
        </w:rPr>
        <w:t>Вж. примери 1 и 2 в Приложение 2, които илюстрират този подход.</w:t>
      </w:r>
    </w:p>
    <w:p w14:paraId="4376BB86" w14:textId="77777777" w:rsidR="00483AEE" w:rsidRPr="00291B72" w:rsidRDefault="00483AEE">
      <w:pPr>
        <w:spacing w:before="8"/>
        <w:rPr>
          <w:rFonts w:eastAsia="Calibri" w:cstheme="minorHAnsi"/>
          <w:sz w:val="20"/>
          <w:szCs w:val="20"/>
        </w:rPr>
      </w:pPr>
    </w:p>
    <w:p w14:paraId="4376BB87" w14:textId="77777777" w:rsidR="00483AEE" w:rsidRPr="00291B72" w:rsidRDefault="00BA6B8F">
      <w:pPr>
        <w:pStyle w:val="Heading2"/>
        <w:numPr>
          <w:ilvl w:val="1"/>
          <w:numId w:val="10"/>
        </w:numPr>
        <w:tabs>
          <w:tab w:val="left" w:pos="836"/>
        </w:tabs>
        <w:ind w:hanging="717"/>
        <w:jc w:val="both"/>
        <w:rPr>
          <w:rFonts w:asciiTheme="minorHAnsi" w:hAnsiTheme="minorHAnsi" w:cstheme="minorHAnsi"/>
          <w:b w:val="0"/>
          <w:bCs w:val="0"/>
          <w:sz w:val="20"/>
          <w:szCs w:val="20"/>
        </w:rPr>
      </w:pPr>
      <w:bookmarkStart w:id="8" w:name="_Toc57296706"/>
      <w:r w:rsidRPr="00291B72">
        <w:rPr>
          <w:rFonts w:asciiTheme="minorHAnsi" w:hAnsiTheme="minorHAnsi" w:cstheme="minorHAnsi"/>
          <w:sz w:val="20"/>
          <w:szCs w:val="20"/>
        </w:rPr>
        <w:t>Оценки след корекция на разпределяне за подинсталация</w:t>
      </w:r>
      <w:bookmarkEnd w:id="8"/>
    </w:p>
    <w:p w14:paraId="4376BB88" w14:textId="77777777" w:rsidR="00483AEE" w:rsidRPr="00291B72" w:rsidRDefault="00BA6B8F">
      <w:pPr>
        <w:pStyle w:val="BodyText"/>
        <w:spacing w:before="61"/>
        <w:ind w:right="113"/>
        <w:jc w:val="both"/>
        <w:rPr>
          <w:rFonts w:asciiTheme="minorHAnsi" w:hAnsiTheme="minorHAnsi" w:cstheme="minorHAnsi"/>
          <w:sz w:val="20"/>
          <w:szCs w:val="20"/>
        </w:rPr>
      </w:pPr>
      <w:r w:rsidRPr="00291B72">
        <w:rPr>
          <w:rFonts w:asciiTheme="minorHAnsi" w:hAnsiTheme="minorHAnsi" w:cstheme="minorHAnsi"/>
          <w:sz w:val="20"/>
          <w:szCs w:val="20"/>
        </w:rPr>
        <w:t>Ако през дадена година Y е идентифицирана промяна на равнището на дейност, която е довела до корекция на разпределянето в Y за подинсталация (въз основа на стойност X в Раздел 3.1), тогава уместността на допълнителните корекции на разпределянето въз основа на СРД през година Y+1 и/или следващите години за тази подинсталация ще бъдат оценени, както следва. СРД за година Y+1 и/или следващите години ще бъдат сравнени с ИРД:</w:t>
      </w:r>
    </w:p>
    <w:p w14:paraId="4376BB89" w14:textId="77777777" w:rsidR="00483AEE" w:rsidRPr="00291B72" w:rsidRDefault="00483AEE">
      <w:pPr>
        <w:spacing w:before="3"/>
        <w:rPr>
          <w:rFonts w:eastAsia="Calibri" w:cstheme="minorHAnsi"/>
          <w:sz w:val="20"/>
          <w:szCs w:val="20"/>
        </w:rPr>
      </w:pPr>
    </w:p>
    <w:p w14:paraId="4376BB8A" w14:textId="77777777" w:rsidR="00483AEE" w:rsidRPr="00291B72" w:rsidRDefault="00483AEE">
      <w:pPr>
        <w:rPr>
          <w:rFonts w:eastAsia="Calibri" w:cstheme="minorHAnsi"/>
          <w:sz w:val="20"/>
          <w:szCs w:val="20"/>
        </w:rPr>
        <w:sectPr w:rsidR="00483AEE" w:rsidRPr="00291B72">
          <w:pgSz w:w="12240" w:h="15840"/>
          <w:pgMar w:top="1500" w:right="1320" w:bottom="960" w:left="1680" w:header="0" w:footer="763" w:gutter="0"/>
          <w:cols w:space="708"/>
        </w:sectPr>
      </w:pPr>
    </w:p>
    <w:p w14:paraId="4376BB8D" w14:textId="31A378C7" w:rsidR="00483AEE" w:rsidRPr="00291B72" w:rsidRDefault="00234983">
      <w:pPr>
        <w:pStyle w:val="BodyText"/>
        <w:spacing w:line="971" w:lineRule="exact"/>
        <w:ind w:left="25"/>
        <w:rPr>
          <w:rFonts w:asciiTheme="minorHAnsi" w:eastAsia="Cambria Math" w:hAnsiTheme="minorHAnsi" w:cstheme="minorHAnsi"/>
          <w:sz w:val="20"/>
          <w:szCs w:val="20"/>
        </w:rPr>
      </w:pPr>
      <w:r w:rsidRPr="00234983">
        <w:rPr>
          <w:rFonts w:asciiTheme="minorHAnsi" w:hAnsiTheme="minorHAnsi" w:cstheme="minorHAnsi"/>
          <w:noProof/>
          <w:sz w:val="20"/>
          <w:szCs w:val="20"/>
          <w:lang w:eastAsia="bg-BG"/>
        </w:rPr>
        <w:lastRenderedPageBreak/>
        <w:drawing>
          <wp:inline distT="0" distB="0" distL="0" distR="0" wp14:anchorId="24CA15CA" wp14:editId="33BD6C9C">
            <wp:extent cx="2571115" cy="590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115" cy="590550"/>
                    </a:xfrm>
                    <a:prstGeom prst="rect">
                      <a:avLst/>
                    </a:prstGeom>
                    <a:noFill/>
                    <a:ln>
                      <a:noFill/>
                    </a:ln>
                  </pic:spPr>
                </pic:pic>
              </a:graphicData>
            </a:graphic>
          </wp:inline>
        </w:drawing>
      </w:r>
      <w:r w:rsidR="00BA6B8F" w:rsidRPr="00291B72">
        <w:rPr>
          <w:rFonts w:asciiTheme="minorHAnsi" w:hAnsiTheme="minorHAnsi" w:cstheme="minorHAnsi"/>
          <w:sz w:val="20"/>
          <w:szCs w:val="20"/>
        </w:rPr>
        <w:br w:type="column"/>
      </w:r>
    </w:p>
    <w:p w14:paraId="4376BB8E" w14:textId="77777777" w:rsidR="00483AEE" w:rsidRPr="00291B72" w:rsidRDefault="00483AEE">
      <w:pPr>
        <w:spacing w:line="971" w:lineRule="exact"/>
        <w:rPr>
          <w:rFonts w:eastAsia="Cambria Math" w:cstheme="minorHAnsi"/>
          <w:sz w:val="20"/>
          <w:szCs w:val="20"/>
        </w:rPr>
        <w:sectPr w:rsidR="00483AEE" w:rsidRPr="00291B72">
          <w:type w:val="continuous"/>
          <w:pgSz w:w="12240" w:h="15840"/>
          <w:pgMar w:top="1360" w:right="1320" w:bottom="960" w:left="1680" w:header="708" w:footer="708" w:gutter="0"/>
          <w:cols w:num="2" w:space="708" w:equalWidth="0">
            <w:col w:w="5151" w:space="40"/>
            <w:col w:w="4049"/>
          </w:cols>
        </w:sectPr>
      </w:pPr>
    </w:p>
    <w:p w14:paraId="4376BB8F" w14:textId="77777777" w:rsidR="00483AEE" w:rsidRPr="00291B72" w:rsidRDefault="00BA6B8F">
      <w:pPr>
        <w:pStyle w:val="BodyText"/>
        <w:spacing w:line="244" w:lineRule="exact"/>
        <w:jc w:val="both"/>
        <w:rPr>
          <w:rFonts w:asciiTheme="minorHAnsi" w:hAnsiTheme="minorHAnsi" w:cstheme="minorHAnsi"/>
          <w:sz w:val="20"/>
          <w:szCs w:val="20"/>
        </w:rPr>
      </w:pPr>
      <w:r w:rsidRPr="00291B72">
        <w:rPr>
          <w:rFonts w:asciiTheme="minorHAnsi" w:hAnsiTheme="minorHAnsi" w:cstheme="minorHAnsi"/>
          <w:sz w:val="20"/>
          <w:szCs w:val="20"/>
        </w:rPr>
        <w:lastRenderedPageBreak/>
        <w:t>Това означава, че дори ако дадено разпределяне е коригирано, препратката, която ще се използва в</w:t>
      </w:r>
    </w:p>
    <w:p w14:paraId="4376BB90" w14:textId="77777777" w:rsidR="00483AEE" w:rsidRPr="00291B72" w:rsidRDefault="00BA6B8F">
      <w:pPr>
        <w:pStyle w:val="BodyText"/>
        <w:ind w:right="120"/>
        <w:jc w:val="both"/>
        <w:rPr>
          <w:rFonts w:asciiTheme="minorHAnsi" w:hAnsiTheme="minorHAnsi" w:cstheme="minorHAnsi"/>
          <w:sz w:val="20"/>
          <w:szCs w:val="20"/>
        </w:rPr>
      </w:pPr>
      <w:r w:rsidRPr="00291B72">
        <w:rPr>
          <w:rFonts w:asciiTheme="minorHAnsi" w:hAnsiTheme="minorHAnsi" w:cstheme="minorHAnsi"/>
          <w:sz w:val="20"/>
          <w:szCs w:val="20"/>
        </w:rPr>
        <w:t>следващите години, за да се прецени дали все още е необходима корекция, няма да бъде предишната СРД, а ще остане ИРД.  В горния пример, през година Y+1, СРД от година Y+1 отново ще бъде сравнено с ИРД.</w:t>
      </w:r>
    </w:p>
    <w:p w14:paraId="4376BB91" w14:textId="77777777" w:rsidR="00483AEE" w:rsidRPr="00291B72" w:rsidRDefault="00483AEE">
      <w:pPr>
        <w:spacing w:before="12"/>
        <w:rPr>
          <w:rFonts w:eastAsia="Calibri" w:cstheme="minorHAnsi"/>
          <w:sz w:val="20"/>
          <w:szCs w:val="20"/>
        </w:rPr>
      </w:pPr>
    </w:p>
    <w:p w14:paraId="4376BB92" w14:textId="77777777" w:rsidR="00483AEE" w:rsidRPr="00291B72" w:rsidRDefault="00BA6B8F">
      <w:pPr>
        <w:pStyle w:val="BodyText"/>
        <w:ind w:right="120"/>
        <w:jc w:val="both"/>
        <w:rPr>
          <w:rFonts w:asciiTheme="minorHAnsi" w:hAnsiTheme="minorHAnsi" w:cstheme="minorHAnsi"/>
          <w:sz w:val="20"/>
          <w:szCs w:val="20"/>
        </w:rPr>
      </w:pPr>
      <w:r w:rsidRPr="00291B72">
        <w:rPr>
          <w:rFonts w:asciiTheme="minorHAnsi" w:hAnsiTheme="minorHAnsi" w:cstheme="minorHAnsi"/>
          <w:sz w:val="20"/>
          <w:szCs w:val="20"/>
        </w:rPr>
        <w:t>В съответствие с Член 5 от РПРД, корекция в разпределянето ще се извърши само ако стойността abs(Z) „надвишава най-близкия интервал от 5%, над 15% промяна, която е причинила предишната корекция на безплатното разпределяне към тази инсталация“ .</w:t>
      </w:r>
    </w:p>
    <w:p w14:paraId="4376BB93" w14:textId="77777777" w:rsidR="00483AEE" w:rsidRPr="00291B72" w:rsidRDefault="00483AEE">
      <w:pPr>
        <w:spacing w:before="12"/>
        <w:rPr>
          <w:rFonts w:eastAsia="Calibri" w:cstheme="minorHAnsi"/>
          <w:sz w:val="20"/>
          <w:szCs w:val="20"/>
        </w:rPr>
      </w:pPr>
    </w:p>
    <w:p w14:paraId="4376BB94" w14:textId="77777777" w:rsidR="00483AEE" w:rsidRPr="00291B72" w:rsidRDefault="00BA6B8F">
      <w:pPr>
        <w:pStyle w:val="BodyText"/>
        <w:ind w:right="113"/>
        <w:jc w:val="both"/>
        <w:rPr>
          <w:rFonts w:asciiTheme="minorHAnsi" w:hAnsiTheme="minorHAnsi" w:cstheme="minorHAnsi"/>
          <w:sz w:val="20"/>
          <w:szCs w:val="20"/>
        </w:rPr>
      </w:pPr>
      <w:r w:rsidRPr="00291B72">
        <w:rPr>
          <w:rFonts w:asciiTheme="minorHAnsi" w:hAnsiTheme="minorHAnsi" w:cstheme="minorHAnsi"/>
          <w:sz w:val="20"/>
          <w:szCs w:val="20"/>
        </w:rPr>
        <w:t>Следователно Abs(Z) трябва да се сравнява с abs(X), където X представлява отклонението на СРД от ИРД на предишната корекция на разпределянето, както е изчислено през предходната година Y (вж. Раздел 3.1). Ако abs(Z) все пак надвишава прага от 15% и ако освен това е в различен амплитуден интервал от 5% от abs(X), ще се извърши корекция. Интервалите от 5%, които трябва да се вземат предвид над първоначалния праг от 15%, означават, че праговете, както за корекции нагоре, така и за надолу, са 15%, 20%, 25%, 30%, 35% и т.н. Така че с други думи, ако стойността на abs(X) е 17%, тогава ще се извърши корекция, ако стойността на abs(Z) е над 20%; ако стойността на abs(Z) е 19%, тя ще бъде в същия интервал от 5% (т.е. в този случай 15-20%) като abs(X) и по този начин няма да се извърши корекция.</w:t>
      </w:r>
    </w:p>
    <w:p w14:paraId="4376BB95" w14:textId="77777777" w:rsidR="00483AEE" w:rsidRPr="00291B72" w:rsidRDefault="00483AEE">
      <w:pPr>
        <w:spacing w:before="12"/>
        <w:rPr>
          <w:rFonts w:eastAsia="Calibri" w:cstheme="minorHAnsi"/>
          <w:sz w:val="20"/>
          <w:szCs w:val="20"/>
        </w:rPr>
      </w:pPr>
    </w:p>
    <w:p w14:paraId="4376BB96"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По-долу са дадени няколко илюстративни примера.</w:t>
      </w:r>
    </w:p>
    <w:p w14:paraId="4376BB97" w14:textId="77777777" w:rsidR="00483AEE" w:rsidRPr="00291B72" w:rsidRDefault="00483AEE">
      <w:pPr>
        <w:spacing w:before="12"/>
        <w:rPr>
          <w:rFonts w:eastAsia="Calibri" w:cstheme="minorHAnsi"/>
          <w:sz w:val="20"/>
          <w:szCs w:val="20"/>
        </w:rPr>
      </w:pPr>
    </w:p>
    <w:p w14:paraId="4376BB98" w14:textId="77777777" w:rsidR="00483AEE" w:rsidRPr="00291B72" w:rsidRDefault="00BA6B8F">
      <w:pPr>
        <w:ind w:left="118" w:right="113"/>
        <w:jc w:val="both"/>
        <w:rPr>
          <w:rFonts w:eastAsia="Calibri" w:cstheme="minorHAnsi"/>
          <w:sz w:val="20"/>
          <w:szCs w:val="20"/>
        </w:rPr>
      </w:pPr>
      <w:r w:rsidRPr="00291B72">
        <w:rPr>
          <w:rFonts w:cstheme="minorHAnsi"/>
          <w:b/>
          <w:sz w:val="20"/>
          <w:szCs w:val="20"/>
          <w:u w:val="single"/>
        </w:rPr>
        <w:t>Примери за уместност на корекциите на разпределянето за година Y+1</w:t>
      </w:r>
      <w:r w:rsidRPr="00291B72">
        <w:rPr>
          <w:rFonts w:cstheme="minorHAnsi"/>
          <w:sz w:val="20"/>
          <w:szCs w:val="20"/>
        </w:rPr>
        <w:t xml:space="preserve"> </w:t>
      </w:r>
      <w:r w:rsidRPr="00291B72">
        <w:rPr>
          <w:rFonts w:cstheme="minorHAnsi"/>
          <w:i/>
          <w:sz w:val="20"/>
          <w:szCs w:val="20"/>
        </w:rPr>
        <w:t>(година Y+1 по-долу представлява година Y+1 и/или следващите години според случая)</w:t>
      </w:r>
    </w:p>
    <w:p w14:paraId="4376BB99" w14:textId="77777777" w:rsidR="00483AEE" w:rsidRPr="00291B72" w:rsidRDefault="00483AEE">
      <w:pPr>
        <w:spacing w:before="2"/>
        <w:rPr>
          <w:rFonts w:eastAsia="Calibri" w:cstheme="minorHAnsi"/>
          <w:i/>
          <w:sz w:val="20"/>
          <w:szCs w:val="20"/>
        </w:rPr>
      </w:pPr>
    </w:p>
    <w:p w14:paraId="4376BB9A" w14:textId="77777777" w:rsidR="00483AEE" w:rsidRPr="00291B72" w:rsidRDefault="00BA6B8F">
      <w:pPr>
        <w:pStyle w:val="Heading4"/>
        <w:numPr>
          <w:ilvl w:val="0"/>
          <w:numId w:val="7"/>
        </w:numPr>
        <w:tabs>
          <w:tab w:val="left" w:pos="478"/>
        </w:tabs>
        <w:ind w:left="478"/>
        <w:jc w:val="both"/>
        <w:rPr>
          <w:rFonts w:asciiTheme="minorHAnsi" w:hAnsiTheme="minorHAnsi" w:cstheme="minorHAnsi"/>
          <w:b w:val="0"/>
          <w:bCs w:val="0"/>
          <w:i w:val="0"/>
          <w:sz w:val="20"/>
          <w:szCs w:val="20"/>
        </w:rPr>
      </w:pPr>
      <w:r w:rsidRPr="00291B72">
        <w:rPr>
          <w:rFonts w:asciiTheme="minorHAnsi" w:hAnsiTheme="minorHAnsi" w:cstheme="minorHAnsi"/>
          <w:sz w:val="20"/>
          <w:szCs w:val="20"/>
        </w:rPr>
        <w:t>Случай 1: abs(Z) &lt; 15%</w:t>
      </w:r>
    </w:p>
    <w:p w14:paraId="4376BB9B" w14:textId="77777777" w:rsidR="00483AEE" w:rsidRPr="00291B72" w:rsidRDefault="00483AEE">
      <w:pPr>
        <w:spacing w:before="12"/>
        <w:rPr>
          <w:rFonts w:eastAsia="Calibri" w:cstheme="minorHAnsi"/>
          <w:b/>
          <w:bCs/>
          <w:i/>
          <w:sz w:val="20"/>
          <w:szCs w:val="20"/>
        </w:rPr>
      </w:pPr>
    </w:p>
    <w:p w14:paraId="4376BB9C"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Примери за ситуации за Случай 1:</w:t>
      </w:r>
    </w:p>
    <w:p w14:paraId="4376BB9D" w14:textId="77777777" w:rsidR="00483AEE" w:rsidRPr="00291B72" w:rsidRDefault="00483AEE">
      <w:pPr>
        <w:spacing w:before="12"/>
        <w:rPr>
          <w:rFonts w:eastAsia="Calibri" w:cstheme="minorHAnsi"/>
          <w:sz w:val="20"/>
          <w:szCs w:val="20"/>
        </w:rPr>
      </w:pPr>
    </w:p>
    <w:p w14:paraId="4376BB9E" w14:textId="77777777" w:rsidR="00483AEE" w:rsidRPr="00291B72" w:rsidRDefault="00BA6B8F">
      <w:pPr>
        <w:pStyle w:val="BodyText"/>
        <w:tabs>
          <w:tab w:val="left" w:pos="359"/>
        </w:tabs>
        <w:ind w:left="0" w:right="6021"/>
        <w:jc w:val="center"/>
        <w:rPr>
          <w:rFonts w:asciiTheme="minorHAnsi" w:hAnsiTheme="minorHAnsi" w:cstheme="minorHAnsi"/>
          <w:sz w:val="20"/>
          <w:szCs w:val="20"/>
        </w:rPr>
      </w:pPr>
      <w:r w:rsidRPr="00291B72">
        <w:rPr>
          <w:rFonts w:asciiTheme="minorHAnsi" w:hAnsiTheme="minorHAnsi" w:cstheme="minorHAnsi"/>
          <w:sz w:val="20"/>
          <w:szCs w:val="20"/>
        </w:rPr>
        <w:t>-</w:t>
      </w:r>
      <w:r w:rsidRPr="00291B72">
        <w:rPr>
          <w:rFonts w:asciiTheme="minorHAnsi" w:hAnsiTheme="minorHAnsi" w:cstheme="minorHAnsi"/>
          <w:sz w:val="20"/>
          <w:szCs w:val="20"/>
        </w:rPr>
        <w:tab/>
        <w:t>X=+17% и Z=+8%</w:t>
      </w:r>
    </w:p>
    <w:p w14:paraId="4376BB9F" w14:textId="77777777" w:rsidR="00483AEE" w:rsidRPr="00291B72" w:rsidRDefault="00483AEE">
      <w:pPr>
        <w:jc w:val="center"/>
        <w:rPr>
          <w:rFonts w:cstheme="minorHAnsi"/>
          <w:sz w:val="20"/>
          <w:szCs w:val="20"/>
        </w:rPr>
        <w:sectPr w:rsidR="00483AEE" w:rsidRPr="00291B72">
          <w:type w:val="continuous"/>
          <w:pgSz w:w="12240" w:h="15840"/>
          <w:pgMar w:top="1360" w:right="1320" w:bottom="960" w:left="1680" w:header="708" w:footer="708" w:gutter="0"/>
          <w:cols w:space="708"/>
        </w:sectPr>
      </w:pPr>
    </w:p>
    <w:p w14:paraId="4376BBA0" w14:textId="77777777" w:rsidR="00483AEE" w:rsidRPr="00291B72" w:rsidRDefault="00483AEE">
      <w:pPr>
        <w:spacing w:before="7"/>
        <w:rPr>
          <w:rFonts w:eastAsia="Calibri" w:cstheme="minorHAnsi"/>
          <w:sz w:val="20"/>
          <w:szCs w:val="20"/>
        </w:rPr>
      </w:pPr>
    </w:p>
    <w:p w14:paraId="4376BBA1" w14:textId="77777777" w:rsidR="00483AEE" w:rsidRPr="00291B72" w:rsidRDefault="00BA6B8F">
      <w:pPr>
        <w:spacing w:line="986" w:lineRule="exact"/>
        <w:ind w:left="117"/>
        <w:rPr>
          <w:rFonts w:eastAsia="Calibri" w:cstheme="minorHAnsi"/>
          <w:sz w:val="20"/>
          <w:szCs w:val="20"/>
        </w:rPr>
      </w:pPr>
      <w:r w:rsidRPr="00291B72">
        <w:rPr>
          <w:rFonts w:eastAsia="Calibri" w:cstheme="minorHAnsi"/>
          <w:noProof/>
          <w:sz w:val="20"/>
          <w:szCs w:val="20"/>
          <w:lang w:eastAsia="bg-BG"/>
        </w:rPr>
        <w:drawing>
          <wp:inline distT="0" distB="0" distL="0" distR="0" wp14:anchorId="4376C21D" wp14:editId="1A2B0C47">
            <wp:extent cx="5082540" cy="540383"/>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5158409" cy="548449"/>
                    </a:xfrm>
                    <a:prstGeom prst="rect">
                      <a:avLst/>
                    </a:prstGeom>
                  </pic:spPr>
                </pic:pic>
              </a:graphicData>
            </a:graphic>
          </wp:inline>
        </w:drawing>
      </w:r>
    </w:p>
    <w:p w14:paraId="4376BBA2" w14:textId="77777777" w:rsidR="00483AEE" w:rsidRPr="00291B72" w:rsidRDefault="00483AEE">
      <w:pPr>
        <w:spacing w:before="7"/>
        <w:rPr>
          <w:rFonts w:eastAsia="Calibri" w:cstheme="minorHAnsi"/>
          <w:sz w:val="20"/>
          <w:szCs w:val="20"/>
        </w:rPr>
      </w:pPr>
    </w:p>
    <w:p w14:paraId="4376BBA3" w14:textId="77777777" w:rsidR="00483AEE" w:rsidRPr="00291B72" w:rsidRDefault="00BA6B8F">
      <w:pPr>
        <w:pStyle w:val="BodyText"/>
        <w:tabs>
          <w:tab w:val="left" w:pos="837"/>
        </w:tabs>
        <w:spacing w:before="51"/>
        <w:ind w:left="478"/>
        <w:rPr>
          <w:rFonts w:asciiTheme="minorHAnsi" w:hAnsiTheme="minorHAnsi" w:cstheme="minorHAnsi"/>
          <w:sz w:val="20"/>
          <w:szCs w:val="20"/>
        </w:rPr>
      </w:pPr>
      <w:r w:rsidRPr="00291B72">
        <w:rPr>
          <w:rFonts w:asciiTheme="minorHAnsi" w:hAnsiTheme="minorHAnsi" w:cstheme="minorHAnsi"/>
          <w:sz w:val="20"/>
          <w:szCs w:val="20"/>
        </w:rPr>
        <w:t>-</w:t>
      </w:r>
      <w:r w:rsidRPr="00291B72">
        <w:rPr>
          <w:rFonts w:asciiTheme="minorHAnsi" w:hAnsiTheme="minorHAnsi" w:cstheme="minorHAnsi"/>
          <w:sz w:val="20"/>
          <w:szCs w:val="20"/>
        </w:rPr>
        <w:tab/>
        <w:t>X=-17% и Z=-8%</w:t>
      </w:r>
    </w:p>
    <w:p w14:paraId="4376BBA4" w14:textId="77777777" w:rsidR="00483AEE" w:rsidRPr="00291B72" w:rsidRDefault="00483AEE">
      <w:pPr>
        <w:spacing w:before="2"/>
        <w:rPr>
          <w:rFonts w:eastAsia="Calibri" w:cstheme="minorHAnsi"/>
          <w:sz w:val="20"/>
          <w:szCs w:val="20"/>
        </w:rPr>
      </w:pPr>
    </w:p>
    <w:p w14:paraId="4376BBA5" w14:textId="77777777" w:rsidR="00483AEE" w:rsidRPr="00291B72" w:rsidRDefault="00BA6B8F">
      <w:pPr>
        <w:spacing w:line="1122" w:lineRule="exact"/>
        <w:ind w:left="117"/>
        <w:rPr>
          <w:rFonts w:eastAsia="Calibri" w:cstheme="minorHAnsi"/>
          <w:sz w:val="20"/>
          <w:szCs w:val="20"/>
        </w:rPr>
      </w:pPr>
      <w:r w:rsidRPr="00291B72">
        <w:rPr>
          <w:rFonts w:eastAsia="Calibri" w:cstheme="minorHAnsi"/>
          <w:noProof/>
          <w:sz w:val="20"/>
          <w:szCs w:val="20"/>
          <w:lang w:eastAsia="bg-BG"/>
        </w:rPr>
        <w:drawing>
          <wp:inline distT="0" distB="0" distL="0" distR="0" wp14:anchorId="4376C21F" wp14:editId="4A4584B9">
            <wp:extent cx="5349875" cy="617161"/>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8" cstate="print"/>
                    <a:stretch>
                      <a:fillRect/>
                    </a:stretch>
                  </pic:blipFill>
                  <pic:spPr>
                    <a:xfrm>
                      <a:off x="0" y="0"/>
                      <a:ext cx="5441066" cy="627681"/>
                    </a:xfrm>
                    <a:prstGeom prst="rect">
                      <a:avLst/>
                    </a:prstGeom>
                  </pic:spPr>
                </pic:pic>
              </a:graphicData>
            </a:graphic>
          </wp:inline>
        </w:drawing>
      </w:r>
    </w:p>
    <w:p w14:paraId="4376BBA6" w14:textId="77777777" w:rsidR="00483AEE" w:rsidRPr="00291B72" w:rsidRDefault="00483AEE">
      <w:pPr>
        <w:rPr>
          <w:rFonts w:eastAsia="Calibri" w:cstheme="minorHAnsi"/>
          <w:sz w:val="20"/>
          <w:szCs w:val="20"/>
        </w:rPr>
      </w:pPr>
    </w:p>
    <w:p w14:paraId="4376BBA7" w14:textId="77777777" w:rsidR="00483AEE" w:rsidRPr="00291B72" w:rsidRDefault="00483AEE">
      <w:pPr>
        <w:spacing w:before="1"/>
        <w:rPr>
          <w:rFonts w:eastAsia="Calibri" w:cstheme="minorHAnsi"/>
          <w:sz w:val="20"/>
          <w:szCs w:val="20"/>
        </w:rPr>
      </w:pPr>
    </w:p>
    <w:p w14:paraId="4376BBA8" w14:textId="77777777" w:rsidR="00483AEE" w:rsidRPr="00291B72" w:rsidRDefault="00BA6B8F">
      <w:pPr>
        <w:pStyle w:val="BodyText"/>
        <w:ind w:right="112"/>
        <w:jc w:val="both"/>
        <w:rPr>
          <w:rFonts w:asciiTheme="minorHAnsi" w:hAnsiTheme="minorHAnsi" w:cstheme="minorHAnsi"/>
          <w:sz w:val="20"/>
          <w:szCs w:val="20"/>
        </w:rPr>
      </w:pPr>
      <w:r w:rsidRPr="00291B72">
        <w:rPr>
          <w:rFonts w:asciiTheme="minorHAnsi" w:hAnsiTheme="minorHAnsi" w:cstheme="minorHAnsi"/>
          <w:sz w:val="20"/>
          <w:szCs w:val="20"/>
        </w:rPr>
        <w:t>В такъв случай абсолютната стойност на СРД вече не надвишава ИРД поне с 15%. Разпределянето за година Y+1 ще бъде изчислено с помощта на ИРД.</w:t>
      </w:r>
    </w:p>
    <w:p w14:paraId="4376BBA9" w14:textId="77777777" w:rsidR="00483AEE" w:rsidRPr="00291B72" w:rsidRDefault="00483AEE">
      <w:pPr>
        <w:rPr>
          <w:rFonts w:eastAsia="Calibri" w:cstheme="minorHAnsi"/>
          <w:sz w:val="20"/>
          <w:szCs w:val="20"/>
        </w:rPr>
      </w:pPr>
    </w:p>
    <w:p w14:paraId="4376BBAA" w14:textId="77777777" w:rsidR="00483AEE" w:rsidRPr="00291B72" w:rsidRDefault="00483AEE">
      <w:pPr>
        <w:spacing w:before="11"/>
        <w:rPr>
          <w:rFonts w:eastAsia="Calibri" w:cstheme="minorHAnsi"/>
          <w:sz w:val="20"/>
          <w:szCs w:val="20"/>
        </w:rPr>
      </w:pPr>
    </w:p>
    <w:p w14:paraId="4376BBAB" w14:textId="77777777" w:rsidR="00483AEE" w:rsidRPr="00291B72" w:rsidRDefault="00BA6B8F">
      <w:pPr>
        <w:pStyle w:val="Heading4"/>
        <w:numPr>
          <w:ilvl w:val="0"/>
          <w:numId w:val="7"/>
        </w:numPr>
        <w:tabs>
          <w:tab w:val="left" w:pos="478"/>
        </w:tabs>
        <w:ind w:left="478"/>
        <w:jc w:val="both"/>
        <w:rPr>
          <w:rFonts w:asciiTheme="minorHAnsi" w:hAnsiTheme="minorHAnsi" w:cstheme="minorHAnsi"/>
          <w:b w:val="0"/>
          <w:bCs w:val="0"/>
          <w:i w:val="0"/>
          <w:sz w:val="20"/>
          <w:szCs w:val="20"/>
        </w:rPr>
      </w:pPr>
      <w:r w:rsidRPr="00291B72">
        <w:rPr>
          <w:rFonts w:asciiTheme="minorHAnsi" w:hAnsiTheme="minorHAnsi" w:cstheme="minorHAnsi"/>
          <w:sz w:val="20"/>
          <w:szCs w:val="20"/>
        </w:rPr>
        <w:t>Случай 2: 15% &lt; abs(Z) &lt; най-близкият интервал под abs(X)</w:t>
      </w:r>
    </w:p>
    <w:p w14:paraId="4376BBAC" w14:textId="77777777" w:rsidR="00483AEE" w:rsidRPr="00291B72" w:rsidRDefault="00483AEE">
      <w:pPr>
        <w:spacing w:before="12"/>
        <w:rPr>
          <w:rFonts w:eastAsia="Calibri" w:cstheme="minorHAnsi"/>
          <w:b/>
          <w:bCs/>
          <w:i/>
          <w:sz w:val="20"/>
          <w:szCs w:val="20"/>
        </w:rPr>
      </w:pPr>
    </w:p>
    <w:p w14:paraId="4376BBAD"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Примери за ситуации за Случай 2:</w:t>
      </w:r>
    </w:p>
    <w:p w14:paraId="4376BBAE" w14:textId="77777777" w:rsidR="00483AEE" w:rsidRPr="00291B72" w:rsidRDefault="00483AEE">
      <w:pPr>
        <w:spacing w:before="2"/>
        <w:rPr>
          <w:rFonts w:eastAsia="Calibri" w:cstheme="minorHAnsi"/>
          <w:sz w:val="20"/>
          <w:szCs w:val="20"/>
        </w:rPr>
      </w:pPr>
    </w:p>
    <w:p w14:paraId="4376BBAF" w14:textId="77777777" w:rsidR="00483AEE" w:rsidRPr="00291B72" w:rsidRDefault="00BA6B8F">
      <w:pPr>
        <w:pStyle w:val="BodyText"/>
        <w:tabs>
          <w:tab w:val="left" w:pos="837"/>
        </w:tabs>
        <w:ind w:left="478"/>
        <w:rPr>
          <w:rFonts w:asciiTheme="minorHAnsi" w:hAnsiTheme="minorHAnsi" w:cstheme="minorHAnsi"/>
          <w:sz w:val="20"/>
          <w:szCs w:val="20"/>
        </w:rPr>
      </w:pPr>
      <w:r w:rsidRPr="00291B72">
        <w:rPr>
          <w:rFonts w:asciiTheme="minorHAnsi" w:hAnsiTheme="minorHAnsi" w:cstheme="minorHAnsi"/>
          <w:sz w:val="20"/>
          <w:szCs w:val="20"/>
        </w:rPr>
        <w:t>-</w:t>
      </w:r>
      <w:r w:rsidRPr="00291B72">
        <w:rPr>
          <w:rFonts w:asciiTheme="minorHAnsi" w:hAnsiTheme="minorHAnsi" w:cstheme="minorHAnsi"/>
          <w:sz w:val="20"/>
          <w:szCs w:val="20"/>
        </w:rPr>
        <w:tab/>
        <w:t>X=+21% и Z=+18%</w:t>
      </w:r>
    </w:p>
    <w:p w14:paraId="4376BBB0" w14:textId="77777777" w:rsidR="00483AEE" w:rsidRPr="00291B72" w:rsidRDefault="00483AEE">
      <w:pPr>
        <w:spacing w:before="11"/>
        <w:rPr>
          <w:rFonts w:eastAsia="Calibri" w:cstheme="minorHAnsi"/>
          <w:sz w:val="20"/>
          <w:szCs w:val="20"/>
        </w:rPr>
      </w:pPr>
    </w:p>
    <w:p w14:paraId="4376BBB1" w14:textId="77777777" w:rsidR="00483AEE" w:rsidRPr="00291B72" w:rsidRDefault="00BA6B8F">
      <w:pPr>
        <w:spacing w:line="1032" w:lineRule="exact"/>
        <w:ind w:left="117"/>
        <w:rPr>
          <w:rFonts w:eastAsia="Calibri" w:cstheme="minorHAnsi"/>
          <w:sz w:val="20"/>
          <w:szCs w:val="20"/>
        </w:rPr>
      </w:pPr>
      <w:r w:rsidRPr="00291B72">
        <w:rPr>
          <w:rFonts w:eastAsia="Calibri" w:cstheme="minorHAnsi"/>
          <w:noProof/>
          <w:sz w:val="20"/>
          <w:szCs w:val="20"/>
          <w:lang w:eastAsia="bg-BG"/>
        </w:rPr>
        <w:drawing>
          <wp:inline distT="0" distB="0" distL="0" distR="0" wp14:anchorId="4376C221" wp14:editId="0A0D7B31">
            <wp:extent cx="5351145" cy="598092"/>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9" cstate="print"/>
                    <a:stretch>
                      <a:fillRect/>
                    </a:stretch>
                  </pic:blipFill>
                  <pic:spPr>
                    <a:xfrm>
                      <a:off x="0" y="0"/>
                      <a:ext cx="5376005" cy="600871"/>
                    </a:xfrm>
                    <a:prstGeom prst="rect">
                      <a:avLst/>
                    </a:prstGeom>
                  </pic:spPr>
                </pic:pic>
              </a:graphicData>
            </a:graphic>
          </wp:inline>
        </w:drawing>
      </w:r>
    </w:p>
    <w:p w14:paraId="4376BBB2" w14:textId="77777777" w:rsidR="00483AEE" w:rsidRPr="00291B72" w:rsidRDefault="00483AEE">
      <w:pPr>
        <w:spacing w:before="1"/>
        <w:rPr>
          <w:rFonts w:eastAsia="Calibri" w:cstheme="minorHAnsi"/>
          <w:sz w:val="20"/>
          <w:szCs w:val="20"/>
        </w:rPr>
      </w:pPr>
    </w:p>
    <w:p w14:paraId="4376BBB3" w14:textId="77777777" w:rsidR="00483AEE" w:rsidRPr="00291B72" w:rsidRDefault="00BA6B8F">
      <w:pPr>
        <w:pStyle w:val="BodyText"/>
        <w:tabs>
          <w:tab w:val="left" w:pos="359"/>
        </w:tabs>
        <w:ind w:left="0" w:right="5990"/>
        <w:jc w:val="center"/>
        <w:rPr>
          <w:rFonts w:asciiTheme="minorHAnsi" w:hAnsiTheme="minorHAnsi" w:cstheme="minorHAnsi"/>
          <w:sz w:val="20"/>
          <w:szCs w:val="20"/>
        </w:rPr>
      </w:pPr>
      <w:r w:rsidRPr="00291B72">
        <w:rPr>
          <w:rFonts w:asciiTheme="minorHAnsi" w:hAnsiTheme="minorHAnsi" w:cstheme="minorHAnsi"/>
          <w:sz w:val="20"/>
          <w:szCs w:val="20"/>
        </w:rPr>
        <w:t>-</w:t>
      </w:r>
      <w:r w:rsidRPr="00291B72">
        <w:rPr>
          <w:rFonts w:asciiTheme="minorHAnsi" w:hAnsiTheme="minorHAnsi" w:cstheme="minorHAnsi"/>
          <w:sz w:val="20"/>
          <w:szCs w:val="20"/>
        </w:rPr>
        <w:tab/>
        <w:t>X=-21% и Z=-18%</w:t>
      </w:r>
    </w:p>
    <w:p w14:paraId="4376BBB4" w14:textId="77777777" w:rsidR="00483AEE" w:rsidRPr="00291B72" w:rsidRDefault="00483AEE">
      <w:pPr>
        <w:spacing w:before="12"/>
        <w:rPr>
          <w:rFonts w:eastAsia="Calibri" w:cstheme="minorHAnsi"/>
          <w:sz w:val="20"/>
          <w:szCs w:val="20"/>
        </w:rPr>
      </w:pPr>
    </w:p>
    <w:p w14:paraId="4376BBB5" w14:textId="77777777" w:rsidR="00483AEE" w:rsidRPr="00291B72" w:rsidRDefault="00BA6B8F">
      <w:pPr>
        <w:spacing w:line="1026" w:lineRule="exact"/>
        <w:ind w:left="117"/>
        <w:rPr>
          <w:rFonts w:eastAsia="Calibri" w:cstheme="minorHAnsi"/>
          <w:sz w:val="20"/>
          <w:szCs w:val="20"/>
        </w:rPr>
      </w:pPr>
      <w:r w:rsidRPr="00291B72">
        <w:rPr>
          <w:rFonts w:eastAsia="Calibri" w:cstheme="minorHAnsi"/>
          <w:noProof/>
          <w:sz w:val="20"/>
          <w:szCs w:val="20"/>
          <w:lang w:eastAsia="bg-BG"/>
        </w:rPr>
        <w:drawing>
          <wp:inline distT="0" distB="0" distL="0" distR="0" wp14:anchorId="4376C223" wp14:editId="143C9233">
            <wp:extent cx="5349240" cy="603817"/>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0" cstate="print"/>
                    <a:stretch>
                      <a:fillRect/>
                    </a:stretch>
                  </pic:blipFill>
                  <pic:spPr>
                    <a:xfrm>
                      <a:off x="0" y="0"/>
                      <a:ext cx="5359633" cy="604990"/>
                    </a:xfrm>
                    <a:prstGeom prst="rect">
                      <a:avLst/>
                    </a:prstGeom>
                  </pic:spPr>
                </pic:pic>
              </a:graphicData>
            </a:graphic>
          </wp:inline>
        </w:drawing>
      </w:r>
    </w:p>
    <w:p w14:paraId="4376BBB6" w14:textId="77777777" w:rsidR="00483AEE" w:rsidRPr="00291B72" w:rsidRDefault="00483AEE">
      <w:pPr>
        <w:rPr>
          <w:rFonts w:eastAsia="Calibri" w:cstheme="minorHAnsi"/>
          <w:sz w:val="20"/>
          <w:szCs w:val="20"/>
        </w:rPr>
      </w:pPr>
    </w:p>
    <w:p w14:paraId="4376BBB7" w14:textId="77777777" w:rsidR="00483AEE" w:rsidRPr="00291B72" w:rsidRDefault="00483AEE">
      <w:pPr>
        <w:spacing w:before="1"/>
        <w:rPr>
          <w:rFonts w:eastAsia="Calibri" w:cstheme="minorHAnsi"/>
          <w:sz w:val="20"/>
          <w:szCs w:val="20"/>
        </w:rPr>
      </w:pPr>
    </w:p>
    <w:p w14:paraId="4376BBB8" w14:textId="77777777" w:rsidR="00483AEE" w:rsidRPr="00291B72" w:rsidRDefault="00BA6B8F">
      <w:pPr>
        <w:pStyle w:val="BodyText"/>
        <w:ind w:right="113"/>
        <w:jc w:val="both"/>
        <w:rPr>
          <w:rFonts w:asciiTheme="minorHAnsi" w:hAnsiTheme="minorHAnsi" w:cstheme="minorHAnsi"/>
          <w:sz w:val="20"/>
          <w:szCs w:val="20"/>
        </w:rPr>
      </w:pPr>
      <w:r w:rsidRPr="00291B72">
        <w:rPr>
          <w:rFonts w:asciiTheme="minorHAnsi" w:hAnsiTheme="minorHAnsi" w:cstheme="minorHAnsi"/>
          <w:sz w:val="20"/>
          <w:szCs w:val="20"/>
        </w:rPr>
        <w:t>В такъв случай разпределянето на подинсталацията отново ще бъде коригирано, ако получената промяна на разпределянето съответства най-малко на 100 квоти (в сравнение с годишното предварително разпределяне на подинсталацията през година Y). Корекцията ще се извърши през година Y+1 и новото разпределяне ще бъде изчислено, като се използва точното СРД вместо ИРД.</w:t>
      </w:r>
    </w:p>
    <w:p w14:paraId="4376BBB9" w14:textId="77777777" w:rsidR="00483AEE" w:rsidRPr="00291B72" w:rsidRDefault="00BA6B8F">
      <w:pPr>
        <w:pStyle w:val="BodyText"/>
        <w:ind w:right="114"/>
        <w:jc w:val="both"/>
        <w:rPr>
          <w:rFonts w:asciiTheme="minorHAnsi" w:hAnsiTheme="minorHAnsi" w:cstheme="minorHAnsi"/>
          <w:sz w:val="20"/>
          <w:szCs w:val="20"/>
        </w:rPr>
      </w:pPr>
      <w:r w:rsidRPr="00291B72">
        <w:rPr>
          <w:rFonts w:asciiTheme="minorHAnsi" w:hAnsiTheme="minorHAnsi" w:cstheme="minorHAnsi"/>
          <w:sz w:val="20"/>
          <w:szCs w:val="20"/>
        </w:rPr>
        <w:t>В първия пример полученото разпределяне трябва да бъде по-високо от годината Y-1, но по-ниско от годината Y. Във втория пример полученото разпределяне трябва да бъде по-ниско от годината Y-1, но по-високо от годината Y.</w:t>
      </w:r>
    </w:p>
    <w:p w14:paraId="4376BBBA" w14:textId="77777777" w:rsidR="00483AEE" w:rsidRPr="00291B72" w:rsidRDefault="00483AEE">
      <w:pPr>
        <w:jc w:val="both"/>
        <w:rPr>
          <w:rFonts w:cstheme="minorHAnsi"/>
          <w:sz w:val="20"/>
          <w:szCs w:val="20"/>
        </w:rPr>
        <w:sectPr w:rsidR="00483AEE" w:rsidRPr="00291B72">
          <w:pgSz w:w="12240" w:h="15840"/>
          <w:pgMar w:top="1360" w:right="1320" w:bottom="960" w:left="1680" w:header="0" w:footer="763" w:gutter="0"/>
          <w:cols w:space="708"/>
        </w:sectPr>
      </w:pPr>
    </w:p>
    <w:p w14:paraId="4376BBBB" w14:textId="77777777" w:rsidR="00483AEE" w:rsidRPr="00291B72" w:rsidRDefault="00BA6B8F">
      <w:pPr>
        <w:pStyle w:val="Heading4"/>
        <w:numPr>
          <w:ilvl w:val="0"/>
          <w:numId w:val="7"/>
        </w:numPr>
        <w:tabs>
          <w:tab w:val="left" w:pos="478"/>
        </w:tabs>
        <w:spacing w:before="38"/>
        <w:ind w:left="478"/>
        <w:rPr>
          <w:rFonts w:asciiTheme="minorHAnsi" w:hAnsiTheme="minorHAnsi" w:cstheme="minorHAnsi"/>
          <w:b w:val="0"/>
          <w:bCs w:val="0"/>
          <w:i w:val="0"/>
          <w:sz w:val="20"/>
          <w:szCs w:val="20"/>
        </w:rPr>
      </w:pPr>
      <w:r w:rsidRPr="00291B72">
        <w:rPr>
          <w:rFonts w:asciiTheme="minorHAnsi" w:hAnsiTheme="minorHAnsi" w:cstheme="minorHAnsi"/>
          <w:sz w:val="20"/>
          <w:szCs w:val="20"/>
        </w:rPr>
        <w:lastRenderedPageBreak/>
        <w:t>Случай 3</w:t>
      </w:r>
      <w:r w:rsidRPr="00A6430D">
        <w:rPr>
          <w:rFonts w:asciiTheme="minorHAnsi" w:hAnsiTheme="minorHAnsi" w:cstheme="minorHAnsi"/>
          <w:sz w:val="20"/>
          <w:szCs w:val="20"/>
          <w:vertAlign w:val="superscript"/>
        </w:rPr>
        <w:t>7</w:t>
      </w:r>
      <w:r w:rsidRPr="00291B72">
        <w:rPr>
          <w:rFonts w:asciiTheme="minorHAnsi" w:hAnsiTheme="minorHAnsi" w:cstheme="minorHAnsi"/>
          <w:sz w:val="20"/>
          <w:szCs w:val="20"/>
        </w:rPr>
        <w:t>: най-близкият интервал под abs(X) &lt; abs(Z) &lt; най-близкият интервал над abs(X)</w:t>
      </w:r>
    </w:p>
    <w:p w14:paraId="4376BBBC" w14:textId="77777777" w:rsidR="00483AEE" w:rsidRPr="00291B72" w:rsidRDefault="00483AEE">
      <w:pPr>
        <w:rPr>
          <w:rFonts w:eastAsia="Calibri" w:cstheme="minorHAnsi"/>
          <w:b/>
          <w:bCs/>
          <w:i/>
          <w:sz w:val="20"/>
          <w:szCs w:val="20"/>
        </w:rPr>
      </w:pPr>
    </w:p>
    <w:p w14:paraId="4376BBBD" w14:textId="77777777" w:rsidR="00483AEE" w:rsidRPr="00291B72" w:rsidRDefault="00BA6B8F">
      <w:pPr>
        <w:pStyle w:val="BodyText"/>
        <w:rPr>
          <w:rFonts w:asciiTheme="minorHAnsi" w:hAnsiTheme="minorHAnsi" w:cstheme="minorHAnsi"/>
          <w:sz w:val="20"/>
          <w:szCs w:val="20"/>
        </w:rPr>
      </w:pPr>
      <w:r w:rsidRPr="00291B72">
        <w:rPr>
          <w:rFonts w:asciiTheme="minorHAnsi" w:hAnsiTheme="minorHAnsi" w:cstheme="minorHAnsi"/>
          <w:sz w:val="20"/>
          <w:szCs w:val="20"/>
        </w:rPr>
        <w:t>Примери за ситуации за Случай 3:</w:t>
      </w:r>
    </w:p>
    <w:p w14:paraId="4376BBBE" w14:textId="77777777" w:rsidR="00483AEE" w:rsidRPr="00291B72" w:rsidRDefault="00483AEE">
      <w:pPr>
        <w:spacing w:before="2"/>
        <w:rPr>
          <w:rFonts w:eastAsia="Calibri" w:cstheme="minorHAnsi"/>
          <w:sz w:val="20"/>
          <w:szCs w:val="20"/>
        </w:rPr>
      </w:pPr>
    </w:p>
    <w:p w14:paraId="4376BBBF" w14:textId="77777777" w:rsidR="00483AEE" w:rsidRPr="00291B72" w:rsidRDefault="00BA6B8F">
      <w:pPr>
        <w:pStyle w:val="BodyText"/>
        <w:tabs>
          <w:tab w:val="left" w:pos="359"/>
        </w:tabs>
        <w:ind w:left="0" w:right="5899"/>
        <w:jc w:val="center"/>
        <w:rPr>
          <w:rFonts w:asciiTheme="minorHAnsi" w:hAnsiTheme="minorHAnsi" w:cstheme="minorHAnsi"/>
          <w:sz w:val="20"/>
          <w:szCs w:val="20"/>
        </w:rPr>
      </w:pPr>
      <w:r w:rsidRPr="00291B72">
        <w:rPr>
          <w:rFonts w:asciiTheme="minorHAnsi" w:hAnsiTheme="minorHAnsi" w:cstheme="minorHAnsi"/>
          <w:sz w:val="20"/>
          <w:szCs w:val="20"/>
        </w:rPr>
        <w:t>-</w:t>
      </w:r>
      <w:r w:rsidRPr="00291B72">
        <w:rPr>
          <w:rFonts w:asciiTheme="minorHAnsi" w:hAnsiTheme="minorHAnsi" w:cstheme="minorHAnsi"/>
          <w:sz w:val="20"/>
          <w:szCs w:val="20"/>
        </w:rPr>
        <w:tab/>
        <w:t>X=+21% и Z=+23%</w:t>
      </w:r>
    </w:p>
    <w:p w14:paraId="4376BBC0" w14:textId="77777777" w:rsidR="00483AEE" w:rsidRPr="00291B72" w:rsidRDefault="00483AEE">
      <w:pPr>
        <w:spacing w:before="12"/>
        <w:rPr>
          <w:rFonts w:eastAsia="Calibri" w:cstheme="minorHAnsi"/>
          <w:sz w:val="20"/>
          <w:szCs w:val="20"/>
        </w:rPr>
      </w:pPr>
    </w:p>
    <w:p w14:paraId="4376BBC1" w14:textId="77777777" w:rsidR="00483AEE" w:rsidRPr="00291B72" w:rsidRDefault="00BA6B8F">
      <w:pPr>
        <w:spacing w:line="1020" w:lineRule="exact"/>
        <w:ind w:left="117"/>
        <w:rPr>
          <w:rFonts w:eastAsia="Calibri" w:cstheme="minorHAnsi"/>
          <w:sz w:val="20"/>
          <w:szCs w:val="20"/>
        </w:rPr>
      </w:pPr>
      <w:r w:rsidRPr="00291B72">
        <w:rPr>
          <w:rFonts w:eastAsia="Calibri" w:cstheme="minorHAnsi"/>
          <w:noProof/>
          <w:sz w:val="20"/>
          <w:szCs w:val="20"/>
          <w:lang w:eastAsia="bg-BG"/>
        </w:rPr>
        <w:drawing>
          <wp:inline distT="0" distB="0" distL="0" distR="0" wp14:anchorId="4376C225" wp14:editId="2A0B41DD">
            <wp:extent cx="5477583" cy="57150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1" cstate="print"/>
                    <a:stretch>
                      <a:fillRect/>
                    </a:stretch>
                  </pic:blipFill>
                  <pic:spPr>
                    <a:xfrm>
                      <a:off x="0" y="0"/>
                      <a:ext cx="5482704" cy="572034"/>
                    </a:xfrm>
                    <a:prstGeom prst="rect">
                      <a:avLst/>
                    </a:prstGeom>
                  </pic:spPr>
                </pic:pic>
              </a:graphicData>
            </a:graphic>
          </wp:inline>
        </w:drawing>
      </w:r>
    </w:p>
    <w:p w14:paraId="4376BBC2" w14:textId="77777777" w:rsidR="00483AEE" w:rsidRPr="00291B72" w:rsidRDefault="00483AEE">
      <w:pPr>
        <w:spacing w:before="7"/>
        <w:rPr>
          <w:rFonts w:eastAsia="Calibri" w:cstheme="minorHAnsi"/>
          <w:sz w:val="20"/>
          <w:szCs w:val="20"/>
        </w:rPr>
      </w:pPr>
    </w:p>
    <w:p w14:paraId="4376BBC3" w14:textId="77777777" w:rsidR="00483AEE" w:rsidRPr="00291B72" w:rsidRDefault="00BA6B8F">
      <w:pPr>
        <w:pStyle w:val="BodyText"/>
        <w:tabs>
          <w:tab w:val="left" w:pos="359"/>
        </w:tabs>
        <w:ind w:left="0" w:right="5990"/>
        <w:jc w:val="center"/>
        <w:rPr>
          <w:rFonts w:asciiTheme="minorHAnsi" w:hAnsiTheme="minorHAnsi" w:cstheme="minorHAnsi"/>
          <w:sz w:val="20"/>
          <w:szCs w:val="20"/>
        </w:rPr>
      </w:pPr>
      <w:r w:rsidRPr="00291B72">
        <w:rPr>
          <w:rFonts w:asciiTheme="minorHAnsi" w:hAnsiTheme="minorHAnsi" w:cstheme="minorHAnsi"/>
          <w:sz w:val="20"/>
          <w:szCs w:val="20"/>
        </w:rPr>
        <w:t>-</w:t>
      </w:r>
      <w:r w:rsidRPr="00291B72">
        <w:rPr>
          <w:rFonts w:asciiTheme="minorHAnsi" w:hAnsiTheme="minorHAnsi" w:cstheme="minorHAnsi"/>
          <w:sz w:val="20"/>
          <w:szCs w:val="20"/>
        </w:rPr>
        <w:tab/>
        <w:t>X=-21% и Z=-23%</w:t>
      </w:r>
    </w:p>
    <w:p w14:paraId="4376BBC4" w14:textId="77777777" w:rsidR="00483AEE" w:rsidRPr="00291B72" w:rsidRDefault="00483AEE">
      <w:pPr>
        <w:rPr>
          <w:rFonts w:eastAsia="Calibri" w:cstheme="minorHAnsi"/>
          <w:sz w:val="20"/>
          <w:szCs w:val="20"/>
        </w:rPr>
      </w:pPr>
    </w:p>
    <w:p w14:paraId="4376BBC5" w14:textId="77777777" w:rsidR="00483AEE" w:rsidRPr="00291B72" w:rsidRDefault="00BA6B8F">
      <w:pPr>
        <w:spacing w:line="1014" w:lineRule="exact"/>
        <w:ind w:left="117"/>
        <w:rPr>
          <w:rFonts w:eastAsia="Calibri" w:cstheme="minorHAnsi"/>
          <w:sz w:val="20"/>
          <w:szCs w:val="20"/>
        </w:rPr>
      </w:pPr>
      <w:r w:rsidRPr="00291B72">
        <w:rPr>
          <w:rFonts w:eastAsia="Calibri" w:cstheme="minorHAnsi"/>
          <w:noProof/>
          <w:sz w:val="20"/>
          <w:szCs w:val="20"/>
          <w:lang w:eastAsia="bg-BG"/>
        </w:rPr>
        <w:drawing>
          <wp:inline distT="0" distB="0" distL="0" distR="0" wp14:anchorId="4376C227" wp14:editId="0B3C324A">
            <wp:extent cx="5610056" cy="57721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2" cstate="print"/>
                    <a:stretch>
                      <a:fillRect/>
                    </a:stretch>
                  </pic:blipFill>
                  <pic:spPr>
                    <a:xfrm>
                      <a:off x="0" y="0"/>
                      <a:ext cx="5613575" cy="577577"/>
                    </a:xfrm>
                    <a:prstGeom prst="rect">
                      <a:avLst/>
                    </a:prstGeom>
                  </pic:spPr>
                </pic:pic>
              </a:graphicData>
            </a:graphic>
          </wp:inline>
        </w:drawing>
      </w:r>
    </w:p>
    <w:p w14:paraId="4376BBC6" w14:textId="77777777" w:rsidR="00483AEE" w:rsidRPr="00291B72" w:rsidRDefault="00483AEE">
      <w:pPr>
        <w:spacing w:before="4"/>
        <w:rPr>
          <w:rFonts w:eastAsia="Calibri" w:cstheme="minorHAnsi"/>
          <w:sz w:val="20"/>
          <w:szCs w:val="20"/>
        </w:rPr>
      </w:pPr>
    </w:p>
    <w:p w14:paraId="4376BBC7" w14:textId="77777777" w:rsidR="00483AEE" w:rsidRPr="00291B72" w:rsidRDefault="00BA6B8F">
      <w:pPr>
        <w:pStyle w:val="BodyText"/>
        <w:ind w:right="116"/>
        <w:jc w:val="both"/>
        <w:rPr>
          <w:rFonts w:asciiTheme="minorHAnsi" w:hAnsiTheme="minorHAnsi" w:cstheme="minorHAnsi"/>
          <w:sz w:val="20"/>
          <w:szCs w:val="20"/>
        </w:rPr>
      </w:pPr>
      <w:r w:rsidRPr="00291B72">
        <w:rPr>
          <w:rFonts w:asciiTheme="minorHAnsi" w:hAnsiTheme="minorHAnsi" w:cstheme="minorHAnsi"/>
          <w:sz w:val="20"/>
          <w:szCs w:val="20"/>
        </w:rPr>
        <w:t>В такъв случай промяната в година Y+1 не се счита за достатъчно значима в сравнение с промяната в година Y и следователно разпределянето през година Y+1 ще остане същото като разпределянето през година Y.</w:t>
      </w:r>
    </w:p>
    <w:p w14:paraId="4376BBC8" w14:textId="77777777" w:rsidR="00483AEE" w:rsidRPr="00291B72" w:rsidRDefault="00483AEE">
      <w:pPr>
        <w:spacing w:before="11"/>
        <w:rPr>
          <w:rFonts w:eastAsia="Calibri" w:cstheme="minorHAnsi"/>
          <w:sz w:val="20"/>
          <w:szCs w:val="20"/>
        </w:rPr>
      </w:pPr>
    </w:p>
    <w:p w14:paraId="4376BBC9" w14:textId="77777777" w:rsidR="00483AEE" w:rsidRPr="00291B72" w:rsidRDefault="00BA6B8F">
      <w:pPr>
        <w:pStyle w:val="Heading4"/>
        <w:numPr>
          <w:ilvl w:val="0"/>
          <w:numId w:val="7"/>
        </w:numPr>
        <w:tabs>
          <w:tab w:val="left" w:pos="478"/>
        </w:tabs>
        <w:ind w:left="478"/>
        <w:rPr>
          <w:rFonts w:asciiTheme="minorHAnsi" w:hAnsiTheme="minorHAnsi" w:cstheme="minorHAnsi"/>
          <w:b w:val="0"/>
          <w:bCs w:val="0"/>
          <w:i w:val="0"/>
          <w:sz w:val="20"/>
          <w:szCs w:val="20"/>
        </w:rPr>
      </w:pPr>
      <w:r w:rsidRPr="00291B72">
        <w:rPr>
          <w:rFonts w:asciiTheme="minorHAnsi" w:hAnsiTheme="minorHAnsi" w:cstheme="minorHAnsi"/>
          <w:sz w:val="20"/>
          <w:szCs w:val="20"/>
        </w:rPr>
        <w:t>Случай 4: abs(Z) &gt; най-близкият интервал над abs(X)</w:t>
      </w:r>
    </w:p>
    <w:p w14:paraId="4376BBCA" w14:textId="77777777" w:rsidR="00483AEE" w:rsidRPr="00291B72" w:rsidRDefault="00483AEE">
      <w:pPr>
        <w:spacing w:before="12"/>
        <w:rPr>
          <w:rFonts w:eastAsia="Calibri" w:cstheme="minorHAnsi"/>
          <w:b/>
          <w:bCs/>
          <w:i/>
          <w:sz w:val="20"/>
          <w:szCs w:val="20"/>
        </w:rPr>
      </w:pPr>
    </w:p>
    <w:p w14:paraId="4376BBCB" w14:textId="77777777" w:rsidR="00483AEE" w:rsidRPr="00291B72" w:rsidRDefault="00BA6B8F">
      <w:pPr>
        <w:pStyle w:val="BodyText"/>
        <w:rPr>
          <w:rFonts w:asciiTheme="minorHAnsi" w:hAnsiTheme="minorHAnsi" w:cstheme="minorHAnsi"/>
          <w:sz w:val="20"/>
          <w:szCs w:val="20"/>
        </w:rPr>
      </w:pPr>
      <w:r w:rsidRPr="00291B72">
        <w:rPr>
          <w:rFonts w:asciiTheme="minorHAnsi" w:hAnsiTheme="minorHAnsi" w:cstheme="minorHAnsi"/>
          <w:sz w:val="20"/>
          <w:szCs w:val="20"/>
        </w:rPr>
        <w:t>Примери за ситуации за Случай 4:</w:t>
      </w:r>
    </w:p>
    <w:p w14:paraId="4376BBCC" w14:textId="77777777" w:rsidR="00483AEE" w:rsidRPr="00291B72" w:rsidRDefault="00483AEE">
      <w:pPr>
        <w:spacing w:before="2"/>
        <w:rPr>
          <w:rFonts w:eastAsia="Calibri" w:cstheme="minorHAnsi"/>
          <w:sz w:val="20"/>
          <w:szCs w:val="20"/>
        </w:rPr>
      </w:pPr>
    </w:p>
    <w:p w14:paraId="4376BBCD" w14:textId="77777777" w:rsidR="00483AEE" w:rsidRPr="00291B72" w:rsidRDefault="00BA6B8F">
      <w:pPr>
        <w:pStyle w:val="BodyText"/>
        <w:tabs>
          <w:tab w:val="left" w:pos="359"/>
        </w:tabs>
        <w:ind w:left="0" w:right="5901"/>
        <w:jc w:val="center"/>
        <w:rPr>
          <w:rFonts w:asciiTheme="minorHAnsi" w:hAnsiTheme="minorHAnsi" w:cstheme="minorHAnsi"/>
          <w:sz w:val="20"/>
          <w:szCs w:val="20"/>
        </w:rPr>
      </w:pPr>
      <w:r w:rsidRPr="00291B72">
        <w:rPr>
          <w:rFonts w:asciiTheme="minorHAnsi" w:hAnsiTheme="minorHAnsi" w:cstheme="minorHAnsi"/>
          <w:sz w:val="20"/>
          <w:szCs w:val="20"/>
        </w:rPr>
        <w:t>-</w:t>
      </w:r>
      <w:r w:rsidRPr="00291B72">
        <w:rPr>
          <w:rFonts w:asciiTheme="minorHAnsi" w:hAnsiTheme="minorHAnsi" w:cstheme="minorHAnsi"/>
          <w:sz w:val="20"/>
          <w:szCs w:val="20"/>
        </w:rPr>
        <w:tab/>
        <w:t>X=+18% и Z=+21%</w:t>
      </w:r>
    </w:p>
    <w:p w14:paraId="4376BBCE" w14:textId="77777777" w:rsidR="00483AEE" w:rsidRPr="00291B72" w:rsidRDefault="00483AEE">
      <w:pPr>
        <w:spacing w:before="11"/>
        <w:rPr>
          <w:rFonts w:eastAsia="Calibri" w:cstheme="minorHAnsi"/>
          <w:sz w:val="20"/>
          <w:szCs w:val="20"/>
        </w:rPr>
      </w:pPr>
    </w:p>
    <w:p w14:paraId="4376BBCF" w14:textId="77777777" w:rsidR="00483AEE" w:rsidRPr="00291B72" w:rsidRDefault="00BA6B8F">
      <w:pPr>
        <w:spacing w:line="1089" w:lineRule="exact"/>
        <w:ind w:left="117"/>
        <w:rPr>
          <w:rFonts w:eastAsia="Calibri" w:cstheme="minorHAnsi"/>
          <w:sz w:val="20"/>
          <w:szCs w:val="20"/>
        </w:rPr>
      </w:pPr>
      <w:r w:rsidRPr="00291B72">
        <w:rPr>
          <w:rFonts w:eastAsia="Calibri" w:cstheme="minorHAnsi"/>
          <w:noProof/>
          <w:sz w:val="20"/>
          <w:szCs w:val="20"/>
          <w:lang w:eastAsia="bg-BG"/>
        </w:rPr>
        <w:drawing>
          <wp:inline distT="0" distB="0" distL="0" distR="0" wp14:anchorId="4376C229" wp14:editId="13575548">
            <wp:extent cx="5615161" cy="605790"/>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3" cstate="print"/>
                    <a:stretch>
                      <a:fillRect/>
                    </a:stretch>
                  </pic:blipFill>
                  <pic:spPr>
                    <a:xfrm>
                      <a:off x="0" y="0"/>
                      <a:ext cx="5623240" cy="606662"/>
                    </a:xfrm>
                    <a:prstGeom prst="rect">
                      <a:avLst/>
                    </a:prstGeom>
                  </pic:spPr>
                </pic:pic>
              </a:graphicData>
            </a:graphic>
          </wp:inline>
        </w:drawing>
      </w:r>
    </w:p>
    <w:p w14:paraId="4376BBD0" w14:textId="77777777" w:rsidR="00483AEE" w:rsidRPr="00291B72" w:rsidRDefault="00483AEE">
      <w:pPr>
        <w:spacing w:before="2"/>
        <w:rPr>
          <w:rFonts w:eastAsia="Calibri" w:cstheme="minorHAnsi"/>
          <w:sz w:val="20"/>
          <w:szCs w:val="20"/>
        </w:rPr>
      </w:pPr>
    </w:p>
    <w:p w14:paraId="4376BBD1" w14:textId="77777777" w:rsidR="00483AEE" w:rsidRPr="00291B72" w:rsidRDefault="00BA6B8F">
      <w:pPr>
        <w:pStyle w:val="BodyText"/>
        <w:tabs>
          <w:tab w:val="left" w:pos="359"/>
        </w:tabs>
        <w:ind w:left="0" w:right="5990"/>
        <w:jc w:val="center"/>
        <w:rPr>
          <w:rFonts w:asciiTheme="minorHAnsi" w:hAnsiTheme="minorHAnsi" w:cstheme="minorHAnsi"/>
          <w:sz w:val="20"/>
          <w:szCs w:val="20"/>
        </w:rPr>
      </w:pPr>
      <w:r w:rsidRPr="00291B72">
        <w:rPr>
          <w:rFonts w:asciiTheme="minorHAnsi" w:hAnsiTheme="minorHAnsi" w:cstheme="minorHAnsi"/>
          <w:sz w:val="20"/>
          <w:szCs w:val="20"/>
        </w:rPr>
        <w:t>-</w:t>
      </w:r>
      <w:r w:rsidRPr="00291B72">
        <w:rPr>
          <w:rFonts w:asciiTheme="minorHAnsi" w:hAnsiTheme="minorHAnsi" w:cstheme="minorHAnsi"/>
          <w:sz w:val="20"/>
          <w:szCs w:val="20"/>
        </w:rPr>
        <w:tab/>
        <w:t>X=-18% и Z=-21%</w:t>
      </w:r>
    </w:p>
    <w:p w14:paraId="4376BBD2" w14:textId="77777777" w:rsidR="00483AEE" w:rsidRPr="00291B72" w:rsidRDefault="00483AEE">
      <w:pPr>
        <w:spacing w:before="1"/>
        <w:rPr>
          <w:rFonts w:eastAsia="Calibri" w:cstheme="minorHAnsi"/>
          <w:sz w:val="20"/>
          <w:szCs w:val="20"/>
        </w:rPr>
      </w:pPr>
    </w:p>
    <w:p w14:paraId="4376BBD3" w14:textId="77777777" w:rsidR="00483AEE" w:rsidRPr="00291B72" w:rsidRDefault="00BA6B8F">
      <w:pPr>
        <w:spacing w:line="1051" w:lineRule="exact"/>
        <w:ind w:left="117"/>
        <w:rPr>
          <w:rFonts w:eastAsia="Calibri" w:cstheme="minorHAnsi"/>
          <w:sz w:val="20"/>
          <w:szCs w:val="20"/>
        </w:rPr>
      </w:pPr>
      <w:r w:rsidRPr="00291B72">
        <w:rPr>
          <w:rFonts w:eastAsia="Calibri" w:cstheme="minorHAnsi"/>
          <w:noProof/>
          <w:sz w:val="20"/>
          <w:szCs w:val="20"/>
          <w:lang w:eastAsia="bg-BG"/>
        </w:rPr>
        <w:drawing>
          <wp:inline distT="0" distB="0" distL="0" distR="0" wp14:anchorId="4376C22B" wp14:editId="425C652C">
            <wp:extent cx="5481042" cy="600710"/>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4" cstate="print"/>
                    <a:stretch>
                      <a:fillRect/>
                    </a:stretch>
                  </pic:blipFill>
                  <pic:spPr>
                    <a:xfrm>
                      <a:off x="0" y="0"/>
                      <a:ext cx="5486211" cy="601277"/>
                    </a:xfrm>
                    <a:prstGeom prst="rect">
                      <a:avLst/>
                    </a:prstGeom>
                  </pic:spPr>
                </pic:pic>
              </a:graphicData>
            </a:graphic>
          </wp:inline>
        </w:drawing>
      </w:r>
    </w:p>
    <w:p w14:paraId="4376BBD4" w14:textId="77777777" w:rsidR="00483AEE" w:rsidRPr="00291B72" w:rsidRDefault="00483AEE">
      <w:pPr>
        <w:rPr>
          <w:rFonts w:eastAsia="Calibri" w:cstheme="minorHAnsi"/>
          <w:sz w:val="20"/>
          <w:szCs w:val="20"/>
        </w:rPr>
      </w:pPr>
    </w:p>
    <w:p w14:paraId="4376BBD5" w14:textId="77777777" w:rsidR="00483AEE" w:rsidRPr="00291B72" w:rsidRDefault="00483AEE">
      <w:pPr>
        <w:rPr>
          <w:rFonts w:eastAsia="Calibri" w:cstheme="minorHAnsi"/>
          <w:sz w:val="20"/>
          <w:szCs w:val="20"/>
        </w:rPr>
      </w:pPr>
    </w:p>
    <w:p w14:paraId="4376BBD6" w14:textId="18802A6C" w:rsidR="00483AEE" w:rsidRDefault="00483AEE">
      <w:pPr>
        <w:rPr>
          <w:rFonts w:eastAsia="Calibri" w:cstheme="minorHAnsi"/>
          <w:sz w:val="20"/>
          <w:szCs w:val="20"/>
        </w:rPr>
      </w:pPr>
    </w:p>
    <w:p w14:paraId="07E82DC8" w14:textId="71311324" w:rsidR="00236BD5" w:rsidRDefault="00236BD5">
      <w:pPr>
        <w:rPr>
          <w:rFonts w:eastAsia="Calibri" w:cstheme="minorHAnsi"/>
          <w:sz w:val="20"/>
          <w:szCs w:val="20"/>
        </w:rPr>
      </w:pPr>
    </w:p>
    <w:p w14:paraId="02B842D8" w14:textId="71E90832" w:rsidR="00236BD5" w:rsidRDefault="00236BD5">
      <w:pPr>
        <w:rPr>
          <w:rFonts w:eastAsia="Calibri" w:cstheme="minorHAnsi"/>
          <w:sz w:val="20"/>
          <w:szCs w:val="20"/>
        </w:rPr>
      </w:pPr>
    </w:p>
    <w:p w14:paraId="13EC5B0F" w14:textId="77777777" w:rsidR="00236BD5" w:rsidRPr="00291B72" w:rsidRDefault="00236BD5">
      <w:pPr>
        <w:rPr>
          <w:rFonts w:eastAsia="Calibri" w:cstheme="minorHAnsi"/>
          <w:sz w:val="20"/>
          <w:szCs w:val="20"/>
        </w:rPr>
      </w:pPr>
    </w:p>
    <w:p w14:paraId="4376BBD7" w14:textId="77777777" w:rsidR="00483AEE" w:rsidRPr="00291B72" w:rsidRDefault="00483AEE">
      <w:pPr>
        <w:spacing w:before="6"/>
        <w:rPr>
          <w:rFonts w:eastAsia="Calibri" w:cstheme="minorHAnsi"/>
          <w:sz w:val="20"/>
          <w:szCs w:val="20"/>
        </w:rPr>
      </w:pPr>
    </w:p>
    <w:p w14:paraId="4376BBD8" w14:textId="681F9B5D" w:rsidR="00483AEE" w:rsidRPr="00291B72" w:rsidRDefault="00AC0FC7">
      <w:pPr>
        <w:spacing w:line="20" w:lineRule="exact"/>
        <w:ind w:left="109"/>
        <w:rPr>
          <w:rFonts w:eastAsia="Calibri" w:cstheme="minorHAnsi"/>
          <w:sz w:val="20"/>
          <w:szCs w:val="20"/>
        </w:rPr>
      </w:pPr>
      <w:r>
        <w:rPr>
          <w:rFonts w:eastAsia="Calibri" w:cstheme="minorHAnsi"/>
          <w:noProof/>
          <w:sz w:val="20"/>
          <w:szCs w:val="20"/>
          <w:lang w:eastAsia="bg-BG"/>
        </w:rPr>
        <mc:AlternateContent>
          <mc:Choice Requires="wpg">
            <w:drawing>
              <wp:inline distT="0" distB="0" distL="0" distR="0" wp14:anchorId="4376C22E" wp14:editId="065E3B8F">
                <wp:extent cx="1840230" cy="10795"/>
                <wp:effectExtent l="2540" t="8890" r="5080" b="8890"/>
                <wp:docPr id="39" name="16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40" name="161726"/>
                        <wpg:cNvGrpSpPr>
                          <a:grpSpLocks/>
                        </wpg:cNvGrpSpPr>
                        <wpg:grpSpPr bwMode="auto">
                          <a:xfrm>
                            <a:off x="8" y="8"/>
                            <a:ext cx="2881" cy="2"/>
                            <a:chOff x="8" y="8"/>
                            <a:chExt cx="2881" cy="2"/>
                          </a:xfrm>
                        </wpg:grpSpPr>
                        <wps:wsp>
                          <wps:cNvPr id="41" name="161831"/>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759F16" id="161570"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">
                <v:group id="161726"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161831"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" path="m,l2881,e" filled="f" strokeweight=".84pt">
                    <v:path arrowok="t" o:connecttype="custom" o:connectlocs="0,0;2881,0" o:connectangles="0,0"/>
                  </v:shape>
                </v:group>
                <w10:anchorlock/>
              </v:group>
            </w:pict>
          </mc:Fallback>
        </mc:AlternateContent>
      </w:r>
    </w:p>
    <w:p w14:paraId="4376BBD9" w14:textId="77777777" w:rsidR="00483AEE" w:rsidRPr="00236BD5" w:rsidRDefault="00BA6B8F" w:rsidP="00236BD5">
      <w:pPr>
        <w:spacing w:before="103"/>
        <w:ind w:left="118" w:right="121"/>
        <w:jc w:val="both"/>
        <w:rPr>
          <w:rFonts w:eastAsia="Calibri" w:cstheme="minorHAnsi"/>
          <w:sz w:val="16"/>
          <w:szCs w:val="16"/>
        </w:rPr>
      </w:pPr>
      <w:r w:rsidRPr="00236BD5">
        <w:rPr>
          <w:rFonts w:cstheme="minorHAnsi"/>
          <w:b/>
          <w:bCs/>
          <w:sz w:val="20"/>
          <w:szCs w:val="20"/>
          <w:vertAlign w:val="superscript"/>
        </w:rPr>
        <w:t>7</w:t>
      </w:r>
      <w:r w:rsidRPr="00236BD5">
        <w:rPr>
          <w:rFonts w:cstheme="minorHAnsi"/>
          <w:sz w:val="16"/>
          <w:szCs w:val="16"/>
        </w:rPr>
        <w:t xml:space="preserve"> Трябва да се отбележи, че това са примери за възможни очаквани ситуации, с цел да се илюстрира и помогне да се разбере общият подход. Случаите обаче не обхващат непременно всички ситуации. По-конкретно, ситуации, при които има спад с повече от 15% за една година и увеличение с приблизително същия размер през следващата година, ще доведат до корекция. Подобна ситуация не е обхваната от Случай 3.</w:t>
      </w:r>
    </w:p>
    <w:p w14:paraId="4376BBDA" w14:textId="77777777" w:rsidR="00483AEE" w:rsidRPr="00291B72" w:rsidRDefault="00483AEE">
      <w:pPr>
        <w:rPr>
          <w:rFonts w:eastAsia="Calibri" w:cstheme="minorHAnsi"/>
          <w:sz w:val="20"/>
          <w:szCs w:val="20"/>
        </w:rPr>
        <w:sectPr w:rsidR="00483AEE" w:rsidRPr="00291B72">
          <w:footerReference w:type="default" r:id="rId25"/>
          <w:pgSz w:w="12240" w:h="15840"/>
          <w:pgMar w:top="1400" w:right="1320" w:bottom="960" w:left="1680" w:header="0" w:footer="763" w:gutter="0"/>
          <w:cols w:space="708"/>
        </w:sectPr>
      </w:pPr>
    </w:p>
    <w:p w14:paraId="4376BBDB" w14:textId="77777777" w:rsidR="00483AEE" w:rsidRPr="00291B72" w:rsidRDefault="00BA6B8F" w:rsidP="00296BA3">
      <w:pPr>
        <w:pStyle w:val="BodyText"/>
        <w:spacing w:before="39"/>
        <w:ind w:right="26"/>
        <w:jc w:val="both"/>
        <w:rPr>
          <w:rFonts w:asciiTheme="minorHAnsi" w:hAnsiTheme="minorHAnsi" w:cstheme="minorHAnsi"/>
          <w:sz w:val="20"/>
          <w:szCs w:val="20"/>
        </w:rPr>
      </w:pPr>
      <w:r w:rsidRPr="00291B72">
        <w:rPr>
          <w:rFonts w:asciiTheme="minorHAnsi" w:hAnsiTheme="minorHAnsi" w:cstheme="minorHAnsi"/>
          <w:sz w:val="20"/>
          <w:szCs w:val="20"/>
        </w:rPr>
        <w:lastRenderedPageBreak/>
        <w:t>В такъв случай разпределянето на подинсталацията отново ще бъде коригирано, ако получената промяна на разпределянето съответства най-малко на 100 квоти (в сравнение с годишното предварително разпределяне на подинсталацията през година Y). Корекцията ще се извърши през година Y+1 и новото разпределяне ще бъде изчислено, като се използва точното СРД вместо ИРД.</w:t>
      </w:r>
    </w:p>
    <w:p w14:paraId="4376BBDC" w14:textId="77777777" w:rsidR="00483AEE" w:rsidRPr="00291B72" w:rsidRDefault="00BA6B8F" w:rsidP="00296BA3">
      <w:pPr>
        <w:pStyle w:val="BodyText"/>
        <w:ind w:right="26"/>
        <w:jc w:val="both"/>
        <w:rPr>
          <w:rFonts w:asciiTheme="minorHAnsi" w:hAnsiTheme="minorHAnsi" w:cstheme="minorHAnsi"/>
          <w:sz w:val="20"/>
          <w:szCs w:val="20"/>
        </w:rPr>
      </w:pPr>
      <w:r w:rsidRPr="00291B72">
        <w:rPr>
          <w:rFonts w:asciiTheme="minorHAnsi" w:hAnsiTheme="minorHAnsi" w:cstheme="minorHAnsi"/>
          <w:sz w:val="20"/>
          <w:szCs w:val="20"/>
        </w:rPr>
        <w:t>В случай на увеличаване на разпределянето, полученото разпределение трябва да бъде по-високо, отколкото през годината</w:t>
      </w:r>
    </w:p>
    <w:p w14:paraId="4376BBDD" w14:textId="77777777" w:rsidR="00483AEE" w:rsidRPr="00291B72" w:rsidRDefault="00BA6B8F" w:rsidP="00296BA3">
      <w:pPr>
        <w:pStyle w:val="BodyText"/>
        <w:ind w:right="26"/>
        <w:jc w:val="both"/>
        <w:rPr>
          <w:rFonts w:asciiTheme="minorHAnsi" w:hAnsiTheme="minorHAnsi" w:cstheme="minorHAnsi"/>
          <w:sz w:val="20"/>
          <w:szCs w:val="20"/>
        </w:rPr>
      </w:pPr>
      <w:r w:rsidRPr="00291B72">
        <w:rPr>
          <w:rFonts w:asciiTheme="minorHAnsi" w:hAnsiTheme="minorHAnsi" w:cstheme="minorHAnsi"/>
          <w:sz w:val="20"/>
          <w:szCs w:val="20"/>
        </w:rPr>
        <w:t>Y. В случай на намаляване на разпределянето, полученото разпределение трябва да бъде по-ниско, отколкото през годината Y.</w:t>
      </w:r>
    </w:p>
    <w:p w14:paraId="4376BBDE" w14:textId="77777777" w:rsidR="00483AEE" w:rsidRPr="00291B72" w:rsidRDefault="00483AEE" w:rsidP="00296BA3">
      <w:pPr>
        <w:spacing w:before="2"/>
        <w:ind w:right="26"/>
        <w:jc w:val="both"/>
        <w:rPr>
          <w:rFonts w:eastAsia="Calibri" w:cstheme="minorHAnsi"/>
          <w:sz w:val="20"/>
          <w:szCs w:val="20"/>
        </w:rPr>
      </w:pPr>
    </w:p>
    <w:p w14:paraId="4376BBDF" w14:textId="77777777" w:rsidR="00483AEE" w:rsidRPr="00291B72" w:rsidRDefault="00BA6B8F" w:rsidP="00296BA3">
      <w:pPr>
        <w:pStyle w:val="BodyText"/>
        <w:ind w:right="26"/>
        <w:jc w:val="both"/>
        <w:rPr>
          <w:rFonts w:asciiTheme="minorHAnsi" w:hAnsiTheme="minorHAnsi" w:cstheme="minorHAnsi"/>
          <w:sz w:val="20"/>
          <w:szCs w:val="20"/>
        </w:rPr>
      </w:pPr>
      <w:r w:rsidRPr="00291B72">
        <w:rPr>
          <w:rFonts w:asciiTheme="minorHAnsi" w:hAnsiTheme="minorHAnsi" w:cstheme="minorHAnsi"/>
          <w:sz w:val="20"/>
          <w:szCs w:val="20"/>
        </w:rPr>
        <w:t>Вж. пример 3 в Приложение 2, който илюстрира този подход.</w:t>
      </w:r>
    </w:p>
    <w:p w14:paraId="4376BBE0" w14:textId="77777777" w:rsidR="00483AEE" w:rsidRPr="00291B72" w:rsidRDefault="00483AEE">
      <w:pPr>
        <w:jc w:val="both"/>
        <w:rPr>
          <w:rFonts w:cstheme="minorHAnsi"/>
          <w:sz w:val="20"/>
          <w:szCs w:val="20"/>
        </w:rPr>
        <w:sectPr w:rsidR="00483AEE" w:rsidRPr="00291B72">
          <w:footerReference w:type="default" r:id="rId26"/>
          <w:pgSz w:w="12240" w:h="15840"/>
          <w:pgMar w:top="1400" w:right="1320" w:bottom="960" w:left="1680" w:header="0" w:footer="763" w:gutter="0"/>
          <w:pgNumType w:start="11"/>
          <w:cols w:space="708"/>
        </w:sectPr>
      </w:pPr>
    </w:p>
    <w:p w14:paraId="4376BBE1" w14:textId="77777777" w:rsidR="00483AEE" w:rsidRPr="00291B72" w:rsidRDefault="00BA6B8F">
      <w:pPr>
        <w:pStyle w:val="Heading1"/>
        <w:numPr>
          <w:ilvl w:val="0"/>
          <w:numId w:val="10"/>
        </w:numPr>
        <w:tabs>
          <w:tab w:val="left" w:pos="550"/>
        </w:tabs>
        <w:jc w:val="both"/>
        <w:rPr>
          <w:rFonts w:asciiTheme="minorHAnsi" w:hAnsiTheme="minorHAnsi" w:cstheme="minorHAnsi"/>
          <w:b w:val="0"/>
          <w:bCs w:val="0"/>
          <w:sz w:val="20"/>
          <w:szCs w:val="20"/>
        </w:rPr>
      </w:pPr>
      <w:bookmarkStart w:id="9" w:name="_Toc57296707"/>
      <w:r w:rsidRPr="00291B72">
        <w:rPr>
          <w:rFonts w:asciiTheme="minorHAnsi" w:hAnsiTheme="minorHAnsi" w:cstheme="minorHAnsi"/>
          <w:sz w:val="20"/>
          <w:szCs w:val="20"/>
        </w:rPr>
        <w:lastRenderedPageBreak/>
        <w:t>Докладване</w:t>
      </w:r>
      <w:bookmarkEnd w:id="9"/>
    </w:p>
    <w:p w14:paraId="4376BBE2" w14:textId="77777777" w:rsidR="00483AEE" w:rsidRPr="00291B72" w:rsidRDefault="00483AEE">
      <w:pPr>
        <w:spacing w:before="6"/>
        <w:rPr>
          <w:rFonts w:eastAsia="Calibri" w:cstheme="minorHAnsi"/>
          <w:b/>
          <w:bCs/>
          <w:sz w:val="20"/>
          <w:szCs w:val="20"/>
        </w:rPr>
      </w:pPr>
    </w:p>
    <w:p w14:paraId="4376BBE3" w14:textId="77777777" w:rsidR="00483AEE" w:rsidRPr="00291B72" w:rsidRDefault="00BA6B8F">
      <w:pPr>
        <w:pStyle w:val="BodyText"/>
        <w:spacing w:line="292" w:lineRule="exact"/>
        <w:ind w:right="112"/>
        <w:jc w:val="both"/>
        <w:rPr>
          <w:rFonts w:asciiTheme="minorHAnsi" w:hAnsiTheme="minorHAnsi" w:cstheme="minorHAnsi"/>
          <w:sz w:val="20"/>
          <w:szCs w:val="20"/>
        </w:rPr>
      </w:pPr>
      <w:r w:rsidRPr="00291B72">
        <w:rPr>
          <w:rFonts w:asciiTheme="minorHAnsi" w:hAnsiTheme="minorHAnsi" w:cstheme="minorHAnsi"/>
          <w:sz w:val="20"/>
          <w:szCs w:val="20"/>
        </w:rPr>
        <w:t xml:space="preserve">В съответствие с Членове 4 и 5 от ПБР и Член 3(1) от РПРД, започвайки през 2021 г., всички инсталации, на които е дадено безплатно разпределяне през периода 2021-2025 г. или 2026-2030 г., имат годишното задължение за докладване на данни, свързани с равнищата на дейност (РД) на техните подинсталации през предходната година; тези подинсталации включват тези, които са били част от последния доклад (доклад за базовите данни, доклад за равнището на дейност или доклад за нов участник, според случая), включително всички нови подинсталации и с изключение на подинсталациите, които са преустановили експлоатация и чието прекратяване е вече докладвано през предходната година (не се отчитат данни за подинсталациите, за които се съобщава, че са преустановили експлоатация). По изключение за първото изпълнение през 2021 г. трябва да се докладват данните от </w:t>
      </w:r>
      <w:r w:rsidRPr="00291B72">
        <w:rPr>
          <w:rFonts w:asciiTheme="minorHAnsi" w:hAnsiTheme="minorHAnsi" w:cstheme="minorHAnsi"/>
          <w:b/>
          <w:sz w:val="20"/>
          <w:szCs w:val="20"/>
        </w:rPr>
        <w:t>двете</w:t>
      </w:r>
      <w:r w:rsidRPr="00291B72">
        <w:rPr>
          <w:rFonts w:asciiTheme="minorHAnsi" w:hAnsiTheme="minorHAnsi" w:cstheme="minorHAnsi"/>
          <w:sz w:val="20"/>
          <w:szCs w:val="20"/>
        </w:rPr>
        <w:t xml:space="preserve"> предходни години (2019 и 2020 г.) </w:t>
      </w:r>
      <w:r w:rsidRPr="000C6779">
        <w:rPr>
          <w:rFonts w:asciiTheme="minorHAnsi" w:hAnsiTheme="minorHAnsi" w:cstheme="minorHAnsi"/>
          <w:b/>
          <w:bCs/>
          <w:sz w:val="20"/>
          <w:szCs w:val="20"/>
          <w:vertAlign w:val="superscript"/>
        </w:rPr>
        <w:t>89</w:t>
      </w:r>
      <w:r w:rsidRPr="00291B72">
        <w:rPr>
          <w:rFonts w:asciiTheme="minorHAnsi" w:hAnsiTheme="minorHAnsi" w:cstheme="minorHAnsi"/>
          <w:sz w:val="20"/>
          <w:szCs w:val="20"/>
        </w:rPr>
        <w:t>.</w:t>
      </w:r>
    </w:p>
    <w:p w14:paraId="4376BBE4" w14:textId="77777777" w:rsidR="00483AEE" w:rsidRPr="00291B72" w:rsidRDefault="00BA6B8F">
      <w:pPr>
        <w:pStyle w:val="BodyText"/>
        <w:spacing w:before="9"/>
        <w:jc w:val="both"/>
        <w:rPr>
          <w:rFonts w:asciiTheme="minorHAnsi" w:hAnsiTheme="minorHAnsi" w:cstheme="minorHAnsi"/>
          <w:sz w:val="20"/>
          <w:szCs w:val="20"/>
        </w:rPr>
      </w:pPr>
      <w:r w:rsidRPr="00291B72">
        <w:rPr>
          <w:rFonts w:asciiTheme="minorHAnsi" w:hAnsiTheme="minorHAnsi" w:cstheme="minorHAnsi"/>
          <w:sz w:val="20"/>
          <w:szCs w:val="20"/>
        </w:rPr>
        <w:t>Минималните данни за докладване са:</w:t>
      </w:r>
    </w:p>
    <w:p w14:paraId="4376BBE5" w14:textId="77777777" w:rsidR="00483AEE" w:rsidRPr="00291B72" w:rsidRDefault="00BA6B8F">
      <w:pPr>
        <w:pStyle w:val="ListParagraph"/>
        <w:numPr>
          <w:ilvl w:val="0"/>
          <w:numId w:val="4"/>
        </w:numPr>
        <w:tabs>
          <w:tab w:val="left" w:pos="838"/>
        </w:tabs>
        <w:rPr>
          <w:rFonts w:eastAsia="Calibri" w:cstheme="minorHAnsi"/>
          <w:sz w:val="20"/>
          <w:szCs w:val="20"/>
        </w:rPr>
      </w:pPr>
      <w:r w:rsidRPr="00291B72">
        <w:rPr>
          <w:rFonts w:cstheme="minorHAnsi"/>
          <w:sz w:val="20"/>
          <w:szCs w:val="20"/>
        </w:rPr>
        <w:t>Данни за равнището на дейност на всяка подинсталация;</w:t>
      </w:r>
    </w:p>
    <w:p w14:paraId="4376BBE6" w14:textId="77777777" w:rsidR="00483AEE" w:rsidRPr="00291B72" w:rsidRDefault="00BA6B8F">
      <w:pPr>
        <w:pStyle w:val="ListParagraph"/>
        <w:numPr>
          <w:ilvl w:val="0"/>
          <w:numId w:val="4"/>
        </w:numPr>
        <w:tabs>
          <w:tab w:val="left" w:pos="838"/>
        </w:tabs>
        <w:rPr>
          <w:rFonts w:eastAsia="Calibri" w:cstheme="minorHAnsi"/>
          <w:sz w:val="20"/>
          <w:szCs w:val="20"/>
        </w:rPr>
      </w:pPr>
      <w:r w:rsidRPr="00291B72">
        <w:rPr>
          <w:rFonts w:cstheme="minorHAnsi"/>
          <w:sz w:val="20"/>
          <w:szCs w:val="20"/>
        </w:rPr>
        <w:t>Данни, изброени в Раздели 1, с изключение на 1.3 (в) и 2.3 до 2.7 от Приложение IV на ПБР;</w:t>
      </w:r>
    </w:p>
    <w:p w14:paraId="4376BBE7" w14:textId="77777777" w:rsidR="00483AEE" w:rsidRPr="00291B72" w:rsidRDefault="00BA6B8F">
      <w:pPr>
        <w:pStyle w:val="ListParagraph"/>
        <w:numPr>
          <w:ilvl w:val="0"/>
          <w:numId w:val="4"/>
        </w:numPr>
        <w:tabs>
          <w:tab w:val="left" w:pos="838"/>
        </w:tabs>
        <w:ind w:right="117"/>
        <w:jc w:val="both"/>
        <w:rPr>
          <w:rFonts w:eastAsia="Calibri" w:cstheme="minorHAnsi"/>
          <w:sz w:val="20"/>
          <w:szCs w:val="20"/>
        </w:rPr>
      </w:pPr>
      <w:r w:rsidRPr="00291B72">
        <w:rPr>
          <w:rFonts w:cstheme="minorHAnsi"/>
          <w:sz w:val="20"/>
          <w:szCs w:val="20"/>
        </w:rPr>
        <w:t>Информация, свързана със структурата на групата, към която принадлежи инсталацията, ако има такава;</w:t>
      </w:r>
    </w:p>
    <w:p w14:paraId="4376BBE8" w14:textId="77777777" w:rsidR="00483AEE" w:rsidRPr="00291B72" w:rsidRDefault="00BA6B8F">
      <w:pPr>
        <w:pStyle w:val="ListParagraph"/>
        <w:numPr>
          <w:ilvl w:val="0"/>
          <w:numId w:val="4"/>
        </w:numPr>
        <w:tabs>
          <w:tab w:val="left" w:pos="838"/>
        </w:tabs>
        <w:rPr>
          <w:rFonts w:eastAsia="Calibri" w:cstheme="minorHAnsi"/>
          <w:sz w:val="20"/>
          <w:szCs w:val="20"/>
        </w:rPr>
      </w:pPr>
      <w:r w:rsidRPr="00291B72">
        <w:rPr>
          <w:rFonts w:cstheme="minorHAnsi"/>
          <w:sz w:val="20"/>
          <w:szCs w:val="20"/>
        </w:rPr>
        <w:t>Информация за това дали някоя подинсталация е преустановила експлоатация;</w:t>
      </w:r>
    </w:p>
    <w:p w14:paraId="4376BBE9" w14:textId="77777777" w:rsidR="00483AEE" w:rsidRPr="00291B72" w:rsidRDefault="00BA6B8F">
      <w:pPr>
        <w:pStyle w:val="ListParagraph"/>
        <w:numPr>
          <w:ilvl w:val="0"/>
          <w:numId w:val="4"/>
        </w:numPr>
        <w:tabs>
          <w:tab w:val="left" w:pos="838"/>
        </w:tabs>
        <w:ind w:right="115"/>
        <w:jc w:val="both"/>
        <w:rPr>
          <w:rFonts w:eastAsia="Calibri" w:cstheme="minorHAnsi"/>
          <w:sz w:val="20"/>
          <w:szCs w:val="20"/>
        </w:rPr>
      </w:pPr>
      <w:r w:rsidRPr="00291B72">
        <w:rPr>
          <w:rFonts w:cstheme="minorHAnsi"/>
          <w:sz w:val="20"/>
          <w:szCs w:val="20"/>
        </w:rPr>
        <w:t>Възможни допълнителни изисквания за данни в държава-членка, включени в Приложение IV на ПБР или посочени в неговия параграф 1.</w:t>
      </w:r>
    </w:p>
    <w:p w14:paraId="4376BBEA" w14:textId="77777777" w:rsidR="00483AEE" w:rsidRPr="00291B72" w:rsidRDefault="00483AEE">
      <w:pPr>
        <w:spacing w:before="12"/>
        <w:rPr>
          <w:rFonts w:eastAsia="Calibri" w:cstheme="minorHAnsi"/>
          <w:sz w:val="20"/>
          <w:szCs w:val="20"/>
        </w:rPr>
      </w:pPr>
    </w:p>
    <w:p w14:paraId="4376BBEB" w14:textId="77777777" w:rsidR="00483AEE" w:rsidRPr="00291B72" w:rsidRDefault="00BA6B8F">
      <w:pPr>
        <w:pStyle w:val="BodyText"/>
        <w:ind w:right="113"/>
        <w:jc w:val="both"/>
        <w:rPr>
          <w:rFonts w:asciiTheme="minorHAnsi" w:hAnsiTheme="minorHAnsi" w:cstheme="minorHAnsi"/>
          <w:sz w:val="20"/>
          <w:szCs w:val="20"/>
        </w:rPr>
      </w:pPr>
      <w:r w:rsidRPr="00291B72">
        <w:rPr>
          <w:rFonts w:asciiTheme="minorHAnsi" w:hAnsiTheme="minorHAnsi" w:cstheme="minorHAnsi"/>
          <w:sz w:val="20"/>
          <w:szCs w:val="20"/>
        </w:rPr>
        <w:t xml:space="preserve">Данните трябва да бъдат докладвани в </w:t>
      </w:r>
      <w:r w:rsidRPr="00291B72">
        <w:rPr>
          <w:rFonts w:asciiTheme="minorHAnsi" w:hAnsiTheme="minorHAnsi" w:cstheme="minorHAnsi"/>
          <w:b/>
          <w:sz w:val="20"/>
          <w:szCs w:val="20"/>
        </w:rPr>
        <w:t>доклад за РД</w:t>
      </w:r>
      <w:r w:rsidRPr="00291B72">
        <w:rPr>
          <w:rFonts w:asciiTheme="minorHAnsi" w:hAnsiTheme="minorHAnsi" w:cstheme="minorHAnsi"/>
          <w:sz w:val="20"/>
          <w:szCs w:val="20"/>
        </w:rPr>
        <w:t xml:space="preserve"> и образец за това ще бъде предоставен от Комисията (компетентният орган (КО) може да избере да предостави различен образец или формат за доклад за РД, при условие че отговаря на минималния изисквания за докладване на данните). Докладът за РД трябва да се представи на КО заедно с доклад за проверка до 31 март всяка година, освен ако държавата-членка не е определила по-ранен срок. Съществуващи инсталации, които са работили по-малко от пълна календарна година през референтния период, ще докладват своите данни по същия начин, както останалите съществуващи инсталации, чрез този доклад за РД, а данните, които те предоставят в първия си доклад, ще бъдат използвани за определяне на тяхното ИРД.</w:t>
      </w:r>
    </w:p>
    <w:p w14:paraId="4376BBEC" w14:textId="77777777" w:rsidR="00483AEE" w:rsidRPr="00291B72" w:rsidRDefault="00483AEE">
      <w:pPr>
        <w:spacing w:before="12"/>
        <w:rPr>
          <w:rFonts w:eastAsia="Calibri" w:cstheme="minorHAnsi"/>
          <w:sz w:val="20"/>
          <w:szCs w:val="20"/>
        </w:rPr>
      </w:pPr>
    </w:p>
    <w:p w14:paraId="4376BBED" w14:textId="77777777" w:rsidR="00483AEE" w:rsidRPr="00291B72" w:rsidRDefault="00BA6B8F">
      <w:pPr>
        <w:pStyle w:val="BodyText"/>
        <w:ind w:right="116"/>
        <w:jc w:val="both"/>
        <w:rPr>
          <w:rFonts w:asciiTheme="minorHAnsi" w:hAnsiTheme="minorHAnsi" w:cstheme="minorHAnsi"/>
          <w:sz w:val="20"/>
          <w:szCs w:val="20"/>
        </w:rPr>
      </w:pPr>
      <w:r w:rsidRPr="00291B72">
        <w:rPr>
          <w:rFonts w:asciiTheme="minorHAnsi" w:hAnsiTheme="minorHAnsi" w:cstheme="minorHAnsi"/>
          <w:sz w:val="20"/>
          <w:szCs w:val="20"/>
        </w:rPr>
        <w:t>За да улеснят процеса на корекция на разпределянето, държавите-членки могат да вземат решение за някое от следните:</w:t>
      </w:r>
    </w:p>
    <w:p w14:paraId="4376BBEE" w14:textId="77777777" w:rsidR="00483AEE" w:rsidRPr="00291B72" w:rsidRDefault="00BA6B8F">
      <w:pPr>
        <w:pStyle w:val="ListParagraph"/>
        <w:numPr>
          <w:ilvl w:val="0"/>
          <w:numId w:val="4"/>
        </w:numPr>
        <w:tabs>
          <w:tab w:val="left" w:pos="838"/>
        </w:tabs>
        <w:ind w:right="112"/>
        <w:jc w:val="both"/>
        <w:rPr>
          <w:rFonts w:eastAsia="Calibri" w:cstheme="minorHAnsi"/>
          <w:sz w:val="20"/>
          <w:szCs w:val="20"/>
        </w:rPr>
      </w:pPr>
      <w:r w:rsidRPr="00291B72">
        <w:rPr>
          <w:rFonts w:cstheme="minorHAnsi"/>
          <w:sz w:val="20"/>
          <w:szCs w:val="20"/>
        </w:rPr>
        <w:t>Изискване за представяне на предварителен доклад за РД, с всички налични данни до датата, определена от държавата-членка (в случай на такъв предварителен доклад за РД, който може да бъде доклад, който все още не е проверен, окончателна версия, която е била проверена също ще се изисква в рамките на уговорения срок);</w:t>
      </w:r>
    </w:p>
    <w:p w14:paraId="4376BBEF" w14:textId="77777777" w:rsidR="00483AEE" w:rsidRPr="00291B72" w:rsidRDefault="00BA6B8F">
      <w:pPr>
        <w:pStyle w:val="ListParagraph"/>
        <w:numPr>
          <w:ilvl w:val="0"/>
          <w:numId w:val="4"/>
        </w:numPr>
        <w:tabs>
          <w:tab w:val="left" w:pos="838"/>
        </w:tabs>
        <w:ind w:right="117"/>
        <w:jc w:val="both"/>
        <w:rPr>
          <w:rFonts w:eastAsia="Calibri" w:cstheme="minorHAnsi"/>
          <w:sz w:val="20"/>
          <w:szCs w:val="20"/>
        </w:rPr>
      </w:pPr>
      <w:r w:rsidRPr="00291B72">
        <w:rPr>
          <w:rFonts w:cstheme="minorHAnsi"/>
          <w:sz w:val="20"/>
          <w:szCs w:val="20"/>
        </w:rPr>
        <w:t>Спиране на издаването на квоти за безплатни емисии, докато КО не установи, че няма изискване за коригиране на разпределянето за тази инсталация или Комисията не приеме решение в съответствие с Член 23(4) от Делегиран Регламент (ЕС) 2019/331 относно корекциите към разпределянето за тази инсталация;</w:t>
      </w:r>
    </w:p>
    <w:p w14:paraId="4376BBF0" w14:textId="007C0D0D" w:rsidR="00483AEE" w:rsidRDefault="00483AEE">
      <w:pPr>
        <w:spacing w:before="9"/>
        <w:rPr>
          <w:rFonts w:eastAsia="Calibri" w:cstheme="minorHAnsi"/>
          <w:sz w:val="20"/>
          <w:szCs w:val="20"/>
        </w:rPr>
      </w:pPr>
    </w:p>
    <w:p w14:paraId="320D6A5D" w14:textId="47B645EE" w:rsidR="00296BA3" w:rsidRDefault="00296BA3">
      <w:pPr>
        <w:spacing w:before="9"/>
        <w:rPr>
          <w:rFonts w:eastAsia="Calibri" w:cstheme="minorHAnsi"/>
          <w:sz w:val="20"/>
          <w:szCs w:val="20"/>
        </w:rPr>
      </w:pPr>
    </w:p>
    <w:p w14:paraId="36A5A021" w14:textId="0AFCD9EC" w:rsidR="00296BA3" w:rsidRDefault="00296BA3">
      <w:pPr>
        <w:spacing w:before="9"/>
        <w:rPr>
          <w:rFonts w:eastAsia="Calibri" w:cstheme="minorHAnsi"/>
          <w:sz w:val="20"/>
          <w:szCs w:val="20"/>
        </w:rPr>
      </w:pPr>
    </w:p>
    <w:p w14:paraId="2140F499" w14:textId="53F45E75" w:rsidR="00296BA3" w:rsidRDefault="00296BA3">
      <w:pPr>
        <w:spacing w:before="9"/>
        <w:rPr>
          <w:rFonts w:eastAsia="Calibri" w:cstheme="minorHAnsi"/>
          <w:sz w:val="20"/>
          <w:szCs w:val="20"/>
        </w:rPr>
      </w:pPr>
    </w:p>
    <w:p w14:paraId="60D89647" w14:textId="700A1195" w:rsidR="00296BA3" w:rsidRDefault="00296BA3">
      <w:pPr>
        <w:spacing w:before="9"/>
        <w:rPr>
          <w:rFonts w:eastAsia="Calibri" w:cstheme="minorHAnsi"/>
          <w:sz w:val="20"/>
          <w:szCs w:val="20"/>
        </w:rPr>
      </w:pPr>
    </w:p>
    <w:p w14:paraId="4D5181A1" w14:textId="77777777" w:rsidR="00296BA3" w:rsidRPr="00291B72" w:rsidRDefault="00296BA3">
      <w:pPr>
        <w:spacing w:before="9"/>
        <w:rPr>
          <w:rFonts w:eastAsia="Calibri" w:cstheme="minorHAnsi"/>
          <w:sz w:val="20"/>
          <w:szCs w:val="20"/>
        </w:rPr>
      </w:pPr>
    </w:p>
    <w:p w14:paraId="4376BBF1" w14:textId="7F2CB871" w:rsidR="00483AEE" w:rsidRPr="00291B72" w:rsidRDefault="00AC0FC7">
      <w:pPr>
        <w:spacing w:line="20" w:lineRule="exact"/>
        <w:ind w:left="109"/>
        <w:rPr>
          <w:rFonts w:eastAsia="Calibri" w:cstheme="minorHAnsi"/>
          <w:sz w:val="20"/>
          <w:szCs w:val="20"/>
        </w:rPr>
      </w:pPr>
      <w:r>
        <w:rPr>
          <w:rFonts w:eastAsia="Calibri" w:cstheme="minorHAnsi"/>
          <w:noProof/>
          <w:sz w:val="20"/>
          <w:szCs w:val="20"/>
          <w:lang w:eastAsia="bg-BG"/>
        </w:rPr>
        <mc:AlternateContent>
          <mc:Choice Requires="wpg">
            <w:drawing>
              <wp:inline distT="0" distB="0" distL="0" distR="0" wp14:anchorId="4376C230" wp14:editId="1DFC9D56">
                <wp:extent cx="1840230" cy="10795"/>
                <wp:effectExtent l="2540" t="6350" r="5080" b="1905"/>
                <wp:docPr id="36" name="177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37" name="178048"/>
                        <wpg:cNvGrpSpPr>
                          <a:grpSpLocks/>
                        </wpg:cNvGrpSpPr>
                        <wpg:grpSpPr bwMode="auto">
                          <a:xfrm>
                            <a:off x="8" y="8"/>
                            <a:ext cx="2881" cy="2"/>
                            <a:chOff x="8" y="8"/>
                            <a:chExt cx="2881" cy="2"/>
                          </a:xfrm>
                        </wpg:grpSpPr>
                        <wps:wsp>
                          <wps:cNvPr id="38" name="178153"/>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89F8F5" id="177892"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">
                <v:group id="178048"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178153"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" path="m,l2881,e" filled="f" strokeweight=".84pt">
                    <v:path arrowok="t" o:connecttype="custom" o:connectlocs="0,0;2881,0" o:connectangles="0,0"/>
                  </v:shape>
                </v:group>
                <w10:anchorlock/>
              </v:group>
            </w:pict>
          </mc:Fallback>
        </mc:AlternateContent>
      </w:r>
    </w:p>
    <w:p w14:paraId="4376BBF2" w14:textId="79009C1A" w:rsidR="00483AEE" w:rsidRPr="00296BA3" w:rsidRDefault="00BA6B8F">
      <w:pPr>
        <w:spacing w:before="103" w:line="245" w:lineRule="exact"/>
        <w:ind w:left="118"/>
        <w:rPr>
          <w:rFonts w:eastAsia="Calibri" w:cstheme="minorHAnsi"/>
          <w:sz w:val="16"/>
          <w:szCs w:val="16"/>
        </w:rPr>
      </w:pPr>
      <w:r w:rsidRPr="00296BA3">
        <w:rPr>
          <w:rFonts w:cstheme="minorHAnsi"/>
          <w:b/>
          <w:bCs/>
          <w:sz w:val="20"/>
          <w:szCs w:val="20"/>
          <w:vertAlign w:val="superscript"/>
        </w:rPr>
        <w:t xml:space="preserve">8 </w:t>
      </w:r>
      <w:r w:rsidRPr="00296BA3">
        <w:rPr>
          <w:rFonts w:cstheme="minorHAnsi"/>
          <w:sz w:val="16"/>
          <w:szCs w:val="16"/>
        </w:rPr>
        <w:t xml:space="preserve"> За сроковете за докладване в случай на нови участници и нови подинсталации, вижте Раздел </w:t>
      </w:r>
      <w:hyperlink w:anchor="_bookmark9" w:history="1">
        <w:r w:rsidRPr="00296BA3">
          <w:rPr>
            <w:rFonts w:cstheme="minorHAnsi"/>
            <w:sz w:val="16"/>
            <w:szCs w:val="16"/>
          </w:rPr>
          <w:t>5.</w:t>
        </w:r>
      </w:hyperlink>
    </w:p>
    <w:p w14:paraId="4376BBF3" w14:textId="77777777" w:rsidR="00483AEE" w:rsidRPr="00296BA3" w:rsidRDefault="00BA6B8F">
      <w:pPr>
        <w:ind w:left="118"/>
        <w:rPr>
          <w:rFonts w:eastAsia="Calibri" w:cstheme="minorHAnsi"/>
          <w:sz w:val="16"/>
          <w:szCs w:val="16"/>
        </w:rPr>
      </w:pPr>
      <w:r w:rsidRPr="00296BA3">
        <w:rPr>
          <w:rFonts w:cstheme="minorHAnsi"/>
          <w:b/>
          <w:bCs/>
          <w:sz w:val="20"/>
          <w:szCs w:val="20"/>
          <w:vertAlign w:val="superscript"/>
        </w:rPr>
        <w:t>9</w:t>
      </w:r>
      <w:r w:rsidRPr="00296BA3">
        <w:rPr>
          <w:rFonts w:cstheme="minorHAnsi"/>
          <w:sz w:val="16"/>
          <w:szCs w:val="16"/>
        </w:rPr>
        <w:t xml:space="preserve"> Само инсталациите, които ще влязат в схемата през втория подпериод, могат да бъдат в ситуацията да докладват по същия начин данни от двете години 2024 и 2025 в първия си доклад за РД.</w:t>
      </w:r>
    </w:p>
    <w:p w14:paraId="4376BBF4" w14:textId="77777777" w:rsidR="00483AEE" w:rsidRPr="00291B72" w:rsidRDefault="00483AEE">
      <w:pPr>
        <w:rPr>
          <w:rFonts w:eastAsia="Calibri" w:cstheme="minorHAnsi"/>
          <w:sz w:val="20"/>
          <w:szCs w:val="20"/>
        </w:rPr>
        <w:sectPr w:rsidR="00483AEE" w:rsidRPr="00291B72">
          <w:pgSz w:w="12240" w:h="15840"/>
          <w:pgMar w:top="1420" w:right="1320" w:bottom="960" w:left="1680" w:header="0" w:footer="763" w:gutter="0"/>
          <w:cols w:space="708"/>
        </w:sectPr>
      </w:pPr>
    </w:p>
    <w:p w14:paraId="4376BBF5" w14:textId="77777777" w:rsidR="00483AEE" w:rsidRPr="00291B72" w:rsidRDefault="00BA6B8F">
      <w:pPr>
        <w:pStyle w:val="ListParagraph"/>
        <w:numPr>
          <w:ilvl w:val="0"/>
          <w:numId w:val="4"/>
        </w:numPr>
        <w:tabs>
          <w:tab w:val="left" w:pos="838"/>
        </w:tabs>
        <w:spacing w:before="39"/>
        <w:rPr>
          <w:rFonts w:eastAsia="Calibri" w:cstheme="minorHAnsi"/>
          <w:sz w:val="20"/>
          <w:szCs w:val="20"/>
        </w:rPr>
      </w:pPr>
      <w:r w:rsidRPr="00291B72">
        <w:rPr>
          <w:rFonts w:cstheme="minorHAnsi"/>
          <w:sz w:val="20"/>
          <w:szCs w:val="20"/>
        </w:rPr>
        <w:lastRenderedPageBreak/>
        <w:t>Искане за възстановяване на всички излишни разпределени квоти.</w:t>
      </w:r>
    </w:p>
    <w:p w14:paraId="4376BBF6" w14:textId="77777777" w:rsidR="00483AEE" w:rsidRPr="00291B72" w:rsidRDefault="00483AEE">
      <w:pPr>
        <w:rPr>
          <w:rFonts w:eastAsia="Calibri" w:cstheme="minorHAnsi"/>
          <w:sz w:val="20"/>
          <w:szCs w:val="20"/>
        </w:rPr>
      </w:pPr>
    </w:p>
    <w:p w14:paraId="4376BBF7" w14:textId="77777777" w:rsidR="00483AEE" w:rsidRPr="00291B72" w:rsidRDefault="00BA6B8F">
      <w:pPr>
        <w:pStyle w:val="BodyText"/>
        <w:ind w:right="113"/>
        <w:jc w:val="both"/>
        <w:rPr>
          <w:rFonts w:asciiTheme="minorHAnsi" w:hAnsiTheme="minorHAnsi" w:cstheme="minorHAnsi"/>
          <w:sz w:val="20"/>
          <w:szCs w:val="20"/>
        </w:rPr>
      </w:pPr>
      <w:r w:rsidRPr="00291B72">
        <w:rPr>
          <w:rFonts w:asciiTheme="minorHAnsi" w:hAnsiTheme="minorHAnsi" w:cstheme="minorHAnsi"/>
          <w:sz w:val="20"/>
          <w:szCs w:val="20"/>
        </w:rPr>
        <w:t>В случай на някакъв проблем в процеса на проверка (напр. липса на проверка на окончателния доклад, несъответствие), КО може да направи консервативна оценка на РД на подинсталациите при оценката на възможни промени в РД. Под консервативен трябва да се разбира, че е в съответствие с Раздел</w:t>
      </w:r>
    </w:p>
    <w:p w14:paraId="4376BBF8" w14:textId="77777777" w:rsidR="00483AEE" w:rsidRPr="00291B72" w:rsidRDefault="00BA6B8F">
      <w:pPr>
        <w:ind w:left="118" w:right="112"/>
        <w:jc w:val="both"/>
        <w:rPr>
          <w:rFonts w:eastAsia="Calibri" w:cstheme="minorHAnsi"/>
          <w:sz w:val="20"/>
          <w:szCs w:val="20"/>
        </w:rPr>
      </w:pPr>
      <w:r w:rsidRPr="00291B72">
        <w:rPr>
          <w:rFonts w:cstheme="minorHAnsi"/>
          <w:sz w:val="20"/>
          <w:szCs w:val="20"/>
        </w:rPr>
        <w:t>5.6.3 от Ръководен документ 5 за мониторинг и докладване във връзка с правилата за безплатно разпределяне. Както е посочено в този ръководен документ: „Консервативен“ означава, че е определен набор от предположения, за да се гарантира, че няма да се стигне до подценяване на приписаните емисии на дадена подинсталация или преоценка на нейното равнище на дейност.</w:t>
      </w:r>
    </w:p>
    <w:p w14:paraId="4376BBF9" w14:textId="77777777" w:rsidR="00483AEE" w:rsidRPr="00291B72" w:rsidRDefault="00483AEE">
      <w:pPr>
        <w:jc w:val="both"/>
        <w:rPr>
          <w:rFonts w:eastAsia="Calibri" w:cstheme="minorHAnsi"/>
          <w:sz w:val="20"/>
          <w:szCs w:val="20"/>
        </w:rPr>
        <w:sectPr w:rsidR="00483AEE" w:rsidRPr="00291B72">
          <w:pgSz w:w="12240" w:h="15840"/>
          <w:pgMar w:top="1400" w:right="1320" w:bottom="960" w:left="1680" w:header="0" w:footer="763" w:gutter="0"/>
          <w:cols w:space="708"/>
        </w:sectPr>
      </w:pPr>
    </w:p>
    <w:p w14:paraId="4376BBFA" w14:textId="77777777" w:rsidR="00483AEE" w:rsidRPr="00291B72" w:rsidRDefault="00BA6B8F">
      <w:pPr>
        <w:pStyle w:val="Heading1"/>
        <w:numPr>
          <w:ilvl w:val="0"/>
          <w:numId w:val="10"/>
        </w:numPr>
        <w:tabs>
          <w:tab w:val="left" w:pos="550"/>
        </w:tabs>
        <w:jc w:val="both"/>
        <w:rPr>
          <w:rFonts w:asciiTheme="minorHAnsi" w:hAnsiTheme="minorHAnsi" w:cstheme="minorHAnsi"/>
          <w:b w:val="0"/>
          <w:bCs w:val="0"/>
          <w:sz w:val="20"/>
          <w:szCs w:val="20"/>
        </w:rPr>
      </w:pPr>
      <w:bookmarkStart w:id="10" w:name="_Toc57296708"/>
      <w:r w:rsidRPr="00291B72">
        <w:rPr>
          <w:rFonts w:asciiTheme="minorHAnsi" w:hAnsiTheme="minorHAnsi" w:cstheme="minorHAnsi"/>
          <w:sz w:val="20"/>
          <w:szCs w:val="20"/>
        </w:rPr>
        <w:lastRenderedPageBreak/>
        <w:t>Нови участници и нови подинсталации</w:t>
      </w:r>
      <w:bookmarkEnd w:id="10"/>
    </w:p>
    <w:p w14:paraId="4376BBFB" w14:textId="77777777" w:rsidR="00483AEE" w:rsidRPr="00291B72" w:rsidRDefault="00483AEE">
      <w:pPr>
        <w:spacing w:before="11"/>
        <w:rPr>
          <w:rFonts w:eastAsia="Calibri" w:cstheme="minorHAnsi"/>
          <w:b/>
          <w:bCs/>
          <w:sz w:val="20"/>
          <w:szCs w:val="20"/>
        </w:rPr>
      </w:pPr>
    </w:p>
    <w:p w14:paraId="4376BBFC" w14:textId="77777777" w:rsidR="00483AEE" w:rsidRPr="00291B72" w:rsidRDefault="00BA6B8F">
      <w:pPr>
        <w:pStyle w:val="BodyText"/>
        <w:ind w:right="111"/>
        <w:jc w:val="both"/>
        <w:rPr>
          <w:rFonts w:asciiTheme="minorHAnsi" w:hAnsiTheme="minorHAnsi" w:cstheme="minorHAnsi"/>
          <w:sz w:val="20"/>
          <w:szCs w:val="20"/>
        </w:rPr>
      </w:pPr>
      <w:r w:rsidRPr="00291B72">
        <w:rPr>
          <w:rFonts w:asciiTheme="minorHAnsi" w:hAnsiTheme="minorHAnsi" w:cstheme="minorHAnsi"/>
          <w:sz w:val="20"/>
          <w:szCs w:val="20"/>
        </w:rPr>
        <w:t>В съответствие с Членове 4 и 5 от ПБР и Член 3(1) от РПРД, започвайки през 2021 г., новите участници в период на разпределяне във фаза 4 могат да кандидатстват за безплатни квоти. Като част от заявлението си, те ще трябва да представят своя доклад за данните за новия участник през годината след първата пълна календарна година на експлоатация. Този доклад, дефиниран в Член 5(2) от ПБР и посочен в Член 6 на РПРД, ще бъде същият като образеца на доклада за РД, който ще бъде предоставен от Комисията, както е посочено в предишния раздел. Това означава, че ако дадена инсталация започне да работи след 1 януари на година Y, тя ще има задължението да представи първия си доклад за РД в началото на Y+2. Този първи доклад трябва да съдържа данни за двете години Y и Y+1. Операторът може също да избере да подава данни, свързани с година Y, вече през Y+1, а през Y+2 да подава само данни, свързани с експлоатацията през Y+1; в този случай операторът ще има възможността да получи безплатното си разпределяне, свързано с година Y, вече през година Y+1.</w:t>
      </w:r>
    </w:p>
    <w:p w14:paraId="4376BBFD" w14:textId="77777777" w:rsidR="00483AEE" w:rsidRPr="00291B72" w:rsidRDefault="00483AEE">
      <w:pPr>
        <w:spacing w:before="12"/>
        <w:rPr>
          <w:rFonts w:eastAsia="Calibri" w:cstheme="minorHAnsi"/>
          <w:sz w:val="20"/>
          <w:szCs w:val="20"/>
        </w:rPr>
      </w:pPr>
    </w:p>
    <w:p w14:paraId="4376BBFE" w14:textId="77777777" w:rsidR="00483AEE" w:rsidRPr="00291B72" w:rsidRDefault="00BA6B8F">
      <w:pPr>
        <w:pStyle w:val="BodyText"/>
        <w:ind w:right="112"/>
        <w:jc w:val="both"/>
        <w:rPr>
          <w:rFonts w:asciiTheme="minorHAnsi" w:hAnsiTheme="minorHAnsi" w:cstheme="minorHAnsi"/>
          <w:sz w:val="20"/>
          <w:szCs w:val="20"/>
        </w:rPr>
      </w:pPr>
      <w:r w:rsidRPr="00291B72">
        <w:rPr>
          <w:rFonts w:asciiTheme="minorHAnsi" w:hAnsiTheme="minorHAnsi" w:cstheme="minorHAnsi"/>
          <w:sz w:val="20"/>
          <w:szCs w:val="20"/>
        </w:rPr>
        <w:t>По подобен начин операторът може да включи нова подинсталация, която е започнала експлоатация след 1 януари на година Y в своя доклад за РД в годината след първата пълна календарна година на експлоатация на тази нова подинсталация (т.е. в началото на година Y+2). Той може да включва и нова подинсталация за първи път през следваща година. Този доклад трябва да съдържа данни, отнасящи се за двете години Y и Y+1.  Операторът може също да избере да включи новата подинсталация в доклада за РД след годината на започване на експлоатацията на тази нова подинсталация; в този случай операторът ще има възможност да получи безплатно разпределяне, свързано с тази нова подинсталация през година Y, вече през година Y+1.</w:t>
      </w:r>
    </w:p>
    <w:p w14:paraId="4376BBFF" w14:textId="77777777" w:rsidR="00483AEE" w:rsidRPr="00291B72" w:rsidRDefault="00483AEE">
      <w:pPr>
        <w:spacing w:before="12"/>
        <w:rPr>
          <w:rFonts w:eastAsia="Calibri" w:cstheme="minorHAnsi"/>
          <w:sz w:val="20"/>
          <w:szCs w:val="20"/>
        </w:rPr>
      </w:pPr>
    </w:p>
    <w:p w14:paraId="4376BC00" w14:textId="77777777" w:rsidR="00483AEE" w:rsidRPr="00291B72" w:rsidRDefault="00BA6B8F">
      <w:pPr>
        <w:pStyle w:val="BodyText"/>
        <w:ind w:right="118"/>
        <w:jc w:val="both"/>
        <w:rPr>
          <w:rFonts w:asciiTheme="minorHAnsi" w:hAnsiTheme="minorHAnsi" w:cstheme="minorHAnsi"/>
          <w:sz w:val="20"/>
          <w:szCs w:val="20"/>
        </w:rPr>
      </w:pPr>
      <w:r w:rsidRPr="00291B72">
        <w:rPr>
          <w:rFonts w:asciiTheme="minorHAnsi" w:hAnsiTheme="minorHAnsi" w:cstheme="minorHAnsi"/>
          <w:sz w:val="20"/>
          <w:szCs w:val="20"/>
        </w:rPr>
        <w:t>ИРД на нова подинсталация и на подинсталации в инсталация на нов участник се основава на РД на първата пълна календарна година на експлоатация на съответната подинсталация.</w:t>
      </w:r>
    </w:p>
    <w:p w14:paraId="4376BC01" w14:textId="77777777" w:rsidR="00483AEE" w:rsidRPr="00291B72" w:rsidRDefault="00483AEE">
      <w:pPr>
        <w:spacing w:before="2"/>
        <w:rPr>
          <w:rFonts w:eastAsia="Calibri" w:cstheme="minorHAnsi"/>
          <w:sz w:val="20"/>
          <w:szCs w:val="20"/>
        </w:rPr>
      </w:pPr>
    </w:p>
    <w:p w14:paraId="4376BC02" w14:textId="27717D58" w:rsidR="00483AEE" w:rsidRPr="00291B72" w:rsidRDefault="00663199">
      <w:pPr>
        <w:pStyle w:val="BodyText"/>
        <w:ind w:right="113"/>
        <w:jc w:val="both"/>
        <w:rPr>
          <w:rFonts w:asciiTheme="minorHAnsi" w:hAnsiTheme="minorHAnsi" w:cstheme="minorHAnsi"/>
          <w:sz w:val="20"/>
          <w:szCs w:val="20"/>
        </w:rPr>
      </w:pPr>
      <w:hyperlink w:anchor="_bookmark5" w:history="1">
        <w:r w:rsidR="00BA6B8F" w:rsidRPr="00291B72">
          <w:rPr>
            <w:rFonts w:asciiTheme="minorHAnsi" w:hAnsiTheme="minorHAnsi" w:cstheme="minorHAnsi"/>
            <w:sz w:val="20"/>
            <w:szCs w:val="20"/>
          </w:rPr>
          <w:t>Общият подход за промени в равнището на дейност (вж. Раздел 3</w:t>
        </w:r>
      </w:hyperlink>
      <w:r w:rsidR="00BA6B8F" w:rsidRPr="00291B72">
        <w:rPr>
          <w:rFonts w:asciiTheme="minorHAnsi" w:hAnsiTheme="minorHAnsi" w:cstheme="minorHAnsi"/>
          <w:sz w:val="20"/>
          <w:szCs w:val="20"/>
        </w:rPr>
        <w:t>) ще започне да се прилага за тези подинсталации само след първите три календарни години на експлоатация. С други думи, за такава подинсталация, която е започнала да работи през година Y (след 1 януари), разпределянето ще се изчисли, както следва:</w:t>
      </w:r>
    </w:p>
    <w:p w14:paraId="4376BC03" w14:textId="77777777" w:rsidR="00483AEE" w:rsidRPr="00291B72" w:rsidRDefault="00BA6B8F">
      <w:pPr>
        <w:pStyle w:val="ListParagraph"/>
        <w:numPr>
          <w:ilvl w:val="0"/>
          <w:numId w:val="3"/>
        </w:numPr>
        <w:tabs>
          <w:tab w:val="left" w:pos="838"/>
        </w:tabs>
        <w:rPr>
          <w:rFonts w:eastAsia="Calibri" w:cstheme="minorHAnsi"/>
          <w:sz w:val="20"/>
          <w:szCs w:val="20"/>
        </w:rPr>
      </w:pPr>
      <w:r w:rsidRPr="00291B72">
        <w:rPr>
          <w:rFonts w:cstheme="minorHAnsi"/>
          <w:sz w:val="20"/>
          <w:szCs w:val="20"/>
        </w:rPr>
        <w:t>Разпределяне за година Y: на база РД през година Y;</w:t>
      </w:r>
    </w:p>
    <w:p w14:paraId="4376BC04" w14:textId="77777777" w:rsidR="00483AEE" w:rsidRPr="00291B72" w:rsidRDefault="00BA6B8F">
      <w:pPr>
        <w:pStyle w:val="ListParagraph"/>
        <w:numPr>
          <w:ilvl w:val="0"/>
          <w:numId w:val="3"/>
        </w:numPr>
        <w:tabs>
          <w:tab w:val="left" w:pos="838"/>
        </w:tabs>
        <w:ind w:right="154"/>
        <w:rPr>
          <w:rFonts w:eastAsia="Calibri" w:cstheme="minorHAnsi"/>
          <w:sz w:val="20"/>
          <w:szCs w:val="20"/>
        </w:rPr>
      </w:pPr>
      <w:r w:rsidRPr="00291B72">
        <w:rPr>
          <w:rFonts w:cstheme="minorHAnsi"/>
          <w:sz w:val="20"/>
          <w:szCs w:val="20"/>
        </w:rPr>
        <w:t>Разпределяне за година Y+1: на база РД през година Y+1 (това РД ще определи и ИРД на подинсталацията);</w:t>
      </w:r>
    </w:p>
    <w:p w14:paraId="4376BC05" w14:textId="77777777" w:rsidR="00483AEE" w:rsidRPr="00291B72" w:rsidRDefault="00BA6B8F">
      <w:pPr>
        <w:pStyle w:val="ListParagraph"/>
        <w:numPr>
          <w:ilvl w:val="0"/>
          <w:numId w:val="3"/>
        </w:numPr>
        <w:tabs>
          <w:tab w:val="left" w:pos="838"/>
        </w:tabs>
        <w:rPr>
          <w:rFonts w:eastAsia="Calibri" w:cstheme="minorHAnsi"/>
          <w:sz w:val="20"/>
          <w:szCs w:val="20"/>
        </w:rPr>
      </w:pPr>
      <w:r w:rsidRPr="00291B72">
        <w:rPr>
          <w:rFonts w:cstheme="minorHAnsi"/>
          <w:sz w:val="20"/>
          <w:szCs w:val="20"/>
        </w:rPr>
        <w:t>Разпределяне за година Y+2: на база ИРД;</w:t>
      </w:r>
    </w:p>
    <w:p w14:paraId="4376BC06" w14:textId="47E26206" w:rsidR="00483AEE" w:rsidRPr="00291B72" w:rsidRDefault="00BA6B8F">
      <w:pPr>
        <w:pStyle w:val="ListParagraph"/>
        <w:numPr>
          <w:ilvl w:val="0"/>
          <w:numId w:val="3"/>
        </w:numPr>
        <w:tabs>
          <w:tab w:val="left" w:pos="838"/>
        </w:tabs>
        <w:ind w:right="154"/>
        <w:rPr>
          <w:rFonts w:eastAsia="Calibri" w:cstheme="minorHAnsi"/>
          <w:sz w:val="20"/>
          <w:szCs w:val="20"/>
        </w:rPr>
      </w:pPr>
      <w:r w:rsidRPr="00291B72">
        <w:rPr>
          <w:rFonts w:cstheme="minorHAnsi"/>
          <w:sz w:val="20"/>
          <w:szCs w:val="20"/>
        </w:rPr>
        <w:t>Разпределяне за година Y+3 и следващите години: изчислено въз основа на правилата за промени в</w:t>
      </w:r>
      <w:hyperlink w:anchor="_bookmark5" w:history="1">
        <w:r w:rsidRPr="00291B72">
          <w:rPr>
            <w:rFonts w:cstheme="minorHAnsi"/>
            <w:sz w:val="20"/>
            <w:szCs w:val="20"/>
          </w:rPr>
          <w:t xml:space="preserve"> равнището на дейност, ако е приложимо (правила, описани в Раздел 3</w:t>
        </w:r>
      </w:hyperlink>
      <w:r w:rsidRPr="00291B72">
        <w:rPr>
          <w:rFonts w:cstheme="minorHAnsi"/>
          <w:sz w:val="20"/>
          <w:szCs w:val="20"/>
        </w:rPr>
        <w:t>).</w:t>
      </w:r>
    </w:p>
    <w:p w14:paraId="4376BC07" w14:textId="77777777" w:rsidR="00483AEE" w:rsidRPr="00291B72" w:rsidRDefault="00483AEE">
      <w:pPr>
        <w:rPr>
          <w:rFonts w:eastAsia="Calibri" w:cstheme="minorHAnsi"/>
          <w:sz w:val="20"/>
          <w:szCs w:val="20"/>
        </w:rPr>
      </w:pPr>
    </w:p>
    <w:p w14:paraId="4376BC08"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Вж. пример 4 в Приложение 2, който илюстрира този подход.</w:t>
      </w:r>
    </w:p>
    <w:p w14:paraId="4376BC09" w14:textId="77777777" w:rsidR="00483AEE" w:rsidRPr="00291B72" w:rsidRDefault="00483AEE">
      <w:pPr>
        <w:jc w:val="both"/>
        <w:rPr>
          <w:rFonts w:cstheme="minorHAnsi"/>
          <w:sz w:val="20"/>
          <w:szCs w:val="20"/>
        </w:rPr>
        <w:sectPr w:rsidR="00483AEE" w:rsidRPr="00291B72">
          <w:pgSz w:w="12240" w:h="15840"/>
          <w:pgMar w:top="1420" w:right="1320" w:bottom="960" w:left="1680" w:header="0" w:footer="763" w:gutter="0"/>
          <w:cols w:space="708"/>
        </w:sectPr>
      </w:pPr>
    </w:p>
    <w:p w14:paraId="4376BC0A" w14:textId="77777777" w:rsidR="00483AEE" w:rsidRPr="00291B72" w:rsidRDefault="00BA6B8F">
      <w:pPr>
        <w:pStyle w:val="Heading1"/>
        <w:numPr>
          <w:ilvl w:val="0"/>
          <w:numId w:val="10"/>
        </w:numPr>
        <w:tabs>
          <w:tab w:val="left" w:pos="550"/>
        </w:tabs>
        <w:jc w:val="both"/>
        <w:rPr>
          <w:rFonts w:asciiTheme="minorHAnsi" w:hAnsiTheme="minorHAnsi" w:cstheme="minorHAnsi"/>
          <w:b w:val="0"/>
          <w:bCs w:val="0"/>
          <w:sz w:val="20"/>
          <w:szCs w:val="20"/>
        </w:rPr>
      </w:pPr>
      <w:bookmarkStart w:id="11" w:name="_Toc57296709"/>
      <w:r w:rsidRPr="00291B72">
        <w:rPr>
          <w:rFonts w:asciiTheme="minorHAnsi" w:hAnsiTheme="minorHAnsi" w:cstheme="minorHAnsi"/>
          <w:sz w:val="20"/>
          <w:szCs w:val="20"/>
        </w:rPr>
        <w:lastRenderedPageBreak/>
        <w:t>Вземане в предвид на други параметри</w:t>
      </w:r>
      <w:bookmarkEnd w:id="11"/>
    </w:p>
    <w:p w14:paraId="4376BC0B" w14:textId="77777777" w:rsidR="00483AEE" w:rsidRPr="00291B72" w:rsidRDefault="00483AEE">
      <w:pPr>
        <w:spacing w:before="11"/>
        <w:rPr>
          <w:rFonts w:eastAsia="Calibri" w:cstheme="minorHAnsi"/>
          <w:b/>
          <w:bCs/>
          <w:sz w:val="20"/>
          <w:szCs w:val="20"/>
        </w:rPr>
      </w:pPr>
    </w:p>
    <w:p w14:paraId="4376BC0C" w14:textId="77777777" w:rsidR="00483AEE" w:rsidRPr="00291B72" w:rsidRDefault="00BA6B8F">
      <w:pPr>
        <w:pStyle w:val="BodyText"/>
        <w:ind w:right="124"/>
        <w:jc w:val="both"/>
        <w:rPr>
          <w:rFonts w:asciiTheme="minorHAnsi" w:hAnsiTheme="minorHAnsi" w:cstheme="minorHAnsi"/>
          <w:sz w:val="20"/>
          <w:szCs w:val="20"/>
        </w:rPr>
      </w:pPr>
      <w:r w:rsidRPr="00291B72">
        <w:rPr>
          <w:rFonts w:asciiTheme="minorHAnsi" w:hAnsiTheme="minorHAnsi" w:cstheme="minorHAnsi"/>
          <w:sz w:val="20"/>
          <w:szCs w:val="20"/>
        </w:rPr>
        <w:t>Разпределянето може да бъде повлияно от други параметри, различни от промените в равнището на дейност. Сред тях са:</w:t>
      </w:r>
    </w:p>
    <w:p w14:paraId="4376BC0D" w14:textId="77777777" w:rsidR="00483AEE" w:rsidRPr="00291B72" w:rsidRDefault="00BA6B8F">
      <w:pPr>
        <w:pStyle w:val="ListParagraph"/>
        <w:numPr>
          <w:ilvl w:val="0"/>
          <w:numId w:val="2"/>
        </w:numPr>
        <w:tabs>
          <w:tab w:val="left" w:pos="838"/>
        </w:tabs>
        <w:rPr>
          <w:rFonts w:eastAsia="Calibri" w:cstheme="minorHAnsi"/>
          <w:sz w:val="20"/>
          <w:szCs w:val="20"/>
        </w:rPr>
      </w:pPr>
      <w:r w:rsidRPr="00291B72">
        <w:rPr>
          <w:rFonts w:cstheme="minorHAnsi"/>
          <w:sz w:val="20"/>
          <w:szCs w:val="20"/>
        </w:rPr>
        <w:t>Мерки за енергийна ефективност (вж. Раздел 6.1);</w:t>
      </w:r>
    </w:p>
    <w:p w14:paraId="4376BC0E" w14:textId="77777777" w:rsidR="00483AEE" w:rsidRPr="00291B72" w:rsidRDefault="00BA6B8F">
      <w:pPr>
        <w:pStyle w:val="ListParagraph"/>
        <w:numPr>
          <w:ilvl w:val="0"/>
          <w:numId w:val="2"/>
        </w:numPr>
        <w:tabs>
          <w:tab w:val="left" w:pos="838"/>
        </w:tabs>
        <w:rPr>
          <w:rFonts w:eastAsia="Calibri" w:cstheme="minorHAnsi"/>
          <w:sz w:val="20"/>
          <w:szCs w:val="20"/>
        </w:rPr>
      </w:pPr>
      <w:r w:rsidRPr="00291B72">
        <w:rPr>
          <w:rFonts w:cstheme="minorHAnsi"/>
          <w:sz w:val="20"/>
          <w:szCs w:val="20"/>
        </w:rPr>
        <w:t>Промени в други параметри (вж. Раздел 6.2), включително:</w:t>
      </w:r>
    </w:p>
    <w:p w14:paraId="4376BC0F" w14:textId="77777777" w:rsidR="00483AEE" w:rsidRPr="00291B72" w:rsidRDefault="00BA6B8F">
      <w:pPr>
        <w:pStyle w:val="ListParagraph"/>
        <w:numPr>
          <w:ilvl w:val="1"/>
          <w:numId w:val="2"/>
        </w:numPr>
        <w:tabs>
          <w:tab w:val="left" w:pos="1558"/>
        </w:tabs>
        <w:spacing w:line="297" w:lineRule="exact"/>
        <w:rPr>
          <w:rFonts w:eastAsia="Calibri" w:cstheme="minorHAnsi"/>
          <w:sz w:val="20"/>
          <w:szCs w:val="20"/>
        </w:rPr>
      </w:pPr>
      <w:r w:rsidRPr="00291B72">
        <w:rPr>
          <w:rFonts w:cstheme="minorHAnsi"/>
          <w:sz w:val="20"/>
          <w:szCs w:val="20"/>
        </w:rPr>
        <w:t>Промени в количеството отработени газове, изгорени по причини, които не са свързани с безопасността;</w:t>
      </w:r>
    </w:p>
    <w:p w14:paraId="4376BC10" w14:textId="77777777" w:rsidR="00483AEE" w:rsidRPr="00291B72" w:rsidRDefault="00BA6B8F">
      <w:pPr>
        <w:pStyle w:val="ListParagraph"/>
        <w:numPr>
          <w:ilvl w:val="1"/>
          <w:numId w:val="2"/>
        </w:numPr>
        <w:tabs>
          <w:tab w:val="left" w:pos="1558"/>
        </w:tabs>
        <w:spacing w:before="3" w:line="232" w:lineRule="auto"/>
        <w:ind w:right="154"/>
        <w:rPr>
          <w:rFonts w:eastAsia="Calibri" w:cstheme="minorHAnsi"/>
          <w:sz w:val="20"/>
          <w:szCs w:val="20"/>
        </w:rPr>
      </w:pPr>
      <w:r w:rsidRPr="00291B72">
        <w:rPr>
          <w:rFonts w:cstheme="minorHAnsi"/>
          <w:sz w:val="20"/>
          <w:szCs w:val="20"/>
        </w:rPr>
        <w:t>Промени в количеството топлина, внесена извън СТЕ (или от инсталация, произвеждаща азотна киселина), която да се използва в периметъра на продуктовия показател;</w:t>
      </w:r>
    </w:p>
    <w:p w14:paraId="4376BC11" w14:textId="77777777" w:rsidR="00483AEE" w:rsidRPr="00291B72" w:rsidRDefault="00BA6B8F">
      <w:pPr>
        <w:pStyle w:val="ListParagraph"/>
        <w:numPr>
          <w:ilvl w:val="1"/>
          <w:numId w:val="2"/>
        </w:numPr>
        <w:tabs>
          <w:tab w:val="left" w:pos="1558"/>
        </w:tabs>
        <w:spacing w:before="1" w:line="297" w:lineRule="exact"/>
        <w:rPr>
          <w:rFonts w:eastAsia="Calibri" w:cstheme="minorHAnsi"/>
          <w:sz w:val="20"/>
          <w:szCs w:val="20"/>
        </w:rPr>
      </w:pPr>
      <w:r w:rsidRPr="00291B72">
        <w:rPr>
          <w:rFonts w:cstheme="minorHAnsi"/>
          <w:sz w:val="20"/>
          <w:szCs w:val="20"/>
        </w:rPr>
        <w:t>Промени в коефициента на заменяемост:</w:t>
      </w:r>
    </w:p>
    <w:p w14:paraId="4376BC12" w14:textId="77777777" w:rsidR="00483AEE" w:rsidRPr="00291B72" w:rsidRDefault="00BA6B8F">
      <w:pPr>
        <w:pStyle w:val="ListParagraph"/>
        <w:numPr>
          <w:ilvl w:val="1"/>
          <w:numId w:val="2"/>
        </w:numPr>
        <w:tabs>
          <w:tab w:val="left" w:pos="1558"/>
        </w:tabs>
        <w:spacing w:before="3" w:line="232" w:lineRule="auto"/>
        <w:ind w:right="154"/>
        <w:rPr>
          <w:rFonts w:eastAsia="Calibri" w:cstheme="minorHAnsi"/>
          <w:sz w:val="20"/>
          <w:szCs w:val="20"/>
        </w:rPr>
      </w:pPr>
      <w:r w:rsidRPr="00291B72">
        <w:rPr>
          <w:rFonts w:cstheme="minorHAnsi"/>
          <w:sz w:val="20"/>
          <w:szCs w:val="20"/>
        </w:rPr>
        <w:t>Промени, свързани с паров крекинг и подинсталации с продуктов показател за винилхлориден мономер.</w:t>
      </w:r>
    </w:p>
    <w:p w14:paraId="4376BC13" w14:textId="77777777" w:rsidR="00483AEE" w:rsidRPr="00291B72" w:rsidRDefault="00483AEE">
      <w:pPr>
        <w:rPr>
          <w:rFonts w:eastAsia="Calibri" w:cstheme="minorHAnsi"/>
          <w:sz w:val="20"/>
          <w:szCs w:val="20"/>
        </w:rPr>
      </w:pPr>
    </w:p>
    <w:p w14:paraId="4376BC14" w14:textId="77777777" w:rsidR="00483AEE" w:rsidRPr="00291B72" w:rsidRDefault="00483AEE">
      <w:pPr>
        <w:spacing w:before="1"/>
        <w:rPr>
          <w:rFonts w:eastAsia="Calibri" w:cstheme="minorHAnsi"/>
          <w:sz w:val="20"/>
          <w:szCs w:val="20"/>
        </w:rPr>
      </w:pPr>
    </w:p>
    <w:p w14:paraId="4376BC15" w14:textId="77777777" w:rsidR="00483AEE" w:rsidRPr="00291B72" w:rsidRDefault="00BA6B8F">
      <w:pPr>
        <w:pStyle w:val="Heading2"/>
        <w:numPr>
          <w:ilvl w:val="1"/>
          <w:numId w:val="10"/>
        </w:numPr>
        <w:tabs>
          <w:tab w:val="left" w:pos="836"/>
        </w:tabs>
        <w:ind w:hanging="717"/>
        <w:jc w:val="both"/>
        <w:rPr>
          <w:rFonts w:asciiTheme="minorHAnsi" w:hAnsiTheme="minorHAnsi" w:cstheme="minorHAnsi"/>
          <w:b w:val="0"/>
          <w:bCs w:val="0"/>
          <w:sz w:val="20"/>
          <w:szCs w:val="20"/>
        </w:rPr>
      </w:pPr>
      <w:bookmarkStart w:id="12" w:name="_Toc57296710"/>
      <w:r w:rsidRPr="00291B72">
        <w:rPr>
          <w:rFonts w:asciiTheme="minorHAnsi" w:hAnsiTheme="minorHAnsi" w:cstheme="minorHAnsi"/>
          <w:sz w:val="20"/>
          <w:szCs w:val="20"/>
        </w:rPr>
        <w:t>Вземане в предвид на енергийната ефективност</w:t>
      </w:r>
      <w:bookmarkEnd w:id="12"/>
    </w:p>
    <w:p w14:paraId="4376BC16" w14:textId="77777777" w:rsidR="00483AEE" w:rsidRPr="00291B72" w:rsidRDefault="00483AEE">
      <w:pPr>
        <w:spacing w:before="10"/>
        <w:rPr>
          <w:rFonts w:eastAsia="Calibri" w:cstheme="minorHAnsi"/>
          <w:b/>
          <w:bCs/>
          <w:sz w:val="20"/>
          <w:szCs w:val="20"/>
        </w:rPr>
      </w:pPr>
    </w:p>
    <w:p w14:paraId="4376BC17" w14:textId="77777777" w:rsidR="00483AEE" w:rsidRPr="00291B72" w:rsidRDefault="00BA6B8F">
      <w:pPr>
        <w:pStyle w:val="BodyText"/>
        <w:ind w:right="113"/>
        <w:jc w:val="both"/>
        <w:rPr>
          <w:rFonts w:asciiTheme="minorHAnsi" w:hAnsiTheme="minorHAnsi" w:cstheme="minorHAnsi"/>
          <w:sz w:val="20"/>
          <w:szCs w:val="20"/>
        </w:rPr>
      </w:pPr>
      <w:r w:rsidRPr="00291B72">
        <w:rPr>
          <w:rFonts w:asciiTheme="minorHAnsi" w:hAnsiTheme="minorHAnsi" w:cstheme="minorHAnsi"/>
          <w:sz w:val="20"/>
          <w:szCs w:val="20"/>
        </w:rPr>
        <w:t>Когато аспектите на енергийната ефективност оказват въздействие върху РД на дадена подинсталация, това може да се вземе предвид при изчисляването на размера на безплатното разпределяне на подинсталация въз основа на топлинен или горивен показател, ако критериите, обяснени тук, са изпълнени.</w:t>
      </w:r>
    </w:p>
    <w:p w14:paraId="4376BC18" w14:textId="77777777" w:rsidR="00483AEE" w:rsidRPr="00291B72" w:rsidRDefault="00483AEE">
      <w:pPr>
        <w:spacing w:before="11"/>
        <w:rPr>
          <w:rFonts w:eastAsia="Calibri" w:cstheme="minorHAnsi"/>
          <w:sz w:val="20"/>
          <w:szCs w:val="20"/>
        </w:rPr>
      </w:pPr>
    </w:p>
    <w:p w14:paraId="4376BC19" w14:textId="77777777" w:rsidR="00483AEE" w:rsidRPr="00291B72" w:rsidRDefault="00BA6B8F">
      <w:pPr>
        <w:pStyle w:val="Heading4"/>
        <w:numPr>
          <w:ilvl w:val="0"/>
          <w:numId w:val="7"/>
        </w:numPr>
        <w:tabs>
          <w:tab w:val="left" w:pos="478"/>
        </w:tabs>
        <w:ind w:left="478"/>
        <w:jc w:val="both"/>
        <w:rPr>
          <w:rFonts w:asciiTheme="minorHAnsi" w:hAnsiTheme="minorHAnsi" w:cstheme="minorHAnsi"/>
          <w:b w:val="0"/>
          <w:bCs w:val="0"/>
          <w:i w:val="0"/>
          <w:sz w:val="20"/>
          <w:szCs w:val="20"/>
        </w:rPr>
      </w:pPr>
      <w:r w:rsidRPr="00291B72">
        <w:rPr>
          <w:rFonts w:asciiTheme="minorHAnsi" w:hAnsiTheme="minorHAnsi" w:cstheme="minorHAnsi"/>
          <w:sz w:val="20"/>
          <w:szCs w:val="20"/>
        </w:rPr>
        <w:t>Изчисляване на ефективността</w:t>
      </w:r>
    </w:p>
    <w:p w14:paraId="4376BC1A" w14:textId="77777777" w:rsidR="00483AEE" w:rsidRPr="00291B72" w:rsidRDefault="00483AEE">
      <w:pPr>
        <w:spacing w:before="2"/>
        <w:rPr>
          <w:rFonts w:eastAsia="Calibri" w:cstheme="minorHAnsi"/>
          <w:b/>
          <w:bCs/>
          <w:i/>
          <w:sz w:val="20"/>
          <w:szCs w:val="20"/>
        </w:rPr>
      </w:pPr>
    </w:p>
    <w:p w14:paraId="4376BC1B" w14:textId="77777777" w:rsidR="00483AEE" w:rsidRPr="00291B72" w:rsidRDefault="00BA6B8F" w:rsidP="00AA2487">
      <w:pPr>
        <w:pStyle w:val="BodyText"/>
        <w:ind w:right="110"/>
        <w:jc w:val="both"/>
        <w:rPr>
          <w:rFonts w:asciiTheme="minorHAnsi" w:hAnsiTheme="minorHAnsi" w:cstheme="minorHAnsi"/>
          <w:sz w:val="20"/>
          <w:szCs w:val="20"/>
        </w:rPr>
      </w:pPr>
      <w:r w:rsidRPr="00291B72">
        <w:rPr>
          <w:rFonts w:asciiTheme="minorHAnsi" w:hAnsiTheme="minorHAnsi" w:cstheme="minorHAnsi"/>
          <w:sz w:val="20"/>
          <w:szCs w:val="20"/>
        </w:rPr>
        <w:t>За да се оцени въздействието на енергийната ефективност, следните параметри ще бъдат оценени чрез сравняване на техните стойности със стойностите в изходните данни или в доклада за данните за новия участник (с други думи (средните) стойностите, изчислени през годината (годините) на ИРД), със средната стойност на техните стойности през предходните две години:</w:t>
      </w:r>
    </w:p>
    <w:p w14:paraId="4376BC1C" w14:textId="77777777" w:rsidR="00483AEE" w:rsidRPr="00291B72" w:rsidRDefault="00483AEE" w:rsidP="00AA2487">
      <w:pPr>
        <w:spacing w:before="12"/>
        <w:rPr>
          <w:rFonts w:eastAsia="Calibri" w:cstheme="minorHAnsi"/>
          <w:sz w:val="20"/>
          <w:szCs w:val="20"/>
        </w:rPr>
      </w:pPr>
    </w:p>
    <w:p w14:paraId="4376BC1D" w14:textId="77777777" w:rsidR="00483AEE" w:rsidRPr="00B052A2" w:rsidRDefault="00BA6B8F" w:rsidP="00AA2487">
      <w:pPr>
        <w:pStyle w:val="ListParagraph"/>
        <w:numPr>
          <w:ilvl w:val="1"/>
          <w:numId w:val="7"/>
        </w:numPr>
        <w:tabs>
          <w:tab w:val="left" w:pos="838"/>
        </w:tabs>
        <w:rPr>
          <w:rFonts w:eastAsia="Calibri" w:cstheme="minorHAnsi"/>
          <w:sz w:val="20"/>
          <w:szCs w:val="20"/>
        </w:rPr>
      </w:pPr>
      <w:r w:rsidRPr="00B052A2">
        <w:rPr>
          <w:rFonts w:cstheme="minorHAnsi"/>
          <w:sz w:val="20"/>
          <w:szCs w:val="20"/>
        </w:rPr>
        <w:t>В случай на подинсталация с топлинен показател:</w:t>
      </w:r>
    </w:p>
    <w:p w14:paraId="1108CAFC" w14:textId="77777777" w:rsidR="00F50212" w:rsidRPr="00B052A2" w:rsidRDefault="00F50212" w:rsidP="00AA2487">
      <w:pPr>
        <w:rPr>
          <w:rFonts w:eastAsia="Cambria Math" w:cstheme="minorHAnsi"/>
          <w:sz w:val="20"/>
          <w:szCs w:val="20"/>
        </w:rPr>
      </w:pPr>
    </w:p>
    <w:p w14:paraId="2B7184CB" w14:textId="41579731" w:rsidR="00741D75" w:rsidRPr="00B052A2" w:rsidRDefault="00741D75" w:rsidP="00AA2487">
      <w:pPr>
        <w:rPr>
          <w:rFonts w:ascii="Cambria Math" w:eastAsia="Cambria Math" w:hAnsi="Cambria Math" w:cs="Cambria Math"/>
          <w:i/>
          <w:iCs/>
          <w:sz w:val="20"/>
          <w:szCs w:val="20"/>
        </w:rPr>
      </w:pPr>
      <w:r w:rsidRPr="00B052A2">
        <w:rPr>
          <w:rFonts w:ascii="Cambria Math" w:eastAsia="Cambria Math" w:hAnsi="Cambria Math" w:cs="Cambria Math"/>
          <w:i/>
          <w:iCs/>
          <w:sz w:val="20"/>
          <w:szCs w:val="20"/>
        </w:rPr>
        <w:t xml:space="preserve">Топлинна ефективност </w:t>
      </w:r>
      <w:r w:rsidRPr="00B052A2">
        <w:rPr>
          <w:rFonts w:eastAsia="Cambria Math" w:cstheme="minorHAnsi"/>
          <w:i/>
          <w:iCs/>
          <w:sz w:val="20"/>
          <w:szCs w:val="20"/>
        </w:rPr>
        <w:t xml:space="preserve">= </w:t>
      </w:r>
      <w:r w:rsidRPr="00B052A2">
        <w:rPr>
          <w:rFonts w:ascii="Cambria Math" w:eastAsia="Cambria Math" w:hAnsi="Cambria Math" w:cs="Cambria Math"/>
          <w:i/>
          <w:iCs/>
          <w:sz w:val="20"/>
          <w:szCs w:val="20"/>
          <w:u w:val="single"/>
        </w:rPr>
        <w:t>Количество използвана топлина за производството на всеки продукт</w:t>
      </w:r>
    </w:p>
    <w:p w14:paraId="4376BC1F" w14:textId="5B7CFF32" w:rsidR="00F50212" w:rsidRPr="00B052A2" w:rsidRDefault="00741D75" w:rsidP="00741D75">
      <w:pPr>
        <w:ind w:left="2160"/>
        <w:rPr>
          <w:rFonts w:eastAsia="Cambria Math" w:cstheme="minorHAnsi"/>
          <w:sz w:val="20"/>
          <w:szCs w:val="20"/>
        </w:rPr>
        <w:sectPr w:rsidR="00F50212" w:rsidRPr="00B052A2">
          <w:pgSz w:w="12240" w:h="15840"/>
          <w:pgMar w:top="1420" w:right="1320" w:bottom="960" w:left="1680" w:header="0" w:footer="763" w:gutter="0"/>
          <w:cols w:space="708"/>
        </w:sectPr>
      </w:pPr>
      <w:r w:rsidRPr="00B052A2">
        <w:rPr>
          <w:rFonts w:ascii="Cambria Math" w:eastAsia="Cambria Math" w:hAnsi="Cambria Math" w:cs="Cambria Math"/>
          <w:i/>
          <w:iCs/>
          <w:sz w:val="20"/>
          <w:szCs w:val="20"/>
        </w:rPr>
        <w:t xml:space="preserve">   Количество продукция от този продукт</w:t>
      </w:r>
    </w:p>
    <w:p w14:paraId="4376BC21" w14:textId="0586C18D" w:rsidR="00483AEE" w:rsidRPr="00B052A2" w:rsidRDefault="00483AEE" w:rsidP="00F50212">
      <w:pPr>
        <w:pStyle w:val="BodyText"/>
        <w:ind w:left="874" w:right="-1161"/>
        <w:rPr>
          <w:rFonts w:asciiTheme="minorHAnsi" w:eastAsia="Cambria Math" w:hAnsiTheme="minorHAnsi" w:cstheme="minorHAnsi"/>
          <w:sz w:val="20"/>
          <w:szCs w:val="20"/>
        </w:rPr>
      </w:pPr>
    </w:p>
    <w:p w14:paraId="4376BC22" w14:textId="77777777" w:rsidR="00483AEE" w:rsidRPr="00B052A2" w:rsidRDefault="00483AEE" w:rsidP="00AA2487">
      <w:pPr>
        <w:rPr>
          <w:rFonts w:eastAsia="Cambria Math" w:cstheme="minorHAnsi"/>
          <w:sz w:val="20"/>
          <w:szCs w:val="20"/>
        </w:rPr>
        <w:sectPr w:rsidR="00483AEE" w:rsidRPr="00B052A2">
          <w:type w:val="continuous"/>
          <w:pgSz w:w="12240" w:h="15840"/>
          <w:pgMar w:top="1360" w:right="1320" w:bottom="960" w:left="1680" w:header="708" w:footer="708" w:gutter="0"/>
          <w:cols w:num="2" w:space="708" w:equalWidth="0">
            <w:col w:w="2854" w:space="182"/>
            <w:col w:w="6204"/>
          </w:cols>
        </w:sectPr>
      </w:pPr>
    </w:p>
    <w:p w14:paraId="4376BC23" w14:textId="77777777" w:rsidR="00483AEE" w:rsidRPr="00B052A2" w:rsidRDefault="00BA6B8F" w:rsidP="00AA2487">
      <w:pPr>
        <w:pStyle w:val="ListParagraph"/>
        <w:numPr>
          <w:ilvl w:val="1"/>
          <w:numId w:val="7"/>
        </w:numPr>
        <w:tabs>
          <w:tab w:val="left" w:pos="838"/>
        </w:tabs>
        <w:rPr>
          <w:rFonts w:eastAsia="Calibri" w:cstheme="minorHAnsi"/>
          <w:sz w:val="20"/>
          <w:szCs w:val="20"/>
        </w:rPr>
      </w:pPr>
      <w:r w:rsidRPr="00B052A2">
        <w:rPr>
          <w:rFonts w:cstheme="minorHAnsi"/>
          <w:sz w:val="20"/>
          <w:szCs w:val="20"/>
        </w:rPr>
        <w:lastRenderedPageBreak/>
        <w:t>В случай на подинсталация с горивен показател:</w:t>
      </w:r>
    </w:p>
    <w:p w14:paraId="10CFE1EB" w14:textId="77777777" w:rsidR="00483AEE" w:rsidRPr="00B052A2" w:rsidRDefault="00483AEE" w:rsidP="00AA2487">
      <w:pPr>
        <w:rPr>
          <w:rFonts w:eastAsia="Cambria Math" w:cstheme="minorHAnsi"/>
          <w:sz w:val="20"/>
          <w:szCs w:val="20"/>
        </w:rPr>
      </w:pPr>
    </w:p>
    <w:p w14:paraId="25832C0A" w14:textId="77777777" w:rsidR="00F50212" w:rsidRPr="00B052A2" w:rsidRDefault="00F50212" w:rsidP="00AA2487">
      <w:pPr>
        <w:rPr>
          <w:rFonts w:eastAsia="Cambria Math" w:cstheme="minorHAnsi"/>
          <w:sz w:val="20"/>
          <w:szCs w:val="20"/>
        </w:rPr>
      </w:pPr>
    </w:p>
    <w:p w14:paraId="45F550FE" w14:textId="24228E5A" w:rsidR="00741D75" w:rsidRPr="00B052A2" w:rsidRDefault="00741D75" w:rsidP="00741D75">
      <w:pPr>
        <w:rPr>
          <w:rFonts w:ascii="Cambria Math" w:eastAsia="Cambria Math" w:hAnsi="Cambria Math" w:cs="Cambria Math"/>
          <w:i/>
          <w:iCs/>
          <w:sz w:val="20"/>
          <w:szCs w:val="20"/>
        </w:rPr>
      </w:pPr>
      <w:r w:rsidRPr="00B052A2">
        <w:rPr>
          <w:rFonts w:ascii="Cambria Math" w:eastAsia="Cambria Math" w:hAnsi="Cambria Math" w:cs="Cambria Math"/>
          <w:i/>
          <w:iCs/>
          <w:sz w:val="20"/>
          <w:szCs w:val="20"/>
        </w:rPr>
        <w:t xml:space="preserve">Горивна ефективност </w:t>
      </w:r>
      <w:r w:rsidRPr="00B052A2">
        <w:rPr>
          <w:rFonts w:eastAsia="Cambria Math" w:cstheme="minorHAnsi"/>
          <w:i/>
          <w:iCs/>
          <w:sz w:val="20"/>
          <w:szCs w:val="20"/>
        </w:rPr>
        <w:t xml:space="preserve">= </w:t>
      </w:r>
      <w:r w:rsidRPr="00B052A2">
        <w:rPr>
          <w:rFonts w:ascii="Cambria Math" w:eastAsia="Cambria Math" w:hAnsi="Cambria Math" w:cs="Cambria Math"/>
          <w:i/>
          <w:iCs/>
          <w:sz w:val="20"/>
          <w:szCs w:val="20"/>
          <w:u w:val="single"/>
        </w:rPr>
        <w:t>Количество използвано гориво за производството на всеки продукт</w:t>
      </w:r>
    </w:p>
    <w:p w14:paraId="6F30FC0F" w14:textId="121F9FA7" w:rsidR="00741D75" w:rsidRPr="00B052A2" w:rsidRDefault="00741D75" w:rsidP="00741D75">
      <w:pPr>
        <w:ind w:left="2160"/>
        <w:rPr>
          <w:rFonts w:eastAsia="Cambria Math" w:cstheme="minorHAnsi"/>
          <w:sz w:val="20"/>
          <w:szCs w:val="20"/>
        </w:rPr>
        <w:sectPr w:rsidR="00741D75" w:rsidRPr="00B052A2" w:rsidSect="00741D75">
          <w:type w:val="continuous"/>
          <w:pgSz w:w="12240" w:h="15840"/>
          <w:pgMar w:top="1420" w:right="1320" w:bottom="960" w:left="1680" w:header="0" w:footer="763" w:gutter="0"/>
          <w:cols w:space="708"/>
        </w:sectPr>
      </w:pPr>
      <w:r w:rsidRPr="00B052A2">
        <w:rPr>
          <w:rFonts w:ascii="Cambria Math" w:eastAsia="Cambria Math" w:hAnsi="Cambria Math" w:cs="Cambria Math"/>
          <w:i/>
          <w:iCs/>
          <w:sz w:val="20"/>
          <w:szCs w:val="20"/>
        </w:rPr>
        <w:t>Количество продукция от този продукт</w:t>
      </w:r>
    </w:p>
    <w:p w14:paraId="4376BC25" w14:textId="121AB44A" w:rsidR="00F50212" w:rsidRPr="00B052A2" w:rsidRDefault="00F50212" w:rsidP="00AA2487">
      <w:pPr>
        <w:rPr>
          <w:rFonts w:eastAsia="Cambria Math" w:cstheme="minorHAnsi"/>
          <w:sz w:val="20"/>
          <w:szCs w:val="20"/>
        </w:rPr>
        <w:sectPr w:rsidR="00F50212" w:rsidRPr="00B052A2">
          <w:type w:val="continuous"/>
          <w:pgSz w:w="12240" w:h="15840"/>
          <w:pgMar w:top="1360" w:right="1320" w:bottom="960" w:left="1680" w:header="708" w:footer="708" w:gutter="0"/>
          <w:cols w:space="708"/>
        </w:sectPr>
      </w:pPr>
    </w:p>
    <w:p w14:paraId="4376BC27" w14:textId="1DBBE99C" w:rsidR="00483AEE" w:rsidRPr="00B052A2" w:rsidRDefault="00BA6B8F" w:rsidP="00F50212">
      <w:pPr>
        <w:pStyle w:val="BodyText"/>
        <w:ind w:left="902" w:right="-1203"/>
        <w:rPr>
          <w:rFonts w:asciiTheme="minorHAnsi" w:eastAsia="Cambria Math" w:hAnsiTheme="minorHAnsi" w:cstheme="minorHAnsi"/>
          <w:sz w:val="20"/>
          <w:szCs w:val="20"/>
        </w:rPr>
      </w:pPr>
      <w:r w:rsidRPr="00B052A2">
        <w:rPr>
          <w:rFonts w:asciiTheme="minorHAnsi" w:hAnsiTheme="minorHAnsi" w:cstheme="minorHAnsi"/>
          <w:sz w:val="20"/>
          <w:szCs w:val="20"/>
        </w:rPr>
        <w:lastRenderedPageBreak/>
        <w:br w:type="column"/>
      </w:r>
    </w:p>
    <w:p w14:paraId="4376BC28" w14:textId="77777777" w:rsidR="00483AEE" w:rsidRPr="00B052A2" w:rsidRDefault="00483AEE" w:rsidP="00AA2487">
      <w:pPr>
        <w:rPr>
          <w:rFonts w:eastAsia="Cambria Math" w:cstheme="minorHAnsi"/>
          <w:sz w:val="20"/>
          <w:szCs w:val="20"/>
        </w:rPr>
        <w:sectPr w:rsidR="00483AEE" w:rsidRPr="00B052A2">
          <w:type w:val="continuous"/>
          <w:pgSz w:w="12240" w:h="15840"/>
          <w:pgMar w:top="1360" w:right="1320" w:bottom="960" w:left="1680" w:header="708" w:footer="708" w:gutter="0"/>
          <w:cols w:num="2" w:space="708" w:equalWidth="0">
            <w:col w:w="2840" w:space="146"/>
            <w:col w:w="6254"/>
          </w:cols>
        </w:sectPr>
      </w:pPr>
    </w:p>
    <w:p w14:paraId="4376BC29" w14:textId="77777777" w:rsidR="00483AEE" w:rsidRPr="00B052A2" w:rsidRDefault="00BA6B8F" w:rsidP="00AA2487">
      <w:pPr>
        <w:pStyle w:val="BodyText"/>
        <w:rPr>
          <w:rFonts w:asciiTheme="minorHAnsi" w:hAnsiTheme="minorHAnsi" w:cstheme="minorHAnsi"/>
          <w:sz w:val="20"/>
          <w:szCs w:val="20"/>
        </w:rPr>
      </w:pPr>
      <w:r w:rsidRPr="00B052A2">
        <w:rPr>
          <w:rFonts w:asciiTheme="minorHAnsi" w:hAnsiTheme="minorHAnsi" w:cstheme="minorHAnsi"/>
          <w:sz w:val="20"/>
          <w:szCs w:val="20"/>
        </w:rPr>
        <w:lastRenderedPageBreak/>
        <w:t>Средната ефективност ще бъде тези стойности, осреднени през предходните две години, напр.:</w:t>
      </w:r>
    </w:p>
    <w:p w14:paraId="478D3AD9" w14:textId="77777777" w:rsidR="00C8127A" w:rsidRPr="00B052A2" w:rsidRDefault="00C8127A" w:rsidP="00AA2487">
      <w:pPr>
        <w:pStyle w:val="BodyText"/>
        <w:rPr>
          <w:rFonts w:asciiTheme="minorHAnsi" w:hAnsiTheme="minorHAnsi" w:cstheme="minorHAnsi"/>
          <w:sz w:val="20"/>
          <w:szCs w:val="20"/>
        </w:rPr>
      </w:pPr>
    </w:p>
    <w:p w14:paraId="5CBBE830" w14:textId="66589355" w:rsidR="00741D75" w:rsidRPr="00B052A2" w:rsidRDefault="00741D75" w:rsidP="00741D75">
      <w:pPr>
        <w:rPr>
          <w:rFonts w:ascii="Cambria Math" w:eastAsia="Cambria Math" w:hAnsi="Cambria Math" w:cs="Cambria Math"/>
          <w:i/>
          <w:iCs/>
          <w:sz w:val="20"/>
          <w:szCs w:val="20"/>
          <w:lang w:val="en-US"/>
        </w:rPr>
      </w:pPr>
      <w:r w:rsidRPr="00B052A2">
        <w:rPr>
          <w:rFonts w:ascii="Cambria Math" w:eastAsia="Cambria Math" w:hAnsi="Cambria Math" w:cs="Cambria Math"/>
          <w:i/>
          <w:iCs/>
          <w:sz w:val="20"/>
          <w:szCs w:val="20"/>
        </w:rPr>
        <w:t xml:space="preserve">Средна топлинна ефективност </w:t>
      </w:r>
      <w:r w:rsidRPr="00B052A2">
        <w:rPr>
          <w:rFonts w:eastAsia="Cambria Math" w:cstheme="minorHAnsi"/>
          <w:i/>
          <w:iCs/>
          <w:sz w:val="20"/>
          <w:szCs w:val="20"/>
        </w:rPr>
        <w:t xml:space="preserve">= </w:t>
      </w:r>
      <w:r w:rsidRPr="00B052A2">
        <w:rPr>
          <w:rFonts w:ascii="Cambria Math" w:eastAsia="Cambria Math" w:hAnsi="Cambria Math" w:cs="Cambria Math"/>
          <w:i/>
          <w:iCs/>
          <w:sz w:val="20"/>
          <w:szCs w:val="20"/>
          <w:u w:val="single"/>
        </w:rPr>
        <w:t>Топлинна ефективност</w:t>
      </w:r>
      <w:r w:rsidRPr="00B052A2">
        <w:rPr>
          <w:rFonts w:ascii="Cambria Math" w:eastAsia="Cambria Math" w:hAnsi="Cambria Math" w:cs="Cambria Math"/>
          <w:i/>
          <w:iCs/>
          <w:sz w:val="20"/>
          <w:szCs w:val="20"/>
          <w:u w:val="single"/>
          <w:vertAlign w:val="subscript"/>
          <w:lang w:val="en-US"/>
        </w:rPr>
        <w:t>Y-1</w:t>
      </w:r>
      <w:r w:rsidRPr="00B052A2">
        <w:rPr>
          <w:rFonts w:ascii="Cambria Math" w:eastAsia="Cambria Math" w:hAnsi="Cambria Math" w:cs="Cambria Math"/>
          <w:i/>
          <w:iCs/>
          <w:sz w:val="20"/>
          <w:szCs w:val="20"/>
          <w:u w:val="single"/>
          <w:lang w:val="en-US"/>
        </w:rPr>
        <w:t xml:space="preserve"> + </w:t>
      </w:r>
      <w:r w:rsidRPr="00B052A2">
        <w:rPr>
          <w:rFonts w:ascii="Cambria Math" w:eastAsia="Cambria Math" w:hAnsi="Cambria Math" w:cs="Cambria Math"/>
          <w:i/>
          <w:iCs/>
          <w:sz w:val="20"/>
          <w:szCs w:val="20"/>
          <w:u w:val="single"/>
        </w:rPr>
        <w:t>Топлинна ефективност</w:t>
      </w:r>
      <w:r w:rsidRPr="00B052A2">
        <w:rPr>
          <w:rFonts w:ascii="Cambria Math" w:eastAsia="Cambria Math" w:hAnsi="Cambria Math" w:cs="Cambria Math"/>
          <w:i/>
          <w:iCs/>
          <w:sz w:val="20"/>
          <w:szCs w:val="20"/>
          <w:u w:val="single"/>
          <w:vertAlign w:val="subscript"/>
          <w:lang w:val="en-US"/>
        </w:rPr>
        <w:t>Y-2</w:t>
      </w:r>
    </w:p>
    <w:p w14:paraId="2FC75CF2" w14:textId="76EA1963" w:rsidR="00741D75" w:rsidRPr="00B052A2" w:rsidRDefault="00741D75" w:rsidP="00741D75">
      <w:pPr>
        <w:ind w:left="2160"/>
        <w:rPr>
          <w:rFonts w:eastAsia="Cambria Math" w:cstheme="minorHAnsi"/>
          <w:sz w:val="20"/>
          <w:szCs w:val="20"/>
          <w:lang w:val="en-US"/>
        </w:rPr>
        <w:sectPr w:rsidR="00741D75" w:rsidRPr="00B052A2" w:rsidSect="00741D75">
          <w:type w:val="continuous"/>
          <w:pgSz w:w="12240" w:h="15840"/>
          <w:pgMar w:top="1420" w:right="1320" w:bottom="960" w:left="1680" w:header="0" w:footer="763" w:gutter="0"/>
          <w:cols w:space="708"/>
        </w:sectPr>
      </w:pPr>
      <w:r w:rsidRPr="00B052A2">
        <w:rPr>
          <w:rFonts w:ascii="Cambria Math" w:eastAsia="Cambria Math" w:hAnsi="Cambria Math" w:cs="Cambria Math"/>
          <w:i/>
          <w:iCs/>
          <w:sz w:val="20"/>
          <w:szCs w:val="20"/>
        </w:rPr>
        <w:t xml:space="preserve">   </w:t>
      </w:r>
      <w:r w:rsidRPr="00B052A2">
        <w:rPr>
          <w:rFonts w:ascii="Cambria Math" w:eastAsia="Cambria Math" w:hAnsi="Cambria Math" w:cs="Cambria Math"/>
          <w:i/>
          <w:iCs/>
          <w:sz w:val="20"/>
          <w:szCs w:val="20"/>
        </w:rPr>
        <w:tab/>
      </w:r>
      <w:r w:rsidRPr="00B052A2">
        <w:rPr>
          <w:rFonts w:ascii="Cambria Math" w:eastAsia="Cambria Math" w:hAnsi="Cambria Math" w:cs="Cambria Math"/>
          <w:i/>
          <w:iCs/>
          <w:sz w:val="20"/>
          <w:szCs w:val="20"/>
        </w:rPr>
        <w:tab/>
      </w:r>
      <w:r w:rsidRPr="00B052A2">
        <w:rPr>
          <w:rFonts w:ascii="Cambria Math" w:eastAsia="Cambria Math" w:hAnsi="Cambria Math" w:cs="Cambria Math"/>
          <w:i/>
          <w:iCs/>
          <w:sz w:val="20"/>
          <w:szCs w:val="20"/>
        </w:rPr>
        <w:tab/>
      </w:r>
      <w:r w:rsidRPr="00B052A2">
        <w:rPr>
          <w:rFonts w:ascii="Cambria Math" w:eastAsia="Cambria Math" w:hAnsi="Cambria Math" w:cs="Cambria Math"/>
          <w:i/>
          <w:iCs/>
          <w:sz w:val="20"/>
          <w:szCs w:val="20"/>
        </w:rPr>
        <w:tab/>
      </w:r>
      <w:r w:rsidRPr="00B052A2">
        <w:rPr>
          <w:rFonts w:ascii="Cambria Math" w:eastAsia="Cambria Math" w:hAnsi="Cambria Math" w:cs="Cambria Math"/>
          <w:i/>
          <w:iCs/>
          <w:sz w:val="20"/>
          <w:szCs w:val="20"/>
        </w:rPr>
        <w:tab/>
      </w:r>
      <w:r w:rsidRPr="00B052A2">
        <w:rPr>
          <w:rFonts w:ascii="Cambria Math" w:eastAsia="Cambria Math" w:hAnsi="Cambria Math" w:cs="Cambria Math"/>
          <w:i/>
          <w:iCs/>
          <w:sz w:val="20"/>
          <w:szCs w:val="20"/>
          <w:lang w:val="en-US"/>
        </w:rPr>
        <w:t>2</w:t>
      </w:r>
    </w:p>
    <w:p w14:paraId="2BBB43AE" w14:textId="77777777" w:rsidR="00C8127A" w:rsidRDefault="00C8127A" w:rsidP="00AA2487">
      <w:pPr>
        <w:pStyle w:val="BodyText"/>
        <w:rPr>
          <w:rFonts w:asciiTheme="minorHAnsi" w:hAnsiTheme="minorHAnsi" w:cstheme="minorHAnsi"/>
          <w:sz w:val="20"/>
          <w:szCs w:val="20"/>
        </w:rPr>
      </w:pPr>
    </w:p>
    <w:p w14:paraId="43F98C72" w14:textId="77777777" w:rsidR="00C8127A" w:rsidRDefault="00C8127A">
      <w:pPr>
        <w:pStyle w:val="BodyText"/>
        <w:rPr>
          <w:rFonts w:asciiTheme="minorHAnsi" w:hAnsiTheme="minorHAnsi" w:cstheme="minorHAnsi"/>
          <w:sz w:val="20"/>
          <w:szCs w:val="20"/>
        </w:rPr>
      </w:pPr>
    </w:p>
    <w:p w14:paraId="4376BC2E" w14:textId="366E63DB" w:rsidR="00483AEE" w:rsidRPr="00291B72" w:rsidRDefault="00BA6B8F">
      <w:pPr>
        <w:pStyle w:val="BodyText"/>
        <w:rPr>
          <w:rFonts w:asciiTheme="minorHAnsi" w:hAnsiTheme="minorHAnsi" w:cstheme="minorHAnsi"/>
          <w:sz w:val="20"/>
          <w:szCs w:val="20"/>
        </w:rPr>
      </w:pPr>
      <w:r w:rsidRPr="00291B72">
        <w:rPr>
          <w:rFonts w:asciiTheme="minorHAnsi" w:hAnsiTheme="minorHAnsi" w:cstheme="minorHAnsi"/>
          <w:sz w:val="20"/>
          <w:szCs w:val="20"/>
        </w:rPr>
        <w:t>За базовите ефективности стойностите на базовите години трябва да бъдат осреднени, като се вземат предвид</w:t>
      </w:r>
      <w:r w:rsidR="00C8127A">
        <w:rPr>
          <w:rFonts w:asciiTheme="minorHAnsi" w:hAnsiTheme="minorHAnsi" w:cstheme="minorHAnsi"/>
          <w:sz w:val="20"/>
          <w:szCs w:val="20"/>
        </w:rPr>
        <w:t xml:space="preserve"> </w:t>
      </w:r>
      <w:r w:rsidRPr="00291B72">
        <w:rPr>
          <w:rFonts w:asciiTheme="minorHAnsi" w:hAnsiTheme="minorHAnsi" w:cstheme="minorHAnsi"/>
          <w:sz w:val="20"/>
          <w:szCs w:val="20"/>
        </w:rPr>
        <w:t>годините, които се считат за ИРД.</w:t>
      </w:r>
    </w:p>
    <w:p w14:paraId="4376BC2F" w14:textId="77777777" w:rsidR="00483AEE" w:rsidRPr="00291B72" w:rsidRDefault="00483AEE">
      <w:pPr>
        <w:rPr>
          <w:rFonts w:cstheme="minorHAnsi"/>
          <w:sz w:val="20"/>
          <w:szCs w:val="20"/>
        </w:rPr>
        <w:sectPr w:rsidR="00483AEE" w:rsidRPr="00291B72">
          <w:type w:val="continuous"/>
          <w:pgSz w:w="12240" w:h="15840"/>
          <w:pgMar w:top="1360" w:right="1320" w:bottom="960" w:left="1680" w:header="708" w:footer="708" w:gutter="0"/>
          <w:cols w:space="708"/>
        </w:sectPr>
      </w:pPr>
    </w:p>
    <w:p w14:paraId="4376BC30" w14:textId="77777777" w:rsidR="00483AEE" w:rsidRPr="00291B72" w:rsidRDefault="00BA6B8F">
      <w:pPr>
        <w:pStyle w:val="BodyText"/>
        <w:spacing w:before="39"/>
        <w:ind w:right="112"/>
        <w:jc w:val="both"/>
        <w:rPr>
          <w:rFonts w:asciiTheme="minorHAnsi" w:hAnsiTheme="minorHAnsi" w:cstheme="minorHAnsi"/>
          <w:sz w:val="20"/>
          <w:szCs w:val="20"/>
        </w:rPr>
      </w:pPr>
      <w:r w:rsidRPr="00291B72">
        <w:rPr>
          <w:rFonts w:asciiTheme="minorHAnsi" w:hAnsiTheme="minorHAnsi" w:cstheme="minorHAnsi"/>
          <w:sz w:val="20"/>
          <w:szCs w:val="20"/>
        </w:rPr>
        <w:lastRenderedPageBreak/>
        <w:t>Ефективностите трябва да се изчисляват поотделно за всяка година и за всеки продукт, обхванат от PRODCOM кода, който се произвежда с топлината или горивото на съответните подинсталации. Продукти с подобни PRODCOM, които допринасят с по-малко от 5% за ИРД, могат да бъдат изчислени на обобщена основа, ако е приложимо. За да се оцени въздействието на енергийната ефективност, тези ефективности трябва да се комбинират, като се използват методологии в съответствие с одобрения ПММ. С други думи, подходът трябва да е в съответствие с изчисленията на ниво производство, ако такива изчисления са включени в ПММ; ако такива изчисления не са включени в ПММ, тогава операторът трябва да актуализира ПММ с методологията, използвана при изчислението и актуализацията трябва да бъде одобрена от КО.</w:t>
      </w:r>
    </w:p>
    <w:p w14:paraId="4376BC31" w14:textId="77777777" w:rsidR="00483AEE" w:rsidRPr="00291B72" w:rsidRDefault="00483AEE">
      <w:pPr>
        <w:spacing w:before="12"/>
        <w:rPr>
          <w:rFonts w:eastAsia="Calibri" w:cstheme="minorHAnsi"/>
          <w:sz w:val="20"/>
          <w:szCs w:val="20"/>
        </w:rPr>
      </w:pPr>
    </w:p>
    <w:p w14:paraId="4376BC32" w14:textId="77777777" w:rsidR="00483AEE" w:rsidRPr="00291B72" w:rsidRDefault="00BA6B8F">
      <w:pPr>
        <w:pStyle w:val="BodyText"/>
        <w:ind w:right="111"/>
        <w:jc w:val="both"/>
        <w:rPr>
          <w:rFonts w:asciiTheme="minorHAnsi" w:hAnsiTheme="minorHAnsi" w:cstheme="minorHAnsi"/>
          <w:sz w:val="20"/>
          <w:szCs w:val="20"/>
        </w:rPr>
      </w:pPr>
      <w:r w:rsidRPr="00291B72">
        <w:rPr>
          <w:rFonts w:asciiTheme="minorHAnsi" w:hAnsiTheme="minorHAnsi" w:cstheme="minorHAnsi"/>
          <w:sz w:val="20"/>
          <w:szCs w:val="20"/>
        </w:rPr>
        <w:t>В случай на няколко произведени продукта, доказателството за повишаване на енергийната ефективност с повече от 15% следва да се отнася до цялата подинсталация и следователно до всички продукти в подинсталацията, произведени в инсталацията на СТЕ. Това правило за енергийна ефективност не може да се прилага за промени в производството извън инсталацията (например топлина, изнесена за инсталация, която не е СТЕ). Това обаче не означава, че енергийната ефективност трябва да се подобри за всички произведени продукти, а че 15% трябва да бъдат достигнати за подинсталацията като цяло, независимо кой от произведените продукти е увеличил своята енергийна ефективност.</w:t>
      </w:r>
    </w:p>
    <w:p w14:paraId="4376BC33" w14:textId="77777777" w:rsidR="00483AEE" w:rsidRPr="00291B72" w:rsidRDefault="00483AEE">
      <w:pPr>
        <w:spacing w:before="12"/>
        <w:rPr>
          <w:rFonts w:eastAsia="Calibri" w:cstheme="minorHAnsi"/>
          <w:sz w:val="20"/>
          <w:szCs w:val="20"/>
        </w:rPr>
      </w:pPr>
    </w:p>
    <w:p w14:paraId="4376BC34" w14:textId="4BA4FE5E" w:rsidR="00483AEE" w:rsidRDefault="00BA6B8F">
      <w:pPr>
        <w:pStyle w:val="BodyText"/>
        <w:ind w:right="117"/>
        <w:jc w:val="both"/>
        <w:rPr>
          <w:rFonts w:asciiTheme="minorHAnsi" w:hAnsiTheme="minorHAnsi" w:cstheme="minorHAnsi"/>
          <w:sz w:val="20"/>
          <w:szCs w:val="20"/>
        </w:rPr>
      </w:pPr>
      <w:r w:rsidRPr="00291B72">
        <w:rPr>
          <w:rFonts w:asciiTheme="minorHAnsi" w:hAnsiTheme="minorHAnsi" w:cstheme="minorHAnsi"/>
          <w:sz w:val="20"/>
          <w:szCs w:val="20"/>
        </w:rPr>
        <w:t>В случай на няколко продукта, пропорционалната ефективност се претегля от топлината, консумирана от всеки продукт, т.е. изчислява се по следния начин (със същия подход в случай на повече от два продукта):</w:t>
      </w:r>
    </w:p>
    <w:p w14:paraId="0D0AE381" w14:textId="77777777" w:rsidR="00840716" w:rsidRPr="00B052A2" w:rsidRDefault="00840716" w:rsidP="00B052A2">
      <w:pPr>
        <w:pStyle w:val="BodyText"/>
        <w:shd w:val="clear" w:color="auto" w:fill="FFFFFF" w:themeFill="background1"/>
        <w:ind w:right="117"/>
        <w:jc w:val="both"/>
        <w:rPr>
          <w:rFonts w:asciiTheme="minorHAnsi" w:hAnsiTheme="minorHAnsi" w:cstheme="minorHAnsi"/>
          <w:i/>
          <w:iCs/>
          <w:sz w:val="20"/>
          <w:szCs w:val="20"/>
        </w:rPr>
      </w:pPr>
    </w:p>
    <w:p w14:paraId="13BF3A56" w14:textId="6CBC40B2" w:rsidR="003419CE" w:rsidRPr="003419CE" w:rsidRDefault="003419CE" w:rsidP="00B052A2">
      <w:pPr>
        <w:pStyle w:val="BodyText"/>
        <w:shd w:val="clear" w:color="auto" w:fill="FFFFFF" w:themeFill="background1"/>
        <w:ind w:right="117"/>
        <w:jc w:val="both"/>
        <w:rPr>
          <w:rFonts w:asciiTheme="minorHAnsi" w:hAnsiTheme="minorHAnsi" w:cstheme="minorHAnsi"/>
          <w:i/>
          <w:iCs/>
          <w:sz w:val="20"/>
          <w:szCs w:val="20"/>
        </w:rPr>
      </w:pPr>
      <w:r w:rsidRPr="00B052A2">
        <w:rPr>
          <w:rFonts w:asciiTheme="minorHAnsi" w:hAnsiTheme="minorHAnsi" w:cstheme="minorHAnsi"/>
          <w:i/>
          <w:iCs/>
          <w:sz w:val="20"/>
          <w:szCs w:val="20"/>
        </w:rPr>
        <w:t>Пропорционална ефективност</w:t>
      </w:r>
    </w:p>
    <w:p w14:paraId="3688B72D" w14:textId="77777777" w:rsidR="003419CE" w:rsidRPr="00291B72" w:rsidRDefault="003419CE" w:rsidP="00B052A2">
      <w:pPr>
        <w:pStyle w:val="BodyText"/>
        <w:shd w:val="clear" w:color="auto" w:fill="FFFFFF" w:themeFill="background1"/>
        <w:ind w:right="117"/>
        <w:jc w:val="both"/>
        <w:rPr>
          <w:rFonts w:asciiTheme="minorHAnsi" w:hAnsiTheme="minorHAnsi" w:cstheme="minorHAnsi"/>
          <w:sz w:val="20"/>
          <w:szCs w:val="20"/>
        </w:rPr>
      </w:pPr>
    </w:p>
    <w:p w14:paraId="1F3F3CC4" w14:textId="77777777" w:rsidR="00650539" w:rsidRPr="00650539" w:rsidRDefault="00650539" w:rsidP="00650539">
      <w:pPr>
        <w:ind w:left="1440"/>
        <w:rPr>
          <w:rFonts w:eastAsia="Calibri" w:cstheme="minorHAnsi"/>
          <w:i/>
          <w:iCs/>
          <w:sz w:val="20"/>
          <w:szCs w:val="20"/>
        </w:rPr>
      </w:pPr>
      <w:r w:rsidRPr="00650539">
        <w:rPr>
          <w:rFonts w:eastAsia="Calibri" w:cstheme="minorHAnsi"/>
          <w:sz w:val="20"/>
          <w:szCs w:val="20"/>
        </w:rPr>
        <w:t>=</w:t>
      </w:r>
      <w:r>
        <w:rPr>
          <w:rFonts w:ascii="Cambria Math" w:eastAsia="Calibri" w:hAnsi="Cambria Math" w:cs="Cambria Math"/>
          <w:sz w:val="20"/>
          <w:szCs w:val="20"/>
          <w:lang w:val="en-US"/>
        </w:rPr>
        <w:t xml:space="preserve"> </w:t>
      </w:r>
      <w:r w:rsidRPr="00650539">
        <w:rPr>
          <w:rFonts w:ascii="Cambria Math" w:eastAsia="Calibri" w:hAnsi="Cambria Math" w:cs="Cambria Math"/>
          <w:i/>
          <w:iCs/>
          <w:sz w:val="20"/>
          <w:szCs w:val="20"/>
        </w:rPr>
        <w:t>Ефективност прод.</w:t>
      </w:r>
      <w:r w:rsidRPr="00650539">
        <w:rPr>
          <w:rFonts w:eastAsia="Calibri" w:cstheme="minorHAnsi"/>
          <w:i/>
          <w:iCs/>
          <w:sz w:val="20"/>
          <w:szCs w:val="20"/>
        </w:rPr>
        <w:t xml:space="preserve">1 × </w:t>
      </w:r>
      <w:r w:rsidRPr="00650539">
        <w:rPr>
          <w:rFonts w:ascii="Cambria Math" w:eastAsia="Calibri" w:hAnsi="Cambria Math" w:cs="Cambria Math"/>
          <w:i/>
          <w:iCs/>
          <w:sz w:val="20"/>
          <w:szCs w:val="20"/>
          <w:u w:val="single"/>
        </w:rPr>
        <w:t>Топлина, допринесена към прод.</w:t>
      </w:r>
      <w:r w:rsidRPr="00650539">
        <w:rPr>
          <w:rFonts w:eastAsia="Calibri" w:cstheme="minorHAnsi"/>
          <w:i/>
          <w:iCs/>
          <w:sz w:val="20"/>
          <w:szCs w:val="20"/>
          <w:u w:val="single"/>
        </w:rPr>
        <w:t>1</w:t>
      </w:r>
    </w:p>
    <w:p w14:paraId="16111BAD" w14:textId="77777777" w:rsidR="00650539" w:rsidRDefault="00650539" w:rsidP="00650539">
      <w:pPr>
        <w:ind w:left="2880" w:firstLine="720"/>
        <w:rPr>
          <w:rFonts w:ascii="Cambria Math" w:eastAsia="Calibri" w:hAnsi="Cambria Math" w:cs="Cambria Math"/>
          <w:sz w:val="20"/>
          <w:szCs w:val="20"/>
        </w:rPr>
      </w:pPr>
      <w:r w:rsidRPr="00650539">
        <w:rPr>
          <w:rFonts w:ascii="Cambria Math" w:eastAsia="Calibri" w:hAnsi="Cambria Math" w:cs="Cambria Math"/>
          <w:i/>
          <w:iCs/>
          <w:sz w:val="20"/>
          <w:szCs w:val="20"/>
        </w:rPr>
        <w:t>Сума на топлината, допринесена до двата продукта</w:t>
      </w:r>
    </w:p>
    <w:p w14:paraId="7970B903" w14:textId="77777777" w:rsidR="00650539" w:rsidRDefault="00650539">
      <w:pPr>
        <w:rPr>
          <w:rFonts w:eastAsia="Calibri" w:cstheme="minorHAnsi"/>
          <w:sz w:val="20"/>
          <w:szCs w:val="20"/>
        </w:rPr>
      </w:pPr>
    </w:p>
    <w:p w14:paraId="0548CC69" w14:textId="6A2AEB44" w:rsidR="00650539" w:rsidRPr="00650539" w:rsidRDefault="00650539" w:rsidP="00650539">
      <w:pPr>
        <w:ind w:left="1440"/>
        <w:rPr>
          <w:rFonts w:eastAsia="Calibri" w:cstheme="minorHAnsi"/>
          <w:i/>
          <w:iCs/>
          <w:sz w:val="20"/>
          <w:szCs w:val="20"/>
        </w:rPr>
      </w:pPr>
      <w:r w:rsidRPr="00650539">
        <w:rPr>
          <w:rFonts w:eastAsia="Calibri" w:cstheme="minorHAnsi"/>
          <w:sz w:val="20"/>
          <w:szCs w:val="20"/>
        </w:rPr>
        <w:t xml:space="preserve">+ </w:t>
      </w:r>
      <w:r w:rsidRPr="00650539">
        <w:rPr>
          <w:rFonts w:ascii="Cambria Math" w:eastAsia="Calibri" w:hAnsi="Cambria Math" w:cs="Cambria Math"/>
          <w:i/>
          <w:iCs/>
          <w:sz w:val="20"/>
          <w:szCs w:val="20"/>
        </w:rPr>
        <w:t>Ефективност прод.</w:t>
      </w:r>
      <w:r>
        <w:rPr>
          <w:rFonts w:eastAsia="Calibri" w:cstheme="minorHAnsi"/>
          <w:i/>
          <w:iCs/>
          <w:sz w:val="20"/>
          <w:szCs w:val="20"/>
        </w:rPr>
        <w:t>2</w:t>
      </w:r>
      <w:r w:rsidRPr="00650539">
        <w:rPr>
          <w:rFonts w:eastAsia="Calibri" w:cstheme="minorHAnsi"/>
          <w:i/>
          <w:iCs/>
          <w:sz w:val="20"/>
          <w:szCs w:val="20"/>
        </w:rPr>
        <w:t xml:space="preserve"> × </w:t>
      </w:r>
      <w:r w:rsidRPr="00650539">
        <w:rPr>
          <w:rFonts w:ascii="Cambria Math" w:eastAsia="Calibri" w:hAnsi="Cambria Math" w:cs="Cambria Math"/>
          <w:i/>
          <w:iCs/>
          <w:sz w:val="20"/>
          <w:szCs w:val="20"/>
          <w:u w:val="single"/>
        </w:rPr>
        <w:t>Топлина, допринесена към прод.</w:t>
      </w:r>
      <w:r>
        <w:rPr>
          <w:rFonts w:eastAsia="Calibri" w:cstheme="minorHAnsi"/>
          <w:i/>
          <w:iCs/>
          <w:sz w:val="20"/>
          <w:szCs w:val="20"/>
          <w:u w:val="single"/>
        </w:rPr>
        <w:t>2</w:t>
      </w:r>
    </w:p>
    <w:p w14:paraId="4376BC36" w14:textId="54D68E9E" w:rsidR="00483AEE" w:rsidRPr="00291B72" w:rsidRDefault="00650539" w:rsidP="00650539">
      <w:pPr>
        <w:ind w:left="2880" w:firstLine="720"/>
        <w:rPr>
          <w:rFonts w:eastAsia="Calibri" w:cstheme="minorHAnsi"/>
          <w:sz w:val="20"/>
          <w:szCs w:val="20"/>
        </w:rPr>
        <w:sectPr w:rsidR="00483AEE" w:rsidRPr="00291B72">
          <w:pgSz w:w="12240" w:h="15840"/>
          <w:pgMar w:top="1400" w:right="1320" w:bottom="960" w:left="1680" w:header="0" w:footer="763" w:gutter="0"/>
          <w:cols w:space="708"/>
        </w:sectPr>
      </w:pPr>
      <w:r w:rsidRPr="00650539">
        <w:rPr>
          <w:rFonts w:ascii="Cambria Math" w:eastAsia="Calibri" w:hAnsi="Cambria Math" w:cs="Cambria Math"/>
          <w:i/>
          <w:iCs/>
          <w:sz w:val="20"/>
          <w:szCs w:val="20"/>
        </w:rPr>
        <w:t>Сума на топлината, допринесена до двата продукта</w:t>
      </w:r>
    </w:p>
    <w:p w14:paraId="4376BC3E" w14:textId="0BAF1080" w:rsidR="00483AEE" w:rsidRPr="00291B72" w:rsidRDefault="00483AEE" w:rsidP="00F50212">
      <w:pPr>
        <w:pStyle w:val="BodyText"/>
        <w:spacing w:line="254" w:lineRule="exact"/>
        <w:ind w:left="59" w:right="619"/>
        <w:jc w:val="center"/>
        <w:rPr>
          <w:rFonts w:eastAsia="Cambria Math" w:cstheme="minorHAnsi"/>
          <w:sz w:val="20"/>
          <w:szCs w:val="20"/>
        </w:rPr>
        <w:sectPr w:rsidR="00483AEE" w:rsidRPr="00291B72">
          <w:type w:val="continuous"/>
          <w:pgSz w:w="12240" w:h="15840"/>
          <w:pgMar w:top="1360" w:right="1320" w:bottom="960" w:left="1680" w:header="708" w:footer="708" w:gutter="0"/>
          <w:cols w:num="2" w:space="708" w:equalWidth="0">
            <w:col w:w="4325" w:space="40"/>
            <w:col w:w="4875"/>
          </w:cols>
        </w:sectPr>
      </w:pPr>
    </w:p>
    <w:p w14:paraId="4376BC3F" w14:textId="0A02CDC4" w:rsidR="00483AEE" w:rsidRPr="00291B72" w:rsidRDefault="00BA6B8F">
      <w:pPr>
        <w:pStyle w:val="BodyText"/>
        <w:spacing w:line="244" w:lineRule="exact"/>
        <w:jc w:val="both"/>
        <w:rPr>
          <w:rFonts w:asciiTheme="minorHAnsi" w:hAnsiTheme="minorHAnsi" w:cstheme="minorHAnsi"/>
          <w:sz w:val="20"/>
          <w:szCs w:val="20"/>
        </w:rPr>
      </w:pPr>
      <w:r w:rsidRPr="00291B72">
        <w:rPr>
          <w:rFonts w:asciiTheme="minorHAnsi" w:hAnsiTheme="minorHAnsi" w:cstheme="minorHAnsi"/>
          <w:sz w:val="20"/>
          <w:szCs w:val="20"/>
        </w:rPr>
        <w:lastRenderedPageBreak/>
        <w:t>Средната пропорционална ефективност е средната стойност на тази стойност през предходните две години.</w:t>
      </w:r>
    </w:p>
    <w:p w14:paraId="4376BC40" w14:textId="77777777" w:rsidR="00483AEE" w:rsidRPr="00291B72" w:rsidRDefault="00483AEE">
      <w:pPr>
        <w:spacing w:before="12"/>
        <w:rPr>
          <w:rFonts w:eastAsia="Calibri" w:cstheme="minorHAnsi"/>
          <w:sz w:val="20"/>
          <w:szCs w:val="20"/>
        </w:rPr>
      </w:pPr>
    </w:p>
    <w:p w14:paraId="4376BC41" w14:textId="77777777" w:rsidR="00483AEE" w:rsidRPr="00291B72" w:rsidRDefault="00BA6B8F">
      <w:pPr>
        <w:pStyle w:val="BodyText"/>
        <w:ind w:right="114"/>
        <w:jc w:val="both"/>
        <w:rPr>
          <w:rFonts w:asciiTheme="minorHAnsi" w:hAnsiTheme="minorHAnsi" w:cstheme="minorHAnsi"/>
          <w:sz w:val="20"/>
          <w:szCs w:val="20"/>
        </w:rPr>
      </w:pPr>
      <w:r w:rsidRPr="00291B72">
        <w:rPr>
          <w:rFonts w:asciiTheme="minorHAnsi" w:hAnsiTheme="minorHAnsi" w:cstheme="minorHAnsi"/>
          <w:sz w:val="20"/>
          <w:szCs w:val="20"/>
        </w:rPr>
        <w:t>Трябва да се отбележи, че правилото за енергийна ефективност може да се прилага само в случай на топлина или гориво, използвани за производството на конкретен продукт. Следователно, ако на продукт не може да бъде зададен PRODCOM код, това правило не може да се приложи</w:t>
      </w:r>
      <w:r w:rsidRPr="00B2657B">
        <w:rPr>
          <w:rFonts w:asciiTheme="minorHAnsi" w:hAnsiTheme="minorHAnsi" w:cstheme="minorHAnsi"/>
          <w:b/>
          <w:bCs/>
          <w:sz w:val="20"/>
          <w:szCs w:val="20"/>
          <w:vertAlign w:val="superscript"/>
        </w:rPr>
        <w:t>10</w:t>
      </w:r>
      <w:r w:rsidRPr="00291B72">
        <w:rPr>
          <w:rFonts w:asciiTheme="minorHAnsi" w:hAnsiTheme="minorHAnsi" w:cstheme="minorHAnsi"/>
          <w:sz w:val="20"/>
          <w:szCs w:val="20"/>
        </w:rPr>
        <w:t>. По-специално, това правило няма да се прилага за отопление на помещения, освен в случай на отопление на офиси или столове, както е описано на страница 19, Раздел 3.2 от Ръководен документ 2 за определяне на разпределянето на ниво инсталация (в този случай това отопление е за да бъде зададен PRODCOM на най-подходящия производствен процес в рамките на инсталацията, в съответствие с дефиницията за нейното състояние на излагане на въглеродни течове).</w:t>
      </w:r>
    </w:p>
    <w:p w14:paraId="4376BC42" w14:textId="77777777" w:rsidR="00483AEE" w:rsidRPr="00291B72" w:rsidRDefault="00483AEE">
      <w:pPr>
        <w:spacing w:before="12"/>
        <w:rPr>
          <w:rFonts w:eastAsia="Calibri" w:cstheme="minorHAnsi"/>
          <w:sz w:val="20"/>
          <w:szCs w:val="20"/>
        </w:rPr>
      </w:pPr>
    </w:p>
    <w:p w14:paraId="4376BC43" w14:textId="77777777" w:rsidR="00483AEE" w:rsidRPr="00291B72" w:rsidRDefault="00BA6B8F">
      <w:pPr>
        <w:pStyle w:val="BodyText"/>
        <w:ind w:right="121"/>
        <w:jc w:val="both"/>
        <w:rPr>
          <w:rFonts w:asciiTheme="minorHAnsi" w:hAnsiTheme="minorHAnsi" w:cstheme="minorHAnsi"/>
          <w:sz w:val="20"/>
          <w:szCs w:val="20"/>
        </w:rPr>
      </w:pPr>
      <w:r w:rsidRPr="00291B72">
        <w:rPr>
          <w:rFonts w:asciiTheme="minorHAnsi" w:hAnsiTheme="minorHAnsi" w:cstheme="minorHAnsi"/>
          <w:sz w:val="20"/>
          <w:szCs w:val="20"/>
        </w:rPr>
        <w:t>Освен това за някои продукти е обичайна практика в индустрията да се използва референтна чистота или нормализирани производствени стойности в съответствие с референтната чистота. В този случай тези стойности следва да се използват и като референтни за изчисляване на енергийната ефективност.</w:t>
      </w:r>
    </w:p>
    <w:p w14:paraId="4376BC44" w14:textId="77777777" w:rsidR="00483AEE" w:rsidRPr="00291B72" w:rsidRDefault="00483AEE">
      <w:pPr>
        <w:rPr>
          <w:rFonts w:eastAsia="Calibri" w:cstheme="minorHAnsi"/>
          <w:sz w:val="20"/>
          <w:szCs w:val="20"/>
        </w:rPr>
      </w:pPr>
    </w:p>
    <w:p w14:paraId="4376BC45" w14:textId="5618BF29" w:rsidR="00483AEE" w:rsidRDefault="00483AEE">
      <w:pPr>
        <w:spacing w:before="8"/>
        <w:rPr>
          <w:rFonts w:eastAsia="Calibri" w:cstheme="minorHAnsi"/>
          <w:sz w:val="20"/>
          <w:szCs w:val="20"/>
        </w:rPr>
      </w:pPr>
    </w:p>
    <w:p w14:paraId="0E6A7EBC" w14:textId="268CA8EC" w:rsidR="00B2657B" w:rsidRDefault="00B2657B">
      <w:pPr>
        <w:spacing w:before="8"/>
        <w:rPr>
          <w:rFonts w:eastAsia="Calibri" w:cstheme="minorHAnsi"/>
          <w:sz w:val="20"/>
          <w:szCs w:val="20"/>
        </w:rPr>
      </w:pPr>
    </w:p>
    <w:p w14:paraId="6D26510E" w14:textId="52D7AF16" w:rsidR="00B2657B" w:rsidRDefault="00B2657B">
      <w:pPr>
        <w:spacing w:before="8"/>
        <w:rPr>
          <w:rFonts w:eastAsia="Calibri" w:cstheme="minorHAnsi"/>
          <w:sz w:val="20"/>
          <w:szCs w:val="20"/>
        </w:rPr>
      </w:pPr>
    </w:p>
    <w:p w14:paraId="3764CA71" w14:textId="30B716A9" w:rsidR="00B2657B" w:rsidRDefault="00B2657B">
      <w:pPr>
        <w:spacing w:before="8"/>
        <w:rPr>
          <w:rFonts w:eastAsia="Calibri" w:cstheme="minorHAnsi"/>
          <w:sz w:val="20"/>
          <w:szCs w:val="20"/>
        </w:rPr>
      </w:pPr>
    </w:p>
    <w:p w14:paraId="7AED216A" w14:textId="77777777" w:rsidR="00B2657B" w:rsidRDefault="00B2657B">
      <w:pPr>
        <w:spacing w:before="8"/>
        <w:rPr>
          <w:rFonts w:eastAsia="Calibri" w:cstheme="minorHAnsi"/>
          <w:sz w:val="20"/>
          <w:szCs w:val="20"/>
        </w:rPr>
      </w:pPr>
    </w:p>
    <w:p w14:paraId="18F0396C" w14:textId="77777777" w:rsidR="00B2657B" w:rsidRPr="00291B72" w:rsidRDefault="00B2657B">
      <w:pPr>
        <w:spacing w:before="8"/>
        <w:rPr>
          <w:rFonts w:eastAsia="Calibri" w:cstheme="minorHAnsi"/>
          <w:sz w:val="20"/>
          <w:szCs w:val="20"/>
        </w:rPr>
      </w:pPr>
    </w:p>
    <w:p w14:paraId="4376BC46" w14:textId="2283252D" w:rsidR="00483AEE" w:rsidRPr="00291B72" w:rsidRDefault="00AC0FC7">
      <w:pPr>
        <w:spacing w:line="20" w:lineRule="exact"/>
        <w:ind w:left="109"/>
        <w:rPr>
          <w:rFonts w:eastAsia="Calibri" w:cstheme="minorHAnsi"/>
          <w:sz w:val="20"/>
          <w:szCs w:val="20"/>
        </w:rPr>
      </w:pPr>
      <w:r>
        <w:rPr>
          <w:rFonts w:eastAsia="Calibri" w:cstheme="minorHAnsi"/>
          <w:noProof/>
          <w:sz w:val="20"/>
          <w:szCs w:val="20"/>
          <w:lang w:eastAsia="bg-BG"/>
        </w:rPr>
        <mc:AlternateContent>
          <mc:Choice Requires="wpg">
            <w:drawing>
              <wp:inline distT="0" distB="0" distL="0" distR="0" wp14:anchorId="4376C237" wp14:editId="62F9C18D">
                <wp:extent cx="1840230" cy="10795"/>
                <wp:effectExtent l="2540" t="3810" r="5080" b="4445"/>
                <wp:docPr id="33" name="226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34" name="226841"/>
                        <wpg:cNvGrpSpPr>
                          <a:grpSpLocks/>
                        </wpg:cNvGrpSpPr>
                        <wpg:grpSpPr bwMode="auto">
                          <a:xfrm>
                            <a:off x="8" y="8"/>
                            <a:ext cx="2881" cy="2"/>
                            <a:chOff x="8" y="8"/>
                            <a:chExt cx="2881" cy="2"/>
                          </a:xfrm>
                        </wpg:grpSpPr>
                        <wps:wsp>
                          <wps:cNvPr id="35" name="226946"/>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D81D87" id="226685"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">
                <v:group id="226841"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226946"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" path="m,l2881,e" filled="f" strokeweight=".84pt">
                    <v:path arrowok="t" o:connecttype="custom" o:connectlocs="0,0;2881,0" o:connectangles="0,0"/>
                  </v:shape>
                </v:group>
                <w10:anchorlock/>
              </v:group>
            </w:pict>
          </mc:Fallback>
        </mc:AlternateContent>
      </w:r>
    </w:p>
    <w:p w14:paraId="4376BC47" w14:textId="77777777" w:rsidR="00483AEE" w:rsidRPr="00B2657B" w:rsidRDefault="00BA6B8F">
      <w:pPr>
        <w:spacing w:before="103"/>
        <w:ind w:left="118"/>
        <w:rPr>
          <w:rFonts w:eastAsia="Calibri" w:cstheme="minorHAnsi"/>
          <w:sz w:val="16"/>
          <w:szCs w:val="16"/>
        </w:rPr>
      </w:pPr>
      <w:r w:rsidRPr="00B2657B">
        <w:rPr>
          <w:rFonts w:cstheme="minorHAnsi"/>
          <w:b/>
          <w:bCs/>
          <w:sz w:val="20"/>
          <w:szCs w:val="20"/>
          <w:vertAlign w:val="superscript"/>
        </w:rPr>
        <w:t>10</w:t>
      </w:r>
      <w:r w:rsidRPr="00291B72">
        <w:rPr>
          <w:rFonts w:cstheme="minorHAnsi"/>
          <w:sz w:val="20"/>
          <w:szCs w:val="20"/>
        </w:rPr>
        <w:t xml:space="preserve"> </w:t>
      </w:r>
      <w:r w:rsidRPr="00B2657B">
        <w:rPr>
          <w:rFonts w:cstheme="minorHAnsi"/>
          <w:sz w:val="16"/>
          <w:szCs w:val="16"/>
        </w:rPr>
        <w:t>Очаква се само топлината, включена в подинсталация за централно отопление, да не е свързана с PRODCOM код.</w:t>
      </w:r>
    </w:p>
    <w:p w14:paraId="4376BC48" w14:textId="77777777" w:rsidR="00483AEE" w:rsidRPr="00291B72" w:rsidRDefault="00483AEE">
      <w:pPr>
        <w:rPr>
          <w:rFonts w:eastAsia="Calibri" w:cstheme="minorHAnsi"/>
          <w:sz w:val="20"/>
          <w:szCs w:val="20"/>
        </w:rPr>
        <w:sectPr w:rsidR="00483AEE" w:rsidRPr="00291B72">
          <w:type w:val="continuous"/>
          <w:pgSz w:w="12240" w:h="15840"/>
          <w:pgMar w:top="1360" w:right="1320" w:bottom="960" w:left="1680" w:header="708" w:footer="708" w:gutter="0"/>
          <w:cols w:space="708"/>
        </w:sectPr>
      </w:pPr>
    </w:p>
    <w:p w14:paraId="4376BC49" w14:textId="77777777" w:rsidR="00483AEE" w:rsidRPr="00291B72" w:rsidRDefault="00BA6B8F">
      <w:pPr>
        <w:pStyle w:val="Heading4"/>
        <w:numPr>
          <w:ilvl w:val="0"/>
          <w:numId w:val="7"/>
        </w:numPr>
        <w:tabs>
          <w:tab w:val="left" w:pos="478"/>
        </w:tabs>
        <w:spacing w:before="38"/>
        <w:ind w:left="478"/>
        <w:jc w:val="both"/>
        <w:rPr>
          <w:rFonts w:asciiTheme="minorHAnsi" w:hAnsiTheme="minorHAnsi" w:cstheme="minorHAnsi"/>
          <w:b w:val="0"/>
          <w:bCs w:val="0"/>
          <w:i w:val="0"/>
          <w:sz w:val="20"/>
          <w:szCs w:val="20"/>
        </w:rPr>
      </w:pPr>
      <w:r w:rsidRPr="00291B72">
        <w:rPr>
          <w:rFonts w:asciiTheme="minorHAnsi" w:hAnsiTheme="minorHAnsi" w:cstheme="minorHAnsi"/>
          <w:sz w:val="20"/>
          <w:szCs w:val="20"/>
        </w:rPr>
        <w:lastRenderedPageBreak/>
        <w:t>Прилагане на правилото за енергийна ефективност в случай на намаляване на РД</w:t>
      </w:r>
    </w:p>
    <w:p w14:paraId="4376BC4A" w14:textId="77777777" w:rsidR="00483AEE" w:rsidRPr="00291B72" w:rsidRDefault="00483AEE">
      <w:pPr>
        <w:rPr>
          <w:rFonts w:eastAsia="Calibri" w:cstheme="minorHAnsi"/>
          <w:b/>
          <w:bCs/>
          <w:i/>
          <w:sz w:val="20"/>
          <w:szCs w:val="20"/>
        </w:rPr>
      </w:pPr>
    </w:p>
    <w:p w14:paraId="4376BC4B" w14:textId="77777777" w:rsidR="00483AEE" w:rsidRPr="00291B72" w:rsidRDefault="00BA6B8F">
      <w:pPr>
        <w:pStyle w:val="BodyText"/>
        <w:ind w:right="116"/>
        <w:jc w:val="both"/>
        <w:rPr>
          <w:rFonts w:asciiTheme="minorHAnsi" w:hAnsiTheme="minorHAnsi" w:cstheme="minorHAnsi"/>
          <w:sz w:val="20"/>
          <w:szCs w:val="20"/>
        </w:rPr>
      </w:pPr>
      <w:r w:rsidRPr="00291B72">
        <w:rPr>
          <w:rFonts w:asciiTheme="minorHAnsi" w:hAnsiTheme="minorHAnsi" w:cstheme="minorHAnsi"/>
          <w:sz w:val="20"/>
          <w:szCs w:val="20"/>
        </w:rPr>
        <w:t>Ако РД на подинсталация за топлина или гориво е намаляло с повече от 15%, но операторът може да докаже, въз основа на топлинната или горивната ефективност, че това се дължи на увеличаване на енергийната ефективност с повече от 15%, тогава намаляването на РД няма да доведе до намаляване на разпределянето за тази подинсталация. 15% трябва да бъдат изпълнени единствено чрез прилагането на мерки за енергийна ефективност, т.е. ако общото намаление на РД с 17% се дължи само частично и с по-малко от 15% на мерките за енергийна ефективност (например 10% поради мерките за енергийна ефективност и 7% поради намаляване на РД), тогава това правило няма да се прилага и разпределянето на подинсталацията ще бъде намалено.</w:t>
      </w:r>
    </w:p>
    <w:p w14:paraId="4376BC4C" w14:textId="77777777" w:rsidR="00483AEE" w:rsidRPr="00291B72" w:rsidRDefault="00483AEE">
      <w:pPr>
        <w:spacing w:before="12"/>
        <w:rPr>
          <w:rFonts w:eastAsia="Calibri" w:cstheme="minorHAnsi"/>
          <w:sz w:val="20"/>
          <w:szCs w:val="20"/>
        </w:rPr>
      </w:pPr>
    </w:p>
    <w:p w14:paraId="4376BC4D"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Промяна в енергийната ефективност без въздействие върху РД ще доведе до промяна в разпределянето,</w:t>
      </w:r>
    </w:p>
    <w:p w14:paraId="4376BC4E" w14:textId="77777777" w:rsidR="00483AEE" w:rsidRPr="00291B72" w:rsidRDefault="00BA6B8F">
      <w:pPr>
        <w:pStyle w:val="BodyText"/>
        <w:ind w:right="124"/>
        <w:jc w:val="both"/>
        <w:rPr>
          <w:rFonts w:asciiTheme="minorHAnsi" w:hAnsiTheme="minorHAnsi" w:cstheme="minorHAnsi"/>
          <w:sz w:val="20"/>
          <w:szCs w:val="20"/>
        </w:rPr>
      </w:pPr>
      <w:r w:rsidRPr="00291B72">
        <w:rPr>
          <w:rFonts w:asciiTheme="minorHAnsi" w:hAnsiTheme="minorHAnsi" w:cstheme="minorHAnsi"/>
          <w:sz w:val="20"/>
          <w:szCs w:val="20"/>
        </w:rPr>
        <w:t>т.е. ако РД намалява с по-малко от 15%, не може да се обмисля корекция, независимо от евентуално приложените мерки за енергийна ефективност.</w:t>
      </w:r>
    </w:p>
    <w:p w14:paraId="4376BC4F" w14:textId="77777777" w:rsidR="00483AEE" w:rsidRPr="00291B72" w:rsidRDefault="00483AEE">
      <w:pPr>
        <w:spacing w:before="12"/>
        <w:rPr>
          <w:rFonts w:eastAsia="Calibri" w:cstheme="minorHAnsi"/>
          <w:sz w:val="20"/>
          <w:szCs w:val="20"/>
        </w:rPr>
      </w:pPr>
    </w:p>
    <w:p w14:paraId="4376BC50" w14:textId="52D75DD7" w:rsidR="00483AEE" w:rsidRPr="00291B72" w:rsidRDefault="00BA6B8F">
      <w:pPr>
        <w:pStyle w:val="BodyText"/>
        <w:ind w:right="113"/>
        <w:jc w:val="both"/>
        <w:rPr>
          <w:rFonts w:asciiTheme="minorHAnsi" w:hAnsiTheme="minorHAnsi" w:cstheme="minorHAnsi"/>
          <w:sz w:val="20"/>
          <w:szCs w:val="20"/>
        </w:rPr>
      </w:pPr>
      <w:r w:rsidRPr="00291B72">
        <w:rPr>
          <w:rFonts w:asciiTheme="minorHAnsi" w:hAnsiTheme="minorHAnsi" w:cstheme="minorHAnsi"/>
          <w:sz w:val="20"/>
          <w:szCs w:val="20"/>
        </w:rPr>
        <w:t>С други думи, ако през година Y оценката на СРД на топлинна подинсталация (съответно горивна подинсталация) би довела до намаляване на разпределянето (въз основа на общия подход</w:t>
      </w:r>
      <w:hyperlink w:anchor="_bookmark5" w:history="1">
        <w:r w:rsidRPr="00291B72">
          <w:rPr>
            <w:rFonts w:asciiTheme="minorHAnsi" w:hAnsiTheme="minorHAnsi" w:cstheme="minorHAnsi"/>
            <w:sz w:val="20"/>
            <w:szCs w:val="20"/>
          </w:rPr>
          <w:t>, описан в Раздел 3</w:t>
        </w:r>
      </w:hyperlink>
      <w:r w:rsidRPr="00291B72">
        <w:rPr>
          <w:rFonts w:asciiTheme="minorHAnsi" w:hAnsiTheme="minorHAnsi" w:cstheme="minorHAnsi"/>
          <w:sz w:val="20"/>
          <w:szCs w:val="20"/>
        </w:rPr>
        <w:t>), но операторът може да докаже че средната топлинна ефективност (съответно горивна ефективност) през годините Y-1 и Y-2 е най-малко 15% по-висока от ефективността през годината на ИРД, тогава разпределянето на тази подинсталация няма да бъде намалено през годината Y.</w:t>
      </w:r>
    </w:p>
    <w:p w14:paraId="4376BC51" w14:textId="77777777" w:rsidR="00483AEE" w:rsidRPr="00291B72" w:rsidRDefault="00483AEE">
      <w:pPr>
        <w:spacing w:before="12"/>
        <w:rPr>
          <w:rFonts w:eastAsia="Calibri" w:cstheme="minorHAnsi"/>
          <w:sz w:val="20"/>
          <w:szCs w:val="20"/>
        </w:rPr>
      </w:pPr>
    </w:p>
    <w:p w14:paraId="4376BC52" w14:textId="77777777" w:rsidR="00483AEE" w:rsidRPr="00291B72" w:rsidRDefault="00BA6B8F">
      <w:pPr>
        <w:pStyle w:val="BodyText"/>
        <w:ind w:right="121"/>
        <w:jc w:val="both"/>
        <w:rPr>
          <w:rFonts w:asciiTheme="minorHAnsi" w:hAnsiTheme="minorHAnsi" w:cstheme="minorHAnsi"/>
          <w:sz w:val="20"/>
          <w:szCs w:val="20"/>
        </w:rPr>
      </w:pPr>
      <w:r w:rsidRPr="00291B72">
        <w:rPr>
          <w:rFonts w:asciiTheme="minorHAnsi" w:hAnsiTheme="minorHAnsi" w:cstheme="minorHAnsi"/>
          <w:sz w:val="20"/>
          <w:szCs w:val="20"/>
        </w:rPr>
        <w:t>Ако енергийната ефективност на дадена подинсталация се е увеличила, но въздействието върху РД на тази подинсталация не е поне равно на 15%, тогава няма да има въздействие върху разпределянето на подинсталацията.</w:t>
      </w:r>
    </w:p>
    <w:p w14:paraId="4376BC53" w14:textId="77777777" w:rsidR="00483AEE" w:rsidRPr="00291B72" w:rsidRDefault="00483AEE">
      <w:pPr>
        <w:rPr>
          <w:rFonts w:eastAsia="Calibri" w:cstheme="minorHAnsi"/>
          <w:sz w:val="20"/>
          <w:szCs w:val="20"/>
        </w:rPr>
      </w:pPr>
    </w:p>
    <w:p w14:paraId="4376BC54" w14:textId="77777777" w:rsidR="00483AEE" w:rsidRPr="00291B72" w:rsidRDefault="00BA6B8F">
      <w:pPr>
        <w:pStyle w:val="BodyText"/>
        <w:ind w:right="112"/>
        <w:jc w:val="both"/>
        <w:rPr>
          <w:rFonts w:asciiTheme="minorHAnsi" w:hAnsiTheme="minorHAnsi" w:cstheme="minorHAnsi"/>
          <w:sz w:val="20"/>
          <w:szCs w:val="20"/>
        </w:rPr>
      </w:pPr>
      <w:r w:rsidRPr="00291B72">
        <w:rPr>
          <w:rFonts w:asciiTheme="minorHAnsi" w:hAnsiTheme="minorHAnsi" w:cstheme="minorHAnsi"/>
          <w:sz w:val="20"/>
          <w:szCs w:val="20"/>
        </w:rPr>
        <w:t>За да приложи правилото за енергийна ефективност, операторът трябва да докаже на КО, че промяната в равнището на дейност не е свързана с промяна на производствените нива на подинсталацията, а поради повишената енергийна ефективност на тази подинсталация. Ако КО счита, че промяната в енергийната ефективност не оправдава промяната в равнището на дейност, тогава разпределянето трябва да се коригира (например, ако увеличението на енергийната ефективност е 16%, но намаляването на равнището на дейност е много по-високо, КО може да помисли, че операторът не е доказал, че промяната в равнището на дейност не се дължи на промяна в производството). Ако КО приема, че промяната в равнището на дейност е оправдана от промяната в енергийната ефективност, тогава разпределянето не се коригира.</w:t>
      </w:r>
    </w:p>
    <w:p w14:paraId="4376BC55" w14:textId="77777777" w:rsidR="00483AEE" w:rsidRPr="00291B72" w:rsidRDefault="00483AEE">
      <w:pPr>
        <w:spacing w:before="11"/>
        <w:rPr>
          <w:rFonts w:eastAsia="Calibri" w:cstheme="minorHAnsi"/>
          <w:sz w:val="20"/>
          <w:szCs w:val="20"/>
        </w:rPr>
      </w:pPr>
    </w:p>
    <w:p w14:paraId="4376BC56" w14:textId="77777777" w:rsidR="00483AEE" w:rsidRPr="00291B72" w:rsidRDefault="00BA6B8F">
      <w:pPr>
        <w:pStyle w:val="Heading4"/>
        <w:numPr>
          <w:ilvl w:val="0"/>
          <w:numId w:val="7"/>
        </w:numPr>
        <w:tabs>
          <w:tab w:val="left" w:pos="478"/>
        </w:tabs>
        <w:ind w:left="478"/>
        <w:jc w:val="both"/>
        <w:rPr>
          <w:rFonts w:asciiTheme="minorHAnsi" w:hAnsiTheme="minorHAnsi" w:cstheme="minorHAnsi"/>
          <w:b w:val="0"/>
          <w:bCs w:val="0"/>
          <w:i w:val="0"/>
          <w:sz w:val="20"/>
          <w:szCs w:val="20"/>
        </w:rPr>
      </w:pPr>
      <w:r w:rsidRPr="00291B72">
        <w:rPr>
          <w:rFonts w:asciiTheme="minorHAnsi" w:hAnsiTheme="minorHAnsi" w:cstheme="minorHAnsi"/>
          <w:sz w:val="20"/>
          <w:szCs w:val="20"/>
        </w:rPr>
        <w:t>Прилагане на правилото за енергийна ефективност в случай на увеличаване на РД</w:t>
      </w:r>
    </w:p>
    <w:p w14:paraId="4376BC57" w14:textId="77777777" w:rsidR="00483AEE" w:rsidRPr="00291B72" w:rsidRDefault="00483AEE">
      <w:pPr>
        <w:rPr>
          <w:rFonts w:eastAsia="Calibri" w:cstheme="minorHAnsi"/>
          <w:b/>
          <w:bCs/>
          <w:i/>
          <w:sz w:val="20"/>
          <w:szCs w:val="20"/>
        </w:rPr>
      </w:pPr>
    </w:p>
    <w:p w14:paraId="4376BC58" w14:textId="77777777" w:rsidR="00483AEE" w:rsidRPr="00291B72" w:rsidRDefault="00BA6B8F">
      <w:pPr>
        <w:pStyle w:val="BodyText"/>
        <w:ind w:right="114"/>
        <w:jc w:val="both"/>
        <w:rPr>
          <w:rFonts w:asciiTheme="minorHAnsi" w:hAnsiTheme="minorHAnsi" w:cstheme="minorHAnsi"/>
          <w:sz w:val="20"/>
          <w:szCs w:val="20"/>
        </w:rPr>
      </w:pPr>
      <w:r w:rsidRPr="00291B72">
        <w:rPr>
          <w:rFonts w:asciiTheme="minorHAnsi" w:hAnsiTheme="minorHAnsi" w:cstheme="minorHAnsi"/>
          <w:sz w:val="20"/>
          <w:szCs w:val="20"/>
        </w:rPr>
        <w:t>След изчисляването на СРД, ако по искане на КО, операторът не може да докаже, че увеличението на РД на дадена подинсталация за топлина или гориво с поне 15% се дължи на промяна в производствените нива на подинсталацията, а не до намаляване на енергийната ефективност на тази подинсталация, тогава КО може да отхвърли корекцията на безплатното разпределяне. Доказването трябва да се основава на сравнение на стойностите на коефициентите, представени в началото на тази глава в годината на ИРД, със средната стойност на техните стойности през двете години, предхождащи оценката.</w:t>
      </w:r>
    </w:p>
    <w:p w14:paraId="4376BC59" w14:textId="77777777" w:rsidR="00483AEE" w:rsidRPr="00291B72" w:rsidRDefault="00483AEE">
      <w:pPr>
        <w:jc w:val="both"/>
        <w:rPr>
          <w:rFonts w:cstheme="minorHAnsi"/>
          <w:sz w:val="20"/>
          <w:szCs w:val="20"/>
        </w:rPr>
        <w:sectPr w:rsidR="00483AEE" w:rsidRPr="00291B72">
          <w:pgSz w:w="12240" w:h="15840"/>
          <w:pgMar w:top="1400" w:right="1320" w:bottom="960" w:left="1680" w:header="0" w:footer="763" w:gutter="0"/>
          <w:cols w:space="708"/>
        </w:sectPr>
      </w:pPr>
    </w:p>
    <w:p w14:paraId="4376BC5A" w14:textId="77777777" w:rsidR="00483AEE" w:rsidRPr="00291B72" w:rsidRDefault="00483AEE">
      <w:pPr>
        <w:spacing w:before="10"/>
        <w:rPr>
          <w:rFonts w:eastAsia="Calibri" w:cstheme="minorHAnsi"/>
          <w:sz w:val="20"/>
          <w:szCs w:val="20"/>
        </w:rPr>
      </w:pPr>
    </w:p>
    <w:p w14:paraId="4376BC5B" w14:textId="77777777" w:rsidR="00483AEE" w:rsidRPr="00291B72" w:rsidRDefault="00BA6B8F">
      <w:pPr>
        <w:pStyle w:val="BodyText"/>
        <w:spacing w:before="51"/>
        <w:ind w:right="120"/>
        <w:jc w:val="both"/>
        <w:rPr>
          <w:rFonts w:asciiTheme="minorHAnsi" w:hAnsiTheme="minorHAnsi" w:cstheme="minorHAnsi"/>
          <w:sz w:val="20"/>
          <w:szCs w:val="20"/>
        </w:rPr>
      </w:pPr>
      <w:r w:rsidRPr="00291B72">
        <w:rPr>
          <w:rFonts w:asciiTheme="minorHAnsi" w:hAnsiTheme="minorHAnsi" w:cstheme="minorHAnsi"/>
          <w:sz w:val="20"/>
          <w:szCs w:val="20"/>
        </w:rPr>
        <w:t>В този случай, преди да вземе решение, КО ще поиска от оператора да обоснове защо нивото на разпределяне трябва да бъде коригирано.</w:t>
      </w:r>
    </w:p>
    <w:p w14:paraId="4376BC5C" w14:textId="77777777" w:rsidR="00483AEE" w:rsidRPr="00291B72" w:rsidRDefault="00483AEE">
      <w:pPr>
        <w:spacing w:before="11"/>
        <w:rPr>
          <w:rFonts w:eastAsia="Calibri" w:cstheme="minorHAnsi"/>
          <w:sz w:val="20"/>
          <w:szCs w:val="20"/>
        </w:rPr>
      </w:pPr>
    </w:p>
    <w:p w14:paraId="4376BC5D" w14:textId="77777777" w:rsidR="00483AEE" w:rsidRPr="00291B72" w:rsidRDefault="00BA6B8F">
      <w:pPr>
        <w:pStyle w:val="Heading4"/>
        <w:numPr>
          <w:ilvl w:val="0"/>
          <w:numId w:val="7"/>
        </w:numPr>
        <w:tabs>
          <w:tab w:val="left" w:pos="478"/>
        </w:tabs>
        <w:ind w:left="478"/>
        <w:jc w:val="both"/>
        <w:rPr>
          <w:rFonts w:asciiTheme="minorHAnsi" w:hAnsiTheme="minorHAnsi" w:cstheme="minorHAnsi"/>
          <w:b w:val="0"/>
          <w:bCs w:val="0"/>
          <w:i w:val="0"/>
          <w:sz w:val="20"/>
          <w:szCs w:val="20"/>
        </w:rPr>
      </w:pPr>
      <w:r w:rsidRPr="00291B72">
        <w:rPr>
          <w:rFonts w:asciiTheme="minorHAnsi" w:hAnsiTheme="minorHAnsi" w:cstheme="minorHAnsi"/>
          <w:sz w:val="20"/>
          <w:szCs w:val="20"/>
        </w:rPr>
        <w:t>Пълно прилагане на правилата</w:t>
      </w:r>
    </w:p>
    <w:p w14:paraId="4376BC5E" w14:textId="77777777" w:rsidR="00483AEE" w:rsidRPr="00291B72" w:rsidRDefault="00483AEE">
      <w:pPr>
        <w:spacing w:before="2"/>
        <w:rPr>
          <w:rFonts w:eastAsia="Calibri" w:cstheme="minorHAnsi"/>
          <w:b/>
          <w:bCs/>
          <w:i/>
          <w:sz w:val="20"/>
          <w:szCs w:val="20"/>
        </w:rPr>
      </w:pPr>
    </w:p>
    <w:p w14:paraId="4376BC5F" w14:textId="77777777" w:rsidR="00483AEE" w:rsidRPr="00291B72" w:rsidRDefault="00BA6B8F">
      <w:pPr>
        <w:pStyle w:val="BodyText"/>
        <w:ind w:right="121"/>
        <w:jc w:val="both"/>
        <w:rPr>
          <w:rFonts w:asciiTheme="minorHAnsi" w:hAnsiTheme="minorHAnsi" w:cstheme="minorHAnsi"/>
          <w:sz w:val="20"/>
          <w:szCs w:val="20"/>
        </w:rPr>
      </w:pPr>
      <w:r w:rsidRPr="00291B72">
        <w:rPr>
          <w:rFonts w:asciiTheme="minorHAnsi" w:hAnsiTheme="minorHAnsi" w:cstheme="minorHAnsi"/>
          <w:sz w:val="20"/>
          <w:szCs w:val="20"/>
        </w:rPr>
        <w:t>Тези правила могат да се прилагат напълно, т.е. не могат да се прилагат само за част от промяна на РД. Следователно, когато е изпълнен 15% критерият за енергийна ефективност, правилото или се прилага, когато предоставените доказателства представляват достатъчна обосновка, или не се прилага, ако доказателствата са недостатъчни.</w:t>
      </w:r>
    </w:p>
    <w:p w14:paraId="4376BC60" w14:textId="77777777" w:rsidR="00483AEE" w:rsidRPr="00291B72" w:rsidRDefault="00483AEE">
      <w:pPr>
        <w:spacing w:before="11"/>
        <w:rPr>
          <w:rFonts w:eastAsia="Calibri" w:cstheme="minorHAnsi"/>
          <w:sz w:val="20"/>
          <w:szCs w:val="20"/>
        </w:rPr>
      </w:pPr>
    </w:p>
    <w:p w14:paraId="4376BC61" w14:textId="77777777" w:rsidR="00483AEE" w:rsidRPr="00291B72" w:rsidRDefault="00BA6B8F">
      <w:pPr>
        <w:pStyle w:val="Heading4"/>
        <w:numPr>
          <w:ilvl w:val="0"/>
          <w:numId w:val="7"/>
        </w:numPr>
        <w:tabs>
          <w:tab w:val="left" w:pos="478"/>
        </w:tabs>
        <w:ind w:left="478"/>
        <w:jc w:val="both"/>
        <w:rPr>
          <w:rFonts w:asciiTheme="minorHAnsi" w:hAnsiTheme="minorHAnsi" w:cstheme="minorHAnsi"/>
          <w:b w:val="0"/>
          <w:bCs w:val="0"/>
          <w:i w:val="0"/>
          <w:sz w:val="20"/>
          <w:szCs w:val="20"/>
        </w:rPr>
      </w:pPr>
      <w:r w:rsidRPr="00291B72">
        <w:rPr>
          <w:rFonts w:asciiTheme="minorHAnsi" w:hAnsiTheme="minorHAnsi" w:cstheme="minorHAnsi"/>
          <w:sz w:val="20"/>
          <w:szCs w:val="20"/>
        </w:rPr>
        <w:t>Промени през следващите години</w:t>
      </w:r>
    </w:p>
    <w:p w14:paraId="4376BC62" w14:textId="77777777" w:rsidR="00483AEE" w:rsidRPr="00291B72" w:rsidRDefault="00483AEE">
      <w:pPr>
        <w:rPr>
          <w:rFonts w:eastAsia="Calibri" w:cstheme="minorHAnsi"/>
          <w:b/>
          <w:bCs/>
          <w:i/>
          <w:sz w:val="20"/>
          <w:szCs w:val="20"/>
        </w:rPr>
      </w:pPr>
    </w:p>
    <w:p w14:paraId="4376BC63" w14:textId="77777777" w:rsidR="00483AEE" w:rsidRPr="00291B72" w:rsidRDefault="00BA6B8F">
      <w:pPr>
        <w:pStyle w:val="BodyText"/>
        <w:ind w:right="116"/>
        <w:jc w:val="both"/>
        <w:rPr>
          <w:rFonts w:asciiTheme="minorHAnsi" w:hAnsiTheme="minorHAnsi" w:cstheme="minorHAnsi"/>
          <w:sz w:val="20"/>
          <w:szCs w:val="20"/>
        </w:rPr>
      </w:pPr>
      <w:r w:rsidRPr="00291B72">
        <w:rPr>
          <w:rFonts w:asciiTheme="minorHAnsi" w:hAnsiTheme="minorHAnsi" w:cstheme="minorHAnsi"/>
          <w:sz w:val="20"/>
          <w:szCs w:val="20"/>
        </w:rPr>
        <w:t>Също така може да има случаи, когато правилото за енергийна ефективност се прилага за една година, тъй като операторът е успял да предостави доказателства, че намаляването на РД е свързано с увеличение на енергийната ефективност над 15%, но в по-късните години енергийната ефективност не се увеличава повече, докато РД намалява допълнително; в такъв случай КО може да прецени, че въпреки че правилото, приложено през първата година, то вече няма да се прилага през следващите години, тъй като увеличаването на енергийната ефективност не оправдава намаляването на равнището на дейност. В такива случаи КО може да реши разпределянето да бъде коригирано (вж. пример 5б).</w:t>
      </w:r>
    </w:p>
    <w:p w14:paraId="4376BC64" w14:textId="77777777" w:rsidR="00483AEE" w:rsidRPr="00291B72" w:rsidRDefault="00483AEE">
      <w:pPr>
        <w:spacing w:before="12"/>
        <w:rPr>
          <w:rFonts w:eastAsia="Calibri" w:cstheme="minorHAnsi"/>
          <w:sz w:val="20"/>
          <w:szCs w:val="20"/>
        </w:rPr>
      </w:pPr>
    </w:p>
    <w:p w14:paraId="4376BC65"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Вж. примери 5, 5б, 6 и 7 в Приложение 2, които илюстрират този подход.</w:t>
      </w:r>
    </w:p>
    <w:p w14:paraId="4376BC66" w14:textId="77777777" w:rsidR="00483AEE" w:rsidRPr="00291B72" w:rsidRDefault="00483AEE">
      <w:pPr>
        <w:rPr>
          <w:rFonts w:eastAsia="Calibri" w:cstheme="minorHAnsi"/>
          <w:sz w:val="20"/>
          <w:szCs w:val="20"/>
        </w:rPr>
      </w:pPr>
    </w:p>
    <w:p w14:paraId="4376BC67" w14:textId="77777777" w:rsidR="00483AEE" w:rsidRPr="00291B72" w:rsidRDefault="00483AEE">
      <w:pPr>
        <w:spacing w:before="8"/>
        <w:rPr>
          <w:rFonts w:eastAsia="Calibri" w:cstheme="minorHAnsi"/>
          <w:sz w:val="20"/>
          <w:szCs w:val="20"/>
        </w:rPr>
      </w:pPr>
    </w:p>
    <w:p w14:paraId="4376BC68" w14:textId="77777777" w:rsidR="00483AEE" w:rsidRPr="00291B72" w:rsidRDefault="00BA6B8F">
      <w:pPr>
        <w:pStyle w:val="Heading2"/>
        <w:numPr>
          <w:ilvl w:val="1"/>
          <w:numId w:val="10"/>
        </w:numPr>
        <w:tabs>
          <w:tab w:val="left" w:pos="836"/>
        </w:tabs>
        <w:ind w:hanging="717"/>
        <w:jc w:val="both"/>
        <w:rPr>
          <w:rFonts w:asciiTheme="minorHAnsi" w:hAnsiTheme="minorHAnsi" w:cstheme="minorHAnsi"/>
          <w:b w:val="0"/>
          <w:bCs w:val="0"/>
          <w:sz w:val="20"/>
          <w:szCs w:val="20"/>
        </w:rPr>
      </w:pPr>
      <w:bookmarkStart w:id="13" w:name="_Toc57296711"/>
      <w:r w:rsidRPr="00291B72">
        <w:rPr>
          <w:rFonts w:asciiTheme="minorHAnsi" w:hAnsiTheme="minorHAnsi" w:cstheme="minorHAnsi"/>
          <w:sz w:val="20"/>
          <w:szCs w:val="20"/>
        </w:rPr>
        <w:t>Вземане в предвид на промените в други параметри</w:t>
      </w:r>
      <w:bookmarkEnd w:id="13"/>
    </w:p>
    <w:p w14:paraId="4376BC69" w14:textId="77777777" w:rsidR="00483AEE" w:rsidRPr="00291B72" w:rsidRDefault="00BA6B8F">
      <w:pPr>
        <w:pStyle w:val="BodyText"/>
        <w:spacing w:before="61"/>
        <w:ind w:right="116"/>
        <w:jc w:val="both"/>
        <w:rPr>
          <w:rFonts w:asciiTheme="minorHAnsi" w:hAnsiTheme="minorHAnsi" w:cstheme="minorHAnsi"/>
          <w:sz w:val="20"/>
          <w:szCs w:val="20"/>
        </w:rPr>
      </w:pPr>
      <w:r w:rsidRPr="00291B72">
        <w:rPr>
          <w:rFonts w:asciiTheme="minorHAnsi" w:hAnsiTheme="minorHAnsi" w:cstheme="minorHAnsi"/>
          <w:sz w:val="20"/>
          <w:szCs w:val="20"/>
        </w:rPr>
        <w:t>При изчисляването на безплатното разпределяне трябва да се вземат предвид други параметри освен РД, които в някои случаи могат да се развият с течение на времето. По-специално промяната в следните параметри може да окаже влияние върху разпределянето:</w:t>
      </w:r>
    </w:p>
    <w:p w14:paraId="4376BC6A" w14:textId="77777777" w:rsidR="00483AEE" w:rsidRPr="00291B72" w:rsidRDefault="00BA6B8F">
      <w:pPr>
        <w:pStyle w:val="ListParagraph"/>
        <w:numPr>
          <w:ilvl w:val="0"/>
          <w:numId w:val="1"/>
        </w:numPr>
        <w:tabs>
          <w:tab w:val="left" w:pos="838"/>
        </w:tabs>
        <w:ind w:right="154"/>
        <w:rPr>
          <w:rFonts w:eastAsia="Calibri" w:cstheme="minorHAnsi"/>
          <w:sz w:val="20"/>
          <w:szCs w:val="20"/>
        </w:rPr>
      </w:pPr>
      <w:r w:rsidRPr="00291B72">
        <w:rPr>
          <w:rFonts w:cstheme="minorHAnsi"/>
          <w:sz w:val="20"/>
          <w:szCs w:val="20"/>
        </w:rPr>
        <w:t>Количество отработени газове, изгорени не поради съображения за безопасност, в случай на подинсталация с продуктов показател след 2025 г.;</w:t>
      </w:r>
    </w:p>
    <w:p w14:paraId="4376BC6B" w14:textId="77777777" w:rsidR="00483AEE" w:rsidRPr="00291B72" w:rsidRDefault="00BA6B8F">
      <w:pPr>
        <w:pStyle w:val="ListParagraph"/>
        <w:numPr>
          <w:ilvl w:val="0"/>
          <w:numId w:val="1"/>
        </w:numPr>
        <w:tabs>
          <w:tab w:val="left" w:pos="838"/>
        </w:tabs>
        <w:ind w:right="154"/>
        <w:rPr>
          <w:rFonts w:eastAsia="Calibri" w:cstheme="minorHAnsi"/>
          <w:sz w:val="20"/>
          <w:szCs w:val="20"/>
        </w:rPr>
      </w:pPr>
      <w:r w:rsidRPr="00291B72">
        <w:rPr>
          <w:rFonts w:cstheme="minorHAnsi"/>
          <w:sz w:val="20"/>
          <w:szCs w:val="20"/>
        </w:rPr>
        <w:t>Количество топлина, внесена извън СТЕ (или от инсталация, произвеждаща азотна киселина), в случай на подинсталация с продуктов показател;</w:t>
      </w:r>
    </w:p>
    <w:p w14:paraId="4376BC6C" w14:textId="77777777" w:rsidR="00483AEE" w:rsidRPr="00291B72" w:rsidRDefault="00BA6B8F">
      <w:pPr>
        <w:pStyle w:val="ListParagraph"/>
        <w:numPr>
          <w:ilvl w:val="0"/>
          <w:numId w:val="1"/>
        </w:numPr>
        <w:tabs>
          <w:tab w:val="left" w:pos="838"/>
        </w:tabs>
        <w:rPr>
          <w:rFonts w:eastAsia="Calibri" w:cstheme="minorHAnsi"/>
          <w:sz w:val="20"/>
          <w:szCs w:val="20"/>
        </w:rPr>
      </w:pPr>
      <w:r w:rsidRPr="00291B72">
        <w:rPr>
          <w:rFonts w:cstheme="minorHAnsi"/>
          <w:sz w:val="20"/>
          <w:szCs w:val="20"/>
        </w:rPr>
        <w:t>Заменяемост на фактора гориво и електричество;</w:t>
      </w:r>
    </w:p>
    <w:p w14:paraId="4376BC6D" w14:textId="77777777" w:rsidR="00483AEE" w:rsidRPr="00291B72" w:rsidRDefault="00BA6B8F">
      <w:pPr>
        <w:pStyle w:val="ListParagraph"/>
        <w:numPr>
          <w:ilvl w:val="0"/>
          <w:numId w:val="1"/>
        </w:numPr>
        <w:tabs>
          <w:tab w:val="left" w:pos="838"/>
        </w:tabs>
        <w:ind w:right="154"/>
        <w:rPr>
          <w:rFonts w:eastAsia="Calibri" w:cstheme="minorHAnsi"/>
          <w:sz w:val="20"/>
          <w:szCs w:val="20"/>
        </w:rPr>
      </w:pPr>
      <w:r w:rsidRPr="00291B72">
        <w:rPr>
          <w:rFonts w:cstheme="minorHAnsi"/>
          <w:sz w:val="20"/>
          <w:szCs w:val="20"/>
        </w:rPr>
        <w:t>Количество на допълнително захранване с водород, етилен и/или HVC в случай на подинсталация с продуктов показател за паров крекинг;</w:t>
      </w:r>
    </w:p>
    <w:p w14:paraId="4376BC6E" w14:textId="0CF83676" w:rsidR="00483AEE" w:rsidRPr="00291B72" w:rsidRDefault="00BA6B8F">
      <w:pPr>
        <w:pStyle w:val="ListParagraph"/>
        <w:numPr>
          <w:ilvl w:val="0"/>
          <w:numId w:val="1"/>
        </w:numPr>
        <w:tabs>
          <w:tab w:val="left" w:pos="838"/>
        </w:tabs>
        <w:ind w:right="154"/>
        <w:rPr>
          <w:rFonts w:eastAsia="Calibri" w:cstheme="minorHAnsi"/>
          <w:sz w:val="20"/>
          <w:szCs w:val="20"/>
        </w:rPr>
      </w:pPr>
      <w:r w:rsidRPr="00291B72">
        <w:rPr>
          <w:rFonts w:cstheme="minorHAnsi"/>
          <w:sz w:val="20"/>
          <w:szCs w:val="20"/>
        </w:rPr>
        <w:t xml:space="preserve">Корекционен коефициент, свързан с водорода, в случай на подинсталация </w:t>
      </w:r>
      <w:r w:rsidR="006F2DEE" w:rsidRPr="00291B72">
        <w:rPr>
          <w:rFonts w:cstheme="minorHAnsi"/>
          <w:sz w:val="20"/>
          <w:szCs w:val="20"/>
        </w:rPr>
        <w:t>за</w:t>
      </w:r>
      <w:r w:rsidRPr="00291B72">
        <w:rPr>
          <w:rFonts w:cstheme="minorHAnsi"/>
          <w:sz w:val="20"/>
          <w:szCs w:val="20"/>
        </w:rPr>
        <w:t xml:space="preserve"> продуктов показател за винилхлориден мономер.</w:t>
      </w:r>
    </w:p>
    <w:p w14:paraId="4376BC6F" w14:textId="77777777" w:rsidR="00483AEE" w:rsidRPr="00291B72" w:rsidRDefault="00483AEE">
      <w:pPr>
        <w:spacing w:before="3"/>
        <w:rPr>
          <w:rFonts w:eastAsia="Calibri" w:cstheme="minorHAnsi"/>
          <w:sz w:val="20"/>
          <w:szCs w:val="20"/>
        </w:rPr>
      </w:pPr>
    </w:p>
    <w:p w14:paraId="4376BC70" w14:textId="77777777" w:rsidR="00483AEE" w:rsidRPr="00291B72" w:rsidRDefault="00BA6B8F">
      <w:pPr>
        <w:pStyle w:val="BodyText"/>
        <w:ind w:right="117"/>
        <w:jc w:val="both"/>
        <w:rPr>
          <w:rFonts w:asciiTheme="minorHAnsi" w:hAnsiTheme="minorHAnsi" w:cstheme="minorHAnsi"/>
          <w:sz w:val="20"/>
          <w:szCs w:val="20"/>
        </w:rPr>
      </w:pPr>
      <w:r w:rsidRPr="00291B72">
        <w:rPr>
          <w:rFonts w:asciiTheme="minorHAnsi" w:hAnsiTheme="minorHAnsi" w:cstheme="minorHAnsi"/>
          <w:sz w:val="20"/>
          <w:szCs w:val="20"/>
        </w:rPr>
        <w:t xml:space="preserve">В подинсталации, за които един или повече от тези параметри са от значение, развитието на тези </w:t>
      </w:r>
      <w:r w:rsidRPr="00B052A2">
        <w:rPr>
          <w:rFonts w:asciiTheme="minorHAnsi" w:hAnsiTheme="minorHAnsi" w:cstheme="minorHAnsi"/>
          <w:sz w:val="20"/>
          <w:szCs w:val="20"/>
        </w:rPr>
        <w:t>параметри трябва да се изчислява всяка година заедно със СРД, за да се оцени евентуалното въздействие върху разпределянето. Оценката трябва да се направи по подобен начин, както в случай на промени в РД, т.е.</w:t>
      </w:r>
    </w:p>
    <w:p w14:paraId="4376BC71" w14:textId="77777777" w:rsidR="00483AEE" w:rsidRPr="00291B72" w:rsidRDefault="00483AEE">
      <w:pPr>
        <w:spacing w:before="5"/>
        <w:rPr>
          <w:rFonts w:eastAsia="Calibri" w:cstheme="minorHAnsi"/>
          <w:sz w:val="20"/>
          <w:szCs w:val="20"/>
        </w:rPr>
      </w:pPr>
    </w:p>
    <w:p w14:paraId="2DC0D6D7" w14:textId="77777777" w:rsidR="00483AEE" w:rsidRDefault="00483AEE" w:rsidP="00840716">
      <w:pPr>
        <w:rPr>
          <w:rFonts w:eastAsia="Calibri" w:cstheme="minorHAnsi"/>
          <w:sz w:val="20"/>
          <w:szCs w:val="20"/>
        </w:rPr>
      </w:pPr>
    </w:p>
    <w:p w14:paraId="59FECF1E" w14:textId="157FB542" w:rsidR="00840716" w:rsidRPr="00840716" w:rsidRDefault="00840716" w:rsidP="00840716">
      <w:pPr>
        <w:ind w:right="-994"/>
        <w:rPr>
          <w:rFonts w:cstheme="minorHAnsi"/>
          <w:i/>
          <w:iCs/>
          <w:sz w:val="24"/>
          <w:szCs w:val="24"/>
        </w:rPr>
      </w:pPr>
      <w:r w:rsidRPr="00840716">
        <w:rPr>
          <w:rFonts w:ascii="Cambria Math" w:hAnsi="Cambria Math" w:cs="Cambria Math"/>
          <w:i/>
          <w:iCs/>
          <w:sz w:val="24"/>
          <w:szCs w:val="24"/>
        </w:rPr>
        <w:t>Средна стойност на параметър</w:t>
      </w:r>
      <w:r w:rsidRPr="00840716">
        <w:rPr>
          <w:rFonts w:ascii="Cambria Math" w:hAnsi="Cambria Math" w:cs="Cambria Math"/>
          <w:i/>
          <w:iCs/>
          <w:sz w:val="24"/>
          <w:szCs w:val="24"/>
          <w:vertAlign w:val="subscript"/>
        </w:rPr>
        <w:t>𝑆𝑢𝑏𝐴</w:t>
      </w:r>
      <w:r w:rsidRPr="00840716">
        <w:rPr>
          <w:rFonts w:cstheme="minorHAnsi"/>
          <w:i/>
          <w:iCs/>
          <w:sz w:val="24"/>
          <w:szCs w:val="24"/>
          <w:vertAlign w:val="subscript"/>
        </w:rPr>
        <w:t>,</w:t>
      </w:r>
      <w:r w:rsidRPr="00840716">
        <w:rPr>
          <w:rFonts w:ascii="Cambria Math" w:hAnsi="Cambria Math" w:cs="Cambria Math"/>
          <w:i/>
          <w:iCs/>
          <w:sz w:val="24"/>
          <w:szCs w:val="24"/>
          <w:vertAlign w:val="subscript"/>
        </w:rPr>
        <w:t xml:space="preserve">𝑌  </w:t>
      </w:r>
      <w:r w:rsidRPr="00840716">
        <w:rPr>
          <w:rFonts w:cstheme="minorHAnsi"/>
          <w:i/>
          <w:iCs/>
          <w:sz w:val="24"/>
          <w:szCs w:val="24"/>
        </w:rPr>
        <w:t xml:space="preserve">= </w:t>
      </w:r>
      <w:r w:rsidRPr="00840716">
        <w:rPr>
          <w:rFonts w:ascii="Cambria Math" w:hAnsi="Cambria Math" w:cs="Cambria Math"/>
          <w:i/>
          <w:iCs/>
          <w:sz w:val="24"/>
          <w:szCs w:val="24"/>
          <w:u w:val="single"/>
        </w:rPr>
        <w:t>Параметър</w:t>
      </w:r>
      <w:r w:rsidRPr="00840716">
        <w:rPr>
          <w:rFonts w:ascii="Cambria Math" w:hAnsi="Cambria Math" w:cs="Cambria Math"/>
          <w:i/>
          <w:iCs/>
          <w:sz w:val="24"/>
          <w:szCs w:val="24"/>
          <w:u w:val="single"/>
          <w:vertAlign w:val="subscript"/>
        </w:rPr>
        <w:t>𝑆𝑢𝑏𝐴</w:t>
      </w:r>
      <w:r w:rsidRPr="00840716">
        <w:rPr>
          <w:rFonts w:cstheme="minorHAnsi"/>
          <w:i/>
          <w:iCs/>
          <w:sz w:val="24"/>
          <w:szCs w:val="24"/>
          <w:u w:val="single"/>
          <w:vertAlign w:val="subscript"/>
        </w:rPr>
        <w:t>,</w:t>
      </w:r>
      <w:r w:rsidRPr="00840716">
        <w:rPr>
          <w:rFonts w:ascii="Cambria Math" w:hAnsi="Cambria Math" w:cs="Cambria Math"/>
          <w:i/>
          <w:iCs/>
          <w:sz w:val="24"/>
          <w:szCs w:val="24"/>
          <w:u w:val="single"/>
          <w:vertAlign w:val="subscript"/>
        </w:rPr>
        <w:t>𝑌</w:t>
      </w:r>
      <w:r w:rsidRPr="00840716">
        <w:rPr>
          <w:rFonts w:cstheme="minorHAnsi"/>
          <w:i/>
          <w:iCs/>
          <w:sz w:val="24"/>
          <w:szCs w:val="24"/>
          <w:u w:val="single"/>
          <w:vertAlign w:val="subscript"/>
        </w:rPr>
        <w:t xml:space="preserve">−1 </w:t>
      </w:r>
      <w:r w:rsidRPr="00840716">
        <w:rPr>
          <w:rFonts w:cstheme="minorHAnsi"/>
          <w:i/>
          <w:iCs/>
          <w:sz w:val="24"/>
          <w:szCs w:val="24"/>
          <w:u w:val="single"/>
        </w:rPr>
        <w:t xml:space="preserve">+ </w:t>
      </w:r>
      <w:r w:rsidRPr="00840716">
        <w:rPr>
          <w:rFonts w:ascii="Cambria Math" w:hAnsi="Cambria Math" w:cs="Cambria Math"/>
          <w:i/>
          <w:iCs/>
          <w:sz w:val="24"/>
          <w:szCs w:val="24"/>
          <w:u w:val="single"/>
        </w:rPr>
        <w:t>Параметър</w:t>
      </w:r>
      <w:r w:rsidRPr="00840716">
        <w:rPr>
          <w:rFonts w:ascii="Cambria Math" w:hAnsi="Cambria Math" w:cs="Cambria Math"/>
          <w:i/>
          <w:iCs/>
          <w:sz w:val="24"/>
          <w:szCs w:val="24"/>
          <w:u w:val="single"/>
          <w:vertAlign w:val="subscript"/>
        </w:rPr>
        <w:t>𝑆𝑢𝑏𝐴</w:t>
      </w:r>
      <w:r w:rsidRPr="00840716">
        <w:rPr>
          <w:rFonts w:cstheme="minorHAnsi"/>
          <w:i/>
          <w:iCs/>
          <w:sz w:val="24"/>
          <w:szCs w:val="24"/>
          <w:u w:val="single"/>
          <w:vertAlign w:val="subscript"/>
        </w:rPr>
        <w:t>,</w:t>
      </w:r>
      <w:r w:rsidRPr="00840716">
        <w:rPr>
          <w:rFonts w:ascii="Cambria Math" w:hAnsi="Cambria Math" w:cs="Cambria Math"/>
          <w:i/>
          <w:iCs/>
          <w:sz w:val="24"/>
          <w:szCs w:val="24"/>
          <w:u w:val="single"/>
          <w:vertAlign w:val="subscript"/>
        </w:rPr>
        <w:t>𝑌</w:t>
      </w:r>
      <w:r w:rsidRPr="00840716">
        <w:rPr>
          <w:rFonts w:cstheme="minorHAnsi"/>
          <w:i/>
          <w:iCs/>
          <w:sz w:val="24"/>
          <w:szCs w:val="24"/>
          <w:u w:val="single"/>
          <w:vertAlign w:val="subscript"/>
        </w:rPr>
        <w:t>−2</w:t>
      </w:r>
    </w:p>
    <w:p w14:paraId="4376BC72" w14:textId="1F5CAA03" w:rsidR="00840716" w:rsidRPr="00840716" w:rsidRDefault="00840716" w:rsidP="00840716">
      <w:pPr>
        <w:ind w:left="5040" w:firstLine="720"/>
        <w:rPr>
          <w:rFonts w:eastAsia="Calibri" w:cstheme="minorHAnsi"/>
          <w:i/>
          <w:iCs/>
          <w:sz w:val="24"/>
          <w:szCs w:val="24"/>
        </w:rPr>
        <w:sectPr w:rsidR="00840716" w:rsidRPr="00840716">
          <w:pgSz w:w="12240" w:h="15840"/>
          <w:pgMar w:top="1500" w:right="1320" w:bottom="960" w:left="1680" w:header="0" w:footer="763" w:gutter="0"/>
          <w:cols w:space="708"/>
        </w:sectPr>
      </w:pPr>
      <w:r w:rsidRPr="00840716">
        <w:rPr>
          <w:rFonts w:cstheme="minorHAnsi"/>
          <w:i/>
          <w:iCs/>
          <w:sz w:val="24"/>
          <w:szCs w:val="24"/>
        </w:rPr>
        <w:t>2</w:t>
      </w:r>
    </w:p>
    <w:p w14:paraId="4376BC73" w14:textId="1EF43C41" w:rsidR="00B2657B" w:rsidRPr="00291B72" w:rsidRDefault="00B2657B" w:rsidP="00840716">
      <w:pPr>
        <w:ind w:right="-994"/>
        <w:rPr>
          <w:rFonts w:cstheme="minorHAnsi"/>
          <w:sz w:val="20"/>
          <w:szCs w:val="20"/>
        </w:rPr>
      </w:pPr>
    </w:p>
    <w:p w14:paraId="4376BC74" w14:textId="46CEC1AB" w:rsidR="00483AEE" w:rsidRPr="00291B72" w:rsidRDefault="00483AEE">
      <w:pPr>
        <w:spacing w:before="92" w:line="62" w:lineRule="auto"/>
        <w:ind w:left="2046" w:right="1044" w:hanging="2019"/>
        <w:rPr>
          <w:rFonts w:eastAsia="Cambria Math" w:cstheme="minorHAnsi"/>
          <w:sz w:val="20"/>
          <w:szCs w:val="20"/>
        </w:rPr>
      </w:pPr>
    </w:p>
    <w:p w14:paraId="4376BC75" w14:textId="77777777" w:rsidR="00483AEE" w:rsidRPr="00291B72" w:rsidRDefault="00483AEE">
      <w:pPr>
        <w:spacing w:line="62" w:lineRule="auto"/>
        <w:rPr>
          <w:rFonts w:eastAsia="Cambria Math" w:cstheme="minorHAnsi"/>
          <w:sz w:val="20"/>
          <w:szCs w:val="20"/>
        </w:rPr>
        <w:sectPr w:rsidR="00483AEE" w:rsidRPr="00291B72" w:rsidSect="00840716">
          <w:type w:val="continuous"/>
          <w:pgSz w:w="12240" w:h="15840"/>
          <w:pgMar w:top="1360" w:right="1320" w:bottom="960" w:left="1680" w:header="708" w:footer="708" w:gutter="0"/>
          <w:cols w:num="2" w:space="708" w:equalWidth="0">
            <w:col w:w="3963" w:space="40"/>
            <w:col w:w="5237"/>
          </w:cols>
        </w:sectPr>
      </w:pPr>
    </w:p>
    <w:p w14:paraId="4376BC76" w14:textId="77777777" w:rsidR="00483AEE" w:rsidRPr="00291B72" w:rsidRDefault="00483AEE">
      <w:pPr>
        <w:spacing w:before="14"/>
        <w:rPr>
          <w:rFonts w:eastAsia="Cambria Math" w:cstheme="minorHAnsi"/>
          <w:sz w:val="20"/>
          <w:szCs w:val="20"/>
        </w:rPr>
      </w:pPr>
    </w:p>
    <w:p w14:paraId="4376BC77" w14:textId="2B37DCE5" w:rsidR="00483AEE" w:rsidRPr="00291B72" w:rsidRDefault="00BA6B8F">
      <w:pPr>
        <w:pStyle w:val="BodyText"/>
        <w:spacing w:before="51"/>
        <w:ind w:right="112"/>
        <w:jc w:val="both"/>
        <w:rPr>
          <w:rFonts w:asciiTheme="minorHAnsi" w:hAnsiTheme="minorHAnsi" w:cstheme="minorHAnsi"/>
          <w:sz w:val="20"/>
          <w:szCs w:val="20"/>
        </w:rPr>
      </w:pPr>
      <w:r w:rsidRPr="00291B72">
        <w:rPr>
          <w:rFonts w:asciiTheme="minorHAnsi" w:hAnsiTheme="minorHAnsi" w:cstheme="minorHAnsi"/>
          <w:sz w:val="20"/>
          <w:szCs w:val="20"/>
        </w:rPr>
        <w:t xml:space="preserve">Ако средната стойност на параметър е по-висока или по-ниска с поне 15% в сравнение със стойността на параметъра, използван за изчисляване на първоначалното разпределяне (или параметърът, използван в последното изпълнение на националните мерки за прилагане, или за новите участници, параметърът, свързан с първата пълна календарна година) и всяко въздействие по отношение на предварителната промяна на разпределянето е най-малко равно на 100 квоти в сравнение с предварителното разпределяне през предходната година, тогава новото разпределяне трябва да се изчисли през година Y, като се използва стойността на средната стойност на параметъра. Подходът в изчислението </w:t>
      </w:r>
      <w:hyperlink w:anchor="_bookmark5" w:history="1">
        <w:r w:rsidRPr="00291B72">
          <w:rPr>
            <w:rFonts w:asciiTheme="minorHAnsi" w:hAnsiTheme="minorHAnsi" w:cstheme="minorHAnsi"/>
            <w:sz w:val="20"/>
            <w:szCs w:val="20"/>
          </w:rPr>
          <w:t>трябва да отразява подхода, описан в Раздел 3</w:t>
        </w:r>
      </w:hyperlink>
      <w:r w:rsidRPr="00291B72">
        <w:rPr>
          <w:rFonts w:asciiTheme="minorHAnsi" w:hAnsiTheme="minorHAnsi" w:cstheme="minorHAnsi"/>
          <w:sz w:val="20"/>
          <w:szCs w:val="20"/>
        </w:rPr>
        <w:t>.1.</w:t>
      </w:r>
    </w:p>
    <w:p w14:paraId="4376BC78" w14:textId="77777777" w:rsidR="00483AEE" w:rsidRPr="00291B72" w:rsidRDefault="00BA6B8F">
      <w:pPr>
        <w:pStyle w:val="BodyText"/>
        <w:spacing w:before="2"/>
        <w:ind w:right="112"/>
        <w:jc w:val="both"/>
        <w:rPr>
          <w:rFonts w:asciiTheme="minorHAnsi" w:hAnsiTheme="minorHAnsi" w:cstheme="minorHAnsi"/>
          <w:sz w:val="20"/>
          <w:szCs w:val="20"/>
        </w:rPr>
      </w:pPr>
      <w:r w:rsidRPr="00291B72">
        <w:rPr>
          <w:rFonts w:asciiTheme="minorHAnsi" w:hAnsiTheme="minorHAnsi" w:cstheme="minorHAnsi"/>
          <w:sz w:val="20"/>
          <w:szCs w:val="20"/>
        </w:rPr>
        <w:t>Тези промени са независими от промените в РД, които могат да се случат в дадена подинсталация и могат да бъдат допълнение към такива промени.  Ако както промяна в РД, така и промяна, дължаща се на един от тези параметри, са от значение за промените в разпределянето, всяка промяна трябва да достигне минималния праг от 100 квоти (вж. Условие 2 в Раздел 3.1). С други думи, промяната на РД трябва да доведе до промяна от поне 100 квоти, които да бъдат взети предвид при предварителното разпределяне, а промяната, свързана с параметъра, също трябва да доведе до промяна от поне 100 квоти, които трябва да бъдат взети при предварителното разпределяне.</w:t>
      </w:r>
    </w:p>
    <w:p w14:paraId="4376BC79" w14:textId="77777777" w:rsidR="00483AEE" w:rsidRPr="00291B72" w:rsidRDefault="00483AEE">
      <w:pPr>
        <w:spacing w:before="12"/>
        <w:rPr>
          <w:rFonts w:eastAsia="Calibri" w:cstheme="minorHAnsi"/>
          <w:sz w:val="20"/>
          <w:szCs w:val="20"/>
        </w:rPr>
      </w:pPr>
    </w:p>
    <w:p w14:paraId="4376BC7A"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Вж. примери 8, 9, 10 и 11 в Приложение 2, които илюстрират този подход.</w:t>
      </w:r>
    </w:p>
    <w:p w14:paraId="4376BC7B" w14:textId="77777777" w:rsidR="00483AEE" w:rsidRPr="00291B72" w:rsidRDefault="00483AEE">
      <w:pPr>
        <w:jc w:val="both"/>
        <w:rPr>
          <w:rFonts w:cstheme="minorHAnsi"/>
          <w:sz w:val="20"/>
          <w:szCs w:val="20"/>
        </w:rPr>
        <w:sectPr w:rsidR="00483AEE" w:rsidRPr="00291B72">
          <w:pgSz w:w="12240" w:h="15840"/>
          <w:pgMar w:top="1500" w:right="1320" w:bottom="960" w:left="1680" w:header="0" w:footer="763" w:gutter="0"/>
          <w:cols w:space="708"/>
        </w:sectPr>
      </w:pPr>
    </w:p>
    <w:p w14:paraId="4376BC7C" w14:textId="77777777" w:rsidR="00483AEE" w:rsidRPr="00291B72" w:rsidRDefault="00BA6B8F">
      <w:pPr>
        <w:pStyle w:val="Heading1"/>
        <w:numPr>
          <w:ilvl w:val="0"/>
          <w:numId w:val="10"/>
        </w:numPr>
        <w:tabs>
          <w:tab w:val="left" w:pos="550"/>
        </w:tabs>
        <w:jc w:val="both"/>
        <w:rPr>
          <w:rFonts w:asciiTheme="minorHAnsi" w:hAnsiTheme="minorHAnsi" w:cstheme="minorHAnsi"/>
          <w:b w:val="0"/>
          <w:bCs w:val="0"/>
          <w:sz w:val="20"/>
          <w:szCs w:val="20"/>
        </w:rPr>
      </w:pPr>
      <w:bookmarkStart w:id="14" w:name="_Toc57296712"/>
      <w:r w:rsidRPr="00291B72">
        <w:rPr>
          <w:rFonts w:asciiTheme="minorHAnsi" w:hAnsiTheme="minorHAnsi" w:cstheme="minorHAnsi"/>
          <w:sz w:val="20"/>
          <w:szCs w:val="20"/>
        </w:rPr>
        <w:lastRenderedPageBreak/>
        <w:t>Преустановяване на експлоатация</w:t>
      </w:r>
      <w:bookmarkEnd w:id="14"/>
    </w:p>
    <w:p w14:paraId="4376BC7D" w14:textId="77777777" w:rsidR="00483AEE" w:rsidRPr="00291B72" w:rsidRDefault="00483AEE">
      <w:pPr>
        <w:spacing w:before="11"/>
        <w:rPr>
          <w:rFonts w:eastAsia="Calibri" w:cstheme="minorHAnsi"/>
          <w:b/>
          <w:bCs/>
          <w:sz w:val="20"/>
          <w:szCs w:val="20"/>
        </w:rPr>
      </w:pPr>
    </w:p>
    <w:p w14:paraId="4376BC7E" w14:textId="77777777" w:rsidR="00483AEE" w:rsidRPr="00291B72" w:rsidRDefault="00BA6B8F">
      <w:pPr>
        <w:pStyle w:val="BodyText"/>
        <w:ind w:right="114"/>
        <w:jc w:val="both"/>
        <w:rPr>
          <w:rFonts w:asciiTheme="minorHAnsi" w:hAnsiTheme="minorHAnsi" w:cstheme="minorHAnsi"/>
          <w:sz w:val="20"/>
          <w:szCs w:val="20"/>
        </w:rPr>
      </w:pPr>
      <w:r w:rsidRPr="00291B72">
        <w:rPr>
          <w:rFonts w:asciiTheme="minorHAnsi" w:hAnsiTheme="minorHAnsi" w:cstheme="minorHAnsi"/>
          <w:sz w:val="20"/>
          <w:szCs w:val="20"/>
        </w:rPr>
        <w:t>Ако се докладва, че дадена подинсталация е преустановила експлоатацията си през година Y, безплатното разпределяне на тази подинсталация ще бъде зададено на 0 от година Y+1.</w:t>
      </w:r>
    </w:p>
    <w:p w14:paraId="4376BC7F" w14:textId="77777777" w:rsidR="00483AEE" w:rsidRPr="00291B72" w:rsidRDefault="00483AEE">
      <w:pPr>
        <w:spacing w:before="7"/>
        <w:rPr>
          <w:rFonts w:eastAsia="Calibri" w:cstheme="minorHAnsi"/>
          <w:sz w:val="20"/>
          <w:szCs w:val="20"/>
        </w:rPr>
      </w:pPr>
    </w:p>
    <w:p w14:paraId="4376BC80" w14:textId="77777777" w:rsidR="00483AEE" w:rsidRPr="00291B72" w:rsidRDefault="00BA6B8F">
      <w:pPr>
        <w:pStyle w:val="BodyText"/>
        <w:spacing w:line="292" w:lineRule="exact"/>
        <w:ind w:right="115"/>
        <w:jc w:val="both"/>
        <w:rPr>
          <w:rFonts w:asciiTheme="minorHAnsi" w:hAnsiTheme="minorHAnsi" w:cstheme="minorHAnsi"/>
          <w:sz w:val="20"/>
          <w:szCs w:val="20"/>
        </w:rPr>
      </w:pPr>
      <w:r w:rsidRPr="00291B72">
        <w:rPr>
          <w:rFonts w:asciiTheme="minorHAnsi" w:hAnsiTheme="minorHAnsi" w:cstheme="minorHAnsi"/>
          <w:sz w:val="20"/>
          <w:szCs w:val="20"/>
        </w:rPr>
        <w:t>Ако се докладва, че дадена инсталация е преустановила експлоатацията си през година Y, няма да бъде издадено разпределяне за тази инсталация от година Y+1. Ако дадена инсталация е преустановила експлоатацията си и не е ясно дали същата ще се възобнови, държавата-членка може да спре издаването на квоти за тази инсталация, докато се изясни ситуацията на инсталацията.</w:t>
      </w:r>
      <w:r w:rsidRPr="00B2657B">
        <w:rPr>
          <w:rFonts w:asciiTheme="minorHAnsi" w:hAnsiTheme="minorHAnsi" w:cstheme="minorHAnsi"/>
          <w:b/>
          <w:bCs/>
          <w:sz w:val="20"/>
          <w:szCs w:val="20"/>
          <w:vertAlign w:val="superscript"/>
        </w:rPr>
        <w:t>11</w:t>
      </w:r>
    </w:p>
    <w:p w14:paraId="4376BC81" w14:textId="77777777" w:rsidR="00483AEE" w:rsidRPr="00291B72" w:rsidRDefault="00483AEE">
      <w:pPr>
        <w:spacing w:before="6"/>
        <w:rPr>
          <w:rFonts w:eastAsia="Calibri" w:cstheme="minorHAnsi"/>
          <w:sz w:val="20"/>
          <w:szCs w:val="20"/>
        </w:rPr>
      </w:pPr>
    </w:p>
    <w:p w14:paraId="4376BC82" w14:textId="77777777" w:rsidR="00483AEE" w:rsidRPr="00291B72"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Вж. примери 12 и 13 в Приложение 2, които илюстрират този подход.</w:t>
      </w:r>
    </w:p>
    <w:p w14:paraId="4376BC83" w14:textId="77777777" w:rsidR="00483AEE" w:rsidRPr="00291B72" w:rsidRDefault="00483AEE">
      <w:pPr>
        <w:rPr>
          <w:rFonts w:eastAsia="Calibri" w:cstheme="minorHAnsi"/>
          <w:sz w:val="20"/>
          <w:szCs w:val="20"/>
        </w:rPr>
      </w:pPr>
    </w:p>
    <w:p w14:paraId="4376BC84" w14:textId="77777777" w:rsidR="00483AEE" w:rsidRPr="00291B72" w:rsidRDefault="00483AEE">
      <w:pPr>
        <w:rPr>
          <w:rFonts w:eastAsia="Calibri" w:cstheme="minorHAnsi"/>
          <w:sz w:val="20"/>
          <w:szCs w:val="20"/>
        </w:rPr>
      </w:pPr>
    </w:p>
    <w:p w14:paraId="4376BC85" w14:textId="77777777" w:rsidR="00483AEE" w:rsidRPr="00291B72" w:rsidRDefault="00483AEE">
      <w:pPr>
        <w:rPr>
          <w:rFonts w:eastAsia="Calibri" w:cstheme="minorHAnsi"/>
          <w:sz w:val="20"/>
          <w:szCs w:val="20"/>
        </w:rPr>
      </w:pPr>
    </w:p>
    <w:p w14:paraId="4376BC86" w14:textId="77777777" w:rsidR="00483AEE" w:rsidRPr="00291B72" w:rsidRDefault="00483AEE">
      <w:pPr>
        <w:rPr>
          <w:rFonts w:eastAsia="Calibri" w:cstheme="minorHAnsi"/>
          <w:sz w:val="20"/>
          <w:szCs w:val="20"/>
        </w:rPr>
      </w:pPr>
    </w:p>
    <w:p w14:paraId="4376BC87" w14:textId="77777777" w:rsidR="00483AEE" w:rsidRPr="00291B72" w:rsidRDefault="00483AEE">
      <w:pPr>
        <w:rPr>
          <w:rFonts w:eastAsia="Calibri" w:cstheme="minorHAnsi"/>
          <w:sz w:val="20"/>
          <w:szCs w:val="20"/>
        </w:rPr>
      </w:pPr>
    </w:p>
    <w:p w14:paraId="4376BC88" w14:textId="77777777" w:rsidR="00483AEE" w:rsidRPr="00291B72" w:rsidRDefault="00483AEE">
      <w:pPr>
        <w:rPr>
          <w:rFonts w:eastAsia="Calibri" w:cstheme="minorHAnsi"/>
          <w:sz w:val="20"/>
          <w:szCs w:val="20"/>
        </w:rPr>
      </w:pPr>
    </w:p>
    <w:p w14:paraId="4376BC89" w14:textId="77777777" w:rsidR="00483AEE" w:rsidRPr="00291B72" w:rsidRDefault="00483AEE">
      <w:pPr>
        <w:rPr>
          <w:rFonts w:eastAsia="Calibri" w:cstheme="minorHAnsi"/>
          <w:sz w:val="20"/>
          <w:szCs w:val="20"/>
        </w:rPr>
      </w:pPr>
    </w:p>
    <w:p w14:paraId="4376BC8A" w14:textId="77777777" w:rsidR="00483AEE" w:rsidRPr="00291B72" w:rsidRDefault="00483AEE">
      <w:pPr>
        <w:rPr>
          <w:rFonts w:eastAsia="Calibri" w:cstheme="minorHAnsi"/>
          <w:sz w:val="20"/>
          <w:szCs w:val="20"/>
        </w:rPr>
      </w:pPr>
    </w:p>
    <w:p w14:paraId="4376BC8B" w14:textId="77777777" w:rsidR="00483AEE" w:rsidRPr="00291B72" w:rsidRDefault="00483AEE">
      <w:pPr>
        <w:rPr>
          <w:rFonts w:eastAsia="Calibri" w:cstheme="minorHAnsi"/>
          <w:sz w:val="20"/>
          <w:szCs w:val="20"/>
        </w:rPr>
      </w:pPr>
    </w:p>
    <w:p w14:paraId="4376BC8C" w14:textId="77777777" w:rsidR="00483AEE" w:rsidRPr="00291B72" w:rsidRDefault="00483AEE">
      <w:pPr>
        <w:rPr>
          <w:rFonts w:eastAsia="Calibri" w:cstheme="minorHAnsi"/>
          <w:sz w:val="20"/>
          <w:szCs w:val="20"/>
        </w:rPr>
      </w:pPr>
    </w:p>
    <w:p w14:paraId="4376BC8D" w14:textId="77777777" w:rsidR="00483AEE" w:rsidRPr="00291B72" w:rsidRDefault="00483AEE">
      <w:pPr>
        <w:rPr>
          <w:rFonts w:eastAsia="Calibri" w:cstheme="minorHAnsi"/>
          <w:sz w:val="20"/>
          <w:szCs w:val="20"/>
        </w:rPr>
      </w:pPr>
    </w:p>
    <w:p w14:paraId="4376BC8E" w14:textId="77777777" w:rsidR="00483AEE" w:rsidRPr="00291B72" w:rsidRDefault="00483AEE">
      <w:pPr>
        <w:rPr>
          <w:rFonts w:eastAsia="Calibri" w:cstheme="minorHAnsi"/>
          <w:sz w:val="20"/>
          <w:szCs w:val="20"/>
        </w:rPr>
      </w:pPr>
    </w:p>
    <w:p w14:paraId="4376BC8F" w14:textId="77777777" w:rsidR="00483AEE" w:rsidRPr="00291B72" w:rsidRDefault="00483AEE">
      <w:pPr>
        <w:rPr>
          <w:rFonts w:eastAsia="Calibri" w:cstheme="minorHAnsi"/>
          <w:sz w:val="20"/>
          <w:szCs w:val="20"/>
        </w:rPr>
      </w:pPr>
    </w:p>
    <w:p w14:paraId="4376BC90" w14:textId="77777777" w:rsidR="00483AEE" w:rsidRPr="00291B72" w:rsidRDefault="00483AEE">
      <w:pPr>
        <w:rPr>
          <w:rFonts w:eastAsia="Calibri" w:cstheme="minorHAnsi"/>
          <w:sz w:val="20"/>
          <w:szCs w:val="20"/>
        </w:rPr>
      </w:pPr>
    </w:p>
    <w:p w14:paraId="4376BC91" w14:textId="77777777" w:rsidR="00483AEE" w:rsidRPr="00291B72" w:rsidRDefault="00483AEE">
      <w:pPr>
        <w:rPr>
          <w:rFonts w:eastAsia="Calibri" w:cstheme="minorHAnsi"/>
          <w:sz w:val="20"/>
          <w:szCs w:val="20"/>
        </w:rPr>
      </w:pPr>
    </w:p>
    <w:p w14:paraId="4376BC92" w14:textId="77777777" w:rsidR="00483AEE" w:rsidRPr="00291B72" w:rsidRDefault="00483AEE">
      <w:pPr>
        <w:rPr>
          <w:rFonts w:eastAsia="Calibri" w:cstheme="minorHAnsi"/>
          <w:sz w:val="20"/>
          <w:szCs w:val="20"/>
        </w:rPr>
      </w:pPr>
    </w:p>
    <w:p w14:paraId="4376BC93" w14:textId="77777777" w:rsidR="00483AEE" w:rsidRPr="00291B72" w:rsidRDefault="00483AEE">
      <w:pPr>
        <w:rPr>
          <w:rFonts w:eastAsia="Calibri" w:cstheme="minorHAnsi"/>
          <w:sz w:val="20"/>
          <w:szCs w:val="20"/>
        </w:rPr>
      </w:pPr>
    </w:p>
    <w:p w14:paraId="4376BC94" w14:textId="77777777" w:rsidR="00483AEE" w:rsidRPr="00291B72" w:rsidRDefault="00483AEE">
      <w:pPr>
        <w:rPr>
          <w:rFonts w:eastAsia="Calibri" w:cstheme="minorHAnsi"/>
          <w:sz w:val="20"/>
          <w:szCs w:val="20"/>
        </w:rPr>
      </w:pPr>
    </w:p>
    <w:p w14:paraId="4376BC95" w14:textId="77777777" w:rsidR="00483AEE" w:rsidRPr="00291B72" w:rsidRDefault="00483AEE">
      <w:pPr>
        <w:rPr>
          <w:rFonts w:eastAsia="Calibri" w:cstheme="minorHAnsi"/>
          <w:sz w:val="20"/>
          <w:szCs w:val="20"/>
        </w:rPr>
      </w:pPr>
    </w:p>
    <w:p w14:paraId="4376BC96" w14:textId="77777777" w:rsidR="00483AEE" w:rsidRPr="00291B72" w:rsidRDefault="00483AEE">
      <w:pPr>
        <w:rPr>
          <w:rFonts w:eastAsia="Calibri" w:cstheme="minorHAnsi"/>
          <w:sz w:val="20"/>
          <w:szCs w:val="20"/>
        </w:rPr>
      </w:pPr>
    </w:p>
    <w:p w14:paraId="4376BC97" w14:textId="77777777" w:rsidR="00483AEE" w:rsidRPr="00291B72" w:rsidRDefault="00483AEE">
      <w:pPr>
        <w:rPr>
          <w:rFonts w:eastAsia="Calibri" w:cstheme="minorHAnsi"/>
          <w:sz w:val="20"/>
          <w:szCs w:val="20"/>
        </w:rPr>
      </w:pPr>
    </w:p>
    <w:p w14:paraId="4376BC98" w14:textId="77777777" w:rsidR="00483AEE" w:rsidRPr="00291B72" w:rsidRDefault="00483AEE">
      <w:pPr>
        <w:rPr>
          <w:rFonts w:eastAsia="Calibri" w:cstheme="minorHAnsi"/>
          <w:sz w:val="20"/>
          <w:szCs w:val="20"/>
        </w:rPr>
      </w:pPr>
    </w:p>
    <w:p w14:paraId="4376BC99" w14:textId="77777777" w:rsidR="00483AEE" w:rsidRPr="00291B72" w:rsidRDefault="00483AEE">
      <w:pPr>
        <w:rPr>
          <w:rFonts w:eastAsia="Calibri" w:cstheme="minorHAnsi"/>
          <w:sz w:val="20"/>
          <w:szCs w:val="20"/>
        </w:rPr>
      </w:pPr>
    </w:p>
    <w:p w14:paraId="4376BC9A" w14:textId="77777777" w:rsidR="00483AEE" w:rsidRPr="00291B72" w:rsidRDefault="00483AEE">
      <w:pPr>
        <w:rPr>
          <w:rFonts w:eastAsia="Calibri" w:cstheme="minorHAnsi"/>
          <w:sz w:val="20"/>
          <w:szCs w:val="20"/>
        </w:rPr>
      </w:pPr>
    </w:p>
    <w:p w14:paraId="4376BC9B" w14:textId="77777777" w:rsidR="00483AEE" w:rsidRPr="00291B72" w:rsidRDefault="00483AEE">
      <w:pPr>
        <w:rPr>
          <w:rFonts w:eastAsia="Calibri" w:cstheme="minorHAnsi"/>
          <w:sz w:val="20"/>
          <w:szCs w:val="20"/>
        </w:rPr>
      </w:pPr>
    </w:p>
    <w:p w14:paraId="4376BC9C" w14:textId="77777777" w:rsidR="00483AEE" w:rsidRPr="00291B72" w:rsidRDefault="00483AEE">
      <w:pPr>
        <w:rPr>
          <w:rFonts w:eastAsia="Calibri" w:cstheme="minorHAnsi"/>
          <w:sz w:val="20"/>
          <w:szCs w:val="20"/>
        </w:rPr>
      </w:pPr>
    </w:p>
    <w:p w14:paraId="4376BC9D" w14:textId="77777777" w:rsidR="00483AEE" w:rsidRPr="00291B72" w:rsidRDefault="00483AEE">
      <w:pPr>
        <w:rPr>
          <w:rFonts w:eastAsia="Calibri" w:cstheme="minorHAnsi"/>
          <w:sz w:val="20"/>
          <w:szCs w:val="20"/>
        </w:rPr>
      </w:pPr>
    </w:p>
    <w:p w14:paraId="4376BC9E" w14:textId="77777777" w:rsidR="00483AEE" w:rsidRPr="00291B72" w:rsidRDefault="00483AEE">
      <w:pPr>
        <w:rPr>
          <w:rFonts w:eastAsia="Calibri" w:cstheme="minorHAnsi"/>
          <w:sz w:val="20"/>
          <w:szCs w:val="20"/>
        </w:rPr>
      </w:pPr>
    </w:p>
    <w:p w14:paraId="4376BC9F" w14:textId="77777777" w:rsidR="00483AEE" w:rsidRPr="00291B72" w:rsidRDefault="00483AEE">
      <w:pPr>
        <w:rPr>
          <w:rFonts w:eastAsia="Calibri" w:cstheme="minorHAnsi"/>
          <w:sz w:val="20"/>
          <w:szCs w:val="20"/>
        </w:rPr>
      </w:pPr>
    </w:p>
    <w:p w14:paraId="4376BCA0" w14:textId="77777777" w:rsidR="00483AEE" w:rsidRPr="00291B72" w:rsidRDefault="00483AEE">
      <w:pPr>
        <w:rPr>
          <w:rFonts w:eastAsia="Calibri" w:cstheme="minorHAnsi"/>
          <w:sz w:val="20"/>
          <w:szCs w:val="20"/>
        </w:rPr>
      </w:pPr>
    </w:p>
    <w:p w14:paraId="4376BCA1" w14:textId="77777777" w:rsidR="00483AEE" w:rsidRPr="00291B72" w:rsidRDefault="00483AEE">
      <w:pPr>
        <w:rPr>
          <w:rFonts w:eastAsia="Calibri" w:cstheme="minorHAnsi"/>
          <w:sz w:val="20"/>
          <w:szCs w:val="20"/>
        </w:rPr>
      </w:pPr>
    </w:p>
    <w:p w14:paraId="4376BCA2" w14:textId="77777777" w:rsidR="00483AEE" w:rsidRPr="00291B72" w:rsidRDefault="00483AEE">
      <w:pPr>
        <w:rPr>
          <w:rFonts w:eastAsia="Calibri" w:cstheme="minorHAnsi"/>
          <w:sz w:val="20"/>
          <w:szCs w:val="20"/>
        </w:rPr>
      </w:pPr>
    </w:p>
    <w:p w14:paraId="4376BCA3" w14:textId="77777777" w:rsidR="00483AEE" w:rsidRPr="00291B72" w:rsidRDefault="00483AEE">
      <w:pPr>
        <w:rPr>
          <w:rFonts w:eastAsia="Calibri" w:cstheme="minorHAnsi"/>
          <w:sz w:val="20"/>
          <w:szCs w:val="20"/>
        </w:rPr>
      </w:pPr>
    </w:p>
    <w:p w14:paraId="4376BCA4" w14:textId="77777777" w:rsidR="00483AEE" w:rsidRPr="00291B72" w:rsidRDefault="00483AEE">
      <w:pPr>
        <w:rPr>
          <w:rFonts w:eastAsia="Calibri" w:cstheme="minorHAnsi"/>
          <w:sz w:val="20"/>
          <w:szCs w:val="20"/>
        </w:rPr>
      </w:pPr>
    </w:p>
    <w:p w14:paraId="4376BCA5" w14:textId="77777777" w:rsidR="00483AEE" w:rsidRPr="00291B72" w:rsidRDefault="00483AEE">
      <w:pPr>
        <w:rPr>
          <w:rFonts w:eastAsia="Calibri" w:cstheme="minorHAnsi"/>
          <w:sz w:val="20"/>
          <w:szCs w:val="20"/>
        </w:rPr>
      </w:pPr>
    </w:p>
    <w:p w14:paraId="4376BCA6" w14:textId="77777777" w:rsidR="00483AEE" w:rsidRPr="00291B72" w:rsidRDefault="00483AEE">
      <w:pPr>
        <w:spacing w:before="10"/>
        <w:rPr>
          <w:rFonts w:eastAsia="Calibri" w:cstheme="minorHAnsi"/>
          <w:sz w:val="20"/>
          <w:szCs w:val="20"/>
        </w:rPr>
      </w:pPr>
    </w:p>
    <w:p w14:paraId="4376BCA7" w14:textId="62464AD0" w:rsidR="00483AEE" w:rsidRPr="00291B72" w:rsidRDefault="00AC0FC7">
      <w:pPr>
        <w:spacing w:line="20" w:lineRule="exact"/>
        <w:ind w:left="109"/>
        <w:rPr>
          <w:rFonts w:eastAsia="Calibri" w:cstheme="minorHAnsi"/>
          <w:sz w:val="20"/>
          <w:szCs w:val="20"/>
        </w:rPr>
      </w:pPr>
      <w:r>
        <w:rPr>
          <w:rFonts w:eastAsia="Calibri" w:cstheme="minorHAnsi"/>
          <w:noProof/>
          <w:sz w:val="20"/>
          <w:szCs w:val="20"/>
          <w:lang w:eastAsia="bg-BG"/>
        </w:rPr>
        <mc:AlternateContent>
          <mc:Choice Requires="wpg">
            <w:drawing>
              <wp:inline distT="0" distB="0" distL="0" distR="0" wp14:anchorId="4376C23A" wp14:editId="245B6BE1">
                <wp:extent cx="1840230" cy="10795"/>
                <wp:effectExtent l="2540" t="635" r="5080" b="7620"/>
                <wp:docPr id="30" name="267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10795"/>
                          <a:chOff x="0" y="0"/>
                          <a:chExt cx="2898" cy="17"/>
                        </a:xfrm>
                      </wpg:grpSpPr>
                      <wpg:grpSp>
                        <wpg:cNvPr id="31" name="268024"/>
                        <wpg:cNvGrpSpPr>
                          <a:grpSpLocks/>
                        </wpg:cNvGrpSpPr>
                        <wpg:grpSpPr bwMode="auto">
                          <a:xfrm>
                            <a:off x="8" y="8"/>
                            <a:ext cx="2881" cy="2"/>
                            <a:chOff x="8" y="8"/>
                            <a:chExt cx="2881" cy="2"/>
                          </a:xfrm>
                        </wpg:grpSpPr>
                        <wps:wsp>
                          <wps:cNvPr id="32" name="268129"/>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F79100" id="267868" o:spid="_x0000_s1026" style="width:144.9pt;height:.85pt;mso-position-horizontal-relative:char;mso-position-vertical-relative:line" coordsize="28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">
                <v:group id="268024"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268129"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" path="m,l2881,e" filled="f" strokeweight=".84pt">
                    <v:path arrowok="t" o:connecttype="custom" o:connectlocs="0,0;2881,0" o:connectangles="0,0"/>
                  </v:shape>
                </v:group>
                <w10:anchorlock/>
              </v:group>
            </w:pict>
          </mc:Fallback>
        </mc:AlternateContent>
      </w:r>
    </w:p>
    <w:p w14:paraId="4376BCA8" w14:textId="77777777" w:rsidR="00483AEE" w:rsidRPr="00B2657B" w:rsidRDefault="00BA6B8F">
      <w:pPr>
        <w:spacing w:before="103"/>
        <w:ind w:left="118"/>
        <w:rPr>
          <w:rFonts w:eastAsia="Calibri" w:cstheme="minorHAnsi"/>
          <w:sz w:val="16"/>
          <w:szCs w:val="16"/>
        </w:rPr>
      </w:pPr>
      <w:r w:rsidRPr="00B2657B">
        <w:rPr>
          <w:rFonts w:cstheme="minorHAnsi"/>
          <w:b/>
          <w:bCs/>
          <w:sz w:val="20"/>
          <w:szCs w:val="20"/>
          <w:vertAlign w:val="superscript"/>
        </w:rPr>
        <w:t>11</w:t>
      </w:r>
      <w:r w:rsidRPr="00291B72">
        <w:rPr>
          <w:rFonts w:cstheme="minorHAnsi"/>
          <w:sz w:val="20"/>
          <w:szCs w:val="20"/>
        </w:rPr>
        <w:t xml:space="preserve"> </w:t>
      </w:r>
      <w:r w:rsidRPr="00B2657B">
        <w:rPr>
          <w:rFonts w:cstheme="minorHAnsi"/>
          <w:sz w:val="16"/>
          <w:szCs w:val="16"/>
        </w:rPr>
        <w:t>Ако дадена инсталация е преустановила експлоатацията си през година Y и все още е възможно да я възобнови, разпределянето може да бъде спряно през година Y+1 до изясняване на ситуацията. Ако тази инсталация не се рестартира и напълно преустанови експлоатацията си на по-късен етап, нейното разпределяне ще бъде коригирано на 0 от годината Y+1.</w:t>
      </w:r>
    </w:p>
    <w:p w14:paraId="4376BCA9" w14:textId="77777777" w:rsidR="00483AEE" w:rsidRPr="00291B72" w:rsidRDefault="00483AEE">
      <w:pPr>
        <w:rPr>
          <w:rFonts w:eastAsia="Calibri" w:cstheme="minorHAnsi"/>
          <w:sz w:val="20"/>
          <w:szCs w:val="20"/>
        </w:rPr>
        <w:sectPr w:rsidR="00483AEE" w:rsidRPr="00291B72">
          <w:footerReference w:type="default" r:id="rId27"/>
          <w:pgSz w:w="12240" w:h="15840"/>
          <w:pgMar w:top="1420" w:right="1320" w:bottom="960" w:left="1680" w:header="0" w:footer="763" w:gutter="0"/>
          <w:cols w:space="708"/>
        </w:sectPr>
      </w:pPr>
    </w:p>
    <w:p w14:paraId="4376BCAA" w14:textId="77777777" w:rsidR="00483AEE" w:rsidRPr="00291B72" w:rsidRDefault="00BA6B8F">
      <w:pPr>
        <w:pStyle w:val="Heading1"/>
        <w:ind w:firstLine="0"/>
        <w:rPr>
          <w:rFonts w:asciiTheme="minorHAnsi" w:hAnsiTheme="minorHAnsi" w:cstheme="minorHAnsi"/>
          <w:b w:val="0"/>
          <w:bCs w:val="0"/>
          <w:sz w:val="20"/>
          <w:szCs w:val="20"/>
        </w:rPr>
      </w:pPr>
      <w:bookmarkStart w:id="15" w:name="_Toc57296713"/>
      <w:r w:rsidRPr="00291B72">
        <w:rPr>
          <w:rFonts w:asciiTheme="minorHAnsi" w:hAnsiTheme="minorHAnsi" w:cstheme="minorHAnsi"/>
          <w:sz w:val="20"/>
          <w:szCs w:val="20"/>
        </w:rPr>
        <w:lastRenderedPageBreak/>
        <w:t>Приложение 1 - Опростена блок-схема за промени в равнището на дейност</w:t>
      </w:r>
      <w:bookmarkEnd w:id="15"/>
    </w:p>
    <w:p w14:paraId="4376BCAB" w14:textId="77777777" w:rsidR="00483AEE" w:rsidRPr="00291B72" w:rsidRDefault="00483AEE">
      <w:pPr>
        <w:rPr>
          <w:rFonts w:eastAsia="Calibri" w:cstheme="minorHAnsi"/>
          <w:b/>
          <w:bCs/>
          <w:sz w:val="20"/>
          <w:szCs w:val="20"/>
        </w:rPr>
      </w:pPr>
    </w:p>
    <w:p w14:paraId="4376BCAC" w14:textId="77777777" w:rsidR="00483AEE" w:rsidRPr="00291B72" w:rsidRDefault="00483AEE">
      <w:pPr>
        <w:rPr>
          <w:rFonts w:eastAsia="Calibri" w:cstheme="minorHAnsi"/>
          <w:b/>
          <w:bCs/>
          <w:sz w:val="20"/>
          <w:szCs w:val="20"/>
        </w:rPr>
      </w:pPr>
    </w:p>
    <w:p w14:paraId="4376BCAD" w14:textId="77777777" w:rsidR="00483AEE" w:rsidRPr="00291B72" w:rsidRDefault="00483AEE">
      <w:pPr>
        <w:spacing w:before="11"/>
        <w:rPr>
          <w:rFonts w:eastAsia="Calibri" w:cstheme="minorHAnsi"/>
          <w:b/>
          <w:bCs/>
          <w:sz w:val="20"/>
          <w:szCs w:val="20"/>
        </w:rPr>
      </w:pPr>
    </w:p>
    <w:p w14:paraId="4376BCAE" w14:textId="6A80110F" w:rsidR="00483AEE" w:rsidRPr="00291B72" w:rsidRDefault="00AC0FC7">
      <w:pPr>
        <w:spacing w:line="9925" w:lineRule="exact"/>
        <w:ind w:left="117"/>
        <w:rPr>
          <w:rFonts w:eastAsia="Calibri" w:cstheme="minorHAnsi"/>
          <w:sz w:val="20"/>
          <w:szCs w:val="20"/>
        </w:rPr>
      </w:pPr>
      <w:r>
        <w:rPr>
          <w:rFonts w:eastAsia="Calibri" w:cstheme="minorHAnsi"/>
          <w:noProof/>
          <w:sz w:val="20"/>
          <w:szCs w:val="20"/>
          <w:lang w:eastAsia="bg-BG"/>
        </w:rPr>
        <mc:AlternateContent>
          <mc:Choice Requires="wps">
            <w:drawing>
              <wp:anchor distT="0" distB="0" distL="114300" distR="114300" simplePos="0" relativeHeight="251671552" behindDoc="0" locked="0" layoutInCell="1" allowOverlap="1" wp14:anchorId="1E006D09" wp14:editId="0F9BE3D5">
                <wp:simplePos x="0" y="0"/>
                <wp:positionH relativeFrom="column">
                  <wp:posOffset>440690</wp:posOffset>
                </wp:positionH>
                <wp:positionV relativeFrom="paragraph">
                  <wp:posOffset>2393950</wp:posOffset>
                </wp:positionV>
                <wp:extent cx="803910" cy="548640"/>
                <wp:effectExtent l="12065" t="11430" r="12700" b="11430"/>
                <wp:wrapNone/>
                <wp:docPr id="2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548640"/>
                        </a:xfrm>
                        <a:prstGeom prst="rect">
                          <a:avLst/>
                        </a:prstGeom>
                        <a:solidFill>
                          <a:srgbClr val="FFFFFF"/>
                        </a:solidFill>
                        <a:ln w="9525">
                          <a:solidFill>
                            <a:srgbClr val="000000"/>
                          </a:solidFill>
                          <a:miter lim="800000"/>
                          <a:headEnd/>
                          <a:tailEnd/>
                        </a:ln>
                      </wps:spPr>
                      <wps:txbx>
                        <w:txbxContent>
                          <w:p w14:paraId="39B48136" w14:textId="25A6EC01" w:rsidR="00B4627E" w:rsidRPr="00BB5D16" w:rsidRDefault="008154EC" w:rsidP="008154EC">
                            <w:pPr>
                              <w:jc w:val="center"/>
                              <w:rPr>
                                <w:sz w:val="16"/>
                                <w:szCs w:val="16"/>
                              </w:rPr>
                            </w:pPr>
                            <w:r w:rsidRPr="00BB5D16">
                              <w:rPr>
                                <w:sz w:val="16"/>
                                <w:szCs w:val="16"/>
                              </w:rPr>
                              <w:t>Прил. предходната година?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06D09" id="_x0000_t202" coordsize="21600,21600" o:spt="202" path="m,l,21600r21600,l21600,xe">
                <v:stroke joinstyle="miter"/>
                <v:path gradientshapeok="t" o:connecttype="rect"/>
              </v:shapetype>
              <v:shape id="Text Box 99" o:spid="_x0000_s1026" type="#_x0000_t202" style="position:absolute;left:0;text-align:left;margin-left:34.7pt;margin-top:188.5pt;width:63.3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">
                <v:textbox>
                  <w:txbxContent>
                    <w:p w14:paraId="39B48136" w14:textId="25A6EC01" w:rsidR="00B4627E" w:rsidRPr="00BB5D16" w:rsidRDefault="008154EC" w:rsidP="008154EC">
                      <w:pPr>
                        <w:jc w:val="center"/>
                        <w:rPr>
                          <w:sz w:val="16"/>
                          <w:szCs w:val="16"/>
                        </w:rPr>
                      </w:pPr>
                      <w:r w:rsidRPr="00BB5D16">
                        <w:rPr>
                          <w:sz w:val="16"/>
                          <w:szCs w:val="16"/>
                        </w:rPr>
                        <w:t>Прил. предходната година?</w:t>
                      </w:r>
                    </w:p>
                  </w:txbxContent>
                </v:textbox>
              </v:shape>
            </w:pict>
          </mc:Fallback>
        </mc:AlternateContent>
      </w:r>
      <w:r>
        <w:rPr>
          <w:rFonts w:eastAsia="Calibri" w:cstheme="minorHAnsi"/>
          <w:noProof/>
          <w:sz w:val="20"/>
          <w:szCs w:val="20"/>
          <w:lang w:eastAsia="bg-BG"/>
        </w:rPr>
        <mc:AlternateContent>
          <mc:Choice Requires="wps">
            <w:drawing>
              <wp:anchor distT="0" distB="0" distL="114300" distR="114300" simplePos="0" relativeHeight="251670528" behindDoc="0" locked="0" layoutInCell="1" allowOverlap="1" wp14:anchorId="6325C8CB" wp14:editId="15F96779">
                <wp:simplePos x="0" y="0"/>
                <wp:positionH relativeFrom="column">
                  <wp:posOffset>2451735</wp:posOffset>
                </wp:positionH>
                <wp:positionV relativeFrom="paragraph">
                  <wp:posOffset>1252855</wp:posOffset>
                </wp:positionV>
                <wp:extent cx="980440" cy="416560"/>
                <wp:effectExtent l="13335" t="13335" r="6350" b="8255"/>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416560"/>
                        </a:xfrm>
                        <a:prstGeom prst="rect">
                          <a:avLst/>
                        </a:prstGeom>
                        <a:solidFill>
                          <a:srgbClr val="FFFFFF"/>
                        </a:solidFill>
                        <a:ln w="9525">
                          <a:solidFill>
                            <a:srgbClr val="000000"/>
                          </a:solidFill>
                          <a:miter lim="800000"/>
                          <a:headEnd/>
                          <a:tailEnd/>
                        </a:ln>
                      </wps:spPr>
                      <wps:txbx>
                        <w:txbxContent>
                          <w:p w14:paraId="5D26113F" w14:textId="4935D65F" w:rsidR="00B261A8" w:rsidRPr="008F1F00" w:rsidRDefault="008F1F00" w:rsidP="008F1F00">
                            <w:pPr>
                              <w:jc w:val="center"/>
                              <w:rPr>
                                <w:sz w:val="16"/>
                                <w:szCs w:val="16"/>
                              </w:rPr>
                            </w:pPr>
                            <w:r w:rsidRPr="008F1F00">
                              <w:rPr>
                                <w:sz w:val="16"/>
                                <w:szCs w:val="16"/>
                              </w:rPr>
                              <w:t>Приложи ИРД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C8CB" id="Text Box 98" o:spid="_x0000_s1027" type="#_x0000_t202" style="position:absolute;left:0;text-align:left;margin-left:193.05pt;margin-top:98.65pt;width:77.2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">
                <v:textbox>
                  <w:txbxContent>
                    <w:p w14:paraId="5D26113F" w14:textId="4935D65F" w:rsidR="00B261A8" w:rsidRPr="008F1F00" w:rsidRDefault="008F1F00" w:rsidP="008F1F00">
                      <w:pPr>
                        <w:jc w:val="center"/>
                        <w:rPr>
                          <w:sz w:val="16"/>
                          <w:szCs w:val="16"/>
                        </w:rPr>
                      </w:pPr>
                      <w:r w:rsidRPr="008F1F00">
                        <w:rPr>
                          <w:sz w:val="16"/>
                          <w:szCs w:val="16"/>
                        </w:rPr>
                        <w:t>Приложи ИРД</w:t>
                      </w:r>
                    </w:p>
                  </w:txbxContent>
                </v:textbox>
              </v:shape>
            </w:pict>
          </mc:Fallback>
        </mc:AlternateContent>
      </w:r>
      <w:r>
        <w:rPr>
          <w:rFonts w:eastAsia="Calibri" w:cstheme="minorHAnsi"/>
          <w:noProof/>
          <w:sz w:val="20"/>
          <w:szCs w:val="20"/>
          <w:lang w:eastAsia="bg-BG"/>
        </w:rPr>
        <mc:AlternateContent>
          <mc:Choice Requires="wps">
            <w:drawing>
              <wp:anchor distT="0" distB="0" distL="114300" distR="114300" simplePos="0" relativeHeight="251669504" behindDoc="0" locked="0" layoutInCell="1" allowOverlap="1" wp14:anchorId="2B80CE4F" wp14:editId="30275C6E">
                <wp:simplePos x="0" y="0"/>
                <wp:positionH relativeFrom="column">
                  <wp:posOffset>4214495</wp:posOffset>
                </wp:positionH>
                <wp:positionV relativeFrom="paragraph">
                  <wp:posOffset>3622675</wp:posOffset>
                </wp:positionV>
                <wp:extent cx="1075690" cy="490220"/>
                <wp:effectExtent l="13970" t="11430" r="5715" b="12700"/>
                <wp:wrapNone/>
                <wp:docPr id="2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490220"/>
                        </a:xfrm>
                        <a:prstGeom prst="rect">
                          <a:avLst/>
                        </a:prstGeom>
                        <a:solidFill>
                          <a:srgbClr val="FFFFFF"/>
                        </a:solidFill>
                        <a:ln w="9525">
                          <a:solidFill>
                            <a:srgbClr val="000000"/>
                          </a:solidFill>
                          <a:miter lim="800000"/>
                          <a:headEnd/>
                          <a:tailEnd/>
                        </a:ln>
                      </wps:spPr>
                      <wps:txbx>
                        <w:txbxContent>
                          <w:p w14:paraId="0D54C61F" w14:textId="34A0F178" w:rsidR="006F3D80" w:rsidRPr="006F482A" w:rsidRDefault="006F482A" w:rsidP="006F482A">
                            <w:pPr>
                              <w:jc w:val="center"/>
                              <w:rPr>
                                <w:sz w:val="16"/>
                                <w:szCs w:val="16"/>
                              </w:rPr>
                            </w:pPr>
                            <w:r w:rsidRPr="006F482A">
                              <w:rPr>
                                <w:sz w:val="16"/>
                                <w:szCs w:val="16"/>
                              </w:rPr>
                              <w:t>Приложи предходния СРД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0CE4F" id="Text Box 97" o:spid="_x0000_s1028" type="#_x0000_t202" style="position:absolute;left:0;text-align:left;margin-left:331.85pt;margin-top:285.25pt;width:84.7pt;height:3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">
                <v:textbox>
                  <w:txbxContent>
                    <w:p w14:paraId="0D54C61F" w14:textId="34A0F178" w:rsidR="006F3D80" w:rsidRPr="006F482A" w:rsidRDefault="006F482A" w:rsidP="006F482A">
                      <w:pPr>
                        <w:jc w:val="center"/>
                        <w:rPr>
                          <w:sz w:val="16"/>
                          <w:szCs w:val="16"/>
                        </w:rPr>
                      </w:pPr>
                      <w:r w:rsidRPr="006F482A">
                        <w:rPr>
                          <w:sz w:val="16"/>
                          <w:szCs w:val="16"/>
                        </w:rPr>
                        <w:t>Приложи предходния СРД</w:t>
                      </w:r>
                    </w:p>
                  </w:txbxContent>
                </v:textbox>
              </v:shape>
            </w:pict>
          </mc:Fallback>
        </mc:AlternateContent>
      </w:r>
      <w:r>
        <w:rPr>
          <w:rFonts w:eastAsia="Calibri" w:cstheme="minorHAnsi"/>
          <w:noProof/>
          <w:sz w:val="20"/>
          <w:szCs w:val="20"/>
          <w:lang w:eastAsia="bg-BG"/>
        </w:rPr>
        <mc:AlternateContent>
          <mc:Choice Requires="wps">
            <w:drawing>
              <wp:anchor distT="0" distB="0" distL="114300" distR="114300" simplePos="0" relativeHeight="251668480" behindDoc="0" locked="0" layoutInCell="1" allowOverlap="1" wp14:anchorId="0B22AA63" wp14:editId="73D4C220">
                <wp:simplePos x="0" y="0"/>
                <wp:positionH relativeFrom="column">
                  <wp:posOffset>4280535</wp:posOffset>
                </wp:positionH>
                <wp:positionV relativeFrom="paragraph">
                  <wp:posOffset>2452370</wp:posOffset>
                </wp:positionV>
                <wp:extent cx="980440" cy="482600"/>
                <wp:effectExtent l="13335" t="12700" r="6350" b="9525"/>
                <wp:wrapNone/>
                <wp:docPr id="2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482600"/>
                        </a:xfrm>
                        <a:prstGeom prst="rect">
                          <a:avLst/>
                        </a:prstGeom>
                        <a:solidFill>
                          <a:srgbClr val="FFFFFF"/>
                        </a:solidFill>
                        <a:ln w="9525">
                          <a:solidFill>
                            <a:srgbClr val="000000"/>
                          </a:solidFill>
                          <a:miter lim="800000"/>
                          <a:headEnd/>
                          <a:tailEnd/>
                        </a:ln>
                      </wps:spPr>
                      <wps:txbx>
                        <w:txbxContent>
                          <w:p w14:paraId="39641ABC" w14:textId="142E053A" w:rsidR="000A45D1" w:rsidRPr="00BE5897" w:rsidRDefault="000A45D1" w:rsidP="006F3D80">
                            <w:pPr>
                              <w:jc w:val="center"/>
                              <w:rPr>
                                <w:sz w:val="16"/>
                                <w:szCs w:val="16"/>
                              </w:rPr>
                            </w:pPr>
                            <w:r w:rsidRPr="00BE5897">
                              <w:rPr>
                                <w:sz w:val="16"/>
                                <w:szCs w:val="16"/>
                              </w:rPr>
                              <w:t xml:space="preserve">Приложи </w:t>
                            </w:r>
                            <w:r w:rsidR="006F3D80">
                              <w:rPr>
                                <w:sz w:val="16"/>
                                <w:szCs w:val="16"/>
                              </w:rPr>
                              <w:t>текущия</w:t>
                            </w:r>
                            <w:r w:rsidR="00BE5897" w:rsidRPr="00BE5897">
                              <w:rPr>
                                <w:sz w:val="16"/>
                                <w:szCs w:val="16"/>
                              </w:rPr>
                              <w:t xml:space="preserve"> СРД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AA63" id="Text Box 96" o:spid="_x0000_s1029" type="#_x0000_t202" style="position:absolute;left:0;text-align:left;margin-left:337.05pt;margin-top:193.1pt;width:77.2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ARKwIAAFg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">
                <v:textbox>
                  <w:txbxContent>
                    <w:p w14:paraId="39641ABC" w14:textId="142E053A" w:rsidR="000A45D1" w:rsidRPr="00BE5897" w:rsidRDefault="000A45D1" w:rsidP="006F3D80">
                      <w:pPr>
                        <w:jc w:val="center"/>
                        <w:rPr>
                          <w:sz w:val="16"/>
                          <w:szCs w:val="16"/>
                        </w:rPr>
                      </w:pPr>
                      <w:r w:rsidRPr="00BE5897">
                        <w:rPr>
                          <w:sz w:val="16"/>
                          <w:szCs w:val="16"/>
                        </w:rPr>
                        <w:t xml:space="preserve">Приложи </w:t>
                      </w:r>
                      <w:r w:rsidR="006F3D80">
                        <w:rPr>
                          <w:sz w:val="16"/>
                          <w:szCs w:val="16"/>
                        </w:rPr>
                        <w:t>текущия</w:t>
                      </w:r>
                      <w:r w:rsidR="00BE5897" w:rsidRPr="00BE5897">
                        <w:rPr>
                          <w:sz w:val="16"/>
                          <w:szCs w:val="16"/>
                        </w:rPr>
                        <w:t xml:space="preserve"> СРД</w:t>
                      </w:r>
                    </w:p>
                  </w:txbxContent>
                </v:textbox>
              </v:shape>
            </w:pict>
          </mc:Fallback>
        </mc:AlternateContent>
      </w:r>
      <w:r>
        <w:rPr>
          <w:rFonts w:eastAsia="Calibri" w:cstheme="minorHAnsi"/>
          <w:noProof/>
          <w:sz w:val="20"/>
          <w:szCs w:val="20"/>
          <w:lang w:eastAsia="bg-BG"/>
        </w:rPr>
        <mc:AlternateContent>
          <mc:Choice Requires="wps">
            <w:drawing>
              <wp:anchor distT="0" distB="0" distL="114300" distR="114300" simplePos="0" relativeHeight="251667456" behindDoc="0" locked="0" layoutInCell="1" allowOverlap="1" wp14:anchorId="7862906B" wp14:editId="733ED2C5">
                <wp:simplePos x="0" y="0"/>
                <wp:positionH relativeFrom="column">
                  <wp:posOffset>433070</wp:posOffset>
                </wp:positionH>
                <wp:positionV relativeFrom="paragraph">
                  <wp:posOffset>89535</wp:posOffset>
                </wp:positionV>
                <wp:extent cx="899795" cy="387985"/>
                <wp:effectExtent l="13970" t="12065" r="10160" b="9525"/>
                <wp:wrapNone/>
                <wp:docPr id="2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87985"/>
                        </a:xfrm>
                        <a:prstGeom prst="rect">
                          <a:avLst/>
                        </a:prstGeom>
                        <a:solidFill>
                          <a:srgbClr val="FFFFFF"/>
                        </a:solidFill>
                        <a:ln w="9525">
                          <a:solidFill>
                            <a:srgbClr val="000000"/>
                          </a:solidFill>
                          <a:miter lim="800000"/>
                          <a:headEnd/>
                          <a:tailEnd/>
                        </a:ln>
                      </wps:spPr>
                      <wps:txbx>
                        <w:txbxContent>
                          <w:p w14:paraId="7E379920" w14:textId="0B23C9E0" w:rsidR="00906D8D" w:rsidRPr="00906D8D" w:rsidRDefault="00906D8D" w:rsidP="00906D8D">
                            <w:pPr>
                              <w:jc w:val="center"/>
                              <w:rPr>
                                <w:sz w:val="16"/>
                                <w:szCs w:val="16"/>
                              </w:rPr>
                            </w:pPr>
                            <w:r w:rsidRPr="00906D8D">
                              <w:rPr>
                                <w:sz w:val="16"/>
                                <w:szCs w:val="16"/>
                              </w:rPr>
                              <w:t>Изчисли СРД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2906B" id="Text Box 95" o:spid="_x0000_s1030" type="#_x0000_t202" style="position:absolute;left:0;text-align:left;margin-left:34.1pt;margin-top:7.05pt;width:70.85pt;height:3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">
                <v:textbox>
                  <w:txbxContent>
                    <w:p w14:paraId="7E379920" w14:textId="0B23C9E0" w:rsidR="00906D8D" w:rsidRPr="00906D8D" w:rsidRDefault="00906D8D" w:rsidP="00906D8D">
                      <w:pPr>
                        <w:jc w:val="center"/>
                        <w:rPr>
                          <w:sz w:val="16"/>
                          <w:szCs w:val="16"/>
                        </w:rPr>
                      </w:pPr>
                      <w:r w:rsidRPr="00906D8D">
                        <w:rPr>
                          <w:sz w:val="16"/>
                          <w:szCs w:val="16"/>
                        </w:rPr>
                        <w:t>Изчисли СРД</w:t>
                      </w:r>
                    </w:p>
                  </w:txbxContent>
                </v:textbox>
              </v:shape>
            </w:pict>
          </mc:Fallback>
        </mc:AlternateContent>
      </w:r>
      <w:r>
        <w:rPr>
          <w:rFonts w:eastAsia="Calibri" w:cstheme="minorHAnsi"/>
          <w:noProof/>
          <w:sz w:val="20"/>
          <w:szCs w:val="20"/>
          <w:lang w:eastAsia="bg-BG"/>
        </w:rPr>
        <mc:AlternateContent>
          <mc:Choice Requires="wps">
            <w:drawing>
              <wp:anchor distT="0" distB="0" distL="114300" distR="114300" simplePos="0" relativeHeight="251666432" behindDoc="0" locked="0" layoutInCell="1" allowOverlap="1" wp14:anchorId="32D1E49C" wp14:editId="078C38C0">
                <wp:simplePos x="0" y="0"/>
                <wp:positionH relativeFrom="column">
                  <wp:posOffset>2400300</wp:posOffset>
                </wp:positionH>
                <wp:positionV relativeFrom="paragraph">
                  <wp:posOffset>89535</wp:posOffset>
                </wp:positionV>
                <wp:extent cx="951230" cy="380365"/>
                <wp:effectExtent l="9525" t="12065" r="10795" b="7620"/>
                <wp:wrapNone/>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380365"/>
                        </a:xfrm>
                        <a:prstGeom prst="rect">
                          <a:avLst/>
                        </a:prstGeom>
                        <a:solidFill>
                          <a:srgbClr val="FFFFFF"/>
                        </a:solidFill>
                        <a:ln w="9525">
                          <a:solidFill>
                            <a:srgbClr val="000000"/>
                          </a:solidFill>
                          <a:miter lim="800000"/>
                          <a:headEnd/>
                          <a:tailEnd/>
                        </a:ln>
                      </wps:spPr>
                      <wps:txbx>
                        <w:txbxContent>
                          <w:p w14:paraId="1D4D45DE" w14:textId="1013C15F" w:rsidR="00D925F0" w:rsidRPr="00EB0354" w:rsidRDefault="00D925F0" w:rsidP="008F1F00">
                            <w:pPr>
                              <w:jc w:val="center"/>
                              <w:rPr>
                                <w:sz w:val="16"/>
                                <w:szCs w:val="16"/>
                              </w:rPr>
                            </w:pPr>
                            <w:r w:rsidRPr="00EB0354">
                              <w:rPr>
                                <w:sz w:val="16"/>
                                <w:szCs w:val="16"/>
                              </w:rPr>
                              <w:t>Н</w:t>
                            </w:r>
                            <w:r w:rsidR="00232290" w:rsidRPr="00EB0354">
                              <w:rPr>
                                <w:sz w:val="16"/>
                                <w:szCs w:val="16"/>
                              </w:rPr>
                              <w:t>ача</w:t>
                            </w:r>
                            <w:r w:rsidRPr="00EB0354">
                              <w:rPr>
                                <w:sz w:val="16"/>
                                <w:szCs w:val="16"/>
                              </w:rPr>
                              <w:t>лна дата</w:t>
                            </w:r>
                          </w:p>
                          <w:p w14:paraId="60EE1FDE" w14:textId="64D2890C" w:rsidR="00232290" w:rsidRPr="00EB0354" w:rsidRDefault="00EB0354" w:rsidP="008F1F00">
                            <w:pPr>
                              <w:jc w:val="center"/>
                              <w:rPr>
                                <w:sz w:val="16"/>
                                <w:szCs w:val="16"/>
                              </w:rPr>
                            </w:pPr>
                            <w:r w:rsidRPr="00EB0354">
                              <w:rPr>
                                <w:rFonts w:cstheme="minorHAnsi"/>
                                <w:sz w:val="16"/>
                                <w:szCs w:val="16"/>
                              </w:rPr>
                              <w:t>&lt; 2 години?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E49C" id="Text Box 94" o:spid="_x0000_s1031" type="#_x0000_t202" style="position:absolute;left:0;text-align:left;margin-left:189pt;margin-top:7.05pt;width:74.9pt;height:2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">
                <v:textbox>
                  <w:txbxContent>
                    <w:p w14:paraId="1D4D45DE" w14:textId="1013C15F" w:rsidR="00D925F0" w:rsidRPr="00EB0354" w:rsidRDefault="00D925F0" w:rsidP="008F1F00">
                      <w:pPr>
                        <w:jc w:val="center"/>
                        <w:rPr>
                          <w:sz w:val="16"/>
                          <w:szCs w:val="16"/>
                        </w:rPr>
                      </w:pPr>
                      <w:r w:rsidRPr="00EB0354">
                        <w:rPr>
                          <w:sz w:val="16"/>
                          <w:szCs w:val="16"/>
                        </w:rPr>
                        <w:t>Н</w:t>
                      </w:r>
                      <w:r w:rsidR="00232290" w:rsidRPr="00EB0354">
                        <w:rPr>
                          <w:sz w:val="16"/>
                          <w:szCs w:val="16"/>
                        </w:rPr>
                        <w:t>ача</w:t>
                      </w:r>
                      <w:r w:rsidRPr="00EB0354">
                        <w:rPr>
                          <w:sz w:val="16"/>
                          <w:szCs w:val="16"/>
                        </w:rPr>
                        <w:t>лна дата</w:t>
                      </w:r>
                    </w:p>
                    <w:p w14:paraId="60EE1FDE" w14:textId="64D2890C" w:rsidR="00232290" w:rsidRPr="00EB0354" w:rsidRDefault="00EB0354" w:rsidP="008F1F00">
                      <w:pPr>
                        <w:jc w:val="center"/>
                        <w:rPr>
                          <w:sz w:val="16"/>
                          <w:szCs w:val="16"/>
                        </w:rPr>
                      </w:pPr>
                      <w:r w:rsidRPr="00EB0354">
                        <w:rPr>
                          <w:rFonts w:cstheme="minorHAnsi"/>
                          <w:sz w:val="16"/>
                          <w:szCs w:val="16"/>
                        </w:rPr>
                        <w:t>&lt; 2 години?</w:t>
                      </w:r>
                    </w:p>
                  </w:txbxContent>
                </v:textbox>
              </v:shape>
            </w:pict>
          </mc:Fallback>
        </mc:AlternateContent>
      </w:r>
      <w:r w:rsidR="00BA6B8F" w:rsidRPr="00291B72">
        <w:rPr>
          <w:rFonts w:eastAsia="Calibri" w:cstheme="minorHAnsi"/>
          <w:noProof/>
          <w:sz w:val="20"/>
          <w:szCs w:val="20"/>
          <w:lang w:eastAsia="bg-BG"/>
        </w:rPr>
        <w:drawing>
          <wp:inline distT="0" distB="0" distL="0" distR="0" wp14:anchorId="4376C23B" wp14:editId="4376C23C">
            <wp:extent cx="5645719" cy="6302787"/>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8" cstate="print"/>
                    <a:stretch>
                      <a:fillRect/>
                    </a:stretch>
                  </pic:blipFill>
                  <pic:spPr>
                    <a:xfrm>
                      <a:off x="0" y="0"/>
                      <a:ext cx="5645719" cy="6302787"/>
                    </a:xfrm>
                    <a:prstGeom prst="rect">
                      <a:avLst/>
                    </a:prstGeom>
                  </pic:spPr>
                </pic:pic>
              </a:graphicData>
            </a:graphic>
          </wp:inline>
        </w:drawing>
      </w:r>
    </w:p>
    <w:p w14:paraId="4376BCAF" w14:textId="77777777" w:rsidR="00483AEE" w:rsidRPr="000A45D1" w:rsidRDefault="00483AEE">
      <w:pPr>
        <w:spacing w:line="9925" w:lineRule="exact"/>
        <w:rPr>
          <w:rFonts w:eastAsia="Calibri" w:cstheme="minorHAnsi"/>
          <w:sz w:val="20"/>
          <w:szCs w:val="20"/>
          <w:lang w:val="en-US"/>
        </w:rPr>
        <w:sectPr w:rsidR="00483AEE" w:rsidRPr="000A45D1">
          <w:footerReference w:type="default" r:id="rId29"/>
          <w:pgSz w:w="12240" w:h="15840"/>
          <w:pgMar w:top="1420" w:right="1320" w:bottom="960" w:left="1680" w:header="0" w:footer="763" w:gutter="0"/>
          <w:pgNumType w:start="21"/>
          <w:cols w:space="708"/>
        </w:sectPr>
      </w:pPr>
    </w:p>
    <w:p w14:paraId="4376BCB0" w14:textId="77777777" w:rsidR="00483AEE" w:rsidRPr="00291B72" w:rsidRDefault="00BA6B8F">
      <w:pPr>
        <w:pStyle w:val="Heading1"/>
        <w:ind w:left="621" w:firstLine="0"/>
        <w:rPr>
          <w:rFonts w:asciiTheme="minorHAnsi" w:hAnsiTheme="minorHAnsi" w:cstheme="minorHAnsi"/>
          <w:b w:val="0"/>
          <w:bCs w:val="0"/>
          <w:sz w:val="20"/>
          <w:szCs w:val="20"/>
        </w:rPr>
      </w:pPr>
      <w:bookmarkStart w:id="16" w:name="_Toc57296714"/>
      <w:r w:rsidRPr="00291B72">
        <w:rPr>
          <w:rFonts w:asciiTheme="minorHAnsi" w:hAnsiTheme="minorHAnsi" w:cstheme="minorHAnsi"/>
          <w:sz w:val="20"/>
          <w:szCs w:val="20"/>
        </w:rPr>
        <w:lastRenderedPageBreak/>
        <w:t>Приложение 2 - Примери</w:t>
      </w:r>
      <w:bookmarkEnd w:id="16"/>
    </w:p>
    <w:p w14:paraId="4376BCB1" w14:textId="77777777" w:rsidR="00483AEE" w:rsidRPr="00291B72" w:rsidRDefault="00483AEE">
      <w:pPr>
        <w:spacing w:before="11"/>
        <w:rPr>
          <w:rFonts w:eastAsia="Calibri" w:cstheme="minorHAnsi"/>
          <w:b/>
          <w:bCs/>
          <w:sz w:val="20"/>
          <w:szCs w:val="20"/>
        </w:rPr>
      </w:pPr>
    </w:p>
    <w:p w14:paraId="4376BCB2" w14:textId="77777777" w:rsidR="00483AEE" w:rsidRPr="00291B72" w:rsidRDefault="00BA6B8F">
      <w:pPr>
        <w:pStyle w:val="BodyText"/>
        <w:ind w:right="753"/>
        <w:jc w:val="both"/>
        <w:rPr>
          <w:rFonts w:asciiTheme="minorHAnsi" w:hAnsiTheme="minorHAnsi" w:cstheme="minorHAnsi"/>
          <w:sz w:val="20"/>
          <w:szCs w:val="20"/>
        </w:rPr>
      </w:pPr>
      <w:r w:rsidRPr="00291B72">
        <w:rPr>
          <w:rFonts w:asciiTheme="minorHAnsi" w:hAnsiTheme="minorHAnsi" w:cstheme="minorHAnsi"/>
          <w:sz w:val="20"/>
          <w:szCs w:val="20"/>
        </w:rPr>
        <w:t>В примерите, изброени в това приложение, стойността на ИРД е посочена в таблиците в клетка с жълт фон, а на графиките с червена линия. Стойностите в червено в таблиците показват или параметри, които са достигнали праг и по този начин (може би) са предизвикали промяна, и/или промяна на разпределянето в сравнение с предишното разпределяне.</w:t>
      </w:r>
    </w:p>
    <w:p w14:paraId="4376BCB3" w14:textId="77777777" w:rsidR="00483AEE" w:rsidRPr="00291B72" w:rsidRDefault="00483AEE">
      <w:pPr>
        <w:spacing w:before="12"/>
        <w:rPr>
          <w:rFonts w:eastAsia="Calibri" w:cstheme="minorHAnsi"/>
          <w:sz w:val="20"/>
          <w:szCs w:val="20"/>
        </w:rPr>
      </w:pPr>
    </w:p>
    <w:p w14:paraId="4376BCB4" w14:textId="77777777" w:rsidR="00483AEE" w:rsidRPr="00291B72" w:rsidRDefault="00BA6B8F">
      <w:pPr>
        <w:pStyle w:val="Heading3"/>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1 - Промени в равнището на дейност</w:t>
      </w:r>
    </w:p>
    <w:p w14:paraId="4376BCB5" w14:textId="77777777" w:rsidR="00483AEE" w:rsidRPr="00291B72" w:rsidRDefault="00483AEE">
      <w:pPr>
        <w:spacing w:before="9"/>
        <w:rPr>
          <w:rFonts w:eastAsia="Calibri" w:cstheme="minorHAnsi"/>
          <w:b/>
          <w:bCs/>
          <w:sz w:val="20"/>
          <w:szCs w:val="20"/>
        </w:rPr>
      </w:pPr>
    </w:p>
    <w:p w14:paraId="4376BCB6" w14:textId="1C430C13" w:rsidR="00483AEE" w:rsidRPr="00291B72" w:rsidRDefault="00BA6B8F">
      <w:pPr>
        <w:pStyle w:val="BodyText"/>
        <w:spacing w:before="51"/>
        <w:ind w:right="754"/>
        <w:jc w:val="both"/>
        <w:rPr>
          <w:rFonts w:asciiTheme="minorHAnsi" w:hAnsiTheme="minorHAnsi" w:cstheme="minorHAnsi"/>
          <w:sz w:val="20"/>
          <w:szCs w:val="20"/>
        </w:rPr>
      </w:pPr>
      <w:r w:rsidRPr="00291B72">
        <w:rPr>
          <w:rFonts w:asciiTheme="minorHAnsi" w:hAnsiTheme="minorHAnsi" w:cstheme="minorHAnsi"/>
          <w:sz w:val="20"/>
          <w:szCs w:val="20"/>
        </w:rPr>
        <w:t>В този пример няма промяна в разпределянето през 2021 г., тъй като промяната в РД е равна на 15%, но не надвишава 15%. През 2022 г. промяната в РД надхвърля 15% (в намаление) и следователно разпределянето се коригира (намалява) съответно. През 2023 г. промяната в РД отново е под прага от 15%, следователно разпределянето отново е равно на ИРД.  Накрая през 2025 г. разпределянето се увеличава след увеличение на РД с повече от 15%.</w:t>
      </w:r>
    </w:p>
    <w:p w14:paraId="4376BCB7" w14:textId="77777777" w:rsidR="00483AEE" w:rsidRPr="00291B72" w:rsidRDefault="00483AEE">
      <w:pPr>
        <w:spacing w:before="11"/>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005"/>
        <w:gridCol w:w="697"/>
        <w:gridCol w:w="847"/>
        <w:gridCol w:w="847"/>
        <w:gridCol w:w="847"/>
        <w:gridCol w:w="846"/>
        <w:gridCol w:w="847"/>
        <w:gridCol w:w="847"/>
        <w:gridCol w:w="844"/>
      </w:tblGrid>
      <w:tr w:rsidR="006C5E0D" w:rsidRPr="00DA2EE4" w14:paraId="48D3B066" w14:textId="77777777" w:rsidTr="00145CDB">
        <w:trPr>
          <w:trHeight w:hRule="exact" w:val="348"/>
        </w:trPr>
        <w:tc>
          <w:tcPr>
            <w:tcW w:w="9627" w:type="dxa"/>
            <w:gridSpan w:val="9"/>
            <w:tcBorders>
              <w:top w:val="single" w:sz="2" w:space="0" w:color="000000"/>
              <w:left w:val="single" w:sz="2" w:space="0" w:color="000000"/>
              <w:bottom w:val="single" w:sz="4" w:space="0" w:color="000000"/>
              <w:right w:val="single" w:sz="4" w:space="0" w:color="000000"/>
            </w:tcBorders>
            <w:shd w:val="clear" w:color="auto" w:fill="DDEBF7"/>
          </w:tcPr>
          <w:p w14:paraId="01983FC9" w14:textId="77777777" w:rsidR="006C5E0D" w:rsidRPr="00DA2EE4" w:rsidRDefault="006C5E0D" w:rsidP="00145CDB">
            <w:pPr>
              <w:pStyle w:val="TableParagraph"/>
              <w:spacing w:before="10"/>
              <w:ind w:right="12"/>
              <w:jc w:val="center"/>
              <w:rPr>
                <w:rFonts w:eastAsia="Calibri" w:cstheme="minorHAnsi"/>
                <w:sz w:val="16"/>
                <w:szCs w:val="16"/>
              </w:rPr>
            </w:pPr>
            <w:r w:rsidRPr="00DA2EE4">
              <w:rPr>
                <w:rFonts w:cstheme="minorHAnsi"/>
                <w:b/>
                <w:i/>
                <w:sz w:val="16"/>
                <w:szCs w:val="16"/>
              </w:rPr>
              <w:t>Пример 1 - Промени в РД</w:t>
            </w:r>
          </w:p>
        </w:tc>
      </w:tr>
      <w:tr w:rsidR="006C5E0D" w:rsidRPr="00DA2EE4" w14:paraId="778A65C7" w14:textId="77777777" w:rsidTr="00145CDB">
        <w:trPr>
          <w:trHeight w:hRule="exact" w:val="287"/>
        </w:trPr>
        <w:tc>
          <w:tcPr>
            <w:tcW w:w="3005" w:type="dxa"/>
            <w:tcBorders>
              <w:top w:val="single" w:sz="4" w:space="0" w:color="000000"/>
              <w:left w:val="single" w:sz="2" w:space="0" w:color="000000"/>
              <w:bottom w:val="single" w:sz="4" w:space="0" w:color="000000"/>
              <w:right w:val="single" w:sz="4" w:space="0" w:color="000000"/>
            </w:tcBorders>
            <w:shd w:val="clear" w:color="auto" w:fill="E1EEDA"/>
          </w:tcPr>
          <w:p w14:paraId="7C23239A" w14:textId="77777777" w:rsidR="006C5E0D" w:rsidRPr="00DA2EE4" w:rsidRDefault="006C5E0D" w:rsidP="00145CDB">
            <w:pPr>
              <w:pStyle w:val="TableParagraph"/>
              <w:spacing w:before="4"/>
              <w:ind w:left="21"/>
              <w:rPr>
                <w:rFonts w:eastAsia="Calibri" w:cstheme="minorHAnsi"/>
                <w:sz w:val="16"/>
                <w:szCs w:val="16"/>
              </w:rPr>
            </w:pPr>
            <w:r w:rsidRPr="00DA2EE4">
              <w:rPr>
                <w:rFonts w:cstheme="minorHAnsi"/>
                <w:b/>
                <w:sz w:val="16"/>
                <w:szCs w:val="16"/>
              </w:rPr>
              <w:t>Година</w:t>
            </w:r>
          </w:p>
        </w:tc>
        <w:tc>
          <w:tcPr>
            <w:tcW w:w="697" w:type="dxa"/>
            <w:tcBorders>
              <w:top w:val="single" w:sz="4" w:space="0" w:color="000000"/>
              <w:left w:val="single" w:sz="4" w:space="0" w:color="000000"/>
              <w:bottom w:val="single" w:sz="4" w:space="0" w:color="000000"/>
              <w:right w:val="single" w:sz="2" w:space="0" w:color="000000"/>
            </w:tcBorders>
            <w:shd w:val="clear" w:color="auto" w:fill="E1EEDA"/>
          </w:tcPr>
          <w:p w14:paraId="6B19BB7C" w14:textId="77777777" w:rsidR="006C5E0D" w:rsidRPr="00DA2EE4" w:rsidRDefault="006C5E0D" w:rsidP="00145CDB">
            <w:pPr>
              <w:pStyle w:val="TableParagraph"/>
              <w:spacing w:before="10"/>
              <w:ind w:left="1"/>
              <w:jc w:val="center"/>
              <w:rPr>
                <w:rFonts w:eastAsia="Calibri" w:cstheme="minorHAnsi"/>
                <w:sz w:val="16"/>
                <w:szCs w:val="16"/>
              </w:rPr>
            </w:pPr>
            <w:r w:rsidRPr="00DA2EE4">
              <w:rPr>
                <w:rFonts w:cstheme="minorHAnsi"/>
                <w:b/>
                <w:sz w:val="16"/>
                <w:szCs w:val="16"/>
              </w:rPr>
              <w:t>ИРД</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553A7DA8" w14:textId="77777777" w:rsidR="006C5E0D" w:rsidRPr="00DA2EE4" w:rsidRDefault="006C5E0D" w:rsidP="00145CDB">
            <w:pPr>
              <w:pStyle w:val="TableParagraph"/>
              <w:spacing w:before="10"/>
              <w:ind w:left="262"/>
              <w:rPr>
                <w:rFonts w:eastAsia="Calibri" w:cstheme="minorHAnsi"/>
                <w:sz w:val="16"/>
                <w:szCs w:val="16"/>
              </w:rPr>
            </w:pPr>
            <w:r w:rsidRPr="00DA2EE4">
              <w:rPr>
                <w:rFonts w:cstheme="minorHAnsi"/>
                <w:b/>
                <w:sz w:val="16"/>
                <w:szCs w:val="16"/>
              </w:rPr>
              <w:t>2019</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3FF36861" w14:textId="77777777" w:rsidR="006C5E0D" w:rsidRPr="00DA2EE4" w:rsidRDefault="006C5E0D" w:rsidP="00145CDB">
            <w:pPr>
              <w:pStyle w:val="TableParagraph"/>
              <w:spacing w:before="10"/>
              <w:ind w:left="263"/>
              <w:rPr>
                <w:rFonts w:eastAsia="Calibri" w:cstheme="minorHAnsi"/>
                <w:sz w:val="16"/>
                <w:szCs w:val="16"/>
              </w:rPr>
            </w:pPr>
            <w:r w:rsidRPr="00DA2EE4">
              <w:rPr>
                <w:rFonts w:cstheme="minorHAnsi"/>
                <w:b/>
                <w:sz w:val="16"/>
                <w:szCs w:val="16"/>
              </w:rPr>
              <w:t>2020</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77F81C9D" w14:textId="77777777" w:rsidR="006C5E0D" w:rsidRPr="00DA2EE4" w:rsidRDefault="006C5E0D" w:rsidP="00145CDB">
            <w:pPr>
              <w:pStyle w:val="TableParagraph"/>
              <w:spacing w:before="10"/>
              <w:jc w:val="center"/>
              <w:rPr>
                <w:rFonts w:eastAsia="Calibri" w:cstheme="minorHAnsi"/>
                <w:sz w:val="16"/>
                <w:szCs w:val="16"/>
              </w:rPr>
            </w:pPr>
            <w:r w:rsidRPr="00DA2EE4">
              <w:rPr>
                <w:rFonts w:cstheme="minorHAnsi"/>
                <w:b/>
                <w:sz w:val="16"/>
                <w:szCs w:val="16"/>
              </w:rPr>
              <w:t>2021</w:t>
            </w:r>
          </w:p>
        </w:tc>
        <w:tc>
          <w:tcPr>
            <w:tcW w:w="846" w:type="dxa"/>
            <w:tcBorders>
              <w:top w:val="single" w:sz="4" w:space="0" w:color="000000"/>
              <w:left w:val="single" w:sz="2" w:space="0" w:color="000000"/>
              <w:bottom w:val="single" w:sz="4" w:space="0" w:color="000000"/>
              <w:right w:val="single" w:sz="2" w:space="0" w:color="000000"/>
            </w:tcBorders>
            <w:shd w:val="clear" w:color="auto" w:fill="E1EEDA"/>
          </w:tcPr>
          <w:p w14:paraId="046EA8E7" w14:textId="77777777" w:rsidR="006C5E0D" w:rsidRPr="00DA2EE4" w:rsidRDefault="006C5E0D" w:rsidP="00145CDB">
            <w:pPr>
              <w:pStyle w:val="TableParagraph"/>
              <w:spacing w:before="10"/>
              <w:jc w:val="center"/>
              <w:rPr>
                <w:rFonts w:eastAsia="Calibri" w:cstheme="minorHAnsi"/>
                <w:sz w:val="16"/>
                <w:szCs w:val="16"/>
              </w:rPr>
            </w:pPr>
            <w:r w:rsidRPr="00DA2EE4">
              <w:rPr>
                <w:rFonts w:cstheme="minorHAnsi"/>
                <w:b/>
                <w:sz w:val="16"/>
                <w:szCs w:val="16"/>
              </w:rPr>
              <w:t>2022</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24524EC2" w14:textId="77777777" w:rsidR="006C5E0D" w:rsidRPr="00DA2EE4" w:rsidRDefault="006C5E0D" w:rsidP="00145CDB">
            <w:pPr>
              <w:pStyle w:val="TableParagraph"/>
              <w:spacing w:before="10"/>
              <w:jc w:val="center"/>
              <w:rPr>
                <w:rFonts w:eastAsia="Calibri" w:cstheme="minorHAnsi"/>
                <w:sz w:val="16"/>
                <w:szCs w:val="16"/>
              </w:rPr>
            </w:pPr>
            <w:r w:rsidRPr="00DA2EE4">
              <w:rPr>
                <w:rFonts w:cstheme="minorHAnsi"/>
                <w:b/>
                <w:sz w:val="16"/>
                <w:szCs w:val="16"/>
              </w:rPr>
              <w:t>2023</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04A41BBB" w14:textId="77777777" w:rsidR="006C5E0D" w:rsidRPr="00DA2EE4" w:rsidRDefault="006C5E0D" w:rsidP="00145CDB">
            <w:pPr>
              <w:pStyle w:val="TableParagraph"/>
              <w:spacing w:before="10"/>
              <w:ind w:left="262"/>
              <w:rPr>
                <w:rFonts w:eastAsia="Calibri" w:cstheme="minorHAnsi"/>
                <w:sz w:val="16"/>
                <w:szCs w:val="16"/>
              </w:rPr>
            </w:pPr>
            <w:r w:rsidRPr="00DA2EE4">
              <w:rPr>
                <w:rFonts w:cstheme="minorHAnsi"/>
                <w:b/>
                <w:sz w:val="16"/>
                <w:szCs w:val="16"/>
              </w:rPr>
              <w:t>2024</w:t>
            </w:r>
          </w:p>
        </w:tc>
        <w:tc>
          <w:tcPr>
            <w:tcW w:w="844" w:type="dxa"/>
            <w:tcBorders>
              <w:top w:val="single" w:sz="4" w:space="0" w:color="000000"/>
              <w:left w:val="single" w:sz="2" w:space="0" w:color="000000"/>
              <w:bottom w:val="single" w:sz="4" w:space="0" w:color="000000"/>
              <w:right w:val="single" w:sz="4" w:space="0" w:color="000000"/>
            </w:tcBorders>
            <w:shd w:val="clear" w:color="auto" w:fill="E1EEDA"/>
          </w:tcPr>
          <w:p w14:paraId="26C891B4" w14:textId="77777777" w:rsidR="006C5E0D" w:rsidRPr="00DA2EE4" w:rsidRDefault="006C5E0D" w:rsidP="00145CDB">
            <w:pPr>
              <w:pStyle w:val="TableParagraph"/>
              <w:spacing w:before="10"/>
              <w:ind w:right="255"/>
              <w:jc w:val="right"/>
              <w:rPr>
                <w:rFonts w:eastAsia="Calibri" w:cstheme="minorHAnsi"/>
                <w:sz w:val="16"/>
                <w:szCs w:val="16"/>
              </w:rPr>
            </w:pPr>
            <w:r w:rsidRPr="00DA2EE4">
              <w:rPr>
                <w:rFonts w:cstheme="minorHAnsi"/>
                <w:b/>
                <w:sz w:val="16"/>
                <w:szCs w:val="16"/>
              </w:rPr>
              <w:t>2025</w:t>
            </w:r>
          </w:p>
        </w:tc>
      </w:tr>
      <w:tr w:rsidR="006C5E0D" w:rsidRPr="00DA2EE4" w14:paraId="36C10EAB" w14:textId="77777777" w:rsidTr="006C5E0D">
        <w:trPr>
          <w:trHeight w:hRule="exact" w:val="291"/>
        </w:trPr>
        <w:tc>
          <w:tcPr>
            <w:tcW w:w="3005" w:type="dxa"/>
            <w:tcBorders>
              <w:top w:val="single" w:sz="4" w:space="0" w:color="000000"/>
              <w:left w:val="single" w:sz="2" w:space="0" w:color="000000"/>
              <w:bottom w:val="single" w:sz="2" w:space="0" w:color="000000"/>
              <w:right w:val="single" w:sz="4" w:space="0" w:color="000000"/>
            </w:tcBorders>
            <w:shd w:val="clear" w:color="auto" w:fill="E1EEDA"/>
          </w:tcPr>
          <w:p w14:paraId="136F76C3" w14:textId="77777777" w:rsidR="006C5E0D" w:rsidRPr="00DA2EE4" w:rsidRDefault="006C5E0D" w:rsidP="00145CDB">
            <w:pPr>
              <w:pStyle w:val="TableParagraph"/>
              <w:spacing w:before="10"/>
              <w:ind w:left="21"/>
              <w:rPr>
                <w:rFonts w:eastAsia="Calibri" w:cstheme="minorHAnsi"/>
                <w:sz w:val="16"/>
                <w:szCs w:val="16"/>
              </w:rPr>
            </w:pPr>
            <w:r w:rsidRPr="00DA2EE4">
              <w:rPr>
                <w:rFonts w:cstheme="minorHAnsi"/>
                <w:b/>
                <w:sz w:val="16"/>
                <w:szCs w:val="16"/>
              </w:rPr>
              <w:t>Равнище на дейност</w:t>
            </w:r>
          </w:p>
        </w:tc>
        <w:tc>
          <w:tcPr>
            <w:tcW w:w="697" w:type="dxa"/>
            <w:tcBorders>
              <w:top w:val="single" w:sz="4" w:space="0" w:color="000000"/>
              <w:left w:val="single" w:sz="4" w:space="0" w:color="000000"/>
              <w:bottom w:val="single" w:sz="2" w:space="0" w:color="000000"/>
              <w:right w:val="single" w:sz="2" w:space="0" w:color="000000"/>
            </w:tcBorders>
            <w:shd w:val="clear" w:color="auto" w:fill="FFF1CC"/>
          </w:tcPr>
          <w:p w14:paraId="362BC6DF" w14:textId="77777777" w:rsidR="006C5E0D" w:rsidRPr="00DA2EE4" w:rsidRDefault="006C5E0D" w:rsidP="00145CDB">
            <w:pPr>
              <w:pStyle w:val="TableParagraph"/>
              <w:spacing w:before="10"/>
              <w:ind w:left="2"/>
              <w:jc w:val="center"/>
              <w:rPr>
                <w:rFonts w:eastAsia="Calibri" w:cstheme="minorHAnsi"/>
                <w:sz w:val="16"/>
                <w:szCs w:val="16"/>
              </w:rPr>
            </w:pPr>
            <w:r w:rsidRPr="00DA2EE4">
              <w:rPr>
                <w:rFonts w:cstheme="minorHAnsi"/>
                <w:b/>
                <w:sz w:val="16"/>
                <w:szCs w:val="16"/>
              </w:rPr>
              <w:t>100 000</w:t>
            </w:r>
          </w:p>
        </w:tc>
        <w:tc>
          <w:tcPr>
            <w:tcW w:w="847" w:type="dxa"/>
            <w:tcBorders>
              <w:top w:val="single" w:sz="4" w:space="0" w:color="000000"/>
              <w:left w:val="single" w:sz="2" w:space="0" w:color="000000"/>
              <w:bottom w:val="single" w:sz="2" w:space="0" w:color="000000"/>
              <w:right w:val="single" w:sz="2" w:space="0" w:color="000000"/>
            </w:tcBorders>
          </w:tcPr>
          <w:p w14:paraId="48791D0C" w14:textId="77777777" w:rsidR="006C5E0D" w:rsidRPr="00DA2EE4" w:rsidRDefault="006C5E0D" w:rsidP="00145CDB">
            <w:pPr>
              <w:pStyle w:val="TableParagraph"/>
              <w:spacing w:before="10"/>
              <w:ind w:left="204"/>
              <w:rPr>
                <w:rFonts w:eastAsia="Calibri" w:cstheme="minorHAnsi"/>
                <w:sz w:val="16"/>
                <w:szCs w:val="16"/>
              </w:rPr>
            </w:pPr>
            <w:r w:rsidRPr="00DA2EE4">
              <w:rPr>
                <w:rFonts w:cstheme="minorHAnsi"/>
                <w:sz w:val="16"/>
                <w:szCs w:val="16"/>
              </w:rPr>
              <w:t>80 000</w:t>
            </w:r>
          </w:p>
        </w:tc>
        <w:tc>
          <w:tcPr>
            <w:tcW w:w="847" w:type="dxa"/>
            <w:tcBorders>
              <w:top w:val="single" w:sz="4" w:space="0" w:color="000000"/>
              <w:left w:val="single" w:sz="2" w:space="0" w:color="000000"/>
              <w:bottom w:val="single" w:sz="2" w:space="0" w:color="000000"/>
              <w:right w:val="single" w:sz="2" w:space="0" w:color="000000"/>
            </w:tcBorders>
          </w:tcPr>
          <w:p w14:paraId="695C2C80" w14:textId="77777777" w:rsidR="006C5E0D" w:rsidRPr="00DA2EE4" w:rsidRDefault="006C5E0D" w:rsidP="00145CDB">
            <w:pPr>
              <w:pStyle w:val="TableParagraph"/>
              <w:spacing w:before="10"/>
              <w:ind w:left="205"/>
              <w:rPr>
                <w:rFonts w:eastAsia="Calibri" w:cstheme="minorHAnsi"/>
                <w:sz w:val="16"/>
                <w:szCs w:val="16"/>
              </w:rPr>
            </w:pPr>
            <w:r w:rsidRPr="00DA2EE4">
              <w:rPr>
                <w:rFonts w:cstheme="minorHAnsi"/>
                <w:sz w:val="16"/>
                <w:szCs w:val="16"/>
              </w:rPr>
              <w:t>90 000</w:t>
            </w:r>
          </w:p>
        </w:tc>
        <w:tc>
          <w:tcPr>
            <w:tcW w:w="847" w:type="dxa"/>
            <w:tcBorders>
              <w:top w:val="single" w:sz="4" w:space="0" w:color="000000"/>
              <w:left w:val="single" w:sz="2" w:space="0" w:color="000000"/>
              <w:bottom w:val="single" w:sz="2" w:space="0" w:color="000000"/>
              <w:right w:val="single" w:sz="2" w:space="0" w:color="000000"/>
            </w:tcBorders>
          </w:tcPr>
          <w:p w14:paraId="10240DDC" w14:textId="77777777" w:rsidR="006C5E0D" w:rsidRPr="00DA2EE4" w:rsidRDefault="006C5E0D" w:rsidP="00145CDB">
            <w:pPr>
              <w:pStyle w:val="TableParagraph"/>
              <w:spacing w:before="10"/>
              <w:jc w:val="center"/>
              <w:rPr>
                <w:rFonts w:eastAsia="Calibri" w:cstheme="minorHAnsi"/>
                <w:sz w:val="16"/>
                <w:szCs w:val="16"/>
              </w:rPr>
            </w:pPr>
            <w:r w:rsidRPr="00DA2EE4">
              <w:rPr>
                <w:rFonts w:cstheme="minorHAnsi"/>
                <w:sz w:val="16"/>
                <w:szCs w:val="16"/>
              </w:rPr>
              <w:t>79 000</w:t>
            </w:r>
          </w:p>
        </w:tc>
        <w:tc>
          <w:tcPr>
            <w:tcW w:w="846" w:type="dxa"/>
            <w:tcBorders>
              <w:top w:val="single" w:sz="4" w:space="0" w:color="000000"/>
              <w:left w:val="single" w:sz="2" w:space="0" w:color="000000"/>
              <w:bottom w:val="single" w:sz="2" w:space="0" w:color="000000"/>
              <w:right w:val="single" w:sz="2" w:space="0" w:color="000000"/>
            </w:tcBorders>
          </w:tcPr>
          <w:p w14:paraId="52345EDA" w14:textId="77777777" w:rsidR="006C5E0D" w:rsidRPr="00DA2EE4" w:rsidRDefault="006C5E0D" w:rsidP="00145CDB">
            <w:pPr>
              <w:pStyle w:val="TableParagraph"/>
              <w:spacing w:before="10"/>
              <w:ind w:left="2"/>
              <w:jc w:val="center"/>
              <w:rPr>
                <w:rFonts w:eastAsia="Calibri" w:cstheme="minorHAnsi"/>
                <w:sz w:val="16"/>
                <w:szCs w:val="16"/>
              </w:rPr>
            </w:pPr>
            <w:r w:rsidRPr="00DA2EE4">
              <w:rPr>
                <w:rFonts w:cstheme="minorHAnsi"/>
                <w:sz w:val="16"/>
                <w:szCs w:val="16"/>
              </w:rPr>
              <w:t>110 000</w:t>
            </w:r>
          </w:p>
        </w:tc>
        <w:tc>
          <w:tcPr>
            <w:tcW w:w="847" w:type="dxa"/>
            <w:tcBorders>
              <w:top w:val="single" w:sz="4" w:space="0" w:color="000000"/>
              <w:left w:val="single" w:sz="2" w:space="0" w:color="000000"/>
              <w:bottom w:val="single" w:sz="2" w:space="0" w:color="000000"/>
              <w:right w:val="single" w:sz="2" w:space="0" w:color="000000"/>
            </w:tcBorders>
          </w:tcPr>
          <w:p w14:paraId="3E27B84C" w14:textId="77777777" w:rsidR="006C5E0D" w:rsidRPr="00DA2EE4" w:rsidRDefault="006C5E0D" w:rsidP="00145CDB">
            <w:pPr>
              <w:pStyle w:val="TableParagraph"/>
              <w:spacing w:before="10"/>
              <w:ind w:left="3"/>
              <w:jc w:val="center"/>
              <w:rPr>
                <w:rFonts w:eastAsia="Calibri" w:cstheme="minorHAnsi"/>
                <w:sz w:val="16"/>
                <w:szCs w:val="16"/>
              </w:rPr>
            </w:pPr>
            <w:r w:rsidRPr="00DA2EE4">
              <w:rPr>
                <w:rFonts w:cstheme="minorHAnsi"/>
                <w:sz w:val="16"/>
                <w:szCs w:val="16"/>
              </w:rPr>
              <w:t>110 000</w:t>
            </w:r>
          </w:p>
        </w:tc>
        <w:tc>
          <w:tcPr>
            <w:tcW w:w="847" w:type="dxa"/>
            <w:tcBorders>
              <w:top w:val="single" w:sz="4" w:space="0" w:color="000000"/>
              <w:left w:val="single" w:sz="2" w:space="0" w:color="000000"/>
              <w:bottom w:val="single" w:sz="2" w:space="0" w:color="000000"/>
              <w:right w:val="single" w:sz="2" w:space="0" w:color="000000"/>
            </w:tcBorders>
          </w:tcPr>
          <w:p w14:paraId="14D6130E" w14:textId="77777777" w:rsidR="006C5E0D" w:rsidRPr="00DA2EE4" w:rsidRDefault="006C5E0D" w:rsidP="00145CDB">
            <w:pPr>
              <w:pStyle w:val="TableParagraph"/>
              <w:spacing w:before="10"/>
              <w:ind w:left="168"/>
              <w:rPr>
                <w:rFonts w:eastAsia="Calibri" w:cstheme="minorHAnsi"/>
                <w:sz w:val="16"/>
                <w:szCs w:val="16"/>
              </w:rPr>
            </w:pPr>
            <w:r w:rsidRPr="00DA2EE4">
              <w:rPr>
                <w:rFonts w:cstheme="minorHAnsi"/>
                <w:sz w:val="16"/>
                <w:szCs w:val="16"/>
              </w:rPr>
              <w:t>124 000</w:t>
            </w:r>
          </w:p>
        </w:tc>
        <w:tc>
          <w:tcPr>
            <w:tcW w:w="844"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73A5B296" w14:textId="77777777" w:rsidR="006C5E0D" w:rsidRPr="00DA2EE4" w:rsidRDefault="006C5E0D" w:rsidP="00145CDB">
            <w:pPr>
              <w:pStyle w:val="TableParagraph"/>
              <w:spacing w:before="11"/>
              <w:rPr>
                <w:rFonts w:eastAsia="Calibri" w:cstheme="minorHAnsi"/>
                <w:sz w:val="16"/>
                <w:szCs w:val="16"/>
              </w:rPr>
            </w:pPr>
          </w:p>
        </w:tc>
      </w:tr>
      <w:tr w:rsidR="006C5E0D" w:rsidRPr="00DA2EE4" w14:paraId="4E43E297" w14:textId="77777777" w:rsidTr="006C5E0D">
        <w:trPr>
          <w:trHeight w:hRule="exact" w:val="262"/>
        </w:trPr>
        <w:tc>
          <w:tcPr>
            <w:tcW w:w="3005" w:type="dxa"/>
            <w:tcBorders>
              <w:top w:val="single" w:sz="2" w:space="0" w:color="000000"/>
              <w:left w:val="single" w:sz="2" w:space="0" w:color="000000"/>
              <w:bottom w:val="single" w:sz="2" w:space="0" w:color="000000"/>
              <w:right w:val="single" w:sz="4" w:space="0" w:color="000000"/>
            </w:tcBorders>
            <w:shd w:val="clear" w:color="auto" w:fill="E1EEDA"/>
          </w:tcPr>
          <w:p w14:paraId="275C786F" w14:textId="77777777" w:rsidR="006C5E0D" w:rsidRPr="00DA2EE4" w:rsidRDefault="006C5E0D" w:rsidP="00145CDB">
            <w:pPr>
              <w:pStyle w:val="TableParagraph"/>
              <w:spacing w:before="10"/>
              <w:ind w:left="21"/>
              <w:rPr>
                <w:rFonts w:eastAsia="Calibri" w:cstheme="minorHAnsi"/>
                <w:sz w:val="16"/>
                <w:szCs w:val="16"/>
              </w:rPr>
            </w:pPr>
            <w:r w:rsidRPr="00DA2EE4">
              <w:rPr>
                <w:rFonts w:cstheme="minorHAnsi"/>
                <w:b/>
                <w:sz w:val="16"/>
                <w:szCs w:val="16"/>
              </w:rPr>
              <w:t>Средно равнище на дейност (СРД)</w:t>
            </w:r>
          </w:p>
        </w:tc>
        <w:tc>
          <w:tcPr>
            <w:tcW w:w="697"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21850AA6" w14:textId="77777777" w:rsidR="006C5E0D" w:rsidRPr="00DA2EE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7F6515C" w14:textId="77777777" w:rsidR="006C5E0D" w:rsidRPr="00DA2EE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F9BDBBD" w14:textId="77777777" w:rsidR="006C5E0D" w:rsidRPr="00DA2EE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6949A6AB" w14:textId="77777777" w:rsidR="006C5E0D" w:rsidRPr="00DA2EE4" w:rsidRDefault="006C5E0D" w:rsidP="00145CDB">
            <w:pPr>
              <w:pStyle w:val="TableParagraph"/>
              <w:spacing w:before="10"/>
              <w:jc w:val="center"/>
              <w:rPr>
                <w:rFonts w:eastAsia="Calibri" w:cstheme="minorHAnsi"/>
                <w:sz w:val="16"/>
                <w:szCs w:val="16"/>
              </w:rPr>
            </w:pPr>
            <w:r w:rsidRPr="00DA2EE4">
              <w:rPr>
                <w:rFonts w:cstheme="minorHAnsi"/>
                <w:sz w:val="16"/>
                <w:szCs w:val="16"/>
              </w:rPr>
              <w:t>85 000</w:t>
            </w:r>
          </w:p>
        </w:tc>
        <w:tc>
          <w:tcPr>
            <w:tcW w:w="846" w:type="dxa"/>
            <w:tcBorders>
              <w:top w:val="single" w:sz="2" w:space="0" w:color="000000"/>
              <w:left w:val="single" w:sz="2" w:space="0" w:color="000000"/>
              <w:bottom w:val="single" w:sz="2" w:space="0" w:color="000000"/>
              <w:right w:val="single" w:sz="2" w:space="0" w:color="000000"/>
            </w:tcBorders>
          </w:tcPr>
          <w:p w14:paraId="498BD320" w14:textId="77777777" w:rsidR="006C5E0D" w:rsidRPr="00DA2EE4" w:rsidRDefault="006C5E0D" w:rsidP="00145CDB">
            <w:pPr>
              <w:pStyle w:val="TableParagraph"/>
              <w:spacing w:before="10"/>
              <w:jc w:val="center"/>
              <w:rPr>
                <w:rFonts w:eastAsia="Calibri" w:cstheme="minorHAnsi"/>
                <w:sz w:val="16"/>
                <w:szCs w:val="16"/>
              </w:rPr>
            </w:pPr>
            <w:r w:rsidRPr="00DA2EE4">
              <w:rPr>
                <w:rFonts w:cstheme="minorHAnsi"/>
                <w:sz w:val="16"/>
                <w:szCs w:val="16"/>
              </w:rPr>
              <w:t>84 500</w:t>
            </w:r>
          </w:p>
        </w:tc>
        <w:tc>
          <w:tcPr>
            <w:tcW w:w="847" w:type="dxa"/>
            <w:tcBorders>
              <w:top w:val="single" w:sz="2" w:space="0" w:color="000000"/>
              <w:left w:val="single" w:sz="2" w:space="0" w:color="000000"/>
              <w:bottom w:val="single" w:sz="2" w:space="0" w:color="000000"/>
              <w:right w:val="single" w:sz="2" w:space="0" w:color="000000"/>
            </w:tcBorders>
          </w:tcPr>
          <w:p w14:paraId="142F46C6" w14:textId="77777777" w:rsidR="006C5E0D" w:rsidRPr="00DA2EE4" w:rsidRDefault="006C5E0D" w:rsidP="00145CDB">
            <w:pPr>
              <w:pStyle w:val="TableParagraph"/>
              <w:spacing w:before="10"/>
              <w:ind w:right="1"/>
              <w:jc w:val="center"/>
              <w:rPr>
                <w:rFonts w:eastAsia="Calibri" w:cstheme="minorHAnsi"/>
                <w:sz w:val="16"/>
                <w:szCs w:val="16"/>
              </w:rPr>
            </w:pPr>
            <w:r w:rsidRPr="00DA2EE4">
              <w:rPr>
                <w:rFonts w:cstheme="minorHAnsi"/>
                <w:sz w:val="16"/>
                <w:szCs w:val="16"/>
              </w:rPr>
              <w:t>94 500</w:t>
            </w:r>
          </w:p>
        </w:tc>
        <w:tc>
          <w:tcPr>
            <w:tcW w:w="847" w:type="dxa"/>
            <w:tcBorders>
              <w:top w:val="single" w:sz="2" w:space="0" w:color="000000"/>
              <w:left w:val="single" w:sz="2" w:space="0" w:color="000000"/>
              <w:bottom w:val="single" w:sz="2" w:space="0" w:color="000000"/>
              <w:right w:val="single" w:sz="2" w:space="0" w:color="000000"/>
            </w:tcBorders>
          </w:tcPr>
          <w:p w14:paraId="74BACCBA" w14:textId="77777777" w:rsidR="006C5E0D" w:rsidRPr="00DA2EE4" w:rsidRDefault="006C5E0D" w:rsidP="00145CDB">
            <w:pPr>
              <w:pStyle w:val="TableParagraph"/>
              <w:spacing w:before="10"/>
              <w:ind w:left="168"/>
              <w:rPr>
                <w:rFonts w:eastAsia="Calibri" w:cstheme="minorHAnsi"/>
                <w:sz w:val="16"/>
                <w:szCs w:val="16"/>
              </w:rPr>
            </w:pPr>
            <w:r w:rsidRPr="00DA2EE4">
              <w:rPr>
                <w:rFonts w:cstheme="minorHAnsi"/>
                <w:sz w:val="16"/>
                <w:szCs w:val="16"/>
              </w:rPr>
              <w:t>110 000</w:t>
            </w:r>
          </w:p>
        </w:tc>
        <w:tc>
          <w:tcPr>
            <w:tcW w:w="844" w:type="dxa"/>
            <w:tcBorders>
              <w:top w:val="single" w:sz="2" w:space="0" w:color="000000"/>
              <w:left w:val="single" w:sz="2" w:space="0" w:color="000000"/>
              <w:bottom w:val="single" w:sz="2" w:space="0" w:color="000000"/>
              <w:right w:val="single" w:sz="4" w:space="0" w:color="000000"/>
            </w:tcBorders>
          </w:tcPr>
          <w:p w14:paraId="3D4D019E" w14:textId="77777777" w:rsidR="006C5E0D" w:rsidRPr="00DA2EE4" w:rsidRDefault="006C5E0D" w:rsidP="00145CDB">
            <w:pPr>
              <w:pStyle w:val="TableParagraph"/>
              <w:spacing w:before="10"/>
              <w:ind w:right="158"/>
              <w:jc w:val="right"/>
              <w:rPr>
                <w:rFonts w:eastAsia="Calibri" w:cstheme="minorHAnsi"/>
                <w:sz w:val="16"/>
                <w:szCs w:val="16"/>
              </w:rPr>
            </w:pPr>
            <w:r w:rsidRPr="00DA2EE4">
              <w:rPr>
                <w:rFonts w:cstheme="minorHAnsi"/>
                <w:sz w:val="16"/>
                <w:szCs w:val="16"/>
              </w:rPr>
              <w:t>117 000</w:t>
            </w:r>
          </w:p>
        </w:tc>
      </w:tr>
      <w:tr w:rsidR="006C5E0D" w:rsidRPr="00DA2EE4" w14:paraId="28F028B9" w14:textId="77777777" w:rsidTr="006C5E0D">
        <w:trPr>
          <w:trHeight w:hRule="exact" w:val="294"/>
        </w:trPr>
        <w:tc>
          <w:tcPr>
            <w:tcW w:w="3005" w:type="dxa"/>
            <w:tcBorders>
              <w:top w:val="single" w:sz="2" w:space="0" w:color="000000"/>
              <w:left w:val="single" w:sz="2" w:space="0" w:color="000000"/>
              <w:bottom w:val="single" w:sz="2" w:space="0" w:color="000000"/>
              <w:right w:val="single" w:sz="4" w:space="0" w:color="000000"/>
            </w:tcBorders>
            <w:shd w:val="clear" w:color="auto" w:fill="E1EEDA"/>
          </w:tcPr>
          <w:p w14:paraId="1D588CAE" w14:textId="77777777" w:rsidR="006C5E0D" w:rsidRPr="00DA2EE4" w:rsidRDefault="006C5E0D" w:rsidP="00145CDB">
            <w:pPr>
              <w:pStyle w:val="TableParagraph"/>
              <w:spacing w:before="10"/>
              <w:ind w:left="21"/>
              <w:rPr>
                <w:rFonts w:eastAsia="Calibri" w:cstheme="minorHAnsi"/>
                <w:sz w:val="16"/>
                <w:szCs w:val="16"/>
              </w:rPr>
            </w:pPr>
            <w:r w:rsidRPr="00DA2EE4">
              <w:rPr>
                <w:rFonts w:cstheme="minorHAnsi"/>
                <w:b/>
                <w:sz w:val="16"/>
                <w:szCs w:val="16"/>
              </w:rPr>
              <w:t>(СРД-ИРД)/ИРД [%]</w:t>
            </w:r>
          </w:p>
        </w:tc>
        <w:tc>
          <w:tcPr>
            <w:tcW w:w="697"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6919B02C" w14:textId="77777777" w:rsidR="006C5E0D" w:rsidRPr="00DA2EE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9887455" w14:textId="77777777" w:rsidR="006C5E0D" w:rsidRPr="00DA2EE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2E3AD62" w14:textId="77777777" w:rsidR="006C5E0D" w:rsidRPr="00DA2EE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137F4D8A" w14:textId="77777777" w:rsidR="006C5E0D" w:rsidRPr="00DA2EE4" w:rsidRDefault="006C5E0D" w:rsidP="00145CDB">
            <w:pPr>
              <w:pStyle w:val="TableParagraph"/>
              <w:spacing w:before="10"/>
              <w:ind w:left="3"/>
              <w:jc w:val="center"/>
              <w:rPr>
                <w:rFonts w:eastAsia="Calibri" w:cstheme="minorHAnsi"/>
                <w:sz w:val="16"/>
                <w:szCs w:val="16"/>
              </w:rPr>
            </w:pPr>
            <w:r w:rsidRPr="00DA2EE4">
              <w:rPr>
                <w:rFonts w:cstheme="minorHAnsi"/>
                <w:sz w:val="16"/>
                <w:szCs w:val="16"/>
              </w:rPr>
              <w:t>-15,00%</w:t>
            </w:r>
          </w:p>
        </w:tc>
        <w:tc>
          <w:tcPr>
            <w:tcW w:w="846" w:type="dxa"/>
            <w:tcBorders>
              <w:top w:val="single" w:sz="2" w:space="0" w:color="000000"/>
              <w:left w:val="single" w:sz="2" w:space="0" w:color="000000"/>
              <w:bottom w:val="single" w:sz="2" w:space="0" w:color="000000"/>
              <w:right w:val="single" w:sz="2" w:space="0" w:color="000000"/>
            </w:tcBorders>
          </w:tcPr>
          <w:p w14:paraId="15CE5ECF" w14:textId="77777777" w:rsidR="006C5E0D" w:rsidRPr="00DA2EE4" w:rsidRDefault="006C5E0D" w:rsidP="00145CDB">
            <w:pPr>
              <w:pStyle w:val="TableParagraph"/>
              <w:spacing w:before="10"/>
              <w:ind w:left="5"/>
              <w:jc w:val="center"/>
              <w:rPr>
                <w:rFonts w:eastAsia="Calibri" w:cstheme="minorHAnsi"/>
                <w:sz w:val="16"/>
                <w:szCs w:val="16"/>
              </w:rPr>
            </w:pPr>
            <w:r w:rsidRPr="00DA2EE4">
              <w:rPr>
                <w:rFonts w:cstheme="minorHAnsi"/>
                <w:b/>
                <w:color w:val="FF0000"/>
                <w:sz w:val="16"/>
                <w:szCs w:val="16"/>
              </w:rPr>
              <w:t>-15,50%</w:t>
            </w:r>
          </w:p>
        </w:tc>
        <w:tc>
          <w:tcPr>
            <w:tcW w:w="847" w:type="dxa"/>
            <w:tcBorders>
              <w:top w:val="single" w:sz="2" w:space="0" w:color="000000"/>
              <w:left w:val="single" w:sz="2" w:space="0" w:color="000000"/>
              <w:bottom w:val="single" w:sz="2" w:space="0" w:color="000000"/>
              <w:right w:val="single" w:sz="2" w:space="0" w:color="000000"/>
            </w:tcBorders>
          </w:tcPr>
          <w:p w14:paraId="2917DD1A" w14:textId="77777777" w:rsidR="006C5E0D" w:rsidRPr="00DA2EE4" w:rsidRDefault="006C5E0D" w:rsidP="00145CDB">
            <w:pPr>
              <w:pStyle w:val="TableParagraph"/>
              <w:spacing w:before="10"/>
              <w:jc w:val="center"/>
              <w:rPr>
                <w:rFonts w:eastAsia="Calibri" w:cstheme="minorHAnsi"/>
                <w:sz w:val="16"/>
                <w:szCs w:val="16"/>
              </w:rPr>
            </w:pPr>
            <w:r w:rsidRPr="00DA2EE4">
              <w:rPr>
                <w:rFonts w:cstheme="minorHAnsi"/>
                <w:b/>
                <w:color w:val="FF0000"/>
                <w:sz w:val="16"/>
                <w:szCs w:val="16"/>
              </w:rPr>
              <w:t>-5,50%</w:t>
            </w:r>
          </w:p>
        </w:tc>
        <w:tc>
          <w:tcPr>
            <w:tcW w:w="847" w:type="dxa"/>
            <w:tcBorders>
              <w:top w:val="single" w:sz="2" w:space="0" w:color="000000"/>
              <w:left w:val="single" w:sz="2" w:space="0" w:color="000000"/>
              <w:bottom w:val="single" w:sz="2" w:space="0" w:color="000000"/>
              <w:right w:val="single" w:sz="2" w:space="0" w:color="000000"/>
            </w:tcBorders>
          </w:tcPr>
          <w:p w14:paraId="138A073D" w14:textId="77777777" w:rsidR="006C5E0D" w:rsidRPr="00DA2EE4" w:rsidRDefault="006C5E0D" w:rsidP="00145CDB">
            <w:pPr>
              <w:pStyle w:val="TableParagraph"/>
              <w:spacing w:before="10"/>
              <w:ind w:left="189"/>
              <w:rPr>
                <w:rFonts w:eastAsia="Calibri" w:cstheme="minorHAnsi"/>
                <w:sz w:val="16"/>
                <w:szCs w:val="16"/>
              </w:rPr>
            </w:pPr>
            <w:r w:rsidRPr="00DA2EE4">
              <w:rPr>
                <w:rFonts w:cstheme="minorHAnsi"/>
                <w:sz w:val="16"/>
                <w:szCs w:val="16"/>
              </w:rPr>
              <w:t>10,00%</w:t>
            </w:r>
          </w:p>
        </w:tc>
        <w:tc>
          <w:tcPr>
            <w:tcW w:w="844" w:type="dxa"/>
            <w:tcBorders>
              <w:top w:val="single" w:sz="2" w:space="0" w:color="000000"/>
              <w:left w:val="single" w:sz="2" w:space="0" w:color="000000"/>
              <w:bottom w:val="single" w:sz="2" w:space="0" w:color="000000"/>
              <w:right w:val="single" w:sz="4" w:space="0" w:color="000000"/>
            </w:tcBorders>
          </w:tcPr>
          <w:p w14:paraId="31446C01" w14:textId="77777777" w:rsidR="006C5E0D" w:rsidRPr="00DA2EE4" w:rsidRDefault="006C5E0D" w:rsidP="00145CDB">
            <w:pPr>
              <w:pStyle w:val="TableParagraph"/>
              <w:spacing w:before="10"/>
              <w:ind w:right="181"/>
              <w:jc w:val="right"/>
              <w:rPr>
                <w:rFonts w:eastAsia="Calibri" w:cstheme="minorHAnsi"/>
                <w:sz w:val="16"/>
                <w:szCs w:val="16"/>
              </w:rPr>
            </w:pPr>
            <w:r w:rsidRPr="00DA2EE4">
              <w:rPr>
                <w:rFonts w:cstheme="minorHAnsi"/>
                <w:b/>
                <w:color w:val="FF0000"/>
                <w:sz w:val="16"/>
                <w:szCs w:val="16"/>
              </w:rPr>
              <w:t>17,00%</w:t>
            </w:r>
          </w:p>
        </w:tc>
      </w:tr>
      <w:tr w:rsidR="006C5E0D" w:rsidRPr="00DA2EE4" w14:paraId="584CA14E" w14:textId="77777777" w:rsidTr="006C5E0D">
        <w:trPr>
          <w:trHeight w:hRule="exact" w:val="402"/>
        </w:trPr>
        <w:tc>
          <w:tcPr>
            <w:tcW w:w="3005" w:type="dxa"/>
            <w:tcBorders>
              <w:top w:val="single" w:sz="2" w:space="0" w:color="000000"/>
              <w:left w:val="single" w:sz="2" w:space="0" w:color="000000"/>
              <w:bottom w:val="single" w:sz="4" w:space="0" w:color="000000"/>
              <w:right w:val="single" w:sz="4" w:space="0" w:color="000000"/>
            </w:tcBorders>
            <w:shd w:val="clear" w:color="auto" w:fill="E1EEDA"/>
          </w:tcPr>
          <w:p w14:paraId="20570A30" w14:textId="77777777" w:rsidR="006C5E0D" w:rsidRPr="00DA2EE4" w:rsidRDefault="006C5E0D" w:rsidP="00145CDB">
            <w:pPr>
              <w:pStyle w:val="TableParagraph"/>
              <w:spacing w:before="4" w:line="261" w:lineRule="auto"/>
              <w:ind w:left="21" w:right="-164"/>
              <w:rPr>
                <w:rFonts w:eastAsia="Calibri" w:cstheme="minorHAnsi"/>
                <w:sz w:val="16"/>
                <w:szCs w:val="16"/>
              </w:rPr>
            </w:pPr>
            <w:r w:rsidRPr="00DA2EE4">
              <w:rPr>
                <w:rFonts w:cstheme="minorHAnsi"/>
                <w:b/>
                <w:sz w:val="16"/>
                <w:szCs w:val="16"/>
              </w:rPr>
              <w:t>Предварително безплатно разпределяне (BM=1)</w:t>
            </w:r>
          </w:p>
        </w:tc>
        <w:tc>
          <w:tcPr>
            <w:tcW w:w="697"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462EAA21" w14:textId="77777777" w:rsidR="006C5E0D" w:rsidRPr="00DA2EE4"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074193E6" w14:textId="77777777" w:rsidR="006C5E0D" w:rsidRPr="00DA2EE4"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79D3A535" w14:textId="77777777" w:rsidR="006C5E0D" w:rsidRPr="00DA2EE4"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tcPr>
          <w:p w14:paraId="4775ED78" w14:textId="77777777" w:rsidR="006C5E0D" w:rsidRPr="00DA2EE4" w:rsidRDefault="006C5E0D" w:rsidP="00145CDB">
            <w:pPr>
              <w:pStyle w:val="TableParagraph"/>
              <w:spacing w:before="109"/>
              <w:ind w:left="2"/>
              <w:jc w:val="center"/>
              <w:rPr>
                <w:rFonts w:eastAsia="Calibri" w:cstheme="minorHAnsi"/>
                <w:sz w:val="16"/>
                <w:szCs w:val="16"/>
              </w:rPr>
            </w:pPr>
            <w:r w:rsidRPr="00DA2EE4">
              <w:rPr>
                <w:rFonts w:cstheme="minorHAnsi"/>
                <w:sz w:val="16"/>
                <w:szCs w:val="16"/>
              </w:rPr>
              <w:t>100 000</w:t>
            </w:r>
          </w:p>
        </w:tc>
        <w:tc>
          <w:tcPr>
            <w:tcW w:w="846" w:type="dxa"/>
            <w:tcBorders>
              <w:top w:val="single" w:sz="2" w:space="0" w:color="000000"/>
              <w:left w:val="single" w:sz="2" w:space="0" w:color="000000"/>
              <w:bottom w:val="single" w:sz="4" w:space="0" w:color="000000"/>
              <w:right w:val="single" w:sz="2" w:space="0" w:color="000000"/>
            </w:tcBorders>
          </w:tcPr>
          <w:p w14:paraId="12240151" w14:textId="77777777" w:rsidR="006C5E0D" w:rsidRPr="00DA2EE4" w:rsidRDefault="006C5E0D" w:rsidP="00145CDB">
            <w:pPr>
              <w:pStyle w:val="TableParagraph"/>
              <w:spacing w:before="109"/>
              <w:jc w:val="center"/>
              <w:rPr>
                <w:rFonts w:eastAsia="Calibri" w:cstheme="minorHAnsi"/>
                <w:sz w:val="16"/>
                <w:szCs w:val="16"/>
              </w:rPr>
            </w:pPr>
            <w:r w:rsidRPr="00DA2EE4">
              <w:rPr>
                <w:rFonts w:cstheme="minorHAnsi"/>
                <w:b/>
                <w:color w:val="FF0000"/>
                <w:sz w:val="16"/>
                <w:szCs w:val="16"/>
              </w:rPr>
              <w:t>84 500</w:t>
            </w:r>
          </w:p>
        </w:tc>
        <w:tc>
          <w:tcPr>
            <w:tcW w:w="847" w:type="dxa"/>
            <w:tcBorders>
              <w:top w:val="single" w:sz="2" w:space="0" w:color="000000"/>
              <w:left w:val="single" w:sz="2" w:space="0" w:color="000000"/>
              <w:bottom w:val="single" w:sz="4" w:space="0" w:color="000000"/>
              <w:right w:val="single" w:sz="2" w:space="0" w:color="000000"/>
            </w:tcBorders>
          </w:tcPr>
          <w:p w14:paraId="0A534969" w14:textId="77777777" w:rsidR="006C5E0D" w:rsidRPr="00DA2EE4" w:rsidRDefault="006C5E0D" w:rsidP="00145CDB">
            <w:pPr>
              <w:pStyle w:val="TableParagraph"/>
              <w:spacing w:before="109"/>
              <w:ind w:left="3"/>
              <w:jc w:val="center"/>
              <w:rPr>
                <w:rFonts w:eastAsia="Calibri" w:cstheme="minorHAnsi"/>
                <w:sz w:val="16"/>
                <w:szCs w:val="16"/>
              </w:rPr>
            </w:pPr>
            <w:r w:rsidRPr="00DA2EE4">
              <w:rPr>
                <w:rFonts w:cstheme="minorHAnsi"/>
                <w:b/>
                <w:color w:val="FF0000"/>
                <w:sz w:val="16"/>
                <w:szCs w:val="16"/>
              </w:rPr>
              <w:t>100 000</w:t>
            </w:r>
          </w:p>
        </w:tc>
        <w:tc>
          <w:tcPr>
            <w:tcW w:w="847" w:type="dxa"/>
            <w:tcBorders>
              <w:top w:val="single" w:sz="2" w:space="0" w:color="000000"/>
              <w:left w:val="single" w:sz="2" w:space="0" w:color="000000"/>
              <w:bottom w:val="single" w:sz="4" w:space="0" w:color="000000"/>
              <w:right w:val="single" w:sz="2" w:space="0" w:color="000000"/>
            </w:tcBorders>
          </w:tcPr>
          <w:p w14:paraId="3833F179" w14:textId="77777777" w:rsidR="006C5E0D" w:rsidRPr="00DA2EE4" w:rsidRDefault="006C5E0D" w:rsidP="00145CDB">
            <w:pPr>
              <w:pStyle w:val="TableParagraph"/>
              <w:spacing w:before="109"/>
              <w:ind w:left="168"/>
              <w:rPr>
                <w:rFonts w:eastAsia="Calibri" w:cstheme="minorHAnsi"/>
                <w:sz w:val="16"/>
                <w:szCs w:val="16"/>
              </w:rPr>
            </w:pPr>
            <w:r w:rsidRPr="00DA2EE4">
              <w:rPr>
                <w:rFonts w:cstheme="minorHAnsi"/>
                <w:sz w:val="16"/>
                <w:szCs w:val="16"/>
              </w:rPr>
              <w:t>100 000</w:t>
            </w:r>
          </w:p>
        </w:tc>
        <w:tc>
          <w:tcPr>
            <w:tcW w:w="844" w:type="dxa"/>
            <w:tcBorders>
              <w:top w:val="single" w:sz="2" w:space="0" w:color="000000"/>
              <w:left w:val="single" w:sz="2" w:space="0" w:color="000000"/>
              <w:bottom w:val="single" w:sz="4" w:space="0" w:color="000000"/>
              <w:right w:val="single" w:sz="4" w:space="0" w:color="000000"/>
            </w:tcBorders>
          </w:tcPr>
          <w:p w14:paraId="3BC38EDE" w14:textId="77777777" w:rsidR="006C5E0D" w:rsidRPr="00DA2EE4" w:rsidRDefault="006C5E0D" w:rsidP="00145CDB">
            <w:pPr>
              <w:pStyle w:val="TableParagraph"/>
              <w:spacing w:before="109"/>
              <w:ind w:right="158"/>
              <w:jc w:val="right"/>
              <w:rPr>
                <w:rFonts w:eastAsia="Calibri" w:cstheme="minorHAnsi"/>
                <w:sz w:val="16"/>
                <w:szCs w:val="16"/>
              </w:rPr>
            </w:pPr>
            <w:r w:rsidRPr="00DA2EE4">
              <w:rPr>
                <w:rFonts w:cstheme="minorHAnsi"/>
                <w:b/>
                <w:color w:val="FF0000"/>
                <w:sz w:val="16"/>
                <w:szCs w:val="16"/>
              </w:rPr>
              <w:t>117 000</w:t>
            </w:r>
          </w:p>
        </w:tc>
      </w:tr>
    </w:tbl>
    <w:p w14:paraId="4376BCEC" w14:textId="77777777" w:rsidR="00483AEE" w:rsidRPr="00291B72" w:rsidRDefault="00483AEE">
      <w:pPr>
        <w:rPr>
          <w:rFonts w:eastAsia="Calibri" w:cstheme="minorHAnsi"/>
          <w:sz w:val="20"/>
          <w:szCs w:val="20"/>
        </w:rPr>
      </w:pPr>
    </w:p>
    <w:p w14:paraId="4376BCED" w14:textId="77777777" w:rsidR="00483AEE" w:rsidRPr="00291B72" w:rsidRDefault="00483AEE">
      <w:pPr>
        <w:spacing w:before="2"/>
        <w:rPr>
          <w:rFonts w:eastAsia="Calibri" w:cstheme="minorHAnsi"/>
          <w:sz w:val="20"/>
          <w:szCs w:val="20"/>
        </w:rPr>
      </w:pPr>
    </w:p>
    <w:p w14:paraId="4376BCEE" w14:textId="77777777" w:rsidR="00483AEE" w:rsidRPr="00291B72" w:rsidRDefault="00BA6B8F">
      <w:pPr>
        <w:pStyle w:val="Heading3"/>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2 - Минимален праг</w:t>
      </w:r>
    </w:p>
    <w:p w14:paraId="4376BCEF" w14:textId="57F232EB" w:rsidR="00483AEE" w:rsidRPr="00291B72" w:rsidRDefault="00BA6B8F">
      <w:pPr>
        <w:pStyle w:val="BodyText"/>
        <w:ind w:right="752"/>
        <w:jc w:val="both"/>
        <w:rPr>
          <w:rFonts w:asciiTheme="minorHAnsi" w:hAnsiTheme="minorHAnsi" w:cstheme="minorHAnsi"/>
          <w:sz w:val="20"/>
          <w:szCs w:val="20"/>
        </w:rPr>
      </w:pPr>
      <w:r w:rsidRPr="00291B72">
        <w:rPr>
          <w:rFonts w:asciiTheme="minorHAnsi" w:hAnsiTheme="minorHAnsi" w:cstheme="minorHAnsi"/>
          <w:sz w:val="20"/>
          <w:szCs w:val="20"/>
        </w:rPr>
        <w:t>В този пример прагът от 15% от промяната на РД е достигнат през 2021 г., но промяната представлява по-малко от 100 квоти (намаляване на 77 квоти в сравнение с предишното разпределяне) и следователно разпределянето не се влияе. През 2022 г. промяната в разпределянето е над 100 (намаляване на 140 квоти в сравнение с разпределянето през 2021 г.) и разпределянето се намалява в съответствие с намаляването на РД. През 2023 г. промяната в РД достигна нов праг, но промяната в разпределянето е по-малка от 100 квоти (намаляване на 60 квоти в сравнение с разпределянето през 2022 г.). През 2024 г. промяната на РД отново ще предизвика промяна, но промяната в разпределянето е под 100 квоти. И накрая през 2025 г., нивото на РД вече не надвишава 15% промяна в сравнение с ИРД. Следователно, тъй като промяната в разпределянето е над 100 (165 повече квоти, отколкото през 2024 г.), разпределянето се коригира обратно до ниво на ИРД.</w:t>
      </w:r>
    </w:p>
    <w:p w14:paraId="4376BCF0" w14:textId="77777777" w:rsidR="00483AEE" w:rsidRPr="00291B72" w:rsidRDefault="00483AEE">
      <w:pPr>
        <w:spacing w:before="12"/>
        <w:rPr>
          <w:rFonts w:eastAsia="Calibri" w:cstheme="minorHAnsi"/>
          <w:sz w:val="20"/>
          <w:szCs w:val="20"/>
        </w:rPr>
      </w:pPr>
    </w:p>
    <w:p w14:paraId="4376BCF1" w14:textId="7F868FD0" w:rsidR="00483AEE" w:rsidRPr="00291B72" w:rsidRDefault="00BA6B8F">
      <w:pPr>
        <w:pStyle w:val="BodyText"/>
        <w:ind w:right="758"/>
        <w:jc w:val="both"/>
        <w:rPr>
          <w:rFonts w:asciiTheme="minorHAnsi" w:hAnsiTheme="minorHAnsi" w:cstheme="minorHAnsi"/>
          <w:sz w:val="20"/>
          <w:szCs w:val="20"/>
        </w:rPr>
      </w:pPr>
      <w:r w:rsidRPr="00291B72">
        <w:rPr>
          <w:rFonts w:asciiTheme="minorHAnsi" w:hAnsiTheme="minorHAnsi" w:cstheme="minorHAnsi"/>
          <w:sz w:val="20"/>
          <w:szCs w:val="20"/>
        </w:rPr>
        <w:t>Забележка: минималният праг се прилага преди прилагането на фактора на излагане на въглеродни течове, линейното намаляване или междусекторния корекционен фактор.</w:t>
      </w:r>
    </w:p>
    <w:p w14:paraId="4376BCF2" w14:textId="77777777" w:rsidR="00483AEE" w:rsidRPr="00291B72" w:rsidRDefault="00483AEE">
      <w:pPr>
        <w:spacing w:before="1"/>
        <w:rPr>
          <w:rFonts w:eastAsia="Calibri" w:cstheme="minorHAnsi"/>
          <w:sz w:val="20"/>
          <w:szCs w:val="20"/>
        </w:rPr>
      </w:pPr>
    </w:p>
    <w:tbl>
      <w:tblPr>
        <w:tblW w:w="0" w:type="auto"/>
        <w:tblInd w:w="116" w:type="dxa"/>
        <w:tblLayout w:type="fixed"/>
        <w:tblCellMar>
          <w:left w:w="0" w:type="dxa"/>
          <w:right w:w="0" w:type="dxa"/>
        </w:tblCellMar>
        <w:tblLook w:val="01E0" w:firstRow="1" w:lastRow="1" w:firstColumn="1" w:lastColumn="1" w:noHBand="0" w:noVBand="0"/>
      </w:tblPr>
      <w:tblGrid>
        <w:gridCol w:w="2262"/>
        <w:gridCol w:w="925"/>
        <w:gridCol w:w="919"/>
        <w:gridCol w:w="919"/>
        <w:gridCol w:w="919"/>
        <w:gridCol w:w="919"/>
        <w:gridCol w:w="919"/>
        <w:gridCol w:w="919"/>
        <w:gridCol w:w="915"/>
      </w:tblGrid>
      <w:tr w:rsidR="006C5E0D" w:rsidRPr="00E92766" w14:paraId="30782678" w14:textId="77777777" w:rsidTr="00145CDB">
        <w:trPr>
          <w:trHeight w:hRule="exact" w:val="383"/>
        </w:trPr>
        <w:tc>
          <w:tcPr>
            <w:tcW w:w="9616" w:type="dxa"/>
            <w:gridSpan w:val="9"/>
            <w:tcBorders>
              <w:top w:val="single" w:sz="4" w:space="0" w:color="000000"/>
              <w:left w:val="single" w:sz="5" w:space="0" w:color="000000"/>
              <w:bottom w:val="single" w:sz="10" w:space="0" w:color="000000"/>
              <w:right w:val="single" w:sz="10" w:space="0" w:color="000000"/>
            </w:tcBorders>
            <w:shd w:val="clear" w:color="auto" w:fill="DDEBF7"/>
          </w:tcPr>
          <w:p w14:paraId="684815C5" w14:textId="77777777" w:rsidR="006C5E0D" w:rsidRPr="00E92766" w:rsidRDefault="006C5E0D" w:rsidP="00145CDB">
            <w:pPr>
              <w:pStyle w:val="TableParagraph"/>
              <w:spacing w:before="31"/>
              <w:ind w:right="3"/>
              <w:jc w:val="center"/>
              <w:rPr>
                <w:rFonts w:eastAsia="Calibri" w:cstheme="minorHAnsi"/>
                <w:sz w:val="16"/>
                <w:szCs w:val="16"/>
              </w:rPr>
            </w:pPr>
            <w:r w:rsidRPr="00E92766">
              <w:rPr>
                <w:rFonts w:cstheme="minorHAnsi"/>
                <w:b/>
                <w:i/>
                <w:sz w:val="16"/>
                <w:szCs w:val="16"/>
              </w:rPr>
              <w:t>Пример 2 - Минимален праг</w:t>
            </w:r>
          </w:p>
        </w:tc>
      </w:tr>
      <w:tr w:rsidR="006C5E0D" w:rsidRPr="00E92766" w14:paraId="05E2CC9E" w14:textId="77777777" w:rsidTr="00145CDB">
        <w:trPr>
          <w:trHeight w:hRule="exact" w:val="257"/>
        </w:trPr>
        <w:tc>
          <w:tcPr>
            <w:tcW w:w="2262" w:type="dxa"/>
            <w:tcBorders>
              <w:top w:val="single" w:sz="10" w:space="0" w:color="000000"/>
              <w:left w:val="single" w:sz="5" w:space="0" w:color="000000"/>
              <w:bottom w:val="single" w:sz="10" w:space="0" w:color="000000"/>
              <w:right w:val="single" w:sz="10" w:space="0" w:color="000000"/>
            </w:tcBorders>
            <w:shd w:val="clear" w:color="auto" w:fill="E1EEDA"/>
          </w:tcPr>
          <w:p w14:paraId="0C68A5C2" w14:textId="77777777" w:rsidR="006C5E0D" w:rsidRPr="00E92766" w:rsidRDefault="006C5E0D" w:rsidP="00145CDB">
            <w:pPr>
              <w:pStyle w:val="TableParagraph"/>
              <w:spacing w:before="7"/>
              <w:ind w:left="24"/>
              <w:rPr>
                <w:rFonts w:eastAsia="Calibri" w:cstheme="minorHAnsi"/>
                <w:sz w:val="16"/>
                <w:szCs w:val="16"/>
              </w:rPr>
            </w:pPr>
            <w:r w:rsidRPr="00E92766">
              <w:rPr>
                <w:rFonts w:cstheme="minorHAnsi"/>
                <w:b/>
                <w:sz w:val="16"/>
                <w:szCs w:val="16"/>
              </w:rPr>
              <w:t>Година</w:t>
            </w:r>
          </w:p>
        </w:tc>
        <w:tc>
          <w:tcPr>
            <w:tcW w:w="925" w:type="dxa"/>
            <w:tcBorders>
              <w:top w:val="single" w:sz="10" w:space="0" w:color="000000"/>
              <w:left w:val="single" w:sz="10" w:space="0" w:color="000000"/>
              <w:bottom w:val="single" w:sz="10" w:space="0" w:color="000000"/>
              <w:right w:val="single" w:sz="5" w:space="0" w:color="000000"/>
            </w:tcBorders>
            <w:shd w:val="clear" w:color="auto" w:fill="E1EEDA"/>
          </w:tcPr>
          <w:p w14:paraId="25ABC6FD" w14:textId="77777777" w:rsidR="006C5E0D" w:rsidRPr="00E92766" w:rsidRDefault="006C5E0D" w:rsidP="00145CDB">
            <w:pPr>
              <w:pStyle w:val="TableParagraph"/>
              <w:spacing w:before="31"/>
              <w:ind w:left="318"/>
              <w:rPr>
                <w:rFonts w:eastAsia="Calibri" w:cstheme="minorHAnsi"/>
                <w:sz w:val="16"/>
                <w:szCs w:val="16"/>
              </w:rPr>
            </w:pPr>
            <w:r w:rsidRPr="00E92766">
              <w:rPr>
                <w:rFonts w:cstheme="minorHAnsi"/>
                <w:b/>
                <w:sz w:val="16"/>
                <w:szCs w:val="16"/>
              </w:rPr>
              <w:t>ИРД</w:t>
            </w:r>
          </w:p>
        </w:tc>
        <w:tc>
          <w:tcPr>
            <w:tcW w:w="919" w:type="dxa"/>
            <w:tcBorders>
              <w:top w:val="single" w:sz="10" w:space="0" w:color="000000"/>
              <w:left w:val="single" w:sz="5" w:space="0" w:color="000000"/>
              <w:bottom w:val="single" w:sz="10" w:space="0" w:color="000000"/>
              <w:right w:val="single" w:sz="5" w:space="0" w:color="000000"/>
            </w:tcBorders>
            <w:shd w:val="clear" w:color="auto" w:fill="E1EEDA"/>
          </w:tcPr>
          <w:p w14:paraId="49FDA4A3" w14:textId="77777777" w:rsidR="006C5E0D" w:rsidRPr="00E92766" w:rsidRDefault="006C5E0D" w:rsidP="00145CDB">
            <w:pPr>
              <w:pStyle w:val="TableParagraph"/>
              <w:spacing w:before="31"/>
              <w:ind w:left="281"/>
              <w:rPr>
                <w:rFonts w:eastAsia="Calibri" w:cstheme="minorHAnsi"/>
                <w:sz w:val="16"/>
                <w:szCs w:val="16"/>
              </w:rPr>
            </w:pPr>
            <w:r w:rsidRPr="00E92766">
              <w:rPr>
                <w:rFonts w:cstheme="minorHAnsi"/>
                <w:b/>
                <w:sz w:val="16"/>
                <w:szCs w:val="16"/>
              </w:rPr>
              <w:t>2019</w:t>
            </w:r>
          </w:p>
        </w:tc>
        <w:tc>
          <w:tcPr>
            <w:tcW w:w="919" w:type="dxa"/>
            <w:tcBorders>
              <w:top w:val="single" w:sz="10" w:space="0" w:color="000000"/>
              <w:left w:val="single" w:sz="5" w:space="0" w:color="000000"/>
              <w:bottom w:val="single" w:sz="10" w:space="0" w:color="000000"/>
              <w:right w:val="single" w:sz="5" w:space="0" w:color="000000"/>
            </w:tcBorders>
            <w:shd w:val="clear" w:color="auto" w:fill="E1EEDA"/>
          </w:tcPr>
          <w:p w14:paraId="22A1DB0E" w14:textId="77777777" w:rsidR="006C5E0D" w:rsidRPr="00E92766" w:rsidRDefault="006C5E0D" w:rsidP="00145CDB">
            <w:pPr>
              <w:pStyle w:val="TableParagraph"/>
              <w:spacing w:before="31"/>
              <w:ind w:right="280"/>
              <w:jc w:val="right"/>
              <w:rPr>
                <w:rFonts w:eastAsia="Calibri" w:cstheme="minorHAnsi"/>
                <w:sz w:val="16"/>
                <w:szCs w:val="16"/>
              </w:rPr>
            </w:pPr>
            <w:r w:rsidRPr="00E92766">
              <w:rPr>
                <w:rFonts w:cstheme="minorHAnsi"/>
                <w:b/>
                <w:sz w:val="16"/>
                <w:szCs w:val="16"/>
              </w:rPr>
              <w:t>2020</w:t>
            </w:r>
          </w:p>
        </w:tc>
        <w:tc>
          <w:tcPr>
            <w:tcW w:w="919" w:type="dxa"/>
            <w:tcBorders>
              <w:top w:val="single" w:sz="10" w:space="0" w:color="000000"/>
              <w:left w:val="single" w:sz="5" w:space="0" w:color="000000"/>
              <w:bottom w:val="single" w:sz="10" w:space="0" w:color="000000"/>
              <w:right w:val="single" w:sz="5" w:space="0" w:color="000000"/>
            </w:tcBorders>
            <w:shd w:val="clear" w:color="auto" w:fill="E1EEDA"/>
          </w:tcPr>
          <w:p w14:paraId="365D79C2" w14:textId="77777777" w:rsidR="006C5E0D" w:rsidRPr="00E92766" w:rsidRDefault="006C5E0D" w:rsidP="00145CDB">
            <w:pPr>
              <w:pStyle w:val="TableParagraph"/>
              <w:spacing w:before="31"/>
              <w:jc w:val="center"/>
              <w:rPr>
                <w:rFonts w:eastAsia="Calibri" w:cstheme="minorHAnsi"/>
                <w:sz w:val="16"/>
                <w:szCs w:val="16"/>
              </w:rPr>
            </w:pPr>
            <w:r w:rsidRPr="00E92766">
              <w:rPr>
                <w:rFonts w:cstheme="minorHAnsi"/>
                <w:b/>
                <w:sz w:val="16"/>
                <w:szCs w:val="16"/>
              </w:rPr>
              <w:t>2021</w:t>
            </w:r>
          </w:p>
        </w:tc>
        <w:tc>
          <w:tcPr>
            <w:tcW w:w="919" w:type="dxa"/>
            <w:tcBorders>
              <w:top w:val="single" w:sz="10" w:space="0" w:color="000000"/>
              <w:left w:val="single" w:sz="5" w:space="0" w:color="000000"/>
              <w:bottom w:val="single" w:sz="10" w:space="0" w:color="000000"/>
              <w:right w:val="single" w:sz="5" w:space="0" w:color="000000"/>
            </w:tcBorders>
            <w:shd w:val="clear" w:color="auto" w:fill="E1EEDA"/>
          </w:tcPr>
          <w:p w14:paraId="3B14E0DE" w14:textId="77777777" w:rsidR="006C5E0D" w:rsidRPr="00E92766" w:rsidRDefault="006C5E0D" w:rsidP="00145CDB">
            <w:pPr>
              <w:pStyle w:val="TableParagraph"/>
              <w:spacing w:before="31"/>
              <w:ind w:left="282"/>
              <w:rPr>
                <w:rFonts w:eastAsia="Calibri" w:cstheme="minorHAnsi"/>
                <w:sz w:val="16"/>
                <w:szCs w:val="16"/>
              </w:rPr>
            </w:pPr>
            <w:r w:rsidRPr="00E92766">
              <w:rPr>
                <w:rFonts w:cstheme="minorHAnsi"/>
                <w:b/>
                <w:sz w:val="16"/>
                <w:szCs w:val="16"/>
              </w:rPr>
              <w:t>2022</w:t>
            </w:r>
          </w:p>
        </w:tc>
        <w:tc>
          <w:tcPr>
            <w:tcW w:w="919" w:type="dxa"/>
            <w:tcBorders>
              <w:top w:val="single" w:sz="10" w:space="0" w:color="000000"/>
              <w:left w:val="single" w:sz="5" w:space="0" w:color="000000"/>
              <w:bottom w:val="single" w:sz="10" w:space="0" w:color="000000"/>
              <w:right w:val="single" w:sz="5" w:space="0" w:color="000000"/>
            </w:tcBorders>
            <w:shd w:val="clear" w:color="auto" w:fill="E1EEDA"/>
          </w:tcPr>
          <w:p w14:paraId="2B0372E0" w14:textId="77777777" w:rsidR="006C5E0D" w:rsidRPr="00E92766" w:rsidRDefault="006C5E0D" w:rsidP="00145CDB">
            <w:pPr>
              <w:pStyle w:val="TableParagraph"/>
              <w:spacing w:before="31"/>
              <w:jc w:val="center"/>
              <w:rPr>
                <w:rFonts w:eastAsia="Calibri" w:cstheme="minorHAnsi"/>
                <w:sz w:val="16"/>
                <w:szCs w:val="16"/>
              </w:rPr>
            </w:pPr>
            <w:r w:rsidRPr="00E92766">
              <w:rPr>
                <w:rFonts w:cstheme="minorHAnsi"/>
                <w:b/>
                <w:sz w:val="16"/>
                <w:szCs w:val="16"/>
              </w:rPr>
              <w:t>2023</w:t>
            </w:r>
          </w:p>
        </w:tc>
        <w:tc>
          <w:tcPr>
            <w:tcW w:w="919" w:type="dxa"/>
            <w:tcBorders>
              <w:top w:val="single" w:sz="10" w:space="0" w:color="000000"/>
              <w:left w:val="single" w:sz="5" w:space="0" w:color="000000"/>
              <w:bottom w:val="single" w:sz="10" w:space="0" w:color="000000"/>
              <w:right w:val="single" w:sz="5" w:space="0" w:color="000000"/>
            </w:tcBorders>
            <w:shd w:val="clear" w:color="auto" w:fill="E1EEDA"/>
          </w:tcPr>
          <w:p w14:paraId="3E5AC721" w14:textId="77777777" w:rsidR="006C5E0D" w:rsidRPr="00E92766" w:rsidRDefault="006C5E0D" w:rsidP="00145CDB">
            <w:pPr>
              <w:pStyle w:val="TableParagraph"/>
              <w:spacing w:before="31"/>
              <w:jc w:val="center"/>
              <w:rPr>
                <w:rFonts w:eastAsia="Calibri" w:cstheme="minorHAnsi"/>
                <w:sz w:val="16"/>
                <w:szCs w:val="16"/>
              </w:rPr>
            </w:pPr>
            <w:r w:rsidRPr="00E92766">
              <w:rPr>
                <w:rFonts w:cstheme="minorHAnsi"/>
                <w:b/>
                <w:sz w:val="16"/>
                <w:szCs w:val="16"/>
              </w:rPr>
              <w:t>2024</w:t>
            </w:r>
          </w:p>
        </w:tc>
        <w:tc>
          <w:tcPr>
            <w:tcW w:w="913" w:type="dxa"/>
            <w:tcBorders>
              <w:top w:val="single" w:sz="10" w:space="0" w:color="000000"/>
              <w:left w:val="single" w:sz="5" w:space="0" w:color="000000"/>
              <w:bottom w:val="single" w:sz="10" w:space="0" w:color="000000"/>
              <w:right w:val="single" w:sz="10" w:space="0" w:color="000000"/>
            </w:tcBorders>
            <w:shd w:val="clear" w:color="auto" w:fill="E1EEDA"/>
          </w:tcPr>
          <w:p w14:paraId="3B9608F7" w14:textId="77777777" w:rsidR="006C5E0D" w:rsidRPr="00E92766" w:rsidRDefault="006C5E0D" w:rsidP="00145CDB">
            <w:pPr>
              <w:pStyle w:val="TableParagraph"/>
              <w:spacing w:before="31"/>
              <w:ind w:left="281"/>
              <w:rPr>
                <w:rFonts w:eastAsia="Calibri" w:cstheme="minorHAnsi"/>
                <w:sz w:val="16"/>
                <w:szCs w:val="16"/>
              </w:rPr>
            </w:pPr>
            <w:r w:rsidRPr="00E92766">
              <w:rPr>
                <w:rFonts w:cstheme="minorHAnsi"/>
                <w:b/>
                <w:sz w:val="16"/>
                <w:szCs w:val="16"/>
              </w:rPr>
              <w:t>2025</w:t>
            </w:r>
          </w:p>
        </w:tc>
      </w:tr>
      <w:tr w:rsidR="006C5E0D" w:rsidRPr="00E92766" w14:paraId="0C9CDE95" w14:textId="77777777" w:rsidTr="006C5E0D">
        <w:trPr>
          <w:trHeight w:hRule="exact" w:val="251"/>
        </w:trPr>
        <w:tc>
          <w:tcPr>
            <w:tcW w:w="2262" w:type="dxa"/>
            <w:tcBorders>
              <w:top w:val="single" w:sz="10" w:space="0" w:color="000000"/>
              <w:left w:val="single" w:sz="5" w:space="0" w:color="000000"/>
              <w:bottom w:val="single" w:sz="5" w:space="0" w:color="000000"/>
              <w:right w:val="single" w:sz="10" w:space="0" w:color="000000"/>
            </w:tcBorders>
            <w:shd w:val="clear" w:color="auto" w:fill="E1EEDA"/>
          </w:tcPr>
          <w:p w14:paraId="68D0778D" w14:textId="77777777" w:rsidR="006C5E0D" w:rsidRPr="00E92766" w:rsidRDefault="006C5E0D" w:rsidP="00145CDB">
            <w:pPr>
              <w:pStyle w:val="TableParagraph"/>
              <w:spacing w:before="19"/>
              <w:ind w:left="24"/>
              <w:rPr>
                <w:rFonts w:eastAsia="Calibri" w:cstheme="minorHAnsi"/>
                <w:sz w:val="16"/>
                <w:szCs w:val="16"/>
              </w:rPr>
            </w:pPr>
            <w:r w:rsidRPr="00E92766">
              <w:rPr>
                <w:rFonts w:cstheme="minorHAnsi"/>
                <w:b/>
                <w:sz w:val="16"/>
                <w:szCs w:val="16"/>
              </w:rPr>
              <w:t>Равнище на дейност</w:t>
            </w:r>
          </w:p>
        </w:tc>
        <w:tc>
          <w:tcPr>
            <w:tcW w:w="925" w:type="dxa"/>
            <w:tcBorders>
              <w:top w:val="single" w:sz="10" w:space="0" w:color="000000"/>
              <w:left w:val="single" w:sz="10" w:space="0" w:color="000000"/>
              <w:bottom w:val="single" w:sz="5" w:space="0" w:color="000000"/>
              <w:right w:val="single" w:sz="5" w:space="0" w:color="000000"/>
            </w:tcBorders>
            <w:shd w:val="clear" w:color="auto" w:fill="FFF1CC"/>
          </w:tcPr>
          <w:p w14:paraId="2087583B" w14:textId="77777777" w:rsidR="006C5E0D" w:rsidRPr="00E92766" w:rsidRDefault="006C5E0D" w:rsidP="00145CDB">
            <w:pPr>
              <w:pStyle w:val="TableParagraph"/>
              <w:spacing w:before="31"/>
              <w:ind w:left="330"/>
              <w:rPr>
                <w:rFonts w:eastAsia="Calibri" w:cstheme="minorHAnsi"/>
                <w:sz w:val="16"/>
                <w:szCs w:val="16"/>
              </w:rPr>
            </w:pPr>
            <w:r w:rsidRPr="00E92766">
              <w:rPr>
                <w:rFonts w:cstheme="minorHAnsi"/>
                <w:b/>
                <w:sz w:val="16"/>
                <w:szCs w:val="16"/>
              </w:rPr>
              <w:t>500</w:t>
            </w:r>
          </w:p>
        </w:tc>
        <w:tc>
          <w:tcPr>
            <w:tcW w:w="919" w:type="dxa"/>
            <w:tcBorders>
              <w:top w:val="single" w:sz="10" w:space="0" w:color="000000"/>
              <w:left w:val="single" w:sz="5" w:space="0" w:color="000000"/>
              <w:bottom w:val="single" w:sz="5" w:space="0" w:color="000000"/>
              <w:right w:val="single" w:sz="5" w:space="0" w:color="000000"/>
            </w:tcBorders>
          </w:tcPr>
          <w:p w14:paraId="03509A84" w14:textId="77777777" w:rsidR="006C5E0D" w:rsidRPr="00E92766" w:rsidRDefault="006C5E0D" w:rsidP="00145CDB">
            <w:pPr>
              <w:pStyle w:val="TableParagraph"/>
              <w:spacing w:before="31"/>
              <w:ind w:left="330"/>
              <w:rPr>
                <w:rFonts w:eastAsia="Calibri" w:cstheme="minorHAnsi"/>
                <w:sz w:val="16"/>
                <w:szCs w:val="16"/>
              </w:rPr>
            </w:pPr>
            <w:r w:rsidRPr="00E92766">
              <w:rPr>
                <w:rFonts w:cstheme="minorHAnsi"/>
                <w:sz w:val="16"/>
                <w:szCs w:val="16"/>
              </w:rPr>
              <w:t>426</w:t>
            </w:r>
          </w:p>
        </w:tc>
        <w:tc>
          <w:tcPr>
            <w:tcW w:w="919" w:type="dxa"/>
            <w:tcBorders>
              <w:top w:val="single" w:sz="10" w:space="0" w:color="000000"/>
              <w:left w:val="single" w:sz="5" w:space="0" w:color="000000"/>
              <w:bottom w:val="single" w:sz="5" w:space="0" w:color="000000"/>
              <w:right w:val="single" w:sz="5" w:space="0" w:color="000000"/>
            </w:tcBorders>
          </w:tcPr>
          <w:p w14:paraId="46446D94" w14:textId="77777777" w:rsidR="006C5E0D" w:rsidRPr="00E92766" w:rsidRDefault="006C5E0D" w:rsidP="00145CDB">
            <w:pPr>
              <w:pStyle w:val="TableParagraph"/>
              <w:spacing w:before="31"/>
              <w:ind w:right="316"/>
              <w:jc w:val="right"/>
              <w:rPr>
                <w:rFonts w:eastAsia="Calibri" w:cstheme="minorHAnsi"/>
                <w:sz w:val="16"/>
                <w:szCs w:val="16"/>
              </w:rPr>
            </w:pPr>
            <w:r w:rsidRPr="00E92766">
              <w:rPr>
                <w:rFonts w:cstheme="minorHAnsi"/>
                <w:sz w:val="16"/>
                <w:szCs w:val="16"/>
              </w:rPr>
              <w:t>420</w:t>
            </w:r>
          </w:p>
        </w:tc>
        <w:tc>
          <w:tcPr>
            <w:tcW w:w="919" w:type="dxa"/>
            <w:tcBorders>
              <w:top w:val="single" w:sz="10" w:space="0" w:color="000000"/>
              <w:left w:val="single" w:sz="5" w:space="0" w:color="000000"/>
              <w:bottom w:val="single" w:sz="5" w:space="0" w:color="000000"/>
              <w:right w:val="single" w:sz="5" w:space="0" w:color="000000"/>
            </w:tcBorders>
          </w:tcPr>
          <w:p w14:paraId="4A2CA660" w14:textId="77777777" w:rsidR="006C5E0D" w:rsidRPr="00E92766" w:rsidRDefault="006C5E0D" w:rsidP="00145CDB">
            <w:pPr>
              <w:pStyle w:val="TableParagraph"/>
              <w:spacing w:before="31"/>
              <w:ind w:left="11"/>
              <w:jc w:val="center"/>
              <w:rPr>
                <w:rFonts w:eastAsia="Calibri" w:cstheme="minorHAnsi"/>
                <w:sz w:val="16"/>
                <w:szCs w:val="16"/>
              </w:rPr>
            </w:pPr>
            <w:r w:rsidRPr="00E92766">
              <w:rPr>
                <w:rFonts w:cstheme="minorHAnsi"/>
                <w:sz w:val="16"/>
                <w:szCs w:val="16"/>
              </w:rPr>
              <w:t>300</w:t>
            </w:r>
          </w:p>
        </w:tc>
        <w:tc>
          <w:tcPr>
            <w:tcW w:w="919" w:type="dxa"/>
            <w:tcBorders>
              <w:top w:val="single" w:sz="10" w:space="0" w:color="000000"/>
              <w:left w:val="single" w:sz="5" w:space="0" w:color="000000"/>
              <w:bottom w:val="single" w:sz="5" w:space="0" w:color="000000"/>
              <w:right w:val="single" w:sz="5" w:space="0" w:color="000000"/>
            </w:tcBorders>
          </w:tcPr>
          <w:p w14:paraId="2DF79907" w14:textId="77777777" w:rsidR="006C5E0D" w:rsidRPr="00E92766" w:rsidRDefault="006C5E0D" w:rsidP="00145CDB">
            <w:pPr>
              <w:pStyle w:val="TableParagraph"/>
              <w:spacing w:before="31"/>
              <w:ind w:left="11"/>
              <w:jc w:val="center"/>
              <w:rPr>
                <w:rFonts w:eastAsia="Calibri" w:cstheme="minorHAnsi"/>
                <w:sz w:val="16"/>
                <w:szCs w:val="16"/>
              </w:rPr>
            </w:pPr>
            <w:r w:rsidRPr="00E92766">
              <w:rPr>
                <w:rFonts w:cstheme="minorHAnsi"/>
                <w:sz w:val="16"/>
                <w:szCs w:val="16"/>
              </w:rPr>
              <w:t>300</w:t>
            </w:r>
          </w:p>
        </w:tc>
        <w:tc>
          <w:tcPr>
            <w:tcW w:w="919" w:type="dxa"/>
            <w:tcBorders>
              <w:top w:val="single" w:sz="10" w:space="0" w:color="000000"/>
              <w:left w:val="single" w:sz="5" w:space="0" w:color="000000"/>
              <w:bottom w:val="single" w:sz="5" w:space="0" w:color="000000"/>
              <w:right w:val="single" w:sz="5" w:space="0" w:color="000000"/>
            </w:tcBorders>
          </w:tcPr>
          <w:p w14:paraId="0EB66774" w14:textId="77777777" w:rsidR="006C5E0D" w:rsidRPr="00E92766" w:rsidRDefault="006C5E0D" w:rsidP="00145CDB">
            <w:pPr>
              <w:pStyle w:val="TableParagraph"/>
              <w:spacing w:before="31"/>
              <w:ind w:left="11"/>
              <w:jc w:val="center"/>
              <w:rPr>
                <w:rFonts w:eastAsia="Calibri" w:cstheme="minorHAnsi"/>
                <w:sz w:val="16"/>
                <w:szCs w:val="16"/>
              </w:rPr>
            </w:pPr>
            <w:r w:rsidRPr="00E92766">
              <w:rPr>
                <w:rFonts w:cstheme="minorHAnsi"/>
                <w:sz w:val="16"/>
                <w:szCs w:val="16"/>
              </w:rPr>
              <w:t>500</w:t>
            </w:r>
          </w:p>
        </w:tc>
        <w:tc>
          <w:tcPr>
            <w:tcW w:w="919" w:type="dxa"/>
            <w:tcBorders>
              <w:top w:val="single" w:sz="10" w:space="0" w:color="000000"/>
              <w:left w:val="single" w:sz="5" w:space="0" w:color="000000"/>
              <w:bottom w:val="single" w:sz="5" w:space="0" w:color="000000"/>
              <w:right w:val="single" w:sz="5" w:space="0" w:color="000000"/>
            </w:tcBorders>
          </w:tcPr>
          <w:p w14:paraId="06AB92AE" w14:textId="77777777" w:rsidR="006C5E0D" w:rsidRPr="00E92766" w:rsidRDefault="006C5E0D" w:rsidP="00145CDB">
            <w:pPr>
              <w:pStyle w:val="TableParagraph"/>
              <w:spacing w:before="31"/>
              <w:ind w:left="12"/>
              <w:jc w:val="center"/>
              <w:rPr>
                <w:rFonts w:eastAsia="Calibri" w:cstheme="minorHAnsi"/>
                <w:sz w:val="16"/>
                <w:szCs w:val="16"/>
              </w:rPr>
            </w:pPr>
            <w:r w:rsidRPr="00E92766">
              <w:rPr>
                <w:rFonts w:cstheme="minorHAnsi"/>
                <w:sz w:val="16"/>
                <w:szCs w:val="16"/>
              </w:rPr>
              <w:t>550</w:t>
            </w:r>
          </w:p>
        </w:tc>
        <w:tc>
          <w:tcPr>
            <w:tcW w:w="913" w:type="dxa"/>
            <w:tcBorders>
              <w:top w:val="single" w:sz="10" w:space="0" w:color="000000"/>
              <w:left w:val="single" w:sz="5" w:space="0" w:color="000000"/>
              <w:bottom w:val="single" w:sz="5" w:space="0" w:color="000000"/>
              <w:right w:val="single" w:sz="10" w:space="0" w:color="000000"/>
            </w:tcBorders>
            <w:shd w:val="clear" w:color="auto" w:fill="A6A6A6" w:themeFill="background1" w:themeFillShade="A6"/>
          </w:tcPr>
          <w:p w14:paraId="7F26BFE6" w14:textId="77777777" w:rsidR="006C5E0D" w:rsidRPr="00E92766" w:rsidRDefault="006C5E0D" w:rsidP="00145CDB">
            <w:pPr>
              <w:rPr>
                <w:rFonts w:cstheme="minorHAnsi"/>
                <w:sz w:val="16"/>
                <w:szCs w:val="16"/>
              </w:rPr>
            </w:pPr>
          </w:p>
        </w:tc>
      </w:tr>
      <w:tr w:rsidR="006C5E0D" w:rsidRPr="00E92766" w14:paraId="706AF819" w14:textId="77777777" w:rsidTr="006C5E0D">
        <w:trPr>
          <w:trHeight w:hRule="exact" w:val="245"/>
        </w:trPr>
        <w:tc>
          <w:tcPr>
            <w:tcW w:w="2262" w:type="dxa"/>
            <w:tcBorders>
              <w:top w:val="single" w:sz="5" w:space="0" w:color="000000"/>
              <w:left w:val="single" w:sz="5" w:space="0" w:color="000000"/>
              <w:bottom w:val="single" w:sz="5" w:space="0" w:color="000000"/>
              <w:right w:val="single" w:sz="10" w:space="0" w:color="000000"/>
            </w:tcBorders>
            <w:shd w:val="clear" w:color="auto" w:fill="E1EEDA"/>
          </w:tcPr>
          <w:p w14:paraId="7913AFB3" w14:textId="77777777" w:rsidR="006C5E0D" w:rsidRPr="00E92766" w:rsidRDefault="006C5E0D" w:rsidP="00145CDB">
            <w:pPr>
              <w:pStyle w:val="TableParagraph"/>
              <w:spacing w:before="19"/>
              <w:ind w:left="24"/>
              <w:rPr>
                <w:rFonts w:eastAsia="Calibri" w:cstheme="minorHAnsi"/>
                <w:sz w:val="16"/>
                <w:szCs w:val="16"/>
              </w:rPr>
            </w:pPr>
            <w:r w:rsidRPr="00E92766">
              <w:rPr>
                <w:rFonts w:cstheme="minorHAnsi"/>
                <w:b/>
                <w:sz w:val="16"/>
                <w:szCs w:val="16"/>
              </w:rPr>
              <w:t>Средно равнище на дейност (СРД)</w:t>
            </w:r>
          </w:p>
        </w:tc>
        <w:tc>
          <w:tcPr>
            <w:tcW w:w="925" w:type="dxa"/>
            <w:tcBorders>
              <w:top w:val="single" w:sz="5" w:space="0" w:color="000000"/>
              <w:left w:val="single" w:sz="10" w:space="0" w:color="000000"/>
              <w:bottom w:val="single" w:sz="5" w:space="0" w:color="000000"/>
              <w:right w:val="single" w:sz="5" w:space="0" w:color="000000"/>
            </w:tcBorders>
            <w:shd w:val="clear" w:color="auto" w:fill="A6A6A6" w:themeFill="background1" w:themeFillShade="A6"/>
          </w:tcPr>
          <w:p w14:paraId="0348615D"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0ACBDFAA"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A503D0C"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5" w:space="0" w:color="000000"/>
              <w:right w:val="single" w:sz="5" w:space="0" w:color="000000"/>
            </w:tcBorders>
          </w:tcPr>
          <w:p w14:paraId="0342E05A" w14:textId="77777777" w:rsidR="006C5E0D" w:rsidRPr="00E92766" w:rsidRDefault="006C5E0D" w:rsidP="00145CDB">
            <w:pPr>
              <w:pStyle w:val="TableParagraph"/>
              <w:spacing w:before="31"/>
              <w:ind w:left="11"/>
              <w:jc w:val="center"/>
              <w:rPr>
                <w:rFonts w:eastAsia="Calibri" w:cstheme="minorHAnsi"/>
                <w:sz w:val="16"/>
                <w:szCs w:val="16"/>
              </w:rPr>
            </w:pPr>
            <w:r w:rsidRPr="00E92766">
              <w:rPr>
                <w:rFonts w:cstheme="minorHAnsi"/>
                <w:sz w:val="16"/>
                <w:szCs w:val="16"/>
              </w:rPr>
              <w:t>423</w:t>
            </w:r>
          </w:p>
        </w:tc>
        <w:tc>
          <w:tcPr>
            <w:tcW w:w="919" w:type="dxa"/>
            <w:tcBorders>
              <w:top w:val="single" w:sz="5" w:space="0" w:color="000000"/>
              <w:left w:val="single" w:sz="5" w:space="0" w:color="000000"/>
              <w:bottom w:val="single" w:sz="5" w:space="0" w:color="000000"/>
              <w:right w:val="single" w:sz="5" w:space="0" w:color="000000"/>
            </w:tcBorders>
          </w:tcPr>
          <w:p w14:paraId="37A58F93" w14:textId="77777777" w:rsidR="006C5E0D" w:rsidRPr="00E92766" w:rsidRDefault="006C5E0D" w:rsidP="00145CDB">
            <w:pPr>
              <w:pStyle w:val="TableParagraph"/>
              <w:spacing w:before="31"/>
              <w:ind w:left="11"/>
              <w:jc w:val="center"/>
              <w:rPr>
                <w:rFonts w:eastAsia="Calibri" w:cstheme="minorHAnsi"/>
                <w:sz w:val="16"/>
                <w:szCs w:val="16"/>
              </w:rPr>
            </w:pPr>
            <w:r w:rsidRPr="00E92766">
              <w:rPr>
                <w:rFonts w:cstheme="minorHAnsi"/>
                <w:sz w:val="16"/>
                <w:szCs w:val="16"/>
              </w:rPr>
              <w:t>360</w:t>
            </w:r>
          </w:p>
        </w:tc>
        <w:tc>
          <w:tcPr>
            <w:tcW w:w="919" w:type="dxa"/>
            <w:tcBorders>
              <w:top w:val="single" w:sz="5" w:space="0" w:color="000000"/>
              <w:left w:val="single" w:sz="5" w:space="0" w:color="000000"/>
              <w:bottom w:val="single" w:sz="5" w:space="0" w:color="000000"/>
              <w:right w:val="single" w:sz="5" w:space="0" w:color="000000"/>
            </w:tcBorders>
          </w:tcPr>
          <w:p w14:paraId="6581BAB1" w14:textId="77777777" w:rsidR="006C5E0D" w:rsidRPr="00E92766" w:rsidRDefault="006C5E0D" w:rsidP="00145CDB">
            <w:pPr>
              <w:pStyle w:val="TableParagraph"/>
              <w:spacing w:before="31"/>
              <w:ind w:left="11"/>
              <w:jc w:val="center"/>
              <w:rPr>
                <w:rFonts w:eastAsia="Calibri" w:cstheme="minorHAnsi"/>
                <w:sz w:val="16"/>
                <w:szCs w:val="16"/>
              </w:rPr>
            </w:pPr>
            <w:r w:rsidRPr="00E92766">
              <w:rPr>
                <w:rFonts w:cstheme="minorHAnsi"/>
                <w:sz w:val="16"/>
                <w:szCs w:val="16"/>
              </w:rPr>
              <w:t>300</w:t>
            </w:r>
          </w:p>
        </w:tc>
        <w:tc>
          <w:tcPr>
            <w:tcW w:w="919" w:type="dxa"/>
            <w:tcBorders>
              <w:top w:val="single" w:sz="5" w:space="0" w:color="000000"/>
              <w:left w:val="single" w:sz="5" w:space="0" w:color="000000"/>
              <w:bottom w:val="single" w:sz="5" w:space="0" w:color="000000"/>
              <w:right w:val="single" w:sz="5" w:space="0" w:color="000000"/>
            </w:tcBorders>
          </w:tcPr>
          <w:p w14:paraId="3CE4034D" w14:textId="77777777" w:rsidR="006C5E0D" w:rsidRPr="00E92766" w:rsidRDefault="006C5E0D" w:rsidP="00145CDB">
            <w:pPr>
              <w:pStyle w:val="TableParagraph"/>
              <w:spacing w:before="31"/>
              <w:ind w:left="12"/>
              <w:jc w:val="center"/>
              <w:rPr>
                <w:rFonts w:eastAsia="Calibri" w:cstheme="minorHAnsi"/>
                <w:sz w:val="16"/>
                <w:szCs w:val="16"/>
              </w:rPr>
            </w:pPr>
            <w:r w:rsidRPr="00E92766">
              <w:rPr>
                <w:rFonts w:cstheme="minorHAnsi"/>
                <w:sz w:val="16"/>
                <w:szCs w:val="16"/>
              </w:rPr>
              <w:t>400</w:t>
            </w:r>
          </w:p>
        </w:tc>
        <w:tc>
          <w:tcPr>
            <w:tcW w:w="913" w:type="dxa"/>
            <w:tcBorders>
              <w:top w:val="single" w:sz="5" w:space="0" w:color="000000"/>
              <w:left w:val="single" w:sz="5" w:space="0" w:color="000000"/>
              <w:bottom w:val="single" w:sz="5" w:space="0" w:color="000000"/>
              <w:right w:val="single" w:sz="10" w:space="0" w:color="000000"/>
            </w:tcBorders>
          </w:tcPr>
          <w:p w14:paraId="125F6323" w14:textId="77777777" w:rsidR="006C5E0D" w:rsidRPr="00E92766" w:rsidRDefault="006C5E0D" w:rsidP="00145CDB">
            <w:pPr>
              <w:pStyle w:val="TableParagraph"/>
              <w:spacing w:before="31"/>
              <w:ind w:left="330"/>
              <w:rPr>
                <w:rFonts w:eastAsia="Calibri" w:cstheme="minorHAnsi"/>
                <w:sz w:val="16"/>
                <w:szCs w:val="16"/>
              </w:rPr>
            </w:pPr>
            <w:r w:rsidRPr="00E92766">
              <w:rPr>
                <w:rFonts w:cstheme="minorHAnsi"/>
                <w:sz w:val="16"/>
                <w:szCs w:val="16"/>
              </w:rPr>
              <w:t>525</w:t>
            </w:r>
          </w:p>
        </w:tc>
      </w:tr>
      <w:tr w:rsidR="006C5E0D" w:rsidRPr="00E92766" w14:paraId="013588F5" w14:textId="77777777" w:rsidTr="006C5E0D">
        <w:trPr>
          <w:trHeight w:hRule="exact" w:val="245"/>
        </w:trPr>
        <w:tc>
          <w:tcPr>
            <w:tcW w:w="2262" w:type="dxa"/>
            <w:tcBorders>
              <w:top w:val="single" w:sz="5" w:space="0" w:color="000000"/>
              <w:left w:val="single" w:sz="5" w:space="0" w:color="000000"/>
              <w:bottom w:val="single" w:sz="5" w:space="0" w:color="000000"/>
              <w:right w:val="single" w:sz="10" w:space="0" w:color="000000"/>
            </w:tcBorders>
            <w:shd w:val="clear" w:color="auto" w:fill="E1EEDA"/>
          </w:tcPr>
          <w:p w14:paraId="52BCD4BC" w14:textId="77777777" w:rsidR="006C5E0D" w:rsidRPr="00E92766" w:rsidRDefault="006C5E0D" w:rsidP="00145CDB">
            <w:pPr>
              <w:pStyle w:val="TableParagraph"/>
              <w:spacing w:before="19"/>
              <w:ind w:left="24"/>
              <w:rPr>
                <w:rFonts w:eastAsia="Calibri" w:cstheme="minorHAnsi"/>
                <w:sz w:val="16"/>
                <w:szCs w:val="16"/>
              </w:rPr>
            </w:pPr>
            <w:r w:rsidRPr="00E92766">
              <w:rPr>
                <w:rFonts w:cstheme="minorHAnsi"/>
                <w:b/>
                <w:sz w:val="16"/>
                <w:szCs w:val="16"/>
              </w:rPr>
              <w:t>Промяна в количеството квоти</w:t>
            </w:r>
          </w:p>
        </w:tc>
        <w:tc>
          <w:tcPr>
            <w:tcW w:w="925" w:type="dxa"/>
            <w:tcBorders>
              <w:top w:val="single" w:sz="5" w:space="0" w:color="000000"/>
              <w:left w:val="single" w:sz="10" w:space="0" w:color="000000"/>
              <w:bottom w:val="single" w:sz="5" w:space="0" w:color="000000"/>
              <w:right w:val="single" w:sz="5" w:space="0" w:color="000000"/>
            </w:tcBorders>
            <w:shd w:val="clear" w:color="auto" w:fill="A6A6A6" w:themeFill="background1" w:themeFillShade="A6"/>
          </w:tcPr>
          <w:p w14:paraId="313A21AA"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1E2A49C8"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75D3B05"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5" w:space="0" w:color="000000"/>
              <w:right w:val="single" w:sz="5" w:space="0" w:color="000000"/>
            </w:tcBorders>
          </w:tcPr>
          <w:p w14:paraId="2EAE25F4" w14:textId="77777777" w:rsidR="006C5E0D" w:rsidRPr="00E92766" w:rsidRDefault="006C5E0D" w:rsidP="00145CDB">
            <w:pPr>
              <w:pStyle w:val="TableParagraph"/>
              <w:spacing w:before="31"/>
              <w:ind w:right="3"/>
              <w:jc w:val="center"/>
              <w:rPr>
                <w:rFonts w:eastAsia="Calibri" w:cstheme="minorHAnsi"/>
                <w:sz w:val="16"/>
                <w:szCs w:val="16"/>
              </w:rPr>
            </w:pPr>
            <w:r w:rsidRPr="00E92766">
              <w:rPr>
                <w:rFonts w:cstheme="minorHAnsi"/>
                <w:sz w:val="16"/>
                <w:szCs w:val="16"/>
              </w:rPr>
              <w:t>-77</w:t>
            </w:r>
          </w:p>
        </w:tc>
        <w:tc>
          <w:tcPr>
            <w:tcW w:w="919" w:type="dxa"/>
            <w:tcBorders>
              <w:top w:val="single" w:sz="5" w:space="0" w:color="000000"/>
              <w:left w:val="single" w:sz="5" w:space="0" w:color="000000"/>
              <w:bottom w:val="single" w:sz="5" w:space="0" w:color="000000"/>
              <w:right w:val="single" w:sz="5" w:space="0" w:color="000000"/>
            </w:tcBorders>
          </w:tcPr>
          <w:p w14:paraId="69F2D422" w14:textId="77777777" w:rsidR="006C5E0D" w:rsidRPr="00E92766" w:rsidRDefault="006C5E0D" w:rsidP="00145CDB">
            <w:pPr>
              <w:pStyle w:val="TableParagraph"/>
              <w:spacing w:before="31"/>
              <w:ind w:left="306"/>
              <w:rPr>
                <w:rFonts w:eastAsia="Calibri" w:cstheme="minorHAnsi"/>
                <w:sz w:val="16"/>
                <w:szCs w:val="16"/>
              </w:rPr>
            </w:pPr>
            <w:r w:rsidRPr="00E92766">
              <w:rPr>
                <w:rFonts w:cstheme="minorHAnsi"/>
                <w:b/>
                <w:color w:val="FF0000"/>
                <w:sz w:val="16"/>
                <w:szCs w:val="16"/>
              </w:rPr>
              <w:t>-140</w:t>
            </w:r>
          </w:p>
        </w:tc>
        <w:tc>
          <w:tcPr>
            <w:tcW w:w="919" w:type="dxa"/>
            <w:tcBorders>
              <w:top w:val="single" w:sz="5" w:space="0" w:color="000000"/>
              <w:left w:val="single" w:sz="5" w:space="0" w:color="000000"/>
              <w:bottom w:val="single" w:sz="5" w:space="0" w:color="000000"/>
              <w:right w:val="single" w:sz="5" w:space="0" w:color="000000"/>
            </w:tcBorders>
          </w:tcPr>
          <w:p w14:paraId="23C11C08" w14:textId="77777777" w:rsidR="006C5E0D" w:rsidRPr="00E92766" w:rsidRDefault="006C5E0D" w:rsidP="00145CDB">
            <w:pPr>
              <w:pStyle w:val="TableParagraph"/>
              <w:spacing w:before="31"/>
              <w:ind w:right="3"/>
              <w:jc w:val="center"/>
              <w:rPr>
                <w:rFonts w:eastAsia="Calibri" w:cstheme="minorHAnsi"/>
                <w:sz w:val="16"/>
                <w:szCs w:val="16"/>
              </w:rPr>
            </w:pPr>
            <w:r w:rsidRPr="00E92766">
              <w:rPr>
                <w:rFonts w:cstheme="minorHAnsi"/>
                <w:sz w:val="16"/>
                <w:szCs w:val="16"/>
              </w:rPr>
              <w:t>-60</w:t>
            </w:r>
          </w:p>
        </w:tc>
        <w:tc>
          <w:tcPr>
            <w:tcW w:w="919" w:type="dxa"/>
            <w:tcBorders>
              <w:top w:val="single" w:sz="5" w:space="0" w:color="000000"/>
              <w:left w:val="single" w:sz="5" w:space="0" w:color="000000"/>
              <w:bottom w:val="single" w:sz="5" w:space="0" w:color="000000"/>
              <w:right w:val="single" w:sz="5" w:space="0" w:color="000000"/>
            </w:tcBorders>
          </w:tcPr>
          <w:p w14:paraId="425D262A" w14:textId="77777777" w:rsidR="006C5E0D" w:rsidRPr="00E92766" w:rsidRDefault="006C5E0D" w:rsidP="00145CDB">
            <w:pPr>
              <w:pStyle w:val="TableParagraph"/>
              <w:spacing w:before="31"/>
              <w:jc w:val="center"/>
              <w:rPr>
                <w:rFonts w:eastAsia="Calibri" w:cstheme="minorHAnsi"/>
                <w:sz w:val="16"/>
                <w:szCs w:val="16"/>
              </w:rPr>
            </w:pPr>
            <w:r w:rsidRPr="00E92766">
              <w:rPr>
                <w:rFonts w:cstheme="minorHAnsi"/>
                <w:sz w:val="16"/>
                <w:szCs w:val="16"/>
              </w:rPr>
              <w:t>40</w:t>
            </w:r>
          </w:p>
        </w:tc>
        <w:tc>
          <w:tcPr>
            <w:tcW w:w="913" w:type="dxa"/>
            <w:tcBorders>
              <w:top w:val="single" w:sz="5" w:space="0" w:color="000000"/>
              <w:left w:val="single" w:sz="5" w:space="0" w:color="000000"/>
              <w:bottom w:val="single" w:sz="5" w:space="0" w:color="000000"/>
              <w:right w:val="single" w:sz="10" w:space="0" w:color="000000"/>
            </w:tcBorders>
          </w:tcPr>
          <w:p w14:paraId="0A8DE923" w14:textId="77777777" w:rsidR="006C5E0D" w:rsidRPr="00E92766" w:rsidRDefault="006C5E0D" w:rsidP="00145CDB">
            <w:pPr>
              <w:pStyle w:val="TableParagraph"/>
              <w:spacing w:before="31"/>
              <w:ind w:left="330"/>
              <w:rPr>
                <w:rFonts w:eastAsia="Calibri" w:cstheme="minorHAnsi"/>
                <w:sz w:val="16"/>
                <w:szCs w:val="16"/>
              </w:rPr>
            </w:pPr>
            <w:r w:rsidRPr="00E92766">
              <w:rPr>
                <w:rFonts w:cstheme="minorHAnsi"/>
                <w:b/>
                <w:color w:val="FF0000"/>
                <w:sz w:val="16"/>
                <w:szCs w:val="16"/>
              </w:rPr>
              <w:t>165</w:t>
            </w:r>
          </w:p>
        </w:tc>
      </w:tr>
      <w:tr w:rsidR="006C5E0D" w:rsidRPr="00E92766" w14:paraId="609B74D9" w14:textId="77777777" w:rsidTr="006C5E0D">
        <w:trPr>
          <w:trHeight w:hRule="exact" w:val="245"/>
        </w:trPr>
        <w:tc>
          <w:tcPr>
            <w:tcW w:w="2262" w:type="dxa"/>
            <w:tcBorders>
              <w:top w:val="single" w:sz="5" w:space="0" w:color="000000"/>
              <w:left w:val="single" w:sz="5" w:space="0" w:color="000000"/>
              <w:bottom w:val="single" w:sz="5" w:space="0" w:color="000000"/>
              <w:right w:val="single" w:sz="10" w:space="0" w:color="000000"/>
            </w:tcBorders>
            <w:shd w:val="clear" w:color="auto" w:fill="E1EEDA"/>
          </w:tcPr>
          <w:p w14:paraId="7DD3DD0B" w14:textId="77777777" w:rsidR="006C5E0D" w:rsidRPr="00E92766" w:rsidRDefault="006C5E0D" w:rsidP="00145CDB">
            <w:pPr>
              <w:pStyle w:val="TableParagraph"/>
              <w:spacing w:before="19"/>
              <w:ind w:left="24"/>
              <w:rPr>
                <w:rFonts w:eastAsia="Calibri" w:cstheme="minorHAnsi"/>
                <w:sz w:val="16"/>
                <w:szCs w:val="16"/>
              </w:rPr>
            </w:pPr>
            <w:r w:rsidRPr="00E92766">
              <w:rPr>
                <w:rFonts w:cstheme="minorHAnsi"/>
                <w:b/>
                <w:sz w:val="16"/>
                <w:szCs w:val="16"/>
              </w:rPr>
              <w:t>(СРД-ИРД)/ИРД [%]</w:t>
            </w:r>
          </w:p>
        </w:tc>
        <w:tc>
          <w:tcPr>
            <w:tcW w:w="925" w:type="dxa"/>
            <w:tcBorders>
              <w:top w:val="single" w:sz="5" w:space="0" w:color="000000"/>
              <w:left w:val="single" w:sz="10" w:space="0" w:color="000000"/>
              <w:bottom w:val="single" w:sz="5" w:space="0" w:color="000000"/>
              <w:right w:val="single" w:sz="5" w:space="0" w:color="000000"/>
            </w:tcBorders>
            <w:shd w:val="clear" w:color="auto" w:fill="A6A6A6" w:themeFill="background1" w:themeFillShade="A6"/>
          </w:tcPr>
          <w:p w14:paraId="43D3D81F"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116FCA6"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9E7288C"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5" w:space="0" w:color="000000"/>
              <w:right w:val="single" w:sz="5" w:space="0" w:color="000000"/>
            </w:tcBorders>
          </w:tcPr>
          <w:p w14:paraId="140B5E33" w14:textId="77777777" w:rsidR="006C5E0D" w:rsidRPr="00E92766" w:rsidRDefault="006C5E0D" w:rsidP="00145CDB">
            <w:pPr>
              <w:pStyle w:val="TableParagraph"/>
              <w:spacing w:before="31"/>
              <w:ind w:left="5"/>
              <w:jc w:val="center"/>
              <w:rPr>
                <w:rFonts w:eastAsia="Calibri" w:cstheme="minorHAnsi"/>
                <w:sz w:val="16"/>
                <w:szCs w:val="16"/>
              </w:rPr>
            </w:pPr>
            <w:r w:rsidRPr="00E92766">
              <w:rPr>
                <w:rFonts w:cstheme="minorHAnsi"/>
                <w:b/>
                <w:color w:val="FF0000"/>
                <w:sz w:val="16"/>
                <w:szCs w:val="16"/>
              </w:rPr>
              <w:t>-15,40%</w:t>
            </w:r>
          </w:p>
        </w:tc>
        <w:tc>
          <w:tcPr>
            <w:tcW w:w="919" w:type="dxa"/>
            <w:tcBorders>
              <w:top w:val="single" w:sz="5" w:space="0" w:color="000000"/>
              <w:left w:val="single" w:sz="5" w:space="0" w:color="000000"/>
              <w:bottom w:val="single" w:sz="5" w:space="0" w:color="000000"/>
              <w:right w:val="single" w:sz="5" w:space="0" w:color="000000"/>
            </w:tcBorders>
          </w:tcPr>
          <w:p w14:paraId="13298E1E" w14:textId="77777777" w:rsidR="006C5E0D" w:rsidRPr="00E92766" w:rsidRDefault="006C5E0D" w:rsidP="00145CDB">
            <w:pPr>
              <w:pStyle w:val="TableParagraph"/>
              <w:spacing w:before="31"/>
              <w:ind w:left="183"/>
              <w:rPr>
                <w:rFonts w:eastAsia="Calibri" w:cstheme="minorHAnsi"/>
                <w:sz w:val="16"/>
                <w:szCs w:val="16"/>
              </w:rPr>
            </w:pPr>
            <w:r w:rsidRPr="00E92766">
              <w:rPr>
                <w:rFonts w:cstheme="minorHAnsi"/>
                <w:b/>
                <w:color w:val="FF0000"/>
                <w:sz w:val="16"/>
                <w:szCs w:val="16"/>
              </w:rPr>
              <w:t>-28,00%</w:t>
            </w:r>
          </w:p>
        </w:tc>
        <w:tc>
          <w:tcPr>
            <w:tcW w:w="919" w:type="dxa"/>
            <w:tcBorders>
              <w:top w:val="single" w:sz="5" w:space="0" w:color="000000"/>
              <w:left w:val="single" w:sz="5" w:space="0" w:color="000000"/>
              <w:bottom w:val="single" w:sz="5" w:space="0" w:color="000000"/>
              <w:right w:val="single" w:sz="5" w:space="0" w:color="000000"/>
            </w:tcBorders>
          </w:tcPr>
          <w:p w14:paraId="3C3DC23B" w14:textId="77777777" w:rsidR="006C5E0D" w:rsidRPr="00E92766" w:rsidRDefault="006C5E0D" w:rsidP="00145CDB">
            <w:pPr>
              <w:pStyle w:val="TableParagraph"/>
              <w:spacing w:before="31"/>
              <w:ind w:left="4"/>
              <w:jc w:val="center"/>
              <w:rPr>
                <w:rFonts w:eastAsia="Calibri" w:cstheme="minorHAnsi"/>
                <w:sz w:val="16"/>
                <w:szCs w:val="16"/>
              </w:rPr>
            </w:pPr>
            <w:r w:rsidRPr="00E92766">
              <w:rPr>
                <w:rFonts w:cstheme="minorHAnsi"/>
                <w:b/>
                <w:color w:val="FF0000"/>
                <w:sz w:val="16"/>
                <w:szCs w:val="16"/>
              </w:rPr>
              <w:t>-40,00%</w:t>
            </w:r>
          </w:p>
        </w:tc>
        <w:tc>
          <w:tcPr>
            <w:tcW w:w="919" w:type="dxa"/>
            <w:tcBorders>
              <w:top w:val="single" w:sz="5" w:space="0" w:color="000000"/>
              <w:left w:val="single" w:sz="5" w:space="0" w:color="000000"/>
              <w:bottom w:val="single" w:sz="5" w:space="0" w:color="000000"/>
              <w:right w:val="single" w:sz="5" w:space="0" w:color="000000"/>
            </w:tcBorders>
          </w:tcPr>
          <w:p w14:paraId="28512727" w14:textId="77777777" w:rsidR="006C5E0D" w:rsidRPr="00E92766" w:rsidRDefault="006C5E0D" w:rsidP="00145CDB">
            <w:pPr>
              <w:pStyle w:val="TableParagraph"/>
              <w:spacing w:before="31"/>
              <w:ind w:left="5"/>
              <w:jc w:val="center"/>
              <w:rPr>
                <w:rFonts w:eastAsia="Calibri" w:cstheme="minorHAnsi"/>
                <w:sz w:val="16"/>
                <w:szCs w:val="16"/>
              </w:rPr>
            </w:pPr>
            <w:r w:rsidRPr="00E92766">
              <w:rPr>
                <w:rFonts w:cstheme="minorHAnsi"/>
                <w:b/>
                <w:color w:val="FF0000"/>
                <w:sz w:val="16"/>
                <w:szCs w:val="16"/>
              </w:rPr>
              <w:t>-20,00%</w:t>
            </w:r>
          </w:p>
        </w:tc>
        <w:tc>
          <w:tcPr>
            <w:tcW w:w="913" w:type="dxa"/>
            <w:tcBorders>
              <w:top w:val="single" w:sz="5" w:space="0" w:color="000000"/>
              <w:left w:val="single" w:sz="5" w:space="0" w:color="000000"/>
              <w:bottom w:val="single" w:sz="5" w:space="0" w:color="000000"/>
              <w:right w:val="single" w:sz="10" w:space="0" w:color="000000"/>
            </w:tcBorders>
          </w:tcPr>
          <w:p w14:paraId="4C57D537" w14:textId="77777777" w:rsidR="006C5E0D" w:rsidRPr="00E92766" w:rsidRDefault="006C5E0D" w:rsidP="00145CDB">
            <w:pPr>
              <w:pStyle w:val="TableParagraph"/>
              <w:spacing w:before="31"/>
              <w:ind w:left="257"/>
              <w:rPr>
                <w:rFonts w:eastAsia="Calibri" w:cstheme="minorHAnsi"/>
                <w:sz w:val="16"/>
                <w:szCs w:val="16"/>
              </w:rPr>
            </w:pPr>
            <w:r w:rsidRPr="00E92766">
              <w:rPr>
                <w:rFonts w:cstheme="minorHAnsi"/>
                <w:b/>
                <w:color w:val="FF0000"/>
                <w:sz w:val="16"/>
                <w:szCs w:val="16"/>
              </w:rPr>
              <w:t>5,00%</w:t>
            </w:r>
          </w:p>
        </w:tc>
      </w:tr>
      <w:tr w:rsidR="006C5E0D" w:rsidRPr="00E92766" w14:paraId="3FEDD8EF" w14:textId="77777777" w:rsidTr="006C5E0D">
        <w:trPr>
          <w:trHeight w:hRule="exact" w:val="435"/>
        </w:trPr>
        <w:tc>
          <w:tcPr>
            <w:tcW w:w="2262" w:type="dxa"/>
            <w:tcBorders>
              <w:top w:val="single" w:sz="5" w:space="0" w:color="000000"/>
              <w:left w:val="single" w:sz="5" w:space="0" w:color="000000"/>
              <w:bottom w:val="single" w:sz="10" w:space="0" w:color="000000"/>
              <w:right w:val="single" w:sz="10" w:space="0" w:color="000000"/>
            </w:tcBorders>
            <w:shd w:val="clear" w:color="auto" w:fill="E1EEDA"/>
          </w:tcPr>
          <w:p w14:paraId="46DE88D1" w14:textId="77777777" w:rsidR="006C5E0D" w:rsidRPr="00E92766" w:rsidRDefault="006C5E0D" w:rsidP="00145CDB">
            <w:pPr>
              <w:pStyle w:val="TableParagraph"/>
              <w:spacing w:line="178" w:lineRule="exact"/>
              <w:ind w:left="24"/>
              <w:rPr>
                <w:rFonts w:eastAsia="Calibri" w:cstheme="minorHAnsi"/>
                <w:sz w:val="16"/>
                <w:szCs w:val="16"/>
              </w:rPr>
            </w:pPr>
            <w:r w:rsidRPr="00E92766">
              <w:rPr>
                <w:rFonts w:cstheme="minorHAnsi"/>
                <w:b/>
                <w:sz w:val="16"/>
                <w:szCs w:val="16"/>
              </w:rPr>
              <w:t>Безплатно разпределяне</w:t>
            </w:r>
          </w:p>
          <w:p w14:paraId="6233878D" w14:textId="77777777" w:rsidR="006C5E0D" w:rsidRPr="00E92766" w:rsidRDefault="006C5E0D" w:rsidP="00145CDB">
            <w:pPr>
              <w:pStyle w:val="TableParagraph"/>
              <w:spacing w:before="13"/>
              <w:ind w:left="24"/>
              <w:rPr>
                <w:rFonts w:eastAsia="Calibri" w:cstheme="minorHAnsi"/>
                <w:sz w:val="16"/>
                <w:szCs w:val="16"/>
              </w:rPr>
            </w:pPr>
            <w:r w:rsidRPr="00E92766">
              <w:rPr>
                <w:rFonts w:cstheme="minorHAnsi"/>
                <w:b/>
                <w:sz w:val="16"/>
                <w:szCs w:val="16"/>
              </w:rPr>
              <w:t>(BM=1, CL=1, CSCF=1)</w:t>
            </w:r>
          </w:p>
        </w:tc>
        <w:tc>
          <w:tcPr>
            <w:tcW w:w="925" w:type="dxa"/>
            <w:tcBorders>
              <w:top w:val="single" w:sz="5" w:space="0" w:color="000000"/>
              <w:left w:val="single" w:sz="10" w:space="0" w:color="000000"/>
              <w:bottom w:val="single" w:sz="10" w:space="0" w:color="000000"/>
              <w:right w:val="single" w:sz="5" w:space="0" w:color="000000"/>
            </w:tcBorders>
            <w:shd w:val="clear" w:color="auto" w:fill="A6A6A6" w:themeFill="background1" w:themeFillShade="A6"/>
          </w:tcPr>
          <w:p w14:paraId="6DE40CF4"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10" w:space="0" w:color="000000"/>
              <w:right w:val="single" w:sz="5" w:space="0" w:color="000000"/>
            </w:tcBorders>
            <w:shd w:val="clear" w:color="auto" w:fill="A6A6A6" w:themeFill="background1" w:themeFillShade="A6"/>
          </w:tcPr>
          <w:p w14:paraId="60D1D996"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10" w:space="0" w:color="000000"/>
              <w:right w:val="single" w:sz="5" w:space="0" w:color="000000"/>
            </w:tcBorders>
            <w:shd w:val="clear" w:color="auto" w:fill="A6A6A6" w:themeFill="background1" w:themeFillShade="A6"/>
          </w:tcPr>
          <w:p w14:paraId="6D952D86" w14:textId="77777777" w:rsidR="006C5E0D" w:rsidRPr="00E92766" w:rsidRDefault="006C5E0D" w:rsidP="00145CDB">
            <w:pPr>
              <w:rPr>
                <w:rFonts w:cstheme="minorHAnsi"/>
                <w:sz w:val="16"/>
                <w:szCs w:val="16"/>
              </w:rPr>
            </w:pPr>
          </w:p>
        </w:tc>
        <w:tc>
          <w:tcPr>
            <w:tcW w:w="919" w:type="dxa"/>
            <w:tcBorders>
              <w:top w:val="single" w:sz="5" w:space="0" w:color="000000"/>
              <w:left w:val="single" w:sz="5" w:space="0" w:color="000000"/>
              <w:bottom w:val="single" w:sz="10" w:space="0" w:color="000000"/>
              <w:right w:val="single" w:sz="5" w:space="0" w:color="000000"/>
            </w:tcBorders>
          </w:tcPr>
          <w:p w14:paraId="0F006C50" w14:textId="77777777" w:rsidR="006C5E0D" w:rsidRPr="00E92766" w:rsidRDefault="006C5E0D" w:rsidP="00145CDB">
            <w:pPr>
              <w:pStyle w:val="TableParagraph"/>
              <w:spacing w:before="117"/>
              <w:ind w:left="11"/>
              <w:jc w:val="center"/>
              <w:rPr>
                <w:rFonts w:eastAsia="Calibri" w:cstheme="minorHAnsi"/>
                <w:sz w:val="16"/>
                <w:szCs w:val="16"/>
              </w:rPr>
            </w:pPr>
            <w:r w:rsidRPr="00E92766">
              <w:rPr>
                <w:rFonts w:cstheme="minorHAnsi"/>
                <w:sz w:val="16"/>
                <w:szCs w:val="16"/>
              </w:rPr>
              <w:t>500</w:t>
            </w:r>
          </w:p>
        </w:tc>
        <w:tc>
          <w:tcPr>
            <w:tcW w:w="919" w:type="dxa"/>
            <w:tcBorders>
              <w:top w:val="single" w:sz="5" w:space="0" w:color="000000"/>
              <w:left w:val="single" w:sz="5" w:space="0" w:color="000000"/>
              <w:bottom w:val="single" w:sz="10" w:space="0" w:color="000000"/>
              <w:right w:val="single" w:sz="5" w:space="0" w:color="000000"/>
            </w:tcBorders>
          </w:tcPr>
          <w:p w14:paraId="1E47EBA4" w14:textId="77777777" w:rsidR="006C5E0D" w:rsidRPr="00E92766" w:rsidRDefault="006C5E0D" w:rsidP="00145CDB">
            <w:pPr>
              <w:pStyle w:val="TableParagraph"/>
              <w:spacing w:before="117"/>
              <w:ind w:left="11"/>
              <w:jc w:val="center"/>
              <w:rPr>
                <w:rFonts w:eastAsia="Calibri" w:cstheme="minorHAnsi"/>
                <w:sz w:val="16"/>
                <w:szCs w:val="16"/>
              </w:rPr>
            </w:pPr>
            <w:r w:rsidRPr="00E92766">
              <w:rPr>
                <w:rFonts w:cstheme="minorHAnsi"/>
                <w:b/>
                <w:color w:val="FF0000"/>
                <w:sz w:val="16"/>
                <w:szCs w:val="16"/>
              </w:rPr>
              <w:t>360</w:t>
            </w:r>
          </w:p>
        </w:tc>
        <w:tc>
          <w:tcPr>
            <w:tcW w:w="919" w:type="dxa"/>
            <w:tcBorders>
              <w:top w:val="single" w:sz="5" w:space="0" w:color="000000"/>
              <w:left w:val="single" w:sz="5" w:space="0" w:color="000000"/>
              <w:bottom w:val="single" w:sz="10" w:space="0" w:color="000000"/>
              <w:right w:val="single" w:sz="5" w:space="0" w:color="000000"/>
            </w:tcBorders>
          </w:tcPr>
          <w:p w14:paraId="4827BD5B" w14:textId="77777777" w:rsidR="006C5E0D" w:rsidRPr="00E92766" w:rsidRDefault="006C5E0D" w:rsidP="00145CDB">
            <w:pPr>
              <w:pStyle w:val="TableParagraph"/>
              <w:spacing w:before="117"/>
              <w:ind w:left="11"/>
              <w:jc w:val="center"/>
              <w:rPr>
                <w:rFonts w:eastAsia="Calibri" w:cstheme="minorHAnsi"/>
                <w:sz w:val="16"/>
                <w:szCs w:val="16"/>
              </w:rPr>
            </w:pPr>
            <w:r w:rsidRPr="00E92766">
              <w:rPr>
                <w:rFonts w:cstheme="minorHAnsi"/>
                <w:sz w:val="16"/>
                <w:szCs w:val="16"/>
              </w:rPr>
              <w:t>360</w:t>
            </w:r>
          </w:p>
        </w:tc>
        <w:tc>
          <w:tcPr>
            <w:tcW w:w="919" w:type="dxa"/>
            <w:tcBorders>
              <w:top w:val="single" w:sz="5" w:space="0" w:color="000000"/>
              <w:left w:val="single" w:sz="5" w:space="0" w:color="000000"/>
              <w:bottom w:val="single" w:sz="10" w:space="0" w:color="000000"/>
              <w:right w:val="single" w:sz="5" w:space="0" w:color="000000"/>
            </w:tcBorders>
          </w:tcPr>
          <w:p w14:paraId="3798308A" w14:textId="77777777" w:rsidR="006C5E0D" w:rsidRPr="00E92766" w:rsidRDefault="006C5E0D" w:rsidP="00145CDB">
            <w:pPr>
              <w:pStyle w:val="TableParagraph"/>
              <w:spacing w:before="117"/>
              <w:ind w:left="12"/>
              <w:jc w:val="center"/>
              <w:rPr>
                <w:rFonts w:eastAsia="Calibri" w:cstheme="minorHAnsi"/>
                <w:sz w:val="16"/>
                <w:szCs w:val="16"/>
              </w:rPr>
            </w:pPr>
            <w:r w:rsidRPr="00E92766">
              <w:rPr>
                <w:rFonts w:cstheme="minorHAnsi"/>
                <w:sz w:val="16"/>
                <w:szCs w:val="16"/>
              </w:rPr>
              <w:t>360</w:t>
            </w:r>
          </w:p>
        </w:tc>
        <w:tc>
          <w:tcPr>
            <w:tcW w:w="913" w:type="dxa"/>
            <w:tcBorders>
              <w:top w:val="single" w:sz="5" w:space="0" w:color="000000"/>
              <w:left w:val="single" w:sz="5" w:space="0" w:color="000000"/>
              <w:bottom w:val="single" w:sz="10" w:space="0" w:color="000000"/>
              <w:right w:val="single" w:sz="10" w:space="0" w:color="000000"/>
            </w:tcBorders>
          </w:tcPr>
          <w:p w14:paraId="648AE7DC" w14:textId="77777777" w:rsidR="006C5E0D" w:rsidRPr="00E92766" w:rsidRDefault="006C5E0D" w:rsidP="00145CDB">
            <w:pPr>
              <w:pStyle w:val="TableParagraph"/>
              <w:spacing w:before="117"/>
              <w:ind w:left="330"/>
              <w:rPr>
                <w:rFonts w:eastAsia="Calibri" w:cstheme="minorHAnsi"/>
                <w:sz w:val="16"/>
                <w:szCs w:val="16"/>
              </w:rPr>
            </w:pPr>
            <w:r w:rsidRPr="00E92766">
              <w:rPr>
                <w:rFonts w:cstheme="minorHAnsi"/>
                <w:b/>
                <w:color w:val="FF0000"/>
                <w:sz w:val="16"/>
                <w:szCs w:val="16"/>
              </w:rPr>
              <w:t>500</w:t>
            </w:r>
          </w:p>
        </w:tc>
      </w:tr>
    </w:tbl>
    <w:p w14:paraId="4376BD32" w14:textId="77777777" w:rsidR="00483AEE" w:rsidRPr="00291B72" w:rsidRDefault="00483AEE">
      <w:pPr>
        <w:rPr>
          <w:rFonts w:eastAsia="Calibri" w:cstheme="minorHAnsi"/>
          <w:sz w:val="20"/>
          <w:szCs w:val="20"/>
        </w:rPr>
        <w:sectPr w:rsidR="00483AEE" w:rsidRPr="00291B72">
          <w:pgSz w:w="12240" w:h="15840"/>
          <w:pgMar w:top="1420" w:right="680" w:bottom="960" w:left="1680" w:header="0" w:footer="763" w:gutter="0"/>
          <w:cols w:space="708"/>
        </w:sectPr>
      </w:pPr>
    </w:p>
    <w:p w14:paraId="4376BD33" w14:textId="77777777" w:rsidR="00483AEE" w:rsidRPr="00291B72" w:rsidRDefault="00483AEE">
      <w:pPr>
        <w:rPr>
          <w:rFonts w:eastAsia="Calibri" w:cstheme="minorHAnsi"/>
          <w:sz w:val="20"/>
          <w:szCs w:val="20"/>
        </w:rPr>
      </w:pPr>
    </w:p>
    <w:p w14:paraId="4376BD34" w14:textId="77777777" w:rsidR="00483AEE" w:rsidRPr="00291B72" w:rsidRDefault="00483AEE">
      <w:pPr>
        <w:rPr>
          <w:rFonts w:eastAsia="Calibri" w:cstheme="minorHAnsi"/>
          <w:sz w:val="20"/>
          <w:szCs w:val="20"/>
        </w:rPr>
      </w:pPr>
    </w:p>
    <w:p w14:paraId="4376BD35" w14:textId="77777777" w:rsidR="00483AEE" w:rsidRPr="00291B72" w:rsidRDefault="00483AEE">
      <w:pPr>
        <w:rPr>
          <w:rFonts w:eastAsia="Calibri" w:cstheme="minorHAnsi"/>
          <w:sz w:val="20"/>
          <w:szCs w:val="20"/>
        </w:rPr>
      </w:pPr>
    </w:p>
    <w:p w14:paraId="4376BD36" w14:textId="77777777" w:rsidR="00483AEE" w:rsidRPr="00291B72" w:rsidRDefault="00483AEE">
      <w:pPr>
        <w:spacing w:before="10"/>
        <w:rPr>
          <w:rFonts w:eastAsia="Calibri" w:cstheme="minorHAnsi"/>
          <w:sz w:val="20"/>
          <w:szCs w:val="20"/>
        </w:rPr>
      </w:pPr>
    </w:p>
    <w:p w14:paraId="4376BD37" w14:textId="77777777" w:rsidR="00483AEE" w:rsidRPr="00291B72" w:rsidRDefault="00BA6B8F">
      <w:pPr>
        <w:pStyle w:val="Heading3"/>
        <w:spacing w:before="51"/>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3 - Няколко промени в различни интервали</w:t>
      </w:r>
    </w:p>
    <w:p w14:paraId="4376BD38" w14:textId="66DF2959" w:rsidR="00483AEE" w:rsidRPr="00291B72" w:rsidRDefault="00BA6B8F">
      <w:pPr>
        <w:pStyle w:val="BodyText"/>
        <w:ind w:right="740"/>
        <w:jc w:val="both"/>
        <w:rPr>
          <w:rFonts w:asciiTheme="minorHAnsi" w:hAnsiTheme="minorHAnsi" w:cstheme="minorHAnsi"/>
          <w:sz w:val="20"/>
          <w:szCs w:val="20"/>
        </w:rPr>
      </w:pPr>
      <w:r w:rsidRPr="00291B72">
        <w:rPr>
          <w:rFonts w:asciiTheme="minorHAnsi" w:hAnsiTheme="minorHAnsi" w:cstheme="minorHAnsi"/>
          <w:sz w:val="20"/>
          <w:szCs w:val="20"/>
        </w:rPr>
        <w:t>В този пример разпределянето се коригира през 2021 г. след увеличение на СРД с повече от 15%. През 2022 г. разпределянето остава същото като през 2021 г., тъй като въпреки по-нататъшното увеличение на СРД, новият праг от 20% не е достигнат (най-близкият интервал над 15%). През 2023 г. промяната в СРД е над 20%, което води до корекция на разпределянето.  През 2024 г. допълнителният праг от 25% е надвишен, което задейства поредната корекция на разпределянето.  През 2025 г. промяната в СРД остава в същия интервал от 5%, както през 2024 г., следователно разпределянето остава същото като през 2024 г.</w:t>
      </w:r>
    </w:p>
    <w:p w14:paraId="4376BD39" w14:textId="77777777" w:rsidR="00483AEE" w:rsidRPr="00291B72" w:rsidRDefault="00483AEE">
      <w:pPr>
        <w:spacing w:before="12"/>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853"/>
        <w:gridCol w:w="849"/>
        <w:gridCol w:w="847"/>
        <w:gridCol w:w="847"/>
        <w:gridCol w:w="847"/>
        <w:gridCol w:w="846"/>
        <w:gridCol w:w="847"/>
        <w:gridCol w:w="847"/>
        <w:gridCol w:w="844"/>
      </w:tblGrid>
      <w:tr w:rsidR="006C5E0D" w:rsidRPr="00366073" w14:paraId="78605A8B" w14:textId="77777777" w:rsidTr="00145CDB">
        <w:trPr>
          <w:trHeight w:hRule="exact" w:val="444"/>
        </w:trPr>
        <w:tc>
          <w:tcPr>
            <w:tcW w:w="9627" w:type="dxa"/>
            <w:gridSpan w:val="9"/>
            <w:tcBorders>
              <w:top w:val="single" w:sz="2" w:space="0" w:color="000000"/>
              <w:left w:val="single" w:sz="2" w:space="0" w:color="000000"/>
              <w:bottom w:val="single" w:sz="4" w:space="0" w:color="000000"/>
              <w:right w:val="single" w:sz="4" w:space="0" w:color="000000"/>
            </w:tcBorders>
            <w:shd w:val="clear" w:color="auto" w:fill="DDEBF7"/>
          </w:tcPr>
          <w:p w14:paraId="1A42310C" w14:textId="77777777" w:rsidR="006C5E0D" w:rsidRPr="00366073" w:rsidRDefault="006C5E0D" w:rsidP="00145CDB">
            <w:pPr>
              <w:pStyle w:val="TableParagraph"/>
              <w:spacing w:before="10"/>
              <w:ind w:left="2792"/>
              <w:rPr>
                <w:rFonts w:eastAsia="Calibri" w:cstheme="minorHAnsi"/>
                <w:sz w:val="16"/>
                <w:szCs w:val="16"/>
              </w:rPr>
            </w:pPr>
            <w:r w:rsidRPr="00366073">
              <w:rPr>
                <w:rFonts w:cstheme="minorHAnsi"/>
                <w:b/>
                <w:bCs/>
                <w:i/>
                <w:sz w:val="16"/>
                <w:szCs w:val="16"/>
              </w:rPr>
              <w:t>Пример 3 - Промени над ± 15% и последващи промени ± 5%</w:t>
            </w:r>
          </w:p>
        </w:tc>
      </w:tr>
      <w:tr w:rsidR="006C5E0D" w:rsidRPr="00366073" w14:paraId="5C337688" w14:textId="77777777" w:rsidTr="00145CDB">
        <w:trPr>
          <w:trHeight w:hRule="exact" w:val="284"/>
        </w:trPr>
        <w:tc>
          <w:tcPr>
            <w:tcW w:w="2853" w:type="dxa"/>
            <w:tcBorders>
              <w:top w:val="single" w:sz="4" w:space="0" w:color="000000"/>
              <w:left w:val="single" w:sz="2" w:space="0" w:color="000000"/>
              <w:bottom w:val="single" w:sz="4" w:space="0" w:color="000000"/>
              <w:right w:val="single" w:sz="4" w:space="0" w:color="000000"/>
            </w:tcBorders>
            <w:shd w:val="clear" w:color="auto" w:fill="E1EEDA"/>
          </w:tcPr>
          <w:p w14:paraId="237E87C0" w14:textId="77777777" w:rsidR="006C5E0D" w:rsidRPr="00366073" w:rsidRDefault="006C5E0D" w:rsidP="00145CDB">
            <w:pPr>
              <w:pStyle w:val="TableParagraph"/>
              <w:spacing w:before="4"/>
              <w:ind w:left="21"/>
              <w:rPr>
                <w:rFonts w:eastAsia="Calibri" w:cstheme="minorHAnsi"/>
                <w:sz w:val="16"/>
                <w:szCs w:val="16"/>
              </w:rPr>
            </w:pPr>
            <w:r w:rsidRPr="00366073">
              <w:rPr>
                <w:rFonts w:cstheme="minorHAnsi"/>
                <w:b/>
                <w:sz w:val="16"/>
                <w:szCs w:val="16"/>
              </w:rPr>
              <w:t>Година</w:t>
            </w:r>
          </w:p>
        </w:tc>
        <w:tc>
          <w:tcPr>
            <w:tcW w:w="849" w:type="dxa"/>
            <w:tcBorders>
              <w:top w:val="single" w:sz="4" w:space="0" w:color="000000"/>
              <w:left w:val="single" w:sz="4" w:space="0" w:color="000000"/>
              <w:bottom w:val="single" w:sz="4" w:space="0" w:color="000000"/>
              <w:right w:val="single" w:sz="2" w:space="0" w:color="000000"/>
            </w:tcBorders>
            <w:shd w:val="clear" w:color="auto" w:fill="E1EEDA"/>
          </w:tcPr>
          <w:p w14:paraId="482A90F7" w14:textId="77777777" w:rsidR="006C5E0D" w:rsidRPr="00366073" w:rsidRDefault="006C5E0D" w:rsidP="00145CDB">
            <w:pPr>
              <w:pStyle w:val="TableParagraph"/>
              <w:spacing w:before="10"/>
              <w:ind w:left="1"/>
              <w:jc w:val="center"/>
              <w:rPr>
                <w:rFonts w:eastAsia="Calibri" w:cstheme="minorHAnsi"/>
                <w:sz w:val="16"/>
                <w:szCs w:val="16"/>
              </w:rPr>
            </w:pPr>
            <w:r w:rsidRPr="00366073">
              <w:rPr>
                <w:rFonts w:cstheme="minorHAnsi"/>
                <w:b/>
                <w:sz w:val="16"/>
                <w:szCs w:val="16"/>
              </w:rPr>
              <w:t>ИРД</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240820C2" w14:textId="77777777" w:rsidR="006C5E0D" w:rsidRPr="00366073" w:rsidRDefault="006C5E0D" w:rsidP="00145CDB">
            <w:pPr>
              <w:pStyle w:val="TableParagraph"/>
              <w:spacing w:before="10"/>
              <w:jc w:val="center"/>
              <w:rPr>
                <w:rFonts w:eastAsia="Calibri" w:cstheme="minorHAnsi"/>
                <w:sz w:val="16"/>
                <w:szCs w:val="16"/>
              </w:rPr>
            </w:pPr>
            <w:r w:rsidRPr="00366073">
              <w:rPr>
                <w:rFonts w:cstheme="minorHAnsi"/>
                <w:b/>
                <w:sz w:val="16"/>
                <w:szCs w:val="16"/>
              </w:rPr>
              <w:t>2019</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66DD81D3" w14:textId="77777777" w:rsidR="006C5E0D" w:rsidRPr="00366073" w:rsidRDefault="006C5E0D" w:rsidP="00145CDB">
            <w:pPr>
              <w:pStyle w:val="TableParagraph"/>
              <w:spacing w:before="10"/>
              <w:jc w:val="center"/>
              <w:rPr>
                <w:rFonts w:eastAsia="Calibri" w:cstheme="minorHAnsi"/>
                <w:sz w:val="16"/>
                <w:szCs w:val="16"/>
              </w:rPr>
            </w:pPr>
            <w:r w:rsidRPr="00366073">
              <w:rPr>
                <w:rFonts w:cstheme="minorHAnsi"/>
                <w:b/>
                <w:sz w:val="16"/>
                <w:szCs w:val="16"/>
              </w:rPr>
              <w:t>2020</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5ACA6334" w14:textId="77777777" w:rsidR="006C5E0D" w:rsidRPr="00366073" w:rsidRDefault="006C5E0D" w:rsidP="00145CDB">
            <w:pPr>
              <w:pStyle w:val="TableParagraph"/>
              <w:spacing w:before="10"/>
              <w:jc w:val="center"/>
              <w:rPr>
                <w:rFonts w:eastAsia="Calibri" w:cstheme="minorHAnsi"/>
                <w:sz w:val="16"/>
                <w:szCs w:val="16"/>
              </w:rPr>
            </w:pPr>
            <w:r w:rsidRPr="00366073">
              <w:rPr>
                <w:rFonts w:cstheme="minorHAnsi"/>
                <w:b/>
                <w:sz w:val="16"/>
                <w:szCs w:val="16"/>
              </w:rPr>
              <w:t>2021</w:t>
            </w:r>
          </w:p>
        </w:tc>
        <w:tc>
          <w:tcPr>
            <w:tcW w:w="846" w:type="dxa"/>
            <w:tcBorders>
              <w:top w:val="single" w:sz="4" w:space="0" w:color="000000"/>
              <w:left w:val="single" w:sz="2" w:space="0" w:color="000000"/>
              <w:bottom w:val="single" w:sz="4" w:space="0" w:color="000000"/>
              <w:right w:val="single" w:sz="2" w:space="0" w:color="000000"/>
            </w:tcBorders>
            <w:shd w:val="clear" w:color="auto" w:fill="E1EEDA"/>
          </w:tcPr>
          <w:p w14:paraId="214C9CC8" w14:textId="77777777" w:rsidR="006C5E0D" w:rsidRPr="00366073" w:rsidRDefault="006C5E0D" w:rsidP="00145CDB">
            <w:pPr>
              <w:pStyle w:val="TableParagraph"/>
              <w:spacing w:before="10"/>
              <w:jc w:val="center"/>
              <w:rPr>
                <w:rFonts w:eastAsia="Calibri" w:cstheme="minorHAnsi"/>
                <w:sz w:val="16"/>
                <w:szCs w:val="16"/>
              </w:rPr>
            </w:pPr>
            <w:r w:rsidRPr="00366073">
              <w:rPr>
                <w:rFonts w:cstheme="minorHAnsi"/>
                <w:b/>
                <w:sz w:val="16"/>
                <w:szCs w:val="16"/>
              </w:rPr>
              <w:t>2022</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132764CC" w14:textId="77777777" w:rsidR="006C5E0D" w:rsidRPr="00366073" w:rsidRDefault="006C5E0D" w:rsidP="00145CDB">
            <w:pPr>
              <w:pStyle w:val="TableParagraph"/>
              <w:spacing w:before="10"/>
              <w:jc w:val="center"/>
              <w:rPr>
                <w:rFonts w:eastAsia="Calibri" w:cstheme="minorHAnsi"/>
                <w:sz w:val="16"/>
                <w:szCs w:val="16"/>
              </w:rPr>
            </w:pPr>
            <w:r w:rsidRPr="00366073">
              <w:rPr>
                <w:rFonts w:cstheme="minorHAnsi"/>
                <w:b/>
                <w:sz w:val="16"/>
                <w:szCs w:val="16"/>
              </w:rPr>
              <w:t>2023</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6952AC2A" w14:textId="77777777" w:rsidR="006C5E0D" w:rsidRPr="00366073" w:rsidRDefault="006C5E0D" w:rsidP="00145CDB">
            <w:pPr>
              <w:pStyle w:val="TableParagraph"/>
              <w:spacing w:before="10"/>
              <w:ind w:left="262"/>
              <w:rPr>
                <w:rFonts w:eastAsia="Calibri" w:cstheme="minorHAnsi"/>
                <w:sz w:val="16"/>
                <w:szCs w:val="16"/>
              </w:rPr>
            </w:pPr>
            <w:r w:rsidRPr="00366073">
              <w:rPr>
                <w:rFonts w:cstheme="minorHAnsi"/>
                <w:b/>
                <w:sz w:val="16"/>
                <w:szCs w:val="16"/>
              </w:rPr>
              <w:t>2024</w:t>
            </w:r>
          </w:p>
        </w:tc>
        <w:tc>
          <w:tcPr>
            <w:tcW w:w="844" w:type="dxa"/>
            <w:tcBorders>
              <w:top w:val="single" w:sz="4" w:space="0" w:color="000000"/>
              <w:left w:val="single" w:sz="2" w:space="0" w:color="000000"/>
              <w:bottom w:val="single" w:sz="4" w:space="0" w:color="000000"/>
              <w:right w:val="single" w:sz="4" w:space="0" w:color="000000"/>
            </w:tcBorders>
            <w:shd w:val="clear" w:color="auto" w:fill="E1EEDA"/>
          </w:tcPr>
          <w:p w14:paraId="23A3C118" w14:textId="77777777" w:rsidR="006C5E0D" w:rsidRPr="00366073" w:rsidRDefault="006C5E0D" w:rsidP="00145CDB">
            <w:pPr>
              <w:pStyle w:val="TableParagraph"/>
              <w:spacing w:before="10"/>
              <w:ind w:right="255"/>
              <w:jc w:val="right"/>
              <w:rPr>
                <w:rFonts w:eastAsia="Calibri" w:cstheme="minorHAnsi"/>
                <w:sz w:val="16"/>
                <w:szCs w:val="16"/>
              </w:rPr>
            </w:pPr>
            <w:r w:rsidRPr="00366073">
              <w:rPr>
                <w:rFonts w:cstheme="minorHAnsi"/>
                <w:b/>
                <w:sz w:val="16"/>
                <w:szCs w:val="16"/>
              </w:rPr>
              <w:t>2025</w:t>
            </w:r>
          </w:p>
        </w:tc>
      </w:tr>
      <w:tr w:rsidR="006C5E0D" w:rsidRPr="00366073" w14:paraId="20A05495" w14:textId="77777777" w:rsidTr="006C5E0D">
        <w:trPr>
          <w:trHeight w:hRule="exact" w:val="289"/>
        </w:trPr>
        <w:tc>
          <w:tcPr>
            <w:tcW w:w="2853" w:type="dxa"/>
            <w:tcBorders>
              <w:top w:val="single" w:sz="4" w:space="0" w:color="000000"/>
              <w:left w:val="single" w:sz="2" w:space="0" w:color="000000"/>
              <w:bottom w:val="single" w:sz="2" w:space="0" w:color="000000"/>
              <w:right w:val="single" w:sz="4" w:space="0" w:color="000000"/>
            </w:tcBorders>
            <w:shd w:val="clear" w:color="auto" w:fill="E1EEDA"/>
          </w:tcPr>
          <w:p w14:paraId="3D571DD1" w14:textId="77777777" w:rsidR="006C5E0D" w:rsidRPr="00366073" w:rsidRDefault="006C5E0D" w:rsidP="00145CDB">
            <w:pPr>
              <w:pStyle w:val="TableParagraph"/>
              <w:spacing w:before="10"/>
              <w:ind w:left="21"/>
              <w:rPr>
                <w:rFonts w:eastAsia="Calibri" w:cstheme="minorHAnsi"/>
                <w:sz w:val="16"/>
                <w:szCs w:val="16"/>
              </w:rPr>
            </w:pPr>
            <w:r w:rsidRPr="00366073">
              <w:rPr>
                <w:rFonts w:cstheme="minorHAnsi"/>
                <w:b/>
                <w:sz w:val="16"/>
                <w:szCs w:val="16"/>
              </w:rPr>
              <w:t>Равнище на дейност</w:t>
            </w:r>
          </w:p>
        </w:tc>
        <w:tc>
          <w:tcPr>
            <w:tcW w:w="849" w:type="dxa"/>
            <w:tcBorders>
              <w:top w:val="single" w:sz="4" w:space="0" w:color="000000"/>
              <w:left w:val="single" w:sz="4" w:space="0" w:color="000000"/>
              <w:bottom w:val="single" w:sz="2" w:space="0" w:color="000000"/>
              <w:right w:val="single" w:sz="2" w:space="0" w:color="000000"/>
            </w:tcBorders>
            <w:shd w:val="clear" w:color="auto" w:fill="FFF1CC"/>
          </w:tcPr>
          <w:p w14:paraId="521FAFAB" w14:textId="77777777" w:rsidR="006C5E0D" w:rsidRPr="00366073" w:rsidRDefault="006C5E0D" w:rsidP="00145CDB">
            <w:pPr>
              <w:pStyle w:val="TableParagraph"/>
              <w:spacing w:before="10"/>
              <w:ind w:left="2"/>
              <w:jc w:val="center"/>
              <w:rPr>
                <w:rFonts w:eastAsia="Calibri" w:cstheme="minorHAnsi"/>
                <w:sz w:val="16"/>
                <w:szCs w:val="16"/>
              </w:rPr>
            </w:pPr>
            <w:r w:rsidRPr="00366073">
              <w:rPr>
                <w:rFonts w:cstheme="minorHAnsi"/>
                <w:b/>
                <w:sz w:val="16"/>
                <w:szCs w:val="16"/>
              </w:rPr>
              <w:t>100 000</w:t>
            </w:r>
          </w:p>
        </w:tc>
        <w:tc>
          <w:tcPr>
            <w:tcW w:w="847" w:type="dxa"/>
            <w:tcBorders>
              <w:top w:val="single" w:sz="4" w:space="0" w:color="000000"/>
              <w:left w:val="single" w:sz="2" w:space="0" w:color="000000"/>
              <w:bottom w:val="single" w:sz="2" w:space="0" w:color="000000"/>
              <w:right w:val="single" w:sz="2" w:space="0" w:color="000000"/>
            </w:tcBorders>
          </w:tcPr>
          <w:p w14:paraId="24A31DAC" w14:textId="77777777" w:rsidR="006C5E0D" w:rsidRPr="00366073" w:rsidRDefault="006C5E0D" w:rsidP="00145CDB">
            <w:pPr>
              <w:pStyle w:val="TableParagraph"/>
              <w:spacing w:before="10"/>
              <w:ind w:left="2"/>
              <w:jc w:val="center"/>
              <w:rPr>
                <w:rFonts w:eastAsia="Calibri" w:cstheme="minorHAnsi"/>
                <w:sz w:val="16"/>
                <w:szCs w:val="16"/>
              </w:rPr>
            </w:pPr>
            <w:r w:rsidRPr="00366073">
              <w:rPr>
                <w:rFonts w:cstheme="minorHAnsi"/>
                <w:sz w:val="16"/>
                <w:szCs w:val="16"/>
              </w:rPr>
              <w:t>110 000</w:t>
            </w:r>
          </w:p>
        </w:tc>
        <w:tc>
          <w:tcPr>
            <w:tcW w:w="847" w:type="dxa"/>
            <w:tcBorders>
              <w:top w:val="single" w:sz="4" w:space="0" w:color="000000"/>
              <w:left w:val="single" w:sz="2" w:space="0" w:color="000000"/>
              <w:bottom w:val="single" w:sz="2" w:space="0" w:color="000000"/>
              <w:right w:val="single" w:sz="2" w:space="0" w:color="000000"/>
            </w:tcBorders>
          </w:tcPr>
          <w:p w14:paraId="20B60E34" w14:textId="77777777" w:rsidR="006C5E0D" w:rsidRPr="00366073" w:rsidRDefault="006C5E0D" w:rsidP="00145CDB">
            <w:pPr>
              <w:pStyle w:val="TableParagraph"/>
              <w:spacing w:before="10"/>
              <w:ind w:left="3"/>
              <w:jc w:val="center"/>
              <w:rPr>
                <w:rFonts w:eastAsia="Calibri" w:cstheme="minorHAnsi"/>
                <w:sz w:val="16"/>
                <w:szCs w:val="16"/>
              </w:rPr>
            </w:pPr>
            <w:r w:rsidRPr="00366073">
              <w:rPr>
                <w:rFonts w:cstheme="minorHAnsi"/>
                <w:sz w:val="16"/>
                <w:szCs w:val="16"/>
              </w:rPr>
              <w:t>122 000</w:t>
            </w:r>
          </w:p>
        </w:tc>
        <w:tc>
          <w:tcPr>
            <w:tcW w:w="847" w:type="dxa"/>
            <w:tcBorders>
              <w:top w:val="single" w:sz="4" w:space="0" w:color="000000"/>
              <w:left w:val="single" w:sz="2" w:space="0" w:color="000000"/>
              <w:bottom w:val="single" w:sz="2" w:space="0" w:color="000000"/>
              <w:right w:val="single" w:sz="2" w:space="0" w:color="000000"/>
            </w:tcBorders>
          </w:tcPr>
          <w:p w14:paraId="034B95A5" w14:textId="77777777" w:rsidR="006C5E0D" w:rsidRPr="00366073" w:rsidRDefault="006C5E0D" w:rsidP="00145CDB">
            <w:pPr>
              <w:pStyle w:val="TableParagraph"/>
              <w:spacing w:before="10"/>
              <w:ind w:left="2"/>
              <w:jc w:val="center"/>
              <w:rPr>
                <w:rFonts w:eastAsia="Calibri" w:cstheme="minorHAnsi"/>
                <w:sz w:val="16"/>
                <w:szCs w:val="16"/>
              </w:rPr>
            </w:pPr>
            <w:r w:rsidRPr="00366073">
              <w:rPr>
                <w:rFonts w:cstheme="minorHAnsi"/>
                <w:sz w:val="16"/>
                <w:szCs w:val="16"/>
              </w:rPr>
              <w:t>114 000</w:t>
            </w:r>
          </w:p>
        </w:tc>
        <w:tc>
          <w:tcPr>
            <w:tcW w:w="846" w:type="dxa"/>
            <w:tcBorders>
              <w:top w:val="single" w:sz="4" w:space="0" w:color="000000"/>
              <w:left w:val="single" w:sz="2" w:space="0" w:color="000000"/>
              <w:bottom w:val="single" w:sz="2" w:space="0" w:color="000000"/>
              <w:right w:val="single" w:sz="2" w:space="0" w:color="000000"/>
            </w:tcBorders>
          </w:tcPr>
          <w:p w14:paraId="05B889A0" w14:textId="77777777" w:rsidR="006C5E0D" w:rsidRPr="00366073" w:rsidRDefault="006C5E0D" w:rsidP="00145CDB">
            <w:pPr>
              <w:pStyle w:val="TableParagraph"/>
              <w:spacing w:before="10"/>
              <w:ind w:left="2"/>
              <w:jc w:val="center"/>
              <w:rPr>
                <w:rFonts w:eastAsia="Calibri" w:cstheme="minorHAnsi"/>
                <w:sz w:val="16"/>
                <w:szCs w:val="16"/>
              </w:rPr>
            </w:pPr>
            <w:r w:rsidRPr="00366073">
              <w:rPr>
                <w:rFonts w:cstheme="minorHAnsi"/>
                <w:sz w:val="16"/>
                <w:szCs w:val="16"/>
              </w:rPr>
              <w:t>130 000</w:t>
            </w:r>
          </w:p>
        </w:tc>
        <w:tc>
          <w:tcPr>
            <w:tcW w:w="847" w:type="dxa"/>
            <w:tcBorders>
              <w:top w:val="single" w:sz="4" w:space="0" w:color="000000"/>
              <w:left w:val="single" w:sz="2" w:space="0" w:color="000000"/>
              <w:bottom w:val="single" w:sz="2" w:space="0" w:color="000000"/>
              <w:right w:val="single" w:sz="2" w:space="0" w:color="000000"/>
            </w:tcBorders>
          </w:tcPr>
          <w:p w14:paraId="138478D3" w14:textId="77777777" w:rsidR="006C5E0D" w:rsidRPr="00366073" w:rsidRDefault="006C5E0D" w:rsidP="00145CDB">
            <w:pPr>
              <w:pStyle w:val="TableParagraph"/>
              <w:spacing w:before="10"/>
              <w:ind w:left="3"/>
              <w:jc w:val="center"/>
              <w:rPr>
                <w:rFonts w:eastAsia="Calibri" w:cstheme="minorHAnsi"/>
                <w:sz w:val="16"/>
                <w:szCs w:val="16"/>
              </w:rPr>
            </w:pPr>
            <w:r w:rsidRPr="00366073">
              <w:rPr>
                <w:rFonts w:cstheme="minorHAnsi"/>
                <w:sz w:val="16"/>
                <w:szCs w:val="16"/>
              </w:rPr>
              <w:t>124 000</w:t>
            </w:r>
          </w:p>
        </w:tc>
        <w:tc>
          <w:tcPr>
            <w:tcW w:w="847" w:type="dxa"/>
            <w:tcBorders>
              <w:top w:val="single" w:sz="4" w:space="0" w:color="000000"/>
              <w:left w:val="single" w:sz="2" w:space="0" w:color="000000"/>
              <w:bottom w:val="single" w:sz="2" w:space="0" w:color="000000"/>
              <w:right w:val="single" w:sz="2" w:space="0" w:color="000000"/>
            </w:tcBorders>
          </w:tcPr>
          <w:p w14:paraId="5C1BFBE0" w14:textId="77777777" w:rsidR="006C5E0D" w:rsidRPr="00366073" w:rsidRDefault="006C5E0D" w:rsidP="00145CDB">
            <w:pPr>
              <w:pStyle w:val="TableParagraph"/>
              <w:spacing w:before="10"/>
              <w:ind w:left="168"/>
              <w:rPr>
                <w:rFonts w:eastAsia="Calibri" w:cstheme="minorHAnsi"/>
                <w:sz w:val="16"/>
                <w:szCs w:val="16"/>
              </w:rPr>
            </w:pPr>
            <w:r w:rsidRPr="00366073">
              <w:rPr>
                <w:rFonts w:cstheme="minorHAnsi"/>
                <w:sz w:val="16"/>
                <w:szCs w:val="16"/>
              </w:rPr>
              <w:t>132 000</w:t>
            </w:r>
          </w:p>
        </w:tc>
        <w:tc>
          <w:tcPr>
            <w:tcW w:w="844"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389AAB09" w14:textId="77777777" w:rsidR="006C5E0D" w:rsidRPr="00366073" w:rsidRDefault="006C5E0D" w:rsidP="00145CDB">
            <w:pPr>
              <w:pStyle w:val="TableParagraph"/>
              <w:spacing w:before="11"/>
              <w:rPr>
                <w:rFonts w:eastAsia="Calibri" w:cstheme="minorHAnsi"/>
                <w:sz w:val="16"/>
                <w:szCs w:val="16"/>
              </w:rPr>
            </w:pPr>
          </w:p>
        </w:tc>
      </w:tr>
      <w:tr w:rsidR="006C5E0D" w:rsidRPr="00366073" w14:paraId="2CDA6F6A" w14:textId="77777777" w:rsidTr="006C5E0D">
        <w:trPr>
          <w:trHeight w:hRule="exact" w:val="200"/>
        </w:trPr>
        <w:tc>
          <w:tcPr>
            <w:tcW w:w="2853" w:type="dxa"/>
            <w:tcBorders>
              <w:top w:val="single" w:sz="2" w:space="0" w:color="000000"/>
              <w:left w:val="single" w:sz="2" w:space="0" w:color="000000"/>
              <w:bottom w:val="single" w:sz="2" w:space="0" w:color="000000"/>
              <w:right w:val="single" w:sz="4" w:space="0" w:color="000000"/>
            </w:tcBorders>
            <w:shd w:val="clear" w:color="auto" w:fill="E1EEDA"/>
          </w:tcPr>
          <w:p w14:paraId="41D9A994" w14:textId="77777777" w:rsidR="006C5E0D" w:rsidRPr="00366073" w:rsidRDefault="006C5E0D" w:rsidP="00145CDB">
            <w:pPr>
              <w:pStyle w:val="TableParagraph"/>
              <w:spacing w:before="10"/>
              <w:ind w:left="21"/>
              <w:rPr>
                <w:rFonts w:eastAsia="Calibri" w:cstheme="minorHAnsi"/>
                <w:sz w:val="16"/>
                <w:szCs w:val="16"/>
              </w:rPr>
            </w:pPr>
            <w:r w:rsidRPr="00366073">
              <w:rPr>
                <w:rFonts w:cstheme="minorHAnsi"/>
                <w:b/>
                <w:sz w:val="16"/>
                <w:szCs w:val="16"/>
              </w:rPr>
              <w:t>Средно равнище на дейност (СРД)</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564B5740"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35F0CD7"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07C5EBD"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0E4B28D8" w14:textId="77777777" w:rsidR="006C5E0D" w:rsidRPr="00366073" w:rsidRDefault="006C5E0D" w:rsidP="00145CDB">
            <w:pPr>
              <w:pStyle w:val="TableParagraph"/>
              <w:spacing w:before="10"/>
              <w:ind w:left="2"/>
              <w:jc w:val="center"/>
              <w:rPr>
                <w:rFonts w:eastAsia="Calibri" w:cstheme="minorHAnsi"/>
                <w:sz w:val="16"/>
                <w:szCs w:val="16"/>
              </w:rPr>
            </w:pPr>
            <w:r w:rsidRPr="00366073">
              <w:rPr>
                <w:rFonts w:cstheme="minorHAnsi"/>
                <w:sz w:val="16"/>
                <w:szCs w:val="16"/>
              </w:rPr>
              <w:t>116 000</w:t>
            </w:r>
          </w:p>
        </w:tc>
        <w:tc>
          <w:tcPr>
            <w:tcW w:w="846" w:type="dxa"/>
            <w:tcBorders>
              <w:top w:val="single" w:sz="2" w:space="0" w:color="000000"/>
              <w:left w:val="single" w:sz="2" w:space="0" w:color="000000"/>
              <w:bottom w:val="single" w:sz="2" w:space="0" w:color="000000"/>
              <w:right w:val="single" w:sz="2" w:space="0" w:color="000000"/>
            </w:tcBorders>
          </w:tcPr>
          <w:p w14:paraId="746A9213" w14:textId="77777777" w:rsidR="006C5E0D" w:rsidRPr="00366073" w:rsidRDefault="006C5E0D" w:rsidP="00145CDB">
            <w:pPr>
              <w:pStyle w:val="TableParagraph"/>
              <w:spacing w:before="10"/>
              <w:ind w:left="2"/>
              <w:jc w:val="center"/>
              <w:rPr>
                <w:rFonts w:eastAsia="Calibri" w:cstheme="minorHAnsi"/>
                <w:sz w:val="16"/>
                <w:szCs w:val="16"/>
              </w:rPr>
            </w:pPr>
            <w:r w:rsidRPr="00366073">
              <w:rPr>
                <w:rFonts w:cstheme="minorHAnsi"/>
                <w:sz w:val="16"/>
                <w:szCs w:val="16"/>
              </w:rPr>
              <w:t>118 000</w:t>
            </w:r>
          </w:p>
        </w:tc>
        <w:tc>
          <w:tcPr>
            <w:tcW w:w="847" w:type="dxa"/>
            <w:tcBorders>
              <w:top w:val="single" w:sz="2" w:space="0" w:color="000000"/>
              <w:left w:val="single" w:sz="2" w:space="0" w:color="000000"/>
              <w:bottom w:val="single" w:sz="2" w:space="0" w:color="000000"/>
              <w:right w:val="single" w:sz="2" w:space="0" w:color="000000"/>
            </w:tcBorders>
          </w:tcPr>
          <w:p w14:paraId="3772D82A" w14:textId="77777777" w:rsidR="006C5E0D" w:rsidRPr="00366073" w:rsidRDefault="006C5E0D" w:rsidP="00145CDB">
            <w:pPr>
              <w:pStyle w:val="TableParagraph"/>
              <w:spacing w:before="10"/>
              <w:ind w:left="3"/>
              <w:jc w:val="center"/>
              <w:rPr>
                <w:rFonts w:eastAsia="Calibri" w:cstheme="minorHAnsi"/>
                <w:sz w:val="16"/>
                <w:szCs w:val="16"/>
              </w:rPr>
            </w:pPr>
            <w:r w:rsidRPr="00366073">
              <w:rPr>
                <w:rFonts w:cstheme="minorHAnsi"/>
                <w:sz w:val="16"/>
                <w:szCs w:val="16"/>
              </w:rPr>
              <w:t>122 000</w:t>
            </w:r>
          </w:p>
        </w:tc>
        <w:tc>
          <w:tcPr>
            <w:tcW w:w="847" w:type="dxa"/>
            <w:tcBorders>
              <w:top w:val="single" w:sz="2" w:space="0" w:color="000000"/>
              <w:left w:val="single" w:sz="2" w:space="0" w:color="000000"/>
              <w:bottom w:val="single" w:sz="2" w:space="0" w:color="000000"/>
              <w:right w:val="single" w:sz="2" w:space="0" w:color="000000"/>
            </w:tcBorders>
          </w:tcPr>
          <w:p w14:paraId="4BDBA770" w14:textId="77777777" w:rsidR="006C5E0D" w:rsidRPr="00366073" w:rsidRDefault="006C5E0D" w:rsidP="00145CDB">
            <w:pPr>
              <w:pStyle w:val="TableParagraph"/>
              <w:spacing w:before="10"/>
              <w:ind w:left="168"/>
              <w:rPr>
                <w:rFonts w:eastAsia="Calibri" w:cstheme="minorHAnsi"/>
                <w:sz w:val="16"/>
                <w:szCs w:val="16"/>
              </w:rPr>
            </w:pPr>
            <w:r w:rsidRPr="00366073">
              <w:rPr>
                <w:rFonts w:cstheme="minorHAnsi"/>
                <w:sz w:val="16"/>
                <w:szCs w:val="16"/>
              </w:rPr>
              <w:t>127 000</w:t>
            </w:r>
          </w:p>
        </w:tc>
        <w:tc>
          <w:tcPr>
            <w:tcW w:w="844" w:type="dxa"/>
            <w:tcBorders>
              <w:top w:val="single" w:sz="2" w:space="0" w:color="000000"/>
              <w:left w:val="single" w:sz="2" w:space="0" w:color="000000"/>
              <w:bottom w:val="single" w:sz="2" w:space="0" w:color="000000"/>
              <w:right w:val="single" w:sz="4" w:space="0" w:color="000000"/>
            </w:tcBorders>
          </w:tcPr>
          <w:p w14:paraId="44B347E8" w14:textId="77777777" w:rsidR="006C5E0D" w:rsidRPr="00366073" w:rsidRDefault="006C5E0D" w:rsidP="00145CDB">
            <w:pPr>
              <w:pStyle w:val="TableParagraph"/>
              <w:spacing w:before="10"/>
              <w:ind w:right="158"/>
              <w:jc w:val="right"/>
              <w:rPr>
                <w:rFonts w:eastAsia="Calibri" w:cstheme="minorHAnsi"/>
                <w:sz w:val="16"/>
                <w:szCs w:val="16"/>
              </w:rPr>
            </w:pPr>
            <w:r w:rsidRPr="00366073">
              <w:rPr>
                <w:rFonts w:cstheme="minorHAnsi"/>
                <w:sz w:val="16"/>
                <w:szCs w:val="16"/>
              </w:rPr>
              <w:t>128 000</w:t>
            </w:r>
          </w:p>
        </w:tc>
      </w:tr>
      <w:tr w:rsidR="006C5E0D" w:rsidRPr="00366073" w14:paraId="04420A12" w14:textId="77777777" w:rsidTr="006C5E0D">
        <w:trPr>
          <w:trHeight w:hRule="exact" w:val="200"/>
        </w:trPr>
        <w:tc>
          <w:tcPr>
            <w:tcW w:w="2853" w:type="dxa"/>
            <w:tcBorders>
              <w:top w:val="single" w:sz="2" w:space="0" w:color="000000"/>
              <w:left w:val="single" w:sz="2" w:space="0" w:color="000000"/>
              <w:bottom w:val="single" w:sz="2" w:space="0" w:color="000000"/>
              <w:right w:val="single" w:sz="4" w:space="0" w:color="000000"/>
            </w:tcBorders>
            <w:shd w:val="clear" w:color="auto" w:fill="E1EEDA"/>
          </w:tcPr>
          <w:p w14:paraId="52F11112" w14:textId="77777777" w:rsidR="006C5E0D" w:rsidRPr="00366073" w:rsidRDefault="006C5E0D" w:rsidP="00145CDB">
            <w:pPr>
              <w:pStyle w:val="TableParagraph"/>
              <w:spacing w:before="10"/>
              <w:ind w:left="21"/>
              <w:rPr>
                <w:rFonts w:eastAsia="Calibri" w:cstheme="minorHAnsi"/>
                <w:sz w:val="16"/>
                <w:szCs w:val="16"/>
              </w:rPr>
            </w:pPr>
            <w:r w:rsidRPr="00366073">
              <w:rPr>
                <w:rFonts w:cstheme="minorHAnsi"/>
                <w:b/>
                <w:sz w:val="16"/>
                <w:szCs w:val="16"/>
              </w:rPr>
              <w:t>(СРД-ИРД)/ИРД [%]</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0528B809"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628D23E"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7164500"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5C61FED8" w14:textId="77777777" w:rsidR="006C5E0D" w:rsidRPr="00366073" w:rsidRDefault="006C5E0D" w:rsidP="00145CDB">
            <w:pPr>
              <w:pStyle w:val="TableParagraph"/>
              <w:spacing w:before="10"/>
              <w:jc w:val="center"/>
              <w:rPr>
                <w:rFonts w:eastAsia="Calibri" w:cstheme="minorHAnsi"/>
                <w:sz w:val="16"/>
                <w:szCs w:val="16"/>
              </w:rPr>
            </w:pPr>
            <w:r w:rsidRPr="00366073">
              <w:rPr>
                <w:rFonts w:cstheme="minorHAnsi"/>
                <w:b/>
                <w:color w:val="FF0000"/>
                <w:sz w:val="16"/>
                <w:szCs w:val="16"/>
              </w:rPr>
              <w:t>16,00%</w:t>
            </w:r>
          </w:p>
        </w:tc>
        <w:tc>
          <w:tcPr>
            <w:tcW w:w="846" w:type="dxa"/>
            <w:tcBorders>
              <w:top w:val="single" w:sz="2" w:space="0" w:color="000000"/>
              <w:left w:val="single" w:sz="2" w:space="0" w:color="000000"/>
              <w:bottom w:val="single" w:sz="2" w:space="0" w:color="000000"/>
              <w:right w:val="single" w:sz="2" w:space="0" w:color="000000"/>
            </w:tcBorders>
          </w:tcPr>
          <w:p w14:paraId="367A8940" w14:textId="77777777" w:rsidR="006C5E0D" w:rsidRPr="00366073" w:rsidRDefault="006C5E0D" w:rsidP="00145CDB">
            <w:pPr>
              <w:pStyle w:val="TableParagraph"/>
              <w:spacing w:before="10"/>
              <w:ind w:right="1"/>
              <w:jc w:val="center"/>
              <w:rPr>
                <w:rFonts w:eastAsia="Calibri" w:cstheme="minorHAnsi"/>
                <w:sz w:val="16"/>
                <w:szCs w:val="16"/>
              </w:rPr>
            </w:pPr>
            <w:r w:rsidRPr="00366073">
              <w:rPr>
                <w:rFonts w:cstheme="minorHAnsi"/>
                <w:sz w:val="16"/>
                <w:szCs w:val="16"/>
              </w:rPr>
              <w:t>18,00%</w:t>
            </w:r>
          </w:p>
        </w:tc>
        <w:tc>
          <w:tcPr>
            <w:tcW w:w="847" w:type="dxa"/>
            <w:tcBorders>
              <w:top w:val="single" w:sz="2" w:space="0" w:color="000000"/>
              <w:left w:val="single" w:sz="2" w:space="0" w:color="000000"/>
              <w:bottom w:val="single" w:sz="2" w:space="0" w:color="000000"/>
              <w:right w:val="single" w:sz="2" w:space="0" w:color="000000"/>
            </w:tcBorders>
          </w:tcPr>
          <w:p w14:paraId="15F01B7E" w14:textId="77777777" w:rsidR="006C5E0D" w:rsidRPr="00366073" w:rsidRDefault="006C5E0D" w:rsidP="00145CDB">
            <w:pPr>
              <w:pStyle w:val="TableParagraph"/>
              <w:spacing w:before="10"/>
              <w:jc w:val="center"/>
              <w:rPr>
                <w:rFonts w:eastAsia="Calibri" w:cstheme="minorHAnsi"/>
                <w:sz w:val="16"/>
                <w:szCs w:val="16"/>
              </w:rPr>
            </w:pPr>
            <w:r w:rsidRPr="00366073">
              <w:rPr>
                <w:rFonts w:cstheme="minorHAnsi"/>
                <w:b/>
                <w:color w:val="FF0000"/>
                <w:sz w:val="16"/>
                <w:szCs w:val="16"/>
              </w:rPr>
              <w:t>22,00%</w:t>
            </w:r>
          </w:p>
        </w:tc>
        <w:tc>
          <w:tcPr>
            <w:tcW w:w="847" w:type="dxa"/>
            <w:tcBorders>
              <w:top w:val="single" w:sz="2" w:space="0" w:color="000000"/>
              <w:left w:val="single" w:sz="2" w:space="0" w:color="000000"/>
              <w:bottom w:val="single" w:sz="2" w:space="0" w:color="000000"/>
              <w:right w:val="single" w:sz="2" w:space="0" w:color="000000"/>
            </w:tcBorders>
          </w:tcPr>
          <w:p w14:paraId="375B6FF0" w14:textId="77777777" w:rsidR="006C5E0D" w:rsidRPr="00366073" w:rsidRDefault="006C5E0D" w:rsidP="00145CDB">
            <w:pPr>
              <w:pStyle w:val="TableParagraph"/>
              <w:spacing w:before="10"/>
              <w:ind w:left="189"/>
              <w:rPr>
                <w:rFonts w:eastAsia="Calibri" w:cstheme="minorHAnsi"/>
                <w:sz w:val="16"/>
                <w:szCs w:val="16"/>
              </w:rPr>
            </w:pPr>
            <w:r w:rsidRPr="00366073">
              <w:rPr>
                <w:rFonts w:cstheme="minorHAnsi"/>
                <w:b/>
                <w:color w:val="FF0000"/>
                <w:sz w:val="16"/>
                <w:szCs w:val="16"/>
              </w:rPr>
              <w:t>27,00%</w:t>
            </w:r>
          </w:p>
        </w:tc>
        <w:tc>
          <w:tcPr>
            <w:tcW w:w="844" w:type="dxa"/>
            <w:tcBorders>
              <w:top w:val="single" w:sz="2" w:space="0" w:color="000000"/>
              <w:left w:val="single" w:sz="2" w:space="0" w:color="000000"/>
              <w:bottom w:val="single" w:sz="2" w:space="0" w:color="000000"/>
              <w:right w:val="single" w:sz="4" w:space="0" w:color="000000"/>
            </w:tcBorders>
          </w:tcPr>
          <w:p w14:paraId="49E228BF" w14:textId="77777777" w:rsidR="006C5E0D" w:rsidRPr="00366073" w:rsidRDefault="006C5E0D" w:rsidP="00145CDB">
            <w:pPr>
              <w:pStyle w:val="TableParagraph"/>
              <w:spacing w:before="10"/>
              <w:ind w:right="183"/>
              <w:jc w:val="right"/>
              <w:rPr>
                <w:rFonts w:eastAsia="Calibri" w:cstheme="minorHAnsi"/>
                <w:sz w:val="16"/>
                <w:szCs w:val="16"/>
              </w:rPr>
            </w:pPr>
            <w:r w:rsidRPr="00366073">
              <w:rPr>
                <w:rFonts w:cstheme="minorHAnsi"/>
                <w:sz w:val="16"/>
                <w:szCs w:val="16"/>
              </w:rPr>
              <w:t>28,00%</w:t>
            </w:r>
          </w:p>
        </w:tc>
      </w:tr>
      <w:tr w:rsidR="006C5E0D" w:rsidRPr="00366073" w14:paraId="56AB64A4" w14:textId="77777777" w:rsidTr="006C5E0D">
        <w:trPr>
          <w:trHeight w:hRule="exact" w:val="402"/>
        </w:trPr>
        <w:tc>
          <w:tcPr>
            <w:tcW w:w="2853" w:type="dxa"/>
            <w:tcBorders>
              <w:top w:val="single" w:sz="2" w:space="0" w:color="000000"/>
              <w:left w:val="single" w:sz="2" w:space="0" w:color="000000"/>
              <w:bottom w:val="single" w:sz="4" w:space="0" w:color="000000"/>
              <w:right w:val="single" w:sz="4" w:space="0" w:color="000000"/>
            </w:tcBorders>
            <w:shd w:val="clear" w:color="auto" w:fill="E1EEDA"/>
          </w:tcPr>
          <w:p w14:paraId="7489107B" w14:textId="77777777" w:rsidR="006C5E0D" w:rsidRPr="00366073" w:rsidRDefault="006C5E0D" w:rsidP="00145CDB">
            <w:pPr>
              <w:pStyle w:val="TableParagraph"/>
              <w:spacing w:before="4" w:line="261" w:lineRule="auto"/>
              <w:ind w:left="21"/>
              <w:rPr>
                <w:rFonts w:eastAsia="Calibri" w:cstheme="minorHAnsi"/>
                <w:sz w:val="16"/>
                <w:szCs w:val="16"/>
              </w:rPr>
            </w:pPr>
            <w:r w:rsidRPr="00366073">
              <w:rPr>
                <w:rFonts w:cstheme="minorHAnsi"/>
                <w:b/>
                <w:sz w:val="16"/>
                <w:szCs w:val="16"/>
              </w:rPr>
              <w:t>Предварително безплатно разпределяне (BM=1)</w:t>
            </w:r>
          </w:p>
        </w:tc>
        <w:tc>
          <w:tcPr>
            <w:tcW w:w="849"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494A2483"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3C6789BC"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6B1BCA76"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tcPr>
          <w:p w14:paraId="2432F08D" w14:textId="77777777" w:rsidR="006C5E0D" w:rsidRPr="00366073" w:rsidRDefault="006C5E0D" w:rsidP="00145CDB">
            <w:pPr>
              <w:pStyle w:val="TableParagraph"/>
              <w:spacing w:before="109"/>
              <w:ind w:left="2"/>
              <w:jc w:val="center"/>
              <w:rPr>
                <w:rFonts w:eastAsia="Calibri" w:cstheme="minorHAnsi"/>
                <w:sz w:val="16"/>
                <w:szCs w:val="16"/>
              </w:rPr>
            </w:pPr>
            <w:r w:rsidRPr="00366073">
              <w:rPr>
                <w:rFonts w:cstheme="minorHAnsi"/>
                <w:b/>
                <w:color w:val="FF0000"/>
                <w:sz w:val="16"/>
                <w:szCs w:val="16"/>
              </w:rPr>
              <w:t>116 000</w:t>
            </w:r>
          </w:p>
        </w:tc>
        <w:tc>
          <w:tcPr>
            <w:tcW w:w="846" w:type="dxa"/>
            <w:tcBorders>
              <w:top w:val="single" w:sz="2" w:space="0" w:color="000000"/>
              <w:left w:val="single" w:sz="2" w:space="0" w:color="000000"/>
              <w:bottom w:val="single" w:sz="4" w:space="0" w:color="000000"/>
              <w:right w:val="single" w:sz="2" w:space="0" w:color="000000"/>
            </w:tcBorders>
          </w:tcPr>
          <w:p w14:paraId="5143296A" w14:textId="77777777" w:rsidR="006C5E0D" w:rsidRPr="00366073" w:rsidRDefault="006C5E0D" w:rsidP="00145CDB">
            <w:pPr>
              <w:pStyle w:val="TableParagraph"/>
              <w:spacing w:before="109"/>
              <w:ind w:left="2"/>
              <w:jc w:val="center"/>
              <w:rPr>
                <w:rFonts w:eastAsia="Calibri" w:cstheme="minorHAnsi"/>
                <w:sz w:val="16"/>
                <w:szCs w:val="16"/>
              </w:rPr>
            </w:pPr>
            <w:r w:rsidRPr="00366073">
              <w:rPr>
                <w:rFonts w:cstheme="minorHAnsi"/>
                <w:sz w:val="16"/>
                <w:szCs w:val="16"/>
              </w:rPr>
              <w:t>116 000</w:t>
            </w:r>
          </w:p>
        </w:tc>
        <w:tc>
          <w:tcPr>
            <w:tcW w:w="847" w:type="dxa"/>
            <w:tcBorders>
              <w:top w:val="single" w:sz="2" w:space="0" w:color="000000"/>
              <w:left w:val="single" w:sz="2" w:space="0" w:color="000000"/>
              <w:bottom w:val="single" w:sz="4" w:space="0" w:color="000000"/>
              <w:right w:val="single" w:sz="2" w:space="0" w:color="000000"/>
            </w:tcBorders>
          </w:tcPr>
          <w:p w14:paraId="18989955" w14:textId="77777777" w:rsidR="006C5E0D" w:rsidRPr="00366073" w:rsidRDefault="006C5E0D" w:rsidP="00145CDB">
            <w:pPr>
              <w:pStyle w:val="TableParagraph"/>
              <w:spacing w:before="109"/>
              <w:ind w:left="3"/>
              <w:jc w:val="center"/>
              <w:rPr>
                <w:rFonts w:eastAsia="Calibri" w:cstheme="minorHAnsi"/>
                <w:sz w:val="16"/>
                <w:szCs w:val="16"/>
              </w:rPr>
            </w:pPr>
            <w:r w:rsidRPr="00366073">
              <w:rPr>
                <w:rFonts w:cstheme="minorHAnsi"/>
                <w:b/>
                <w:color w:val="FF0000"/>
                <w:sz w:val="16"/>
                <w:szCs w:val="16"/>
              </w:rPr>
              <w:t>122 000</w:t>
            </w:r>
          </w:p>
        </w:tc>
        <w:tc>
          <w:tcPr>
            <w:tcW w:w="847" w:type="dxa"/>
            <w:tcBorders>
              <w:top w:val="single" w:sz="2" w:space="0" w:color="000000"/>
              <w:left w:val="single" w:sz="2" w:space="0" w:color="000000"/>
              <w:bottom w:val="single" w:sz="4" w:space="0" w:color="000000"/>
              <w:right w:val="single" w:sz="2" w:space="0" w:color="000000"/>
            </w:tcBorders>
          </w:tcPr>
          <w:p w14:paraId="313F12D8" w14:textId="77777777" w:rsidR="006C5E0D" w:rsidRPr="00366073" w:rsidRDefault="006C5E0D" w:rsidP="00145CDB">
            <w:pPr>
              <w:pStyle w:val="TableParagraph"/>
              <w:spacing w:before="109"/>
              <w:ind w:left="168"/>
              <w:rPr>
                <w:rFonts w:eastAsia="Calibri" w:cstheme="minorHAnsi"/>
                <w:sz w:val="16"/>
                <w:szCs w:val="16"/>
              </w:rPr>
            </w:pPr>
            <w:r w:rsidRPr="00366073">
              <w:rPr>
                <w:rFonts w:cstheme="minorHAnsi"/>
                <w:b/>
                <w:color w:val="FF0000"/>
                <w:sz w:val="16"/>
                <w:szCs w:val="16"/>
              </w:rPr>
              <w:t>127 000</w:t>
            </w:r>
          </w:p>
        </w:tc>
        <w:tc>
          <w:tcPr>
            <w:tcW w:w="844" w:type="dxa"/>
            <w:tcBorders>
              <w:top w:val="single" w:sz="2" w:space="0" w:color="000000"/>
              <w:left w:val="single" w:sz="2" w:space="0" w:color="000000"/>
              <w:bottom w:val="single" w:sz="4" w:space="0" w:color="000000"/>
              <w:right w:val="single" w:sz="4" w:space="0" w:color="000000"/>
            </w:tcBorders>
          </w:tcPr>
          <w:p w14:paraId="5BC2AE73" w14:textId="77777777" w:rsidR="006C5E0D" w:rsidRPr="00366073" w:rsidRDefault="006C5E0D" w:rsidP="00145CDB">
            <w:pPr>
              <w:pStyle w:val="TableParagraph"/>
              <w:spacing w:before="109"/>
              <w:ind w:right="158"/>
              <w:jc w:val="right"/>
              <w:rPr>
                <w:rFonts w:eastAsia="Calibri" w:cstheme="minorHAnsi"/>
                <w:sz w:val="16"/>
                <w:szCs w:val="16"/>
              </w:rPr>
            </w:pPr>
            <w:r w:rsidRPr="00366073">
              <w:rPr>
                <w:rFonts w:cstheme="minorHAnsi"/>
                <w:sz w:val="16"/>
                <w:szCs w:val="16"/>
              </w:rPr>
              <w:t>127 000</w:t>
            </w:r>
          </w:p>
        </w:tc>
      </w:tr>
    </w:tbl>
    <w:p w14:paraId="4376BD6E" w14:textId="77777777" w:rsidR="00483AEE" w:rsidRPr="00291B72" w:rsidRDefault="00483AEE">
      <w:pPr>
        <w:rPr>
          <w:rFonts w:eastAsia="Calibri" w:cstheme="minorHAnsi"/>
          <w:sz w:val="20"/>
          <w:szCs w:val="20"/>
        </w:rPr>
      </w:pPr>
    </w:p>
    <w:p w14:paraId="4376BD6F" w14:textId="77777777" w:rsidR="00483AEE" w:rsidRPr="00291B72" w:rsidRDefault="00483AEE">
      <w:pPr>
        <w:spacing w:before="1"/>
        <w:rPr>
          <w:rFonts w:eastAsia="Calibri" w:cstheme="minorHAnsi"/>
          <w:sz w:val="20"/>
          <w:szCs w:val="20"/>
        </w:rPr>
      </w:pPr>
    </w:p>
    <w:p w14:paraId="4376BD70" w14:textId="77777777" w:rsidR="00483AEE" w:rsidRPr="00291B72" w:rsidRDefault="00BA6B8F">
      <w:pPr>
        <w:pStyle w:val="Heading3"/>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4 - разпределяне за нова подинсталация</w:t>
      </w:r>
    </w:p>
    <w:p w14:paraId="4376BD71" w14:textId="71A52090" w:rsidR="00483AEE" w:rsidRPr="00291B72" w:rsidRDefault="00BA6B8F">
      <w:pPr>
        <w:pStyle w:val="BodyText"/>
        <w:ind w:right="733"/>
        <w:jc w:val="both"/>
        <w:rPr>
          <w:rFonts w:asciiTheme="minorHAnsi" w:hAnsiTheme="minorHAnsi" w:cstheme="minorHAnsi"/>
          <w:sz w:val="20"/>
          <w:szCs w:val="20"/>
        </w:rPr>
      </w:pPr>
      <w:r w:rsidRPr="00291B72">
        <w:rPr>
          <w:rFonts w:asciiTheme="minorHAnsi" w:hAnsiTheme="minorHAnsi" w:cstheme="minorHAnsi"/>
          <w:sz w:val="20"/>
          <w:szCs w:val="20"/>
        </w:rPr>
        <w:t xml:space="preserve">Този пример илюстрира разпределянето, което се дава на нова подинсталация, която започва </w:t>
      </w:r>
      <w:hyperlink w:anchor="_bookmark9" w:history="1">
        <w:r w:rsidRPr="00291B72">
          <w:rPr>
            <w:rFonts w:asciiTheme="minorHAnsi" w:hAnsiTheme="minorHAnsi" w:cstheme="minorHAnsi"/>
            <w:sz w:val="20"/>
            <w:szCs w:val="20"/>
          </w:rPr>
          <w:t>да работи през 2025 г. (година Y в Раздел 5</w:t>
        </w:r>
      </w:hyperlink>
      <w:r w:rsidRPr="00291B72">
        <w:rPr>
          <w:rFonts w:asciiTheme="minorHAnsi" w:hAnsiTheme="minorHAnsi" w:cstheme="minorHAnsi"/>
          <w:sz w:val="20"/>
          <w:szCs w:val="20"/>
        </w:rPr>
        <w:t>; подинсталацията се счита за нова подинсталация за двата периода на разпределяне). Разпределянето, дадено през 2025 г. и 2026 г., се основава на РД в тези конкретни години (разпределянето през 2025 г. е част от първия период на разпределяне). РД от 2026 г. определя ИРД на подинсталацията, тъй като това е РД на първата пълна календарна година на експлоатация. Разпределянето през 2027 г. се основава на ИРД. СРД ще се изчислява само от 2028 г. (Y+3) за възможни промени в разпределянето.</w:t>
      </w:r>
    </w:p>
    <w:p w14:paraId="4376BD72" w14:textId="77777777" w:rsidR="00483AEE" w:rsidRPr="00291B72" w:rsidRDefault="00483AEE">
      <w:pPr>
        <w:spacing w:before="12"/>
        <w:rPr>
          <w:rFonts w:eastAsia="Calibri" w:cstheme="minorHAnsi"/>
          <w:sz w:val="20"/>
          <w:szCs w:val="20"/>
        </w:rPr>
      </w:pPr>
    </w:p>
    <w:tbl>
      <w:tblPr>
        <w:tblW w:w="0" w:type="auto"/>
        <w:tblInd w:w="116" w:type="dxa"/>
        <w:tblLayout w:type="fixed"/>
        <w:tblCellMar>
          <w:left w:w="0" w:type="dxa"/>
          <w:right w:w="0" w:type="dxa"/>
        </w:tblCellMar>
        <w:tblLook w:val="01E0" w:firstRow="1" w:lastRow="1" w:firstColumn="1" w:lastColumn="1" w:noHBand="0" w:noVBand="0"/>
      </w:tblPr>
      <w:tblGrid>
        <w:gridCol w:w="3128"/>
        <w:gridCol w:w="931"/>
        <w:gridCol w:w="928"/>
        <w:gridCol w:w="929"/>
        <w:gridCol w:w="928"/>
        <w:gridCol w:w="929"/>
        <w:gridCol w:w="928"/>
        <w:gridCol w:w="926"/>
      </w:tblGrid>
      <w:tr w:rsidR="006C5E0D" w:rsidRPr="00366073" w14:paraId="051EB300" w14:textId="77777777" w:rsidTr="00145CDB">
        <w:trPr>
          <w:trHeight w:hRule="exact" w:val="310"/>
        </w:trPr>
        <w:tc>
          <w:tcPr>
            <w:tcW w:w="9627" w:type="dxa"/>
            <w:gridSpan w:val="8"/>
            <w:tcBorders>
              <w:top w:val="single" w:sz="2" w:space="0" w:color="000000"/>
              <w:left w:val="single" w:sz="2" w:space="0" w:color="000000"/>
              <w:bottom w:val="single" w:sz="5" w:space="0" w:color="000000"/>
              <w:right w:val="single" w:sz="5" w:space="0" w:color="000000"/>
            </w:tcBorders>
            <w:shd w:val="clear" w:color="auto" w:fill="DDEBF7"/>
          </w:tcPr>
          <w:p w14:paraId="5D5AF2BA" w14:textId="77777777" w:rsidR="006C5E0D" w:rsidRPr="00366073" w:rsidRDefault="006C5E0D" w:rsidP="00145CDB">
            <w:pPr>
              <w:pStyle w:val="TableParagraph"/>
              <w:spacing w:before="15"/>
              <w:ind w:right="21"/>
              <w:jc w:val="center"/>
              <w:rPr>
                <w:rFonts w:eastAsia="Calibri" w:cstheme="minorHAnsi"/>
                <w:sz w:val="16"/>
                <w:szCs w:val="16"/>
              </w:rPr>
            </w:pPr>
            <w:r w:rsidRPr="00366073">
              <w:rPr>
                <w:rFonts w:cstheme="minorHAnsi"/>
                <w:b/>
                <w:i/>
                <w:sz w:val="16"/>
                <w:szCs w:val="16"/>
              </w:rPr>
              <w:t>Пример 4 - Нова подинсталация</w:t>
            </w:r>
          </w:p>
        </w:tc>
      </w:tr>
      <w:tr w:rsidR="006C5E0D" w:rsidRPr="00366073" w14:paraId="7D8C3A3C" w14:textId="77777777" w:rsidTr="00145CDB">
        <w:trPr>
          <w:trHeight w:hRule="exact" w:val="435"/>
        </w:trPr>
        <w:tc>
          <w:tcPr>
            <w:tcW w:w="3128" w:type="dxa"/>
            <w:tcBorders>
              <w:top w:val="single" w:sz="5" w:space="0" w:color="000000"/>
              <w:left w:val="single" w:sz="2" w:space="0" w:color="000000"/>
              <w:bottom w:val="single" w:sz="5" w:space="0" w:color="000000"/>
              <w:right w:val="single" w:sz="5" w:space="0" w:color="000000"/>
            </w:tcBorders>
            <w:shd w:val="clear" w:color="auto" w:fill="E1EEDA"/>
          </w:tcPr>
          <w:p w14:paraId="05C5A9EC" w14:textId="77777777" w:rsidR="006C5E0D" w:rsidRPr="00366073" w:rsidRDefault="006C5E0D" w:rsidP="00145CDB">
            <w:pPr>
              <w:pStyle w:val="TableParagraph"/>
              <w:spacing w:before="9"/>
              <w:ind w:left="23"/>
              <w:rPr>
                <w:rFonts w:eastAsia="Calibri" w:cstheme="minorHAnsi"/>
                <w:sz w:val="16"/>
                <w:szCs w:val="16"/>
              </w:rPr>
            </w:pPr>
            <w:r w:rsidRPr="00366073">
              <w:rPr>
                <w:rFonts w:cstheme="minorHAnsi"/>
                <w:b/>
                <w:sz w:val="16"/>
                <w:szCs w:val="16"/>
              </w:rPr>
              <w:t>Година</w:t>
            </w:r>
          </w:p>
        </w:tc>
        <w:tc>
          <w:tcPr>
            <w:tcW w:w="931" w:type="dxa"/>
            <w:tcBorders>
              <w:top w:val="single" w:sz="5" w:space="0" w:color="000000"/>
              <w:left w:val="single" w:sz="5" w:space="0" w:color="000000"/>
              <w:bottom w:val="single" w:sz="5" w:space="0" w:color="000000"/>
              <w:right w:val="single" w:sz="2" w:space="0" w:color="000000"/>
            </w:tcBorders>
            <w:shd w:val="clear" w:color="auto" w:fill="E1EEDA"/>
          </w:tcPr>
          <w:p w14:paraId="0B146894" w14:textId="77777777" w:rsidR="006C5E0D" w:rsidRPr="00366073" w:rsidRDefault="006C5E0D" w:rsidP="00145CDB">
            <w:pPr>
              <w:pStyle w:val="TableParagraph"/>
              <w:spacing w:before="15"/>
              <w:ind w:left="288"/>
              <w:rPr>
                <w:rFonts w:eastAsia="Calibri" w:cstheme="minorHAnsi"/>
                <w:sz w:val="16"/>
                <w:szCs w:val="16"/>
              </w:rPr>
            </w:pPr>
            <w:r w:rsidRPr="00366073">
              <w:rPr>
                <w:rFonts w:cstheme="minorHAnsi"/>
                <w:b/>
                <w:sz w:val="16"/>
                <w:szCs w:val="16"/>
              </w:rPr>
              <w:t>2024</w:t>
            </w:r>
          </w:p>
        </w:tc>
        <w:tc>
          <w:tcPr>
            <w:tcW w:w="928" w:type="dxa"/>
            <w:tcBorders>
              <w:top w:val="single" w:sz="5" w:space="0" w:color="000000"/>
              <w:left w:val="single" w:sz="2" w:space="0" w:color="000000"/>
              <w:bottom w:val="single" w:sz="5" w:space="0" w:color="000000"/>
              <w:right w:val="single" w:sz="2" w:space="0" w:color="000000"/>
            </w:tcBorders>
            <w:shd w:val="clear" w:color="auto" w:fill="E1EEDA"/>
          </w:tcPr>
          <w:p w14:paraId="28FC9ED4" w14:textId="77777777" w:rsidR="006C5E0D" w:rsidRPr="00366073" w:rsidRDefault="006C5E0D" w:rsidP="00145CDB">
            <w:pPr>
              <w:pStyle w:val="TableParagraph"/>
              <w:spacing w:before="15"/>
              <w:jc w:val="center"/>
              <w:rPr>
                <w:rFonts w:eastAsia="Calibri" w:cstheme="minorHAnsi"/>
                <w:sz w:val="16"/>
                <w:szCs w:val="16"/>
              </w:rPr>
            </w:pPr>
            <w:r w:rsidRPr="00366073">
              <w:rPr>
                <w:rFonts w:cstheme="minorHAnsi"/>
                <w:b/>
                <w:sz w:val="16"/>
                <w:szCs w:val="16"/>
              </w:rPr>
              <w:t>2025</w:t>
            </w:r>
          </w:p>
        </w:tc>
        <w:tc>
          <w:tcPr>
            <w:tcW w:w="929" w:type="dxa"/>
            <w:tcBorders>
              <w:top w:val="single" w:sz="5" w:space="0" w:color="000000"/>
              <w:left w:val="single" w:sz="2" w:space="0" w:color="000000"/>
              <w:bottom w:val="single" w:sz="5" w:space="0" w:color="000000"/>
              <w:right w:val="single" w:sz="2" w:space="0" w:color="000000"/>
            </w:tcBorders>
            <w:shd w:val="clear" w:color="auto" w:fill="E1EEDA"/>
          </w:tcPr>
          <w:p w14:paraId="7E65F32B" w14:textId="77777777" w:rsidR="006C5E0D" w:rsidRPr="00366073" w:rsidRDefault="006C5E0D" w:rsidP="00145CDB">
            <w:pPr>
              <w:pStyle w:val="TableParagraph"/>
              <w:spacing w:before="15"/>
              <w:ind w:left="4"/>
              <w:jc w:val="center"/>
              <w:rPr>
                <w:rFonts w:eastAsia="Calibri" w:cstheme="minorHAnsi"/>
                <w:sz w:val="16"/>
                <w:szCs w:val="16"/>
              </w:rPr>
            </w:pPr>
            <w:r w:rsidRPr="00366073">
              <w:rPr>
                <w:rFonts w:cstheme="minorHAnsi"/>
                <w:b/>
                <w:sz w:val="16"/>
                <w:szCs w:val="16"/>
              </w:rPr>
              <w:t>2026 (ИРД)</w:t>
            </w:r>
          </w:p>
        </w:tc>
        <w:tc>
          <w:tcPr>
            <w:tcW w:w="928" w:type="dxa"/>
            <w:tcBorders>
              <w:top w:val="single" w:sz="5" w:space="0" w:color="000000"/>
              <w:left w:val="single" w:sz="2" w:space="0" w:color="000000"/>
              <w:bottom w:val="single" w:sz="5" w:space="0" w:color="000000"/>
              <w:right w:val="single" w:sz="2" w:space="0" w:color="000000"/>
            </w:tcBorders>
            <w:shd w:val="clear" w:color="auto" w:fill="E1EEDA"/>
          </w:tcPr>
          <w:p w14:paraId="282EB5C1" w14:textId="77777777" w:rsidR="006C5E0D" w:rsidRPr="00366073" w:rsidRDefault="006C5E0D" w:rsidP="00145CDB">
            <w:pPr>
              <w:pStyle w:val="TableParagraph"/>
              <w:spacing w:before="15"/>
              <w:jc w:val="center"/>
              <w:rPr>
                <w:rFonts w:eastAsia="Calibri" w:cstheme="minorHAnsi"/>
                <w:sz w:val="16"/>
                <w:szCs w:val="16"/>
              </w:rPr>
            </w:pPr>
            <w:r w:rsidRPr="00366073">
              <w:rPr>
                <w:rFonts w:cstheme="minorHAnsi"/>
                <w:b/>
                <w:sz w:val="16"/>
                <w:szCs w:val="16"/>
              </w:rPr>
              <w:t>2027</w:t>
            </w:r>
          </w:p>
        </w:tc>
        <w:tc>
          <w:tcPr>
            <w:tcW w:w="929" w:type="dxa"/>
            <w:tcBorders>
              <w:top w:val="single" w:sz="5" w:space="0" w:color="000000"/>
              <w:left w:val="single" w:sz="2" w:space="0" w:color="000000"/>
              <w:bottom w:val="single" w:sz="5" w:space="0" w:color="000000"/>
              <w:right w:val="single" w:sz="2" w:space="0" w:color="000000"/>
            </w:tcBorders>
            <w:shd w:val="clear" w:color="auto" w:fill="E1EEDA"/>
          </w:tcPr>
          <w:p w14:paraId="22FF6DC7" w14:textId="77777777" w:rsidR="006C5E0D" w:rsidRPr="00366073" w:rsidRDefault="006C5E0D" w:rsidP="00145CDB">
            <w:pPr>
              <w:pStyle w:val="TableParagraph"/>
              <w:spacing w:before="15"/>
              <w:ind w:left="288"/>
              <w:rPr>
                <w:rFonts w:eastAsia="Calibri" w:cstheme="minorHAnsi"/>
                <w:sz w:val="16"/>
                <w:szCs w:val="16"/>
              </w:rPr>
            </w:pPr>
            <w:r w:rsidRPr="00366073">
              <w:rPr>
                <w:rFonts w:cstheme="minorHAnsi"/>
                <w:b/>
                <w:sz w:val="16"/>
                <w:szCs w:val="16"/>
              </w:rPr>
              <w:t>2028</w:t>
            </w:r>
          </w:p>
        </w:tc>
        <w:tc>
          <w:tcPr>
            <w:tcW w:w="928" w:type="dxa"/>
            <w:tcBorders>
              <w:top w:val="single" w:sz="5" w:space="0" w:color="000000"/>
              <w:left w:val="single" w:sz="2" w:space="0" w:color="000000"/>
              <w:bottom w:val="single" w:sz="5" w:space="0" w:color="000000"/>
              <w:right w:val="single" w:sz="2" w:space="0" w:color="000000"/>
            </w:tcBorders>
            <w:shd w:val="clear" w:color="auto" w:fill="E1EEDA"/>
          </w:tcPr>
          <w:p w14:paraId="3C233BC4" w14:textId="77777777" w:rsidR="006C5E0D" w:rsidRPr="00366073" w:rsidRDefault="006C5E0D" w:rsidP="00145CDB">
            <w:pPr>
              <w:pStyle w:val="TableParagraph"/>
              <w:spacing w:before="15"/>
              <w:ind w:right="286"/>
              <w:jc w:val="right"/>
              <w:rPr>
                <w:rFonts w:eastAsia="Calibri" w:cstheme="minorHAnsi"/>
                <w:sz w:val="16"/>
                <w:szCs w:val="16"/>
              </w:rPr>
            </w:pPr>
            <w:r w:rsidRPr="00366073">
              <w:rPr>
                <w:rFonts w:cstheme="minorHAnsi"/>
                <w:b/>
                <w:sz w:val="16"/>
                <w:szCs w:val="16"/>
              </w:rPr>
              <w:t>2029</w:t>
            </w:r>
          </w:p>
        </w:tc>
        <w:tc>
          <w:tcPr>
            <w:tcW w:w="926" w:type="dxa"/>
            <w:tcBorders>
              <w:top w:val="single" w:sz="5" w:space="0" w:color="000000"/>
              <w:left w:val="single" w:sz="2" w:space="0" w:color="000000"/>
              <w:bottom w:val="single" w:sz="5" w:space="0" w:color="000000"/>
              <w:right w:val="single" w:sz="5" w:space="0" w:color="000000"/>
            </w:tcBorders>
            <w:shd w:val="clear" w:color="auto" w:fill="E1EEDA"/>
          </w:tcPr>
          <w:p w14:paraId="2EB8AB31" w14:textId="77777777" w:rsidR="006C5E0D" w:rsidRPr="00366073" w:rsidRDefault="006C5E0D" w:rsidP="00145CDB">
            <w:pPr>
              <w:pStyle w:val="TableParagraph"/>
              <w:spacing w:before="15"/>
              <w:ind w:left="288"/>
              <w:rPr>
                <w:rFonts w:eastAsia="Calibri" w:cstheme="minorHAnsi"/>
                <w:sz w:val="16"/>
                <w:szCs w:val="16"/>
              </w:rPr>
            </w:pPr>
            <w:r w:rsidRPr="00366073">
              <w:rPr>
                <w:rFonts w:cstheme="minorHAnsi"/>
                <w:b/>
                <w:sz w:val="16"/>
                <w:szCs w:val="16"/>
              </w:rPr>
              <w:t>2030</w:t>
            </w:r>
          </w:p>
        </w:tc>
      </w:tr>
      <w:tr w:rsidR="006C5E0D" w:rsidRPr="00366073" w14:paraId="2AE6EF88" w14:textId="77777777" w:rsidTr="006C5E0D">
        <w:trPr>
          <w:trHeight w:hRule="exact" w:val="285"/>
        </w:trPr>
        <w:tc>
          <w:tcPr>
            <w:tcW w:w="3128" w:type="dxa"/>
            <w:tcBorders>
              <w:top w:val="single" w:sz="5" w:space="0" w:color="000000"/>
              <w:left w:val="single" w:sz="2" w:space="0" w:color="000000"/>
              <w:bottom w:val="single" w:sz="2" w:space="0" w:color="000000"/>
              <w:right w:val="single" w:sz="5" w:space="0" w:color="000000"/>
            </w:tcBorders>
            <w:shd w:val="clear" w:color="auto" w:fill="E1EEDA"/>
          </w:tcPr>
          <w:p w14:paraId="07A2FBEC" w14:textId="77777777" w:rsidR="006C5E0D" w:rsidRPr="00366073" w:rsidRDefault="006C5E0D" w:rsidP="00145CDB">
            <w:pPr>
              <w:pStyle w:val="TableParagraph"/>
              <w:spacing w:before="15"/>
              <w:ind w:left="23"/>
              <w:rPr>
                <w:rFonts w:eastAsia="Calibri" w:cstheme="minorHAnsi"/>
                <w:sz w:val="16"/>
                <w:szCs w:val="16"/>
              </w:rPr>
            </w:pPr>
            <w:r w:rsidRPr="00366073">
              <w:rPr>
                <w:rFonts w:cstheme="minorHAnsi"/>
                <w:b/>
                <w:sz w:val="16"/>
                <w:szCs w:val="16"/>
              </w:rPr>
              <w:t>Равнище на дейност</w:t>
            </w:r>
          </w:p>
        </w:tc>
        <w:tc>
          <w:tcPr>
            <w:tcW w:w="931" w:type="dxa"/>
            <w:tcBorders>
              <w:top w:val="single" w:sz="5" w:space="0" w:color="000000"/>
              <w:left w:val="single" w:sz="5" w:space="0" w:color="000000"/>
              <w:bottom w:val="single" w:sz="2" w:space="0" w:color="000000"/>
              <w:right w:val="single" w:sz="2" w:space="0" w:color="000000"/>
            </w:tcBorders>
            <w:shd w:val="clear" w:color="auto" w:fill="D9D9D9"/>
          </w:tcPr>
          <w:p w14:paraId="12A74469" w14:textId="77777777" w:rsidR="006C5E0D" w:rsidRPr="00366073" w:rsidRDefault="006C5E0D" w:rsidP="00145CDB">
            <w:pPr>
              <w:pStyle w:val="TableParagraph"/>
              <w:spacing w:before="15"/>
              <w:ind w:left="328"/>
              <w:rPr>
                <w:rFonts w:eastAsia="Calibri" w:cstheme="minorHAnsi"/>
                <w:sz w:val="16"/>
                <w:szCs w:val="16"/>
              </w:rPr>
            </w:pPr>
            <w:r w:rsidRPr="00366073">
              <w:rPr>
                <w:rFonts w:cstheme="minorHAnsi"/>
                <w:sz w:val="16"/>
                <w:szCs w:val="16"/>
              </w:rPr>
              <w:t>N/A</w:t>
            </w:r>
          </w:p>
        </w:tc>
        <w:tc>
          <w:tcPr>
            <w:tcW w:w="928" w:type="dxa"/>
            <w:tcBorders>
              <w:top w:val="single" w:sz="5" w:space="0" w:color="000000"/>
              <w:left w:val="single" w:sz="2" w:space="0" w:color="000000"/>
              <w:bottom w:val="single" w:sz="2" w:space="0" w:color="000000"/>
              <w:right w:val="single" w:sz="2" w:space="0" w:color="000000"/>
            </w:tcBorders>
          </w:tcPr>
          <w:p w14:paraId="35F8220C" w14:textId="77777777" w:rsidR="006C5E0D" w:rsidRPr="00366073" w:rsidRDefault="006C5E0D" w:rsidP="00145CDB">
            <w:pPr>
              <w:pStyle w:val="TableParagraph"/>
              <w:spacing w:before="15"/>
              <w:jc w:val="center"/>
              <w:rPr>
                <w:rFonts w:eastAsia="Calibri" w:cstheme="minorHAnsi"/>
                <w:sz w:val="16"/>
                <w:szCs w:val="16"/>
              </w:rPr>
            </w:pPr>
            <w:r w:rsidRPr="00366073">
              <w:rPr>
                <w:rFonts w:cstheme="minorHAnsi"/>
                <w:sz w:val="16"/>
                <w:szCs w:val="16"/>
              </w:rPr>
              <w:t>50 000</w:t>
            </w:r>
          </w:p>
        </w:tc>
        <w:tc>
          <w:tcPr>
            <w:tcW w:w="929" w:type="dxa"/>
            <w:tcBorders>
              <w:top w:val="single" w:sz="5" w:space="0" w:color="000000"/>
              <w:left w:val="single" w:sz="2" w:space="0" w:color="000000"/>
              <w:bottom w:val="single" w:sz="2" w:space="0" w:color="000000"/>
              <w:right w:val="single" w:sz="2" w:space="0" w:color="000000"/>
            </w:tcBorders>
            <w:shd w:val="clear" w:color="auto" w:fill="FFF1CC"/>
          </w:tcPr>
          <w:p w14:paraId="0B3EFF27" w14:textId="77777777" w:rsidR="006C5E0D" w:rsidRPr="00366073" w:rsidRDefault="006C5E0D" w:rsidP="00145CDB">
            <w:pPr>
              <w:pStyle w:val="TableParagraph"/>
              <w:spacing w:before="15"/>
              <w:ind w:left="2"/>
              <w:jc w:val="center"/>
              <w:rPr>
                <w:rFonts w:eastAsia="Calibri" w:cstheme="minorHAnsi"/>
                <w:sz w:val="16"/>
                <w:szCs w:val="16"/>
              </w:rPr>
            </w:pPr>
            <w:r w:rsidRPr="00366073">
              <w:rPr>
                <w:rFonts w:cstheme="minorHAnsi"/>
                <w:b/>
                <w:sz w:val="16"/>
                <w:szCs w:val="16"/>
              </w:rPr>
              <w:t>100 000</w:t>
            </w:r>
          </w:p>
        </w:tc>
        <w:tc>
          <w:tcPr>
            <w:tcW w:w="928" w:type="dxa"/>
            <w:tcBorders>
              <w:top w:val="single" w:sz="5" w:space="0" w:color="000000"/>
              <w:left w:val="single" w:sz="2" w:space="0" w:color="000000"/>
              <w:bottom w:val="single" w:sz="2" w:space="0" w:color="000000"/>
              <w:right w:val="single" w:sz="2" w:space="0" w:color="000000"/>
            </w:tcBorders>
          </w:tcPr>
          <w:p w14:paraId="0ACF3803" w14:textId="77777777" w:rsidR="006C5E0D" w:rsidRPr="00366073" w:rsidRDefault="006C5E0D" w:rsidP="00145CDB">
            <w:pPr>
              <w:pStyle w:val="TableParagraph"/>
              <w:spacing w:before="15"/>
              <w:ind w:left="3"/>
              <w:jc w:val="center"/>
              <w:rPr>
                <w:rFonts w:eastAsia="Calibri" w:cstheme="minorHAnsi"/>
                <w:sz w:val="16"/>
                <w:szCs w:val="16"/>
              </w:rPr>
            </w:pPr>
            <w:r w:rsidRPr="00366073">
              <w:rPr>
                <w:rFonts w:cstheme="minorHAnsi"/>
                <w:sz w:val="16"/>
                <w:szCs w:val="16"/>
              </w:rPr>
              <w:t>120 000</w:t>
            </w:r>
          </w:p>
        </w:tc>
        <w:tc>
          <w:tcPr>
            <w:tcW w:w="929" w:type="dxa"/>
            <w:tcBorders>
              <w:top w:val="single" w:sz="5" w:space="0" w:color="000000"/>
              <w:left w:val="single" w:sz="2" w:space="0" w:color="000000"/>
              <w:bottom w:val="single" w:sz="2" w:space="0" w:color="000000"/>
              <w:right w:val="single" w:sz="2" w:space="0" w:color="000000"/>
            </w:tcBorders>
          </w:tcPr>
          <w:p w14:paraId="4AA49172" w14:textId="77777777" w:rsidR="006C5E0D" w:rsidRPr="00366073" w:rsidRDefault="006C5E0D" w:rsidP="00145CDB">
            <w:pPr>
              <w:pStyle w:val="TableParagraph"/>
              <w:spacing w:before="15"/>
              <w:ind w:left="184"/>
              <w:rPr>
                <w:rFonts w:eastAsia="Calibri" w:cstheme="minorHAnsi"/>
                <w:sz w:val="16"/>
                <w:szCs w:val="16"/>
              </w:rPr>
            </w:pPr>
            <w:r w:rsidRPr="00366073">
              <w:rPr>
                <w:rFonts w:cstheme="minorHAnsi"/>
                <w:sz w:val="16"/>
                <w:szCs w:val="16"/>
              </w:rPr>
              <w:t>115 000</w:t>
            </w:r>
          </w:p>
        </w:tc>
        <w:tc>
          <w:tcPr>
            <w:tcW w:w="928" w:type="dxa"/>
            <w:tcBorders>
              <w:top w:val="single" w:sz="5" w:space="0" w:color="000000"/>
              <w:left w:val="single" w:sz="2" w:space="0" w:color="000000"/>
              <w:bottom w:val="single" w:sz="2" w:space="0" w:color="000000"/>
              <w:right w:val="single" w:sz="2" w:space="0" w:color="000000"/>
            </w:tcBorders>
          </w:tcPr>
          <w:p w14:paraId="266CB1C2" w14:textId="77777777" w:rsidR="006C5E0D" w:rsidRPr="00366073" w:rsidRDefault="006C5E0D" w:rsidP="00145CDB">
            <w:pPr>
              <w:pStyle w:val="TableParagraph"/>
              <w:spacing w:before="15"/>
              <w:ind w:right="179"/>
              <w:jc w:val="right"/>
              <w:rPr>
                <w:rFonts w:eastAsia="Calibri" w:cstheme="minorHAnsi"/>
                <w:sz w:val="16"/>
                <w:szCs w:val="16"/>
              </w:rPr>
            </w:pPr>
            <w:r w:rsidRPr="00366073">
              <w:rPr>
                <w:rFonts w:cstheme="minorHAnsi"/>
                <w:sz w:val="16"/>
                <w:szCs w:val="16"/>
              </w:rPr>
              <w:t>119 000</w:t>
            </w:r>
          </w:p>
        </w:tc>
        <w:tc>
          <w:tcPr>
            <w:tcW w:w="926" w:type="dxa"/>
            <w:tcBorders>
              <w:top w:val="single" w:sz="5" w:space="0" w:color="000000"/>
              <w:left w:val="single" w:sz="2" w:space="0" w:color="000000"/>
              <w:bottom w:val="single" w:sz="2" w:space="0" w:color="000000"/>
              <w:right w:val="single" w:sz="5" w:space="0" w:color="000000"/>
            </w:tcBorders>
            <w:shd w:val="clear" w:color="auto" w:fill="A6A6A6" w:themeFill="background1" w:themeFillShade="A6"/>
          </w:tcPr>
          <w:p w14:paraId="32EC362B" w14:textId="77777777" w:rsidR="006C5E0D" w:rsidRPr="00366073" w:rsidRDefault="006C5E0D" w:rsidP="00145CDB">
            <w:pPr>
              <w:pStyle w:val="TableParagraph"/>
              <w:spacing w:before="6"/>
              <w:rPr>
                <w:rFonts w:eastAsia="Calibri" w:cstheme="minorHAnsi"/>
                <w:sz w:val="16"/>
                <w:szCs w:val="16"/>
              </w:rPr>
            </w:pPr>
          </w:p>
        </w:tc>
      </w:tr>
      <w:tr w:rsidR="006C5E0D" w:rsidRPr="00366073" w14:paraId="70C3961C" w14:textId="77777777" w:rsidTr="006C5E0D">
        <w:trPr>
          <w:trHeight w:hRule="exact" w:val="219"/>
        </w:trPr>
        <w:tc>
          <w:tcPr>
            <w:tcW w:w="3128" w:type="dxa"/>
            <w:tcBorders>
              <w:top w:val="single" w:sz="2" w:space="0" w:color="000000"/>
              <w:left w:val="single" w:sz="2" w:space="0" w:color="000000"/>
              <w:bottom w:val="single" w:sz="2" w:space="0" w:color="000000"/>
              <w:right w:val="single" w:sz="5" w:space="0" w:color="000000"/>
            </w:tcBorders>
            <w:shd w:val="clear" w:color="auto" w:fill="E1EEDA"/>
          </w:tcPr>
          <w:p w14:paraId="787FFB0F" w14:textId="77777777" w:rsidR="006C5E0D" w:rsidRPr="00366073" w:rsidRDefault="006C5E0D" w:rsidP="00145CDB">
            <w:pPr>
              <w:pStyle w:val="TableParagraph"/>
              <w:spacing w:before="15"/>
              <w:ind w:left="23"/>
              <w:rPr>
                <w:rFonts w:eastAsia="Calibri" w:cstheme="minorHAnsi"/>
                <w:sz w:val="16"/>
                <w:szCs w:val="16"/>
              </w:rPr>
            </w:pPr>
            <w:r w:rsidRPr="00366073">
              <w:rPr>
                <w:rFonts w:cstheme="minorHAnsi"/>
                <w:b/>
                <w:sz w:val="16"/>
                <w:szCs w:val="16"/>
              </w:rPr>
              <w:t>Средно равнище на дейност (СРД)</w:t>
            </w:r>
          </w:p>
        </w:tc>
        <w:tc>
          <w:tcPr>
            <w:tcW w:w="931" w:type="dxa"/>
            <w:tcBorders>
              <w:top w:val="single" w:sz="2" w:space="0" w:color="000000"/>
              <w:left w:val="single" w:sz="5" w:space="0" w:color="000000"/>
              <w:bottom w:val="single" w:sz="2" w:space="0" w:color="000000"/>
              <w:right w:val="single" w:sz="2" w:space="0" w:color="000000"/>
            </w:tcBorders>
            <w:shd w:val="clear" w:color="auto" w:fill="A6A6A6" w:themeFill="background1" w:themeFillShade="A6"/>
          </w:tcPr>
          <w:p w14:paraId="60CF79AA" w14:textId="77777777" w:rsidR="006C5E0D" w:rsidRPr="00366073" w:rsidRDefault="006C5E0D" w:rsidP="00145CDB">
            <w:pPr>
              <w:rPr>
                <w:rFonts w:cstheme="minorHAnsi"/>
                <w:sz w:val="16"/>
                <w:szCs w:val="16"/>
              </w:rPr>
            </w:pPr>
          </w:p>
        </w:tc>
        <w:tc>
          <w:tcPr>
            <w:tcW w:w="928" w:type="dxa"/>
            <w:tcBorders>
              <w:top w:val="single" w:sz="2" w:space="0" w:color="000000"/>
              <w:left w:val="single" w:sz="2" w:space="0" w:color="000000"/>
              <w:bottom w:val="single" w:sz="2" w:space="0" w:color="000000"/>
              <w:right w:val="single" w:sz="2" w:space="0" w:color="000000"/>
            </w:tcBorders>
            <w:shd w:val="clear" w:color="auto" w:fill="D9D9D9"/>
          </w:tcPr>
          <w:p w14:paraId="127B5B7B" w14:textId="77777777" w:rsidR="006C5E0D" w:rsidRPr="00366073" w:rsidRDefault="006C5E0D" w:rsidP="00145CDB">
            <w:pPr>
              <w:pStyle w:val="TableParagraph"/>
              <w:spacing w:before="15"/>
              <w:ind w:left="4"/>
              <w:jc w:val="center"/>
              <w:rPr>
                <w:rFonts w:eastAsia="Calibri" w:cstheme="minorHAnsi"/>
                <w:sz w:val="16"/>
                <w:szCs w:val="16"/>
              </w:rPr>
            </w:pPr>
            <w:r w:rsidRPr="00366073">
              <w:rPr>
                <w:rFonts w:cstheme="minorHAnsi"/>
                <w:sz w:val="16"/>
                <w:szCs w:val="16"/>
              </w:rPr>
              <w:t>N/A</w:t>
            </w:r>
          </w:p>
        </w:tc>
        <w:tc>
          <w:tcPr>
            <w:tcW w:w="929" w:type="dxa"/>
            <w:tcBorders>
              <w:top w:val="single" w:sz="2" w:space="0" w:color="000000"/>
              <w:left w:val="single" w:sz="2" w:space="0" w:color="000000"/>
              <w:bottom w:val="single" w:sz="2" w:space="0" w:color="000000"/>
              <w:right w:val="single" w:sz="2" w:space="0" w:color="000000"/>
            </w:tcBorders>
            <w:shd w:val="clear" w:color="auto" w:fill="D9D9D9"/>
          </w:tcPr>
          <w:p w14:paraId="217146AA" w14:textId="77777777" w:rsidR="006C5E0D" w:rsidRPr="00366073" w:rsidRDefault="006C5E0D" w:rsidP="00145CDB">
            <w:pPr>
              <w:pStyle w:val="TableParagraph"/>
              <w:spacing w:before="15"/>
              <w:ind w:left="4"/>
              <w:jc w:val="center"/>
              <w:rPr>
                <w:rFonts w:eastAsia="Calibri" w:cstheme="minorHAnsi"/>
                <w:sz w:val="16"/>
                <w:szCs w:val="16"/>
              </w:rPr>
            </w:pPr>
            <w:r w:rsidRPr="00366073">
              <w:rPr>
                <w:rFonts w:cstheme="minorHAnsi"/>
                <w:sz w:val="16"/>
                <w:szCs w:val="16"/>
              </w:rPr>
              <w:t>N/A</w:t>
            </w:r>
          </w:p>
        </w:tc>
        <w:tc>
          <w:tcPr>
            <w:tcW w:w="928" w:type="dxa"/>
            <w:tcBorders>
              <w:top w:val="single" w:sz="2" w:space="0" w:color="000000"/>
              <w:left w:val="single" w:sz="2" w:space="0" w:color="000000"/>
              <w:bottom w:val="single" w:sz="2" w:space="0" w:color="000000"/>
              <w:right w:val="single" w:sz="2" w:space="0" w:color="000000"/>
            </w:tcBorders>
            <w:shd w:val="clear" w:color="auto" w:fill="D9D9D9"/>
          </w:tcPr>
          <w:p w14:paraId="11B0BE74" w14:textId="77777777" w:rsidR="006C5E0D" w:rsidRPr="00366073" w:rsidRDefault="006C5E0D" w:rsidP="00145CDB">
            <w:pPr>
              <w:pStyle w:val="TableParagraph"/>
              <w:spacing w:before="15"/>
              <w:ind w:left="4"/>
              <w:jc w:val="center"/>
              <w:rPr>
                <w:rFonts w:eastAsia="Calibri" w:cstheme="minorHAnsi"/>
                <w:sz w:val="16"/>
                <w:szCs w:val="16"/>
              </w:rPr>
            </w:pPr>
            <w:r w:rsidRPr="00366073">
              <w:rPr>
                <w:rFonts w:cstheme="minorHAnsi"/>
                <w:sz w:val="16"/>
                <w:szCs w:val="16"/>
              </w:rPr>
              <w:t>N/A</w:t>
            </w:r>
          </w:p>
        </w:tc>
        <w:tc>
          <w:tcPr>
            <w:tcW w:w="929" w:type="dxa"/>
            <w:tcBorders>
              <w:top w:val="single" w:sz="2" w:space="0" w:color="000000"/>
              <w:left w:val="single" w:sz="2" w:space="0" w:color="000000"/>
              <w:bottom w:val="single" w:sz="2" w:space="0" w:color="000000"/>
              <w:right w:val="single" w:sz="2" w:space="0" w:color="000000"/>
            </w:tcBorders>
          </w:tcPr>
          <w:p w14:paraId="448721B0" w14:textId="77777777" w:rsidR="006C5E0D" w:rsidRPr="00366073" w:rsidRDefault="006C5E0D" w:rsidP="00145CDB">
            <w:pPr>
              <w:pStyle w:val="TableParagraph"/>
              <w:spacing w:before="15"/>
              <w:ind w:left="184"/>
              <w:rPr>
                <w:rFonts w:eastAsia="Calibri" w:cstheme="minorHAnsi"/>
                <w:sz w:val="16"/>
                <w:szCs w:val="16"/>
              </w:rPr>
            </w:pPr>
            <w:r w:rsidRPr="00366073">
              <w:rPr>
                <w:rFonts w:cstheme="minorHAnsi"/>
                <w:sz w:val="16"/>
                <w:szCs w:val="16"/>
              </w:rPr>
              <w:t>110 000</w:t>
            </w:r>
          </w:p>
        </w:tc>
        <w:tc>
          <w:tcPr>
            <w:tcW w:w="928" w:type="dxa"/>
            <w:tcBorders>
              <w:top w:val="single" w:sz="2" w:space="0" w:color="000000"/>
              <w:left w:val="single" w:sz="2" w:space="0" w:color="000000"/>
              <w:bottom w:val="single" w:sz="2" w:space="0" w:color="000000"/>
              <w:right w:val="single" w:sz="2" w:space="0" w:color="000000"/>
            </w:tcBorders>
          </w:tcPr>
          <w:p w14:paraId="0F242399" w14:textId="77777777" w:rsidR="006C5E0D" w:rsidRPr="00366073" w:rsidRDefault="006C5E0D" w:rsidP="00145CDB">
            <w:pPr>
              <w:pStyle w:val="TableParagraph"/>
              <w:spacing w:before="15"/>
              <w:ind w:right="179"/>
              <w:jc w:val="right"/>
              <w:rPr>
                <w:rFonts w:eastAsia="Calibri" w:cstheme="minorHAnsi"/>
                <w:sz w:val="16"/>
                <w:szCs w:val="16"/>
              </w:rPr>
            </w:pPr>
            <w:r w:rsidRPr="00366073">
              <w:rPr>
                <w:rFonts w:cstheme="minorHAnsi"/>
                <w:sz w:val="16"/>
                <w:szCs w:val="16"/>
              </w:rPr>
              <w:t>117 500</w:t>
            </w:r>
          </w:p>
        </w:tc>
        <w:tc>
          <w:tcPr>
            <w:tcW w:w="926" w:type="dxa"/>
            <w:tcBorders>
              <w:top w:val="single" w:sz="2" w:space="0" w:color="000000"/>
              <w:left w:val="single" w:sz="2" w:space="0" w:color="000000"/>
              <w:bottom w:val="single" w:sz="2" w:space="0" w:color="000000"/>
              <w:right w:val="single" w:sz="5" w:space="0" w:color="000000"/>
            </w:tcBorders>
          </w:tcPr>
          <w:p w14:paraId="78766312" w14:textId="77777777" w:rsidR="006C5E0D" w:rsidRPr="00366073" w:rsidRDefault="006C5E0D" w:rsidP="00145CDB">
            <w:pPr>
              <w:pStyle w:val="TableParagraph"/>
              <w:spacing w:before="15"/>
              <w:ind w:left="184"/>
              <w:rPr>
                <w:rFonts w:eastAsia="Calibri" w:cstheme="minorHAnsi"/>
                <w:sz w:val="16"/>
                <w:szCs w:val="16"/>
              </w:rPr>
            </w:pPr>
            <w:r w:rsidRPr="00366073">
              <w:rPr>
                <w:rFonts w:cstheme="minorHAnsi"/>
                <w:sz w:val="16"/>
                <w:szCs w:val="16"/>
              </w:rPr>
              <w:t>117 000</w:t>
            </w:r>
          </w:p>
        </w:tc>
      </w:tr>
      <w:tr w:rsidR="006C5E0D" w:rsidRPr="00366073" w14:paraId="0AE63135" w14:textId="77777777" w:rsidTr="006C5E0D">
        <w:trPr>
          <w:trHeight w:hRule="exact" w:val="219"/>
        </w:trPr>
        <w:tc>
          <w:tcPr>
            <w:tcW w:w="3128" w:type="dxa"/>
            <w:tcBorders>
              <w:top w:val="single" w:sz="2" w:space="0" w:color="000000"/>
              <w:left w:val="single" w:sz="2" w:space="0" w:color="000000"/>
              <w:bottom w:val="single" w:sz="2" w:space="0" w:color="000000"/>
              <w:right w:val="single" w:sz="5" w:space="0" w:color="000000"/>
            </w:tcBorders>
            <w:shd w:val="clear" w:color="auto" w:fill="E1EEDA"/>
          </w:tcPr>
          <w:p w14:paraId="1A6291A8" w14:textId="77777777" w:rsidR="006C5E0D" w:rsidRPr="00366073" w:rsidRDefault="006C5E0D" w:rsidP="00145CDB">
            <w:pPr>
              <w:pStyle w:val="TableParagraph"/>
              <w:spacing w:before="15"/>
              <w:ind w:left="23"/>
              <w:rPr>
                <w:rFonts w:eastAsia="Calibri" w:cstheme="minorHAnsi"/>
                <w:sz w:val="16"/>
                <w:szCs w:val="16"/>
              </w:rPr>
            </w:pPr>
            <w:r w:rsidRPr="00366073">
              <w:rPr>
                <w:rFonts w:cstheme="minorHAnsi"/>
                <w:b/>
                <w:sz w:val="16"/>
                <w:szCs w:val="16"/>
              </w:rPr>
              <w:t>(СРД-ИРД)/ИРД [%]</w:t>
            </w:r>
          </w:p>
        </w:tc>
        <w:tc>
          <w:tcPr>
            <w:tcW w:w="931" w:type="dxa"/>
            <w:tcBorders>
              <w:top w:val="single" w:sz="2" w:space="0" w:color="000000"/>
              <w:left w:val="single" w:sz="5" w:space="0" w:color="000000"/>
              <w:bottom w:val="single" w:sz="2" w:space="0" w:color="000000"/>
              <w:right w:val="single" w:sz="2" w:space="0" w:color="000000"/>
            </w:tcBorders>
            <w:shd w:val="clear" w:color="auto" w:fill="A6A6A6" w:themeFill="background1" w:themeFillShade="A6"/>
          </w:tcPr>
          <w:p w14:paraId="527A99A5" w14:textId="77777777" w:rsidR="006C5E0D" w:rsidRPr="00366073" w:rsidRDefault="006C5E0D" w:rsidP="00145CDB">
            <w:pPr>
              <w:rPr>
                <w:rFonts w:cstheme="minorHAnsi"/>
                <w:sz w:val="16"/>
                <w:szCs w:val="16"/>
              </w:rPr>
            </w:pPr>
          </w:p>
        </w:tc>
        <w:tc>
          <w:tcPr>
            <w:tcW w:w="928" w:type="dxa"/>
            <w:tcBorders>
              <w:top w:val="single" w:sz="2" w:space="0" w:color="000000"/>
              <w:left w:val="single" w:sz="2" w:space="0" w:color="000000"/>
              <w:bottom w:val="single" w:sz="2" w:space="0" w:color="000000"/>
              <w:right w:val="single" w:sz="2" w:space="0" w:color="000000"/>
            </w:tcBorders>
            <w:shd w:val="clear" w:color="auto" w:fill="D9D9D9"/>
          </w:tcPr>
          <w:p w14:paraId="446530F3" w14:textId="77777777" w:rsidR="006C5E0D" w:rsidRPr="00366073" w:rsidRDefault="006C5E0D" w:rsidP="00145CDB">
            <w:pPr>
              <w:pStyle w:val="TableParagraph"/>
              <w:spacing w:before="15"/>
              <w:ind w:left="4"/>
              <w:jc w:val="center"/>
              <w:rPr>
                <w:rFonts w:eastAsia="Calibri" w:cstheme="minorHAnsi"/>
                <w:sz w:val="16"/>
                <w:szCs w:val="16"/>
              </w:rPr>
            </w:pPr>
            <w:r w:rsidRPr="00366073">
              <w:rPr>
                <w:rFonts w:cstheme="minorHAnsi"/>
                <w:sz w:val="16"/>
                <w:szCs w:val="16"/>
              </w:rPr>
              <w:t>N/A</w:t>
            </w:r>
          </w:p>
        </w:tc>
        <w:tc>
          <w:tcPr>
            <w:tcW w:w="929" w:type="dxa"/>
            <w:tcBorders>
              <w:top w:val="single" w:sz="2" w:space="0" w:color="000000"/>
              <w:left w:val="single" w:sz="2" w:space="0" w:color="000000"/>
              <w:bottom w:val="single" w:sz="2" w:space="0" w:color="000000"/>
              <w:right w:val="single" w:sz="2" w:space="0" w:color="000000"/>
            </w:tcBorders>
            <w:shd w:val="clear" w:color="auto" w:fill="D9D9D9"/>
          </w:tcPr>
          <w:p w14:paraId="7913A43A" w14:textId="77777777" w:rsidR="006C5E0D" w:rsidRPr="00366073" w:rsidRDefault="006C5E0D" w:rsidP="00145CDB">
            <w:pPr>
              <w:pStyle w:val="TableParagraph"/>
              <w:spacing w:before="15"/>
              <w:ind w:left="4"/>
              <w:jc w:val="center"/>
              <w:rPr>
                <w:rFonts w:eastAsia="Calibri" w:cstheme="minorHAnsi"/>
                <w:sz w:val="16"/>
                <w:szCs w:val="16"/>
              </w:rPr>
            </w:pPr>
            <w:r w:rsidRPr="00366073">
              <w:rPr>
                <w:rFonts w:cstheme="minorHAnsi"/>
                <w:sz w:val="16"/>
                <w:szCs w:val="16"/>
              </w:rPr>
              <w:t>N/A</w:t>
            </w:r>
          </w:p>
        </w:tc>
        <w:tc>
          <w:tcPr>
            <w:tcW w:w="928" w:type="dxa"/>
            <w:tcBorders>
              <w:top w:val="single" w:sz="2" w:space="0" w:color="000000"/>
              <w:left w:val="single" w:sz="2" w:space="0" w:color="000000"/>
              <w:bottom w:val="single" w:sz="2" w:space="0" w:color="000000"/>
              <w:right w:val="single" w:sz="2" w:space="0" w:color="000000"/>
            </w:tcBorders>
            <w:shd w:val="clear" w:color="auto" w:fill="D9D9D9"/>
          </w:tcPr>
          <w:p w14:paraId="01904FFE" w14:textId="77777777" w:rsidR="006C5E0D" w:rsidRPr="00366073" w:rsidRDefault="006C5E0D" w:rsidP="00145CDB">
            <w:pPr>
              <w:pStyle w:val="TableParagraph"/>
              <w:spacing w:before="15"/>
              <w:ind w:left="4"/>
              <w:jc w:val="center"/>
              <w:rPr>
                <w:rFonts w:eastAsia="Calibri" w:cstheme="minorHAnsi"/>
                <w:sz w:val="16"/>
                <w:szCs w:val="16"/>
              </w:rPr>
            </w:pPr>
            <w:r w:rsidRPr="00366073">
              <w:rPr>
                <w:rFonts w:cstheme="minorHAnsi"/>
                <w:sz w:val="16"/>
                <w:szCs w:val="16"/>
              </w:rPr>
              <w:t>N/A</w:t>
            </w:r>
          </w:p>
        </w:tc>
        <w:tc>
          <w:tcPr>
            <w:tcW w:w="929" w:type="dxa"/>
            <w:tcBorders>
              <w:top w:val="single" w:sz="2" w:space="0" w:color="000000"/>
              <w:left w:val="single" w:sz="2" w:space="0" w:color="000000"/>
              <w:bottom w:val="single" w:sz="2" w:space="0" w:color="000000"/>
              <w:right w:val="single" w:sz="2" w:space="0" w:color="000000"/>
            </w:tcBorders>
          </w:tcPr>
          <w:p w14:paraId="18596DC3" w14:textId="77777777" w:rsidR="006C5E0D" w:rsidRPr="00366073" w:rsidRDefault="006C5E0D" w:rsidP="00145CDB">
            <w:pPr>
              <w:pStyle w:val="TableParagraph"/>
              <w:spacing w:before="15"/>
              <w:ind w:left="207"/>
              <w:rPr>
                <w:rFonts w:eastAsia="Calibri" w:cstheme="minorHAnsi"/>
                <w:sz w:val="16"/>
                <w:szCs w:val="16"/>
              </w:rPr>
            </w:pPr>
            <w:r w:rsidRPr="00366073">
              <w:rPr>
                <w:rFonts w:cstheme="minorHAnsi"/>
                <w:sz w:val="16"/>
                <w:szCs w:val="16"/>
              </w:rPr>
              <w:t>10,00%</w:t>
            </w:r>
          </w:p>
        </w:tc>
        <w:tc>
          <w:tcPr>
            <w:tcW w:w="928" w:type="dxa"/>
            <w:tcBorders>
              <w:top w:val="single" w:sz="2" w:space="0" w:color="000000"/>
              <w:left w:val="single" w:sz="2" w:space="0" w:color="000000"/>
              <w:bottom w:val="single" w:sz="2" w:space="0" w:color="000000"/>
              <w:right w:val="single" w:sz="2" w:space="0" w:color="000000"/>
            </w:tcBorders>
          </w:tcPr>
          <w:p w14:paraId="39D484F1" w14:textId="77777777" w:rsidR="006C5E0D" w:rsidRPr="00366073" w:rsidRDefault="006C5E0D" w:rsidP="00145CDB">
            <w:pPr>
              <w:pStyle w:val="TableParagraph"/>
              <w:spacing w:before="15"/>
              <w:ind w:right="205"/>
              <w:jc w:val="right"/>
              <w:rPr>
                <w:rFonts w:eastAsia="Calibri" w:cstheme="minorHAnsi"/>
                <w:sz w:val="16"/>
                <w:szCs w:val="16"/>
              </w:rPr>
            </w:pPr>
            <w:r w:rsidRPr="00366073">
              <w:rPr>
                <w:rFonts w:cstheme="minorHAnsi"/>
                <w:b/>
                <w:color w:val="FF0000"/>
                <w:sz w:val="16"/>
                <w:szCs w:val="16"/>
              </w:rPr>
              <w:t>17,50%</w:t>
            </w:r>
          </w:p>
        </w:tc>
        <w:tc>
          <w:tcPr>
            <w:tcW w:w="926" w:type="dxa"/>
            <w:tcBorders>
              <w:top w:val="single" w:sz="2" w:space="0" w:color="000000"/>
              <w:left w:val="single" w:sz="2" w:space="0" w:color="000000"/>
              <w:bottom w:val="single" w:sz="2" w:space="0" w:color="000000"/>
              <w:right w:val="single" w:sz="5" w:space="0" w:color="000000"/>
            </w:tcBorders>
          </w:tcPr>
          <w:p w14:paraId="28FCF23F" w14:textId="77777777" w:rsidR="006C5E0D" w:rsidRPr="00366073" w:rsidRDefault="006C5E0D" w:rsidP="00145CDB">
            <w:pPr>
              <w:pStyle w:val="TableParagraph"/>
              <w:spacing w:before="15"/>
              <w:ind w:left="207"/>
              <w:rPr>
                <w:rFonts w:eastAsia="Calibri" w:cstheme="minorHAnsi"/>
                <w:sz w:val="16"/>
                <w:szCs w:val="16"/>
              </w:rPr>
            </w:pPr>
            <w:r w:rsidRPr="00366073">
              <w:rPr>
                <w:rFonts w:cstheme="minorHAnsi"/>
                <w:sz w:val="16"/>
                <w:szCs w:val="16"/>
              </w:rPr>
              <w:t>17,00%</w:t>
            </w:r>
          </w:p>
        </w:tc>
      </w:tr>
      <w:tr w:rsidR="006C5E0D" w:rsidRPr="00366073" w14:paraId="53F7F927" w14:textId="77777777" w:rsidTr="006C5E0D">
        <w:trPr>
          <w:trHeight w:hRule="exact" w:val="441"/>
        </w:trPr>
        <w:tc>
          <w:tcPr>
            <w:tcW w:w="3128" w:type="dxa"/>
            <w:tcBorders>
              <w:top w:val="single" w:sz="2" w:space="0" w:color="000000"/>
              <w:left w:val="single" w:sz="2" w:space="0" w:color="000000"/>
              <w:bottom w:val="single" w:sz="5" w:space="0" w:color="000000"/>
              <w:right w:val="single" w:sz="5" w:space="0" w:color="000000"/>
            </w:tcBorders>
            <w:shd w:val="clear" w:color="auto" w:fill="E1EEDA"/>
          </w:tcPr>
          <w:p w14:paraId="3BFA7B52" w14:textId="77777777" w:rsidR="006C5E0D" w:rsidRPr="00366073" w:rsidRDefault="006C5E0D" w:rsidP="00145CDB">
            <w:pPr>
              <w:pStyle w:val="TableParagraph"/>
              <w:spacing w:before="9" w:line="268" w:lineRule="auto"/>
              <w:ind w:left="23"/>
              <w:rPr>
                <w:rFonts w:eastAsia="Calibri" w:cstheme="minorHAnsi"/>
                <w:sz w:val="16"/>
                <w:szCs w:val="16"/>
              </w:rPr>
            </w:pPr>
            <w:r w:rsidRPr="00366073">
              <w:rPr>
                <w:rFonts w:cstheme="minorHAnsi"/>
                <w:b/>
                <w:sz w:val="16"/>
                <w:szCs w:val="16"/>
              </w:rPr>
              <w:t>Предварително безплатно разпределяне (BM=1)</w:t>
            </w:r>
          </w:p>
        </w:tc>
        <w:tc>
          <w:tcPr>
            <w:tcW w:w="931" w:type="dxa"/>
            <w:tcBorders>
              <w:top w:val="single" w:sz="2" w:space="0" w:color="000000"/>
              <w:left w:val="single" w:sz="5" w:space="0" w:color="000000"/>
              <w:bottom w:val="single" w:sz="5" w:space="0" w:color="000000"/>
              <w:right w:val="single" w:sz="2" w:space="0" w:color="000000"/>
            </w:tcBorders>
            <w:shd w:val="clear" w:color="auto" w:fill="A6A6A6" w:themeFill="background1" w:themeFillShade="A6"/>
          </w:tcPr>
          <w:p w14:paraId="1359D40E" w14:textId="77777777" w:rsidR="006C5E0D" w:rsidRPr="00366073" w:rsidRDefault="006C5E0D" w:rsidP="00145CDB">
            <w:pPr>
              <w:rPr>
                <w:rFonts w:cstheme="minorHAnsi"/>
                <w:sz w:val="16"/>
                <w:szCs w:val="16"/>
              </w:rPr>
            </w:pPr>
          </w:p>
        </w:tc>
        <w:tc>
          <w:tcPr>
            <w:tcW w:w="928" w:type="dxa"/>
            <w:tcBorders>
              <w:top w:val="single" w:sz="2" w:space="0" w:color="000000"/>
              <w:left w:val="single" w:sz="2" w:space="0" w:color="000000"/>
              <w:bottom w:val="single" w:sz="5" w:space="0" w:color="000000"/>
              <w:right w:val="single" w:sz="2" w:space="0" w:color="000000"/>
            </w:tcBorders>
          </w:tcPr>
          <w:p w14:paraId="7828D9B3" w14:textId="77777777" w:rsidR="006C5E0D" w:rsidRPr="00366073" w:rsidRDefault="006C5E0D" w:rsidP="00145CDB">
            <w:pPr>
              <w:pStyle w:val="TableParagraph"/>
              <w:spacing w:before="124"/>
              <w:jc w:val="center"/>
              <w:rPr>
                <w:rFonts w:eastAsia="Calibri" w:cstheme="minorHAnsi"/>
                <w:sz w:val="16"/>
                <w:szCs w:val="16"/>
              </w:rPr>
            </w:pPr>
            <w:r w:rsidRPr="00366073">
              <w:rPr>
                <w:rFonts w:cstheme="minorHAnsi"/>
                <w:b/>
                <w:color w:val="FF0000"/>
                <w:sz w:val="16"/>
                <w:szCs w:val="16"/>
              </w:rPr>
              <w:t>50 000</w:t>
            </w:r>
          </w:p>
        </w:tc>
        <w:tc>
          <w:tcPr>
            <w:tcW w:w="929" w:type="dxa"/>
            <w:tcBorders>
              <w:top w:val="single" w:sz="2" w:space="0" w:color="000000"/>
              <w:left w:val="single" w:sz="2" w:space="0" w:color="000000"/>
              <w:bottom w:val="single" w:sz="5" w:space="0" w:color="000000"/>
              <w:right w:val="single" w:sz="2" w:space="0" w:color="000000"/>
            </w:tcBorders>
          </w:tcPr>
          <w:p w14:paraId="5234A635" w14:textId="77777777" w:rsidR="006C5E0D" w:rsidRPr="00366073" w:rsidRDefault="006C5E0D" w:rsidP="00145CDB">
            <w:pPr>
              <w:pStyle w:val="TableParagraph"/>
              <w:spacing w:before="124"/>
              <w:ind w:left="2"/>
              <w:jc w:val="center"/>
              <w:rPr>
                <w:rFonts w:eastAsia="Calibri" w:cstheme="minorHAnsi"/>
                <w:sz w:val="16"/>
                <w:szCs w:val="16"/>
              </w:rPr>
            </w:pPr>
            <w:r w:rsidRPr="00366073">
              <w:rPr>
                <w:rFonts w:cstheme="minorHAnsi"/>
                <w:b/>
                <w:color w:val="FF0000"/>
                <w:sz w:val="16"/>
                <w:szCs w:val="16"/>
              </w:rPr>
              <w:t>100 000</w:t>
            </w:r>
          </w:p>
        </w:tc>
        <w:tc>
          <w:tcPr>
            <w:tcW w:w="928" w:type="dxa"/>
            <w:tcBorders>
              <w:top w:val="single" w:sz="2" w:space="0" w:color="000000"/>
              <w:left w:val="single" w:sz="2" w:space="0" w:color="000000"/>
              <w:bottom w:val="single" w:sz="5" w:space="0" w:color="000000"/>
              <w:right w:val="single" w:sz="2" w:space="0" w:color="000000"/>
            </w:tcBorders>
          </w:tcPr>
          <w:p w14:paraId="48D91499" w14:textId="77777777" w:rsidR="006C5E0D" w:rsidRPr="00366073" w:rsidRDefault="006C5E0D" w:rsidP="00145CDB">
            <w:pPr>
              <w:pStyle w:val="TableParagraph"/>
              <w:spacing w:before="124"/>
              <w:ind w:left="3"/>
              <w:jc w:val="center"/>
              <w:rPr>
                <w:rFonts w:eastAsia="Calibri" w:cstheme="minorHAnsi"/>
                <w:sz w:val="16"/>
                <w:szCs w:val="16"/>
              </w:rPr>
            </w:pPr>
            <w:r w:rsidRPr="00366073">
              <w:rPr>
                <w:rFonts w:cstheme="minorHAnsi"/>
                <w:sz w:val="16"/>
                <w:szCs w:val="16"/>
              </w:rPr>
              <w:t>100 000</w:t>
            </w:r>
          </w:p>
        </w:tc>
        <w:tc>
          <w:tcPr>
            <w:tcW w:w="929" w:type="dxa"/>
            <w:tcBorders>
              <w:top w:val="single" w:sz="2" w:space="0" w:color="000000"/>
              <w:left w:val="single" w:sz="2" w:space="0" w:color="000000"/>
              <w:bottom w:val="single" w:sz="5" w:space="0" w:color="000000"/>
              <w:right w:val="single" w:sz="2" w:space="0" w:color="000000"/>
            </w:tcBorders>
          </w:tcPr>
          <w:p w14:paraId="4AF80726" w14:textId="77777777" w:rsidR="006C5E0D" w:rsidRPr="00366073" w:rsidRDefault="006C5E0D" w:rsidP="00145CDB">
            <w:pPr>
              <w:pStyle w:val="TableParagraph"/>
              <w:spacing w:before="124"/>
              <w:ind w:left="184"/>
              <w:rPr>
                <w:rFonts w:eastAsia="Calibri" w:cstheme="minorHAnsi"/>
                <w:sz w:val="16"/>
                <w:szCs w:val="16"/>
              </w:rPr>
            </w:pPr>
            <w:r w:rsidRPr="00366073">
              <w:rPr>
                <w:rFonts w:cstheme="minorHAnsi"/>
                <w:sz w:val="16"/>
                <w:szCs w:val="16"/>
              </w:rPr>
              <w:t>100 000</w:t>
            </w:r>
          </w:p>
        </w:tc>
        <w:tc>
          <w:tcPr>
            <w:tcW w:w="928" w:type="dxa"/>
            <w:tcBorders>
              <w:top w:val="single" w:sz="2" w:space="0" w:color="000000"/>
              <w:left w:val="single" w:sz="2" w:space="0" w:color="000000"/>
              <w:bottom w:val="single" w:sz="5" w:space="0" w:color="000000"/>
              <w:right w:val="single" w:sz="2" w:space="0" w:color="000000"/>
            </w:tcBorders>
          </w:tcPr>
          <w:p w14:paraId="28372748" w14:textId="77777777" w:rsidR="006C5E0D" w:rsidRPr="00366073" w:rsidRDefault="006C5E0D" w:rsidP="00145CDB">
            <w:pPr>
              <w:pStyle w:val="TableParagraph"/>
              <w:spacing w:before="124"/>
              <w:ind w:right="179"/>
              <w:jc w:val="right"/>
              <w:rPr>
                <w:rFonts w:eastAsia="Calibri" w:cstheme="minorHAnsi"/>
                <w:sz w:val="16"/>
                <w:szCs w:val="16"/>
              </w:rPr>
            </w:pPr>
            <w:r w:rsidRPr="00366073">
              <w:rPr>
                <w:rFonts w:cstheme="minorHAnsi"/>
                <w:b/>
                <w:color w:val="FF0000"/>
                <w:sz w:val="16"/>
                <w:szCs w:val="16"/>
              </w:rPr>
              <w:t>117 500</w:t>
            </w:r>
          </w:p>
        </w:tc>
        <w:tc>
          <w:tcPr>
            <w:tcW w:w="926" w:type="dxa"/>
            <w:tcBorders>
              <w:top w:val="single" w:sz="2" w:space="0" w:color="000000"/>
              <w:left w:val="single" w:sz="2" w:space="0" w:color="000000"/>
              <w:bottom w:val="single" w:sz="5" w:space="0" w:color="000000"/>
              <w:right w:val="single" w:sz="5" w:space="0" w:color="000000"/>
            </w:tcBorders>
          </w:tcPr>
          <w:p w14:paraId="66EAACE7" w14:textId="77777777" w:rsidR="006C5E0D" w:rsidRPr="00366073" w:rsidRDefault="006C5E0D" w:rsidP="00145CDB">
            <w:pPr>
              <w:pStyle w:val="TableParagraph"/>
              <w:spacing w:before="124"/>
              <w:ind w:left="184"/>
              <w:rPr>
                <w:rFonts w:eastAsia="Calibri" w:cstheme="minorHAnsi"/>
                <w:sz w:val="16"/>
                <w:szCs w:val="16"/>
              </w:rPr>
            </w:pPr>
            <w:r w:rsidRPr="00366073">
              <w:rPr>
                <w:rFonts w:cstheme="minorHAnsi"/>
                <w:sz w:val="16"/>
                <w:szCs w:val="16"/>
              </w:rPr>
              <w:t>117 500</w:t>
            </w:r>
          </w:p>
        </w:tc>
      </w:tr>
    </w:tbl>
    <w:p w14:paraId="4376BDA2" w14:textId="77777777" w:rsidR="00483AEE" w:rsidRPr="00291B72" w:rsidRDefault="00483AEE">
      <w:pPr>
        <w:rPr>
          <w:rFonts w:eastAsia="Calibri" w:cstheme="minorHAnsi"/>
          <w:sz w:val="20"/>
          <w:szCs w:val="20"/>
        </w:rPr>
      </w:pPr>
    </w:p>
    <w:p w14:paraId="4376BDA3" w14:textId="77777777" w:rsidR="00483AEE" w:rsidRPr="00291B72" w:rsidRDefault="00483AEE">
      <w:pPr>
        <w:spacing w:before="3"/>
        <w:rPr>
          <w:rFonts w:eastAsia="Calibri" w:cstheme="minorHAnsi"/>
          <w:sz w:val="20"/>
          <w:szCs w:val="20"/>
        </w:rPr>
      </w:pPr>
    </w:p>
    <w:p w14:paraId="4376BDA4" w14:textId="77777777" w:rsidR="00483AEE" w:rsidRPr="00291B72" w:rsidRDefault="00BA6B8F">
      <w:pPr>
        <w:pStyle w:val="Heading3"/>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5 - повишаване на енергийната ефективност (един PRODCOM)</w:t>
      </w:r>
    </w:p>
    <w:p w14:paraId="4376BDA5" w14:textId="0B4B02D7" w:rsidR="00483AEE" w:rsidRPr="00291B72" w:rsidRDefault="00BA6B8F">
      <w:pPr>
        <w:pStyle w:val="BodyText"/>
        <w:spacing w:before="2"/>
        <w:ind w:right="733"/>
        <w:jc w:val="both"/>
        <w:rPr>
          <w:rFonts w:asciiTheme="minorHAnsi" w:hAnsiTheme="minorHAnsi" w:cstheme="minorHAnsi"/>
          <w:sz w:val="20"/>
          <w:szCs w:val="20"/>
        </w:rPr>
      </w:pPr>
      <w:r w:rsidRPr="00291B72">
        <w:rPr>
          <w:rFonts w:asciiTheme="minorHAnsi" w:hAnsiTheme="minorHAnsi" w:cstheme="minorHAnsi"/>
          <w:sz w:val="20"/>
          <w:szCs w:val="20"/>
        </w:rPr>
        <w:t>В този пример, базиран на подинсталация за топлина, СРД показва спад под прага от 15% през 2021 г., но операторът е успял да докаже увеличение на енергийната ефективност с над 15%; следователно разпределянето остава на ниво ИРД. През 2022 г. СРД не показва промяна в РД в сравнение с ИРД и следователно енергийната ефективност не се разглежда. През 2023 г. СРД показва увеличение на РД с над 15% и операторът е успял да докаже, че това увеличение не се дължи на намаляване на енергийната ефективност с над 15%</w:t>
      </w:r>
    </w:p>
    <w:p w14:paraId="4376BDA6" w14:textId="77777777" w:rsidR="00483AEE" w:rsidRPr="00291B72" w:rsidRDefault="00483AEE">
      <w:pPr>
        <w:jc w:val="both"/>
        <w:rPr>
          <w:rFonts w:cstheme="minorHAnsi"/>
          <w:sz w:val="20"/>
          <w:szCs w:val="20"/>
        </w:rPr>
        <w:sectPr w:rsidR="00483AEE" w:rsidRPr="00291B72">
          <w:pgSz w:w="12240" w:h="15840"/>
          <w:pgMar w:top="1500" w:right="700" w:bottom="960" w:left="1680" w:header="0" w:footer="763" w:gutter="0"/>
          <w:cols w:space="708"/>
        </w:sectPr>
      </w:pPr>
    </w:p>
    <w:p w14:paraId="4376BDA7" w14:textId="77777777" w:rsidR="00483AEE" w:rsidRPr="00291B72" w:rsidRDefault="00BA6B8F">
      <w:pPr>
        <w:pStyle w:val="BodyText"/>
        <w:spacing w:before="39"/>
        <w:ind w:right="741"/>
        <w:jc w:val="both"/>
        <w:rPr>
          <w:rFonts w:asciiTheme="minorHAnsi" w:hAnsiTheme="minorHAnsi" w:cstheme="minorHAnsi"/>
          <w:sz w:val="20"/>
          <w:szCs w:val="20"/>
        </w:rPr>
      </w:pPr>
      <w:r w:rsidRPr="00291B72">
        <w:rPr>
          <w:rFonts w:asciiTheme="minorHAnsi" w:hAnsiTheme="minorHAnsi" w:cstheme="minorHAnsi"/>
          <w:sz w:val="20"/>
          <w:szCs w:val="20"/>
        </w:rPr>
        <w:lastRenderedPageBreak/>
        <w:t>(енергийната ефективност се е увеличила средно с над 14% през предходните 2 години); следователно разпределянето се основава на СРД за тази година.</w:t>
      </w:r>
    </w:p>
    <w:p w14:paraId="4376BDA8" w14:textId="0EF29686" w:rsidR="00483AEE" w:rsidRPr="00291B72" w:rsidRDefault="00BA6B8F">
      <w:pPr>
        <w:pStyle w:val="BodyText"/>
        <w:ind w:right="741"/>
        <w:jc w:val="both"/>
        <w:rPr>
          <w:rFonts w:asciiTheme="minorHAnsi" w:hAnsiTheme="minorHAnsi" w:cstheme="minorHAnsi"/>
          <w:sz w:val="20"/>
          <w:szCs w:val="20"/>
        </w:rPr>
      </w:pPr>
      <w:r w:rsidRPr="00291B72">
        <w:rPr>
          <w:rFonts w:asciiTheme="minorHAnsi" w:hAnsiTheme="minorHAnsi" w:cstheme="minorHAnsi"/>
          <w:sz w:val="20"/>
          <w:szCs w:val="20"/>
        </w:rPr>
        <w:t>Трябва да се отбележи, че по-ниската стойност на ефективност означава по-малко енергия, необходима за тон продукт и следователно по-висока ефективност. Увеличението на енергийната ефективност се вижда най-добре в стойността на „промяната на ефективността“.</w:t>
      </w:r>
    </w:p>
    <w:p w14:paraId="4376BDA9" w14:textId="77777777" w:rsidR="00483AEE" w:rsidRPr="00291B72" w:rsidRDefault="00483AEE">
      <w:pPr>
        <w:spacing w:before="1"/>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854"/>
        <w:gridCol w:w="849"/>
        <w:gridCol w:w="847"/>
        <w:gridCol w:w="847"/>
        <w:gridCol w:w="847"/>
        <w:gridCol w:w="847"/>
        <w:gridCol w:w="847"/>
        <w:gridCol w:w="847"/>
        <w:gridCol w:w="845"/>
      </w:tblGrid>
      <w:tr w:rsidR="006C5E0D" w:rsidRPr="00366073" w14:paraId="0DD6C1CC" w14:textId="77777777" w:rsidTr="00145CDB">
        <w:trPr>
          <w:trHeight w:hRule="exact" w:val="336"/>
        </w:trPr>
        <w:tc>
          <w:tcPr>
            <w:tcW w:w="9630" w:type="dxa"/>
            <w:gridSpan w:val="9"/>
            <w:tcBorders>
              <w:top w:val="single" w:sz="2" w:space="0" w:color="000000"/>
              <w:left w:val="single" w:sz="2" w:space="0" w:color="000000"/>
              <w:bottom w:val="single" w:sz="4" w:space="0" w:color="000000"/>
              <w:right w:val="single" w:sz="4" w:space="0" w:color="000000"/>
            </w:tcBorders>
            <w:shd w:val="clear" w:color="auto" w:fill="DDEBF7"/>
          </w:tcPr>
          <w:p w14:paraId="47CC90AB" w14:textId="77777777" w:rsidR="006C5E0D" w:rsidRPr="00366073" w:rsidRDefault="006C5E0D" w:rsidP="00145CDB">
            <w:pPr>
              <w:pStyle w:val="TableParagraph"/>
              <w:spacing w:before="9"/>
              <w:ind w:left="3077"/>
              <w:rPr>
                <w:rFonts w:eastAsia="Calibri" w:cstheme="minorHAnsi"/>
                <w:sz w:val="16"/>
                <w:szCs w:val="16"/>
              </w:rPr>
            </w:pPr>
            <w:r w:rsidRPr="00366073">
              <w:rPr>
                <w:rFonts w:cstheme="minorHAnsi"/>
                <w:b/>
                <w:i/>
                <w:sz w:val="16"/>
                <w:szCs w:val="16"/>
              </w:rPr>
              <w:t>Пример 5 - Повишаване на енергийната ефективност (един PRODCOM)</w:t>
            </w:r>
          </w:p>
        </w:tc>
      </w:tr>
      <w:tr w:rsidR="006C5E0D" w:rsidRPr="00366073" w14:paraId="60EC6F77" w14:textId="77777777" w:rsidTr="00145CDB">
        <w:trPr>
          <w:trHeight w:hRule="exact" w:val="303"/>
        </w:trPr>
        <w:tc>
          <w:tcPr>
            <w:tcW w:w="2854" w:type="dxa"/>
            <w:tcBorders>
              <w:top w:val="single" w:sz="4" w:space="0" w:color="000000"/>
              <w:left w:val="single" w:sz="2" w:space="0" w:color="000000"/>
              <w:bottom w:val="single" w:sz="4" w:space="0" w:color="000000"/>
              <w:right w:val="single" w:sz="4" w:space="0" w:color="000000"/>
            </w:tcBorders>
            <w:shd w:val="clear" w:color="auto" w:fill="E1EEDA"/>
          </w:tcPr>
          <w:p w14:paraId="02D56224" w14:textId="77777777" w:rsidR="006C5E0D" w:rsidRPr="00366073" w:rsidRDefault="006C5E0D" w:rsidP="00145CDB">
            <w:pPr>
              <w:pStyle w:val="TableParagraph"/>
              <w:spacing w:before="4"/>
              <w:ind w:left="21"/>
              <w:rPr>
                <w:rFonts w:eastAsia="Calibri" w:cstheme="minorHAnsi"/>
                <w:sz w:val="16"/>
                <w:szCs w:val="16"/>
              </w:rPr>
            </w:pPr>
            <w:r w:rsidRPr="00366073">
              <w:rPr>
                <w:rFonts w:cstheme="minorHAnsi"/>
                <w:b/>
                <w:sz w:val="16"/>
                <w:szCs w:val="16"/>
              </w:rPr>
              <w:t>Година</w:t>
            </w:r>
          </w:p>
        </w:tc>
        <w:tc>
          <w:tcPr>
            <w:tcW w:w="849" w:type="dxa"/>
            <w:tcBorders>
              <w:top w:val="single" w:sz="4" w:space="0" w:color="000000"/>
              <w:left w:val="single" w:sz="4" w:space="0" w:color="000000"/>
              <w:bottom w:val="single" w:sz="4" w:space="0" w:color="000000"/>
              <w:right w:val="single" w:sz="2" w:space="0" w:color="000000"/>
            </w:tcBorders>
            <w:shd w:val="clear" w:color="auto" w:fill="E1EEDA"/>
          </w:tcPr>
          <w:p w14:paraId="4F22A6F0" w14:textId="77777777" w:rsidR="006C5E0D" w:rsidRPr="00366073" w:rsidRDefault="006C5E0D" w:rsidP="00145CDB">
            <w:pPr>
              <w:pStyle w:val="TableParagraph"/>
              <w:spacing w:before="9"/>
              <w:ind w:left="294"/>
              <w:rPr>
                <w:rFonts w:eastAsia="Calibri" w:cstheme="minorHAnsi"/>
                <w:sz w:val="16"/>
                <w:szCs w:val="16"/>
              </w:rPr>
            </w:pPr>
            <w:r w:rsidRPr="00366073">
              <w:rPr>
                <w:rFonts w:cstheme="minorHAnsi"/>
                <w:b/>
                <w:sz w:val="16"/>
                <w:szCs w:val="16"/>
              </w:rPr>
              <w:t>ИРД</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7F6B374D" w14:textId="77777777" w:rsidR="006C5E0D" w:rsidRPr="00366073" w:rsidRDefault="006C5E0D" w:rsidP="00145CDB">
            <w:pPr>
              <w:pStyle w:val="TableParagraph"/>
              <w:spacing w:before="9"/>
              <w:ind w:left="262"/>
              <w:rPr>
                <w:rFonts w:eastAsia="Calibri" w:cstheme="minorHAnsi"/>
                <w:sz w:val="16"/>
                <w:szCs w:val="16"/>
              </w:rPr>
            </w:pPr>
            <w:r w:rsidRPr="00366073">
              <w:rPr>
                <w:rFonts w:cstheme="minorHAnsi"/>
                <w:b/>
                <w:sz w:val="16"/>
                <w:szCs w:val="16"/>
              </w:rPr>
              <w:t>2019</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4F358E51" w14:textId="77777777" w:rsidR="006C5E0D" w:rsidRPr="00366073" w:rsidRDefault="006C5E0D" w:rsidP="00145CDB">
            <w:pPr>
              <w:pStyle w:val="TableParagraph"/>
              <w:spacing w:before="9"/>
              <w:ind w:left="263"/>
              <w:rPr>
                <w:rFonts w:eastAsia="Calibri" w:cstheme="minorHAnsi"/>
                <w:sz w:val="16"/>
                <w:szCs w:val="16"/>
              </w:rPr>
            </w:pPr>
            <w:r w:rsidRPr="00366073">
              <w:rPr>
                <w:rFonts w:cstheme="minorHAnsi"/>
                <w:b/>
                <w:sz w:val="16"/>
                <w:szCs w:val="16"/>
              </w:rPr>
              <w:t>2020</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54A19151" w14:textId="77777777" w:rsidR="006C5E0D" w:rsidRPr="00366073" w:rsidRDefault="006C5E0D" w:rsidP="00145CDB">
            <w:pPr>
              <w:pStyle w:val="TableParagraph"/>
              <w:spacing w:before="9"/>
              <w:jc w:val="center"/>
              <w:rPr>
                <w:rFonts w:eastAsia="Calibri" w:cstheme="minorHAnsi"/>
                <w:sz w:val="16"/>
                <w:szCs w:val="16"/>
              </w:rPr>
            </w:pPr>
            <w:r w:rsidRPr="00366073">
              <w:rPr>
                <w:rFonts w:cstheme="minorHAnsi"/>
                <w:b/>
                <w:sz w:val="16"/>
                <w:szCs w:val="16"/>
              </w:rPr>
              <w:t>2021</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5550ACBD" w14:textId="77777777" w:rsidR="006C5E0D" w:rsidRPr="00366073" w:rsidRDefault="006C5E0D" w:rsidP="00145CDB">
            <w:pPr>
              <w:pStyle w:val="TableParagraph"/>
              <w:spacing w:before="9"/>
              <w:ind w:left="263"/>
              <w:rPr>
                <w:rFonts w:eastAsia="Calibri" w:cstheme="minorHAnsi"/>
                <w:sz w:val="16"/>
                <w:szCs w:val="16"/>
              </w:rPr>
            </w:pPr>
            <w:r w:rsidRPr="00366073">
              <w:rPr>
                <w:rFonts w:cstheme="minorHAnsi"/>
                <w:b/>
                <w:sz w:val="16"/>
                <w:szCs w:val="16"/>
              </w:rPr>
              <w:t>2022</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12FFA01C" w14:textId="77777777" w:rsidR="006C5E0D" w:rsidRPr="00366073" w:rsidRDefault="006C5E0D" w:rsidP="00145CDB">
            <w:pPr>
              <w:pStyle w:val="TableParagraph"/>
              <w:spacing w:before="9"/>
              <w:ind w:left="263"/>
              <w:rPr>
                <w:rFonts w:eastAsia="Calibri" w:cstheme="minorHAnsi"/>
                <w:sz w:val="16"/>
                <w:szCs w:val="16"/>
              </w:rPr>
            </w:pPr>
            <w:r w:rsidRPr="00366073">
              <w:rPr>
                <w:rFonts w:cstheme="minorHAnsi"/>
                <w:b/>
                <w:sz w:val="16"/>
                <w:szCs w:val="16"/>
              </w:rPr>
              <w:t>2023</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73AE16A7" w14:textId="77777777" w:rsidR="006C5E0D" w:rsidRPr="00366073" w:rsidRDefault="006C5E0D" w:rsidP="00145CDB">
            <w:pPr>
              <w:pStyle w:val="TableParagraph"/>
              <w:spacing w:before="9"/>
              <w:ind w:left="262"/>
              <w:rPr>
                <w:rFonts w:eastAsia="Calibri" w:cstheme="minorHAnsi"/>
                <w:sz w:val="16"/>
                <w:szCs w:val="16"/>
              </w:rPr>
            </w:pPr>
            <w:r w:rsidRPr="00366073">
              <w:rPr>
                <w:rFonts w:cstheme="minorHAnsi"/>
                <w:b/>
                <w:sz w:val="16"/>
                <w:szCs w:val="16"/>
              </w:rPr>
              <w:t>2024</w:t>
            </w:r>
          </w:p>
        </w:tc>
        <w:tc>
          <w:tcPr>
            <w:tcW w:w="845" w:type="dxa"/>
            <w:tcBorders>
              <w:top w:val="single" w:sz="4" w:space="0" w:color="000000"/>
              <w:left w:val="single" w:sz="2" w:space="0" w:color="000000"/>
              <w:bottom w:val="single" w:sz="4" w:space="0" w:color="000000"/>
              <w:right w:val="single" w:sz="4" w:space="0" w:color="000000"/>
            </w:tcBorders>
            <w:shd w:val="clear" w:color="auto" w:fill="E1EEDA"/>
          </w:tcPr>
          <w:p w14:paraId="78A8059E" w14:textId="77777777" w:rsidR="006C5E0D" w:rsidRPr="00366073" w:rsidRDefault="006C5E0D" w:rsidP="00145CDB">
            <w:pPr>
              <w:pStyle w:val="TableParagraph"/>
              <w:spacing w:before="9"/>
              <w:ind w:right="255"/>
              <w:jc w:val="right"/>
              <w:rPr>
                <w:rFonts w:eastAsia="Calibri" w:cstheme="minorHAnsi"/>
                <w:sz w:val="16"/>
                <w:szCs w:val="16"/>
              </w:rPr>
            </w:pPr>
            <w:r w:rsidRPr="00366073">
              <w:rPr>
                <w:rFonts w:cstheme="minorHAnsi"/>
                <w:b/>
                <w:sz w:val="16"/>
                <w:szCs w:val="16"/>
              </w:rPr>
              <w:t>2025</w:t>
            </w:r>
          </w:p>
        </w:tc>
      </w:tr>
      <w:tr w:rsidR="006C5E0D" w:rsidRPr="00366073" w14:paraId="0BABB765" w14:textId="77777777" w:rsidTr="006C5E0D">
        <w:trPr>
          <w:trHeight w:hRule="exact" w:val="202"/>
        </w:trPr>
        <w:tc>
          <w:tcPr>
            <w:tcW w:w="2854" w:type="dxa"/>
            <w:tcBorders>
              <w:top w:val="single" w:sz="4" w:space="0" w:color="000000"/>
              <w:left w:val="single" w:sz="2" w:space="0" w:color="000000"/>
              <w:bottom w:val="single" w:sz="2" w:space="0" w:color="000000"/>
              <w:right w:val="single" w:sz="4" w:space="0" w:color="000000"/>
            </w:tcBorders>
            <w:shd w:val="clear" w:color="auto" w:fill="E1EEDA"/>
          </w:tcPr>
          <w:p w14:paraId="697D05D0" w14:textId="77777777" w:rsidR="006C5E0D" w:rsidRPr="00366073" w:rsidRDefault="006C5E0D" w:rsidP="00145CDB">
            <w:pPr>
              <w:pStyle w:val="TableParagraph"/>
              <w:spacing w:before="9"/>
              <w:ind w:left="21"/>
              <w:rPr>
                <w:rFonts w:eastAsia="Calibri" w:cstheme="minorHAnsi"/>
                <w:sz w:val="16"/>
                <w:szCs w:val="16"/>
              </w:rPr>
            </w:pPr>
            <w:r w:rsidRPr="00366073">
              <w:rPr>
                <w:rFonts w:cstheme="minorHAnsi"/>
                <w:b/>
                <w:sz w:val="16"/>
                <w:szCs w:val="16"/>
              </w:rPr>
              <w:t>Равнище на дейност [TJ]</w:t>
            </w:r>
          </w:p>
        </w:tc>
        <w:tc>
          <w:tcPr>
            <w:tcW w:w="849" w:type="dxa"/>
            <w:tcBorders>
              <w:top w:val="single" w:sz="4" w:space="0" w:color="000000"/>
              <w:left w:val="single" w:sz="4" w:space="0" w:color="000000"/>
              <w:bottom w:val="single" w:sz="2" w:space="0" w:color="000000"/>
              <w:right w:val="single" w:sz="2" w:space="0" w:color="000000"/>
            </w:tcBorders>
            <w:shd w:val="clear" w:color="auto" w:fill="FFF1CC"/>
          </w:tcPr>
          <w:p w14:paraId="7C54F7BE"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b/>
                <w:sz w:val="16"/>
                <w:szCs w:val="16"/>
              </w:rPr>
              <w:t>1 000</w:t>
            </w:r>
          </w:p>
        </w:tc>
        <w:tc>
          <w:tcPr>
            <w:tcW w:w="847" w:type="dxa"/>
            <w:tcBorders>
              <w:top w:val="single" w:sz="4" w:space="0" w:color="000000"/>
              <w:left w:val="single" w:sz="2" w:space="0" w:color="000000"/>
              <w:bottom w:val="single" w:sz="2" w:space="0" w:color="000000"/>
              <w:right w:val="single" w:sz="2" w:space="0" w:color="000000"/>
            </w:tcBorders>
          </w:tcPr>
          <w:p w14:paraId="62B1258A" w14:textId="77777777" w:rsidR="006C5E0D" w:rsidRPr="00366073" w:rsidRDefault="006C5E0D" w:rsidP="00145CDB">
            <w:pPr>
              <w:pStyle w:val="TableParagraph"/>
              <w:spacing w:before="9"/>
              <w:ind w:left="304"/>
              <w:rPr>
                <w:rFonts w:eastAsia="Calibri" w:cstheme="minorHAnsi"/>
                <w:sz w:val="16"/>
                <w:szCs w:val="16"/>
              </w:rPr>
            </w:pPr>
            <w:r w:rsidRPr="00366073">
              <w:rPr>
                <w:rFonts w:cstheme="minorHAnsi"/>
                <w:sz w:val="16"/>
                <w:szCs w:val="16"/>
              </w:rPr>
              <w:t>800</w:t>
            </w:r>
          </w:p>
        </w:tc>
        <w:tc>
          <w:tcPr>
            <w:tcW w:w="847" w:type="dxa"/>
            <w:tcBorders>
              <w:top w:val="single" w:sz="4" w:space="0" w:color="000000"/>
              <w:left w:val="single" w:sz="2" w:space="0" w:color="000000"/>
              <w:bottom w:val="single" w:sz="2" w:space="0" w:color="000000"/>
              <w:right w:val="single" w:sz="2" w:space="0" w:color="000000"/>
            </w:tcBorders>
          </w:tcPr>
          <w:p w14:paraId="40FA002A" w14:textId="77777777" w:rsidR="006C5E0D" w:rsidRPr="00366073" w:rsidRDefault="006C5E0D" w:rsidP="00145CDB">
            <w:pPr>
              <w:pStyle w:val="TableParagraph"/>
              <w:spacing w:before="9"/>
              <w:ind w:left="305"/>
              <w:rPr>
                <w:rFonts w:eastAsia="Calibri" w:cstheme="minorHAnsi"/>
                <w:sz w:val="16"/>
                <w:szCs w:val="16"/>
              </w:rPr>
            </w:pPr>
            <w:r w:rsidRPr="00366073">
              <w:rPr>
                <w:rFonts w:cstheme="minorHAnsi"/>
                <w:sz w:val="16"/>
                <w:szCs w:val="16"/>
              </w:rPr>
              <w:t>800</w:t>
            </w:r>
          </w:p>
        </w:tc>
        <w:tc>
          <w:tcPr>
            <w:tcW w:w="847" w:type="dxa"/>
            <w:tcBorders>
              <w:top w:val="single" w:sz="4" w:space="0" w:color="000000"/>
              <w:left w:val="single" w:sz="2" w:space="0" w:color="000000"/>
              <w:bottom w:val="single" w:sz="2" w:space="0" w:color="000000"/>
              <w:right w:val="single" w:sz="2" w:space="0" w:color="000000"/>
            </w:tcBorders>
          </w:tcPr>
          <w:p w14:paraId="51E52DB6" w14:textId="77777777" w:rsidR="006C5E0D" w:rsidRPr="00366073" w:rsidRDefault="006C5E0D" w:rsidP="00145CDB">
            <w:pPr>
              <w:pStyle w:val="TableParagraph"/>
              <w:spacing w:before="9"/>
              <w:ind w:left="2"/>
              <w:jc w:val="center"/>
              <w:rPr>
                <w:rFonts w:eastAsia="Calibri" w:cstheme="minorHAnsi"/>
                <w:sz w:val="16"/>
                <w:szCs w:val="16"/>
              </w:rPr>
            </w:pPr>
            <w:r w:rsidRPr="00366073">
              <w:rPr>
                <w:rFonts w:cstheme="minorHAnsi"/>
                <w:sz w:val="16"/>
                <w:szCs w:val="16"/>
              </w:rPr>
              <w:t>1 200</w:t>
            </w:r>
          </w:p>
        </w:tc>
        <w:tc>
          <w:tcPr>
            <w:tcW w:w="847" w:type="dxa"/>
            <w:tcBorders>
              <w:top w:val="single" w:sz="4" w:space="0" w:color="000000"/>
              <w:left w:val="single" w:sz="2" w:space="0" w:color="000000"/>
              <w:bottom w:val="single" w:sz="2" w:space="0" w:color="000000"/>
              <w:right w:val="single" w:sz="2" w:space="0" w:color="000000"/>
            </w:tcBorders>
          </w:tcPr>
          <w:p w14:paraId="601792E1"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1 200</w:t>
            </w:r>
          </w:p>
        </w:tc>
        <w:tc>
          <w:tcPr>
            <w:tcW w:w="847" w:type="dxa"/>
            <w:tcBorders>
              <w:top w:val="single" w:sz="4" w:space="0" w:color="000000"/>
              <w:left w:val="single" w:sz="2" w:space="0" w:color="000000"/>
              <w:bottom w:val="single" w:sz="2" w:space="0" w:color="000000"/>
              <w:right w:val="single" w:sz="2" w:space="0" w:color="000000"/>
            </w:tcBorders>
          </w:tcPr>
          <w:p w14:paraId="036AB3EF"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1 200</w:t>
            </w:r>
          </w:p>
        </w:tc>
        <w:tc>
          <w:tcPr>
            <w:tcW w:w="847" w:type="dxa"/>
            <w:tcBorders>
              <w:top w:val="single" w:sz="4" w:space="0" w:color="000000"/>
              <w:left w:val="single" w:sz="2" w:space="0" w:color="000000"/>
              <w:bottom w:val="single" w:sz="2" w:space="0" w:color="000000"/>
              <w:right w:val="single" w:sz="2" w:space="0" w:color="000000"/>
            </w:tcBorders>
          </w:tcPr>
          <w:p w14:paraId="2F858468"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1 200</w:t>
            </w:r>
          </w:p>
        </w:tc>
        <w:tc>
          <w:tcPr>
            <w:tcW w:w="845"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3035668B" w14:textId="77777777" w:rsidR="006C5E0D" w:rsidRPr="00366073" w:rsidRDefault="006C5E0D" w:rsidP="00145CDB">
            <w:pPr>
              <w:rPr>
                <w:rFonts w:cstheme="minorHAnsi"/>
                <w:sz w:val="16"/>
                <w:szCs w:val="16"/>
              </w:rPr>
            </w:pPr>
          </w:p>
        </w:tc>
      </w:tr>
      <w:tr w:rsidR="006C5E0D" w:rsidRPr="00366073" w14:paraId="4D3EF3CC"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55A74973" w14:textId="77777777" w:rsidR="006C5E0D" w:rsidRPr="00366073" w:rsidRDefault="006C5E0D" w:rsidP="00145CDB">
            <w:pPr>
              <w:pStyle w:val="TableParagraph"/>
              <w:spacing w:before="9"/>
              <w:ind w:left="21"/>
              <w:rPr>
                <w:rFonts w:eastAsia="Calibri" w:cstheme="minorHAnsi"/>
                <w:sz w:val="16"/>
                <w:szCs w:val="16"/>
              </w:rPr>
            </w:pPr>
            <w:r w:rsidRPr="00366073">
              <w:rPr>
                <w:rFonts w:cstheme="minorHAnsi"/>
                <w:b/>
                <w:sz w:val="16"/>
                <w:szCs w:val="16"/>
              </w:rPr>
              <w:t>Производство [ton]</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0DB99D9E" w14:textId="77777777" w:rsidR="006C5E0D" w:rsidRPr="00366073" w:rsidRDefault="006C5E0D" w:rsidP="00145CDB">
            <w:pPr>
              <w:pStyle w:val="TableParagraph"/>
              <w:spacing w:before="9"/>
              <w:ind w:left="204"/>
              <w:rPr>
                <w:rFonts w:eastAsia="Calibri" w:cstheme="minorHAnsi"/>
                <w:sz w:val="16"/>
                <w:szCs w:val="16"/>
              </w:rPr>
            </w:pPr>
            <w:r w:rsidRPr="00366073">
              <w:rPr>
                <w:rFonts w:cstheme="minorHAnsi"/>
                <w:b/>
                <w:sz w:val="16"/>
                <w:szCs w:val="16"/>
              </w:rPr>
              <w:t>20 000</w:t>
            </w:r>
          </w:p>
        </w:tc>
        <w:tc>
          <w:tcPr>
            <w:tcW w:w="847" w:type="dxa"/>
            <w:tcBorders>
              <w:top w:val="single" w:sz="2" w:space="0" w:color="000000"/>
              <w:left w:val="single" w:sz="2" w:space="0" w:color="000000"/>
              <w:bottom w:val="single" w:sz="2" w:space="0" w:color="000000"/>
              <w:right w:val="single" w:sz="2" w:space="0" w:color="000000"/>
            </w:tcBorders>
          </w:tcPr>
          <w:p w14:paraId="24E06BE6" w14:textId="77777777" w:rsidR="006C5E0D" w:rsidRPr="00366073" w:rsidRDefault="006C5E0D" w:rsidP="00145CDB">
            <w:pPr>
              <w:pStyle w:val="TableParagraph"/>
              <w:spacing w:before="9"/>
              <w:ind w:left="205"/>
              <w:rPr>
                <w:rFonts w:eastAsia="Calibri" w:cstheme="minorHAnsi"/>
                <w:sz w:val="16"/>
                <w:szCs w:val="16"/>
              </w:rPr>
            </w:pPr>
            <w:r w:rsidRPr="00366073">
              <w:rPr>
                <w:rFonts w:cstheme="minorHAnsi"/>
                <w:sz w:val="16"/>
                <w:szCs w:val="16"/>
              </w:rPr>
              <w:t>20 000</w:t>
            </w:r>
          </w:p>
        </w:tc>
        <w:tc>
          <w:tcPr>
            <w:tcW w:w="847" w:type="dxa"/>
            <w:tcBorders>
              <w:top w:val="single" w:sz="2" w:space="0" w:color="000000"/>
              <w:left w:val="single" w:sz="2" w:space="0" w:color="000000"/>
              <w:bottom w:val="single" w:sz="2" w:space="0" w:color="000000"/>
              <w:right w:val="single" w:sz="2" w:space="0" w:color="000000"/>
            </w:tcBorders>
          </w:tcPr>
          <w:p w14:paraId="5098248E" w14:textId="77777777" w:rsidR="006C5E0D" w:rsidRPr="00366073" w:rsidRDefault="006C5E0D" w:rsidP="00145CDB">
            <w:pPr>
              <w:pStyle w:val="TableParagraph"/>
              <w:spacing w:before="9"/>
              <w:ind w:left="205"/>
              <w:rPr>
                <w:rFonts w:eastAsia="Calibri" w:cstheme="minorHAnsi"/>
                <w:sz w:val="16"/>
                <w:szCs w:val="16"/>
              </w:rPr>
            </w:pPr>
            <w:r w:rsidRPr="00366073">
              <w:rPr>
                <w:rFonts w:cstheme="minorHAnsi"/>
                <w:sz w:val="16"/>
                <w:szCs w:val="16"/>
              </w:rPr>
              <w:t>20 000</w:t>
            </w:r>
          </w:p>
        </w:tc>
        <w:tc>
          <w:tcPr>
            <w:tcW w:w="847" w:type="dxa"/>
            <w:tcBorders>
              <w:top w:val="single" w:sz="2" w:space="0" w:color="000000"/>
              <w:left w:val="single" w:sz="2" w:space="0" w:color="000000"/>
              <w:bottom w:val="single" w:sz="2" w:space="0" w:color="000000"/>
              <w:right w:val="single" w:sz="2" w:space="0" w:color="000000"/>
            </w:tcBorders>
          </w:tcPr>
          <w:p w14:paraId="77BF38CB" w14:textId="77777777" w:rsidR="006C5E0D" w:rsidRPr="00366073" w:rsidRDefault="006C5E0D" w:rsidP="00145CDB">
            <w:pPr>
              <w:pStyle w:val="TableParagraph"/>
              <w:spacing w:before="9"/>
              <w:jc w:val="center"/>
              <w:rPr>
                <w:rFonts w:eastAsia="Calibri" w:cstheme="minorHAnsi"/>
                <w:sz w:val="16"/>
                <w:szCs w:val="16"/>
              </w:rPr>
            </w:pPr>
            <w:r w:rsidRPr="00366073">
              <w:rPr>
                <w:rFonts w:cstheme="minorHAnsi"/>
                <w:sz w:val="16"/>
                <w:szCs w:val="16"/>
              </w:rPr>
              <w:t>28 000</w:t>
            </w:r>
          </w:p>
        </w:tc>
        <w:tc>
          <w:tcPr>
            <w:tcW w:w="847" w:type="dxa"/>
            <w:tcBorders>
              <w:top w:val="single" w:sz="2" w:space="0" w:color="000000"/>
              <w:left w:val="single" w:sz="2" w:space="0" w:color="000000"/>
              <w:bottom w:val="single" w:sz="2" w:space="0" w:color="000000"/>
              <w:right w:val="single" w:sz="2" w:space="0" w:color="000000"/>
            </w:tcBorders>
          </w:tcPr>
          <w:p w14:paraId="7DF2C272" w14:textId="77777777" w:rsidR="006C5E0D" w:rsidRPr="00366073" w:rsidRDefault="006C5E0D" w:rsidP="00145CDB">
            <w:pPr>
              <w:pStyle w:val="TableParagraph"/>
              <w:spacing w:before="9"/>
              <w:ind w:left="205"/>
              <w:rPr>
                <w:rFonts w:eastAsia="Calibri" w:cstheme="minorHAnsi"/>
                <w:sz w:val="16"/>
                <w:szCs w:val="16"/>
              </w:rPr>
            </w:pPr>
            <w:r w:rsidRPr="00366073">
              <w:rPr>
                <w:rFonts w:cstheme="minorHAnsi"/>
                <w:sz w:val="16"/>
                <w:szCs w:val="16"/>
              </w:rPr>
              <w:t>28 000</w:t>
            </w:r>
          </w:p>
        </w:tc>
        <w:tc>
          <w:tcPr>
            <w:tcW w:w="847" w:type="dxa"/>
            <w:tcBorders>
              <w:top w:val="single" w:sz="2" w:space="0" w:color="000000"/>
              <w:left w:val="single" w:sz="2" w:space="0" w:color="000000"/>
              <w:bottom w:val="single" w:sz="2" w:space="0" w:color="000000"/>
              <w:right w:val="single" w:sz="2" w:space="0" w:color="000000"/>
            </w:tcBorders>
          </w:tcPr>
          <w:p w14:paraId="651A959C" w14:textId="77777777" w:rsidR="006C5E0D" w:rsidRPr="00366073" w:rsidRDefault="006C5E0D" w:rsidP="00145CDB">
            <w:pPr>
              <w:pStyle w:val="TableParagraph"/>
              <w:spacing w:before="9"/>
              <w:ind w:left="205"/>
              <w:rPr>
                <w:rFonts w:eastAsia="Calibri" w:cstheme="minorHAnsi"/>
                <w:sz w:val="16"/>
                <w:szCs w:val="16"/>
              </w:rPr>
            </w:pPr>
            <w:r w:rsidRPr="00366073">
              <w:rPr>
                <w:rFonts w:cstheme="minorHAnsi"/>
                <w:sz w:val="16"/>
                <w:szCs w:val="16"/>
              </w:rPr>
              <w:t>28 000</w:t>
            </w:r>
          </w:p>
        </w:tc>
        <w:tc>
          <w:tcPr>
            <w:tcW w:w="847" w:type="dxa"/>
            <w:tcBorders>
              <w:top w:val="single" w:sz="2" w:space="0" w:color="000000"/>
              <w:left w:val="single" w:sz="2" w:space="0" w:color="000000"/>
              <w:bottom w:val="single" w:sz="2" w:space="0" w:color="000000"/>
              <w:right w:val="single" w:sz="2" w:space="0" w:color="000000"/>
            </w:tcBorders>
          </w:tcPr>
          <w:p w14:paraId="47EA67CD" w14:textId="77777777" w:rsidR="006C5E0D" w:rsidRPr="00366073" w:rsidRDefault="006C5E0D" w:rsidP="00145CDB">
            <w:pPr>
              <w:pStyle w:val="TableParagraph"/>
              <w:spacing w:before="9"/>
              <w:ind w:left="205"/>
              <w:rPr>
                <w:rFonts w:eastAsia="Calibri" w:cstheme="minorHAnsi"/>
                <w:sz w:val="16"/>
                <w:szCs w:val="16"/>
              </w:rPr>
            </w:pPr>
            <w:r w:rsidRPr="00366073">
              <w:rPr>
                <w:rFonts w:cstheme="minorHAnsi"/>
                <w:sz w:val="16"/>
                <w:szCs w:val="16"/>
              </w:rPr>
              <w:t>28 000</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069CED0E" w14:textId="77777777" w:rsidR="006C5E0D" w:rsidRPr="00366073" w:rsidRDefault="006C5E0D" w:rsidP="00145CDB">
            <w:pPr>
              <w:rPr>
                <w:rFonts w:cstheme="minorHAnsi"/>
                <w:sz w:val="16"/>
                <w:szCs w:val="16"/>
              </w:rPr>
            </w:pPr>
          </w:p>
        </w:tc>
      </w:tr>
      <w:tr w:rsidR="006C5E0D" w:rsidRPr="00366073" w14:paraId="1D1C0B61"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031BBE6B" w14:textId="77777777" w:rsidR="006C5E0D" w:rsidRPr="00366073" w:rsidRDefault="006C5E0D" w:rsidP="00145CDB">
            <w:pPr>
              <w:pStyle w:val="TableParagraph"/>
              <w:spacing w:before="9"/>
              <w:ind w:left="21"/>
              <w:rPr>
                <w:rFonts w:eastAsia="Calibri" w:cstheme="minorHAnsi"/>
                <w:sz w:val="16"/>
                <w:szCs w:val="16"/>
              </w:rPr>
            </w:pPr>
            <w:r w:rsidRPr="00366073">
              <w:rPr>
                <w:rFonts w:cstheme="minorHAnsi"/>
                <w:b/>
                <w:sz w:val="16"/>
                <w:szCs w:val="16"/>
              </w:rPr>
              <w:t>Ефективност [TJ/ton]</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5A64B229"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b/>
                <w:sz w:val="16"/>
                <w:szCs w:val="16"/>
              </w:rPr>
              <w:t>0,050</w:t>
            </w:r>
          </w:p>
        </w:tc>
        <w:tc>
          <w:tcPr>
            <w:tcW w:w="847" w:type="dxa"/>
            <w:tcBorders>
              <w:top w:val="single" w:sz="2" w:space="0" w:color="000000"/>
              <w:left w:val="single" w:sz="2" w:space="0" w:color="000000"/>
              <w:bottom w:val="single" w:sz="2" w:space="0" w:color="000000"/>
              <w:right w:val="single" w:sz="2" w:space="0" w:color="000000"/>
            </w:tcBorders>
          </w:tcPr>
          <w:p w14:paraId="6413BDF0"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0,040</w:t>
            </w:r>
          </w:p>
        </w:tc>
        <w:tc>
          <w:tcPr>
            <w:tcW w:w="847" w:type="dxa"/>
            <w:tcBorders>
              <w:top w:val="single" w:sz="2" w:space="0" w:color="000000"/>
              <w:left w:val="single" w:sz="2" w:space="0" w:color="000000"/>
              <w:bottom w:val="single" w:sz="2" w:space="0" w:color="000000"/>
              <w:right w:val="single" w:sz="2" w:space="0" w:color="000000"/>
            </w:tcBorders>
          </w:tcPr>
          <w:p w14:paraId="646A985F"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0,040</w:t>
            </w:r>
          </w:p>
        </w:tc>
        <w:tc>
          <w:tcPr>
            <w:tcW w:w="847" w:type="dxa"/>
            <w:tcBorders>
              <w:top w:val="single" w:sz="2" w:space="0" w:color="000000"/>
              <w:left w:val="single" w:sz="2" w:space="0" w:color="000000"/>
              <w:bottom w:val="single" w:sz="2" w:space="0" w:color="000000"/>
              <w:right w:val="single" w:sz="2" w:space="0" w:color="000000"/>
            </w:tcBorders>
          </w:tcPr>
          <w:p w14:paraId="68645BD6" w14:textId="77777777" w:rsidR="006C5E0D" w:rsidRPr="00366073" w:rsidRDefault="006C5E0D" w:rsidP="00145CDB">
            <w:pPr>
              <w:pStyle w:val="TableParagraph"/>
              <w:spacing w:before="9"/>
              <w:ind w:left="3"/>
              <w:jc w:val="center"/>
              <w:rPr>
                <w:rFonts w:eastAsia="Calibri" w:cstheme="minorHAnsi"/>
                <w:sz w:val="16"/>
                <w:szCs w:val="16"/>
              </w:rPr>
            </w:pPr>
            <w:r w:rsidRPr="00366073">
              <w:rPr>
                <w:rFonts w:cstheme="minorHAnsi"/>
                <w:sz w:val="16"/>
                <w:szCs w:val="16"/>
              </w:rPr>
              <w:t>0,043</w:t>
            </w:r>
          </w:p>
        </w:tc>
        <w:tc>
          <w:tcPr>
            <w:tcW w:w="847" w:type="dxa"/>
            <w:tcBorders>
              <w:top w:val="single" w:sz="2" w:space="0" w:color="000000"/>
              <w:left w:val="single" w:sz="2" w:space="0" w:color="000000"/>
              <w:bottom w:val="single" w:sz="2" w:space="0" w:color="000000"/>
              <w:right w:val="single" w:sz="2" w:space="0" w:color="000000"/>
            </w:tcBorders>
          </w:tcPr>
          <w:p w14:paraId="6D240D16"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0,043</w:t>
            </w:r>
          </w:p>
        </w:tc>
        <w:tc>
          <w:tcPr>
            <w:tcW w:w="847" w:type="dxa"/>
            <w:tcBorders>
              <w:top w:val="single" w:sz="2" w:space="0" w:color="000000"/>
              <w:left w:val="single" w:sz="2" w:space="0" w:color="000000"/>
              <w:bottom w:val="single" w:sz="2" w:space="0" w:color="000000"/>
              <w:right w:val="single" w:sz="2" w:space="0" w:color="000000"/>
            </w:tcBorders>
          </w:tcPr>
          <w:p w14:paraId="1B16F7DC"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0,043</w:t>
            </w:r>
          </w:p>
        </w:tc>
        <w:tc>
          <w:tcPr>
            <w:tcW w:w="847" w:type="dxa"/>
            <w:tcBorders>
              <w:top w:val="single" w:sz="2" w:space="0" w:color="000000"/>
              <w:left w:val="single" w:sz="2" w:space="0" w:color="000000"/>
              <w:bottom w:val="single" w:sz="2" w:space="0" w:color="000000"/>
              <w:right w:val="single" w:sz="2" w:space="0" w:color="000000"/>
            </w:tcBorders>
          </w:tcPr>
          <w:p w14:paraId="5B2F77EE"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0,043</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4718CA77" w14:textId="77777777" w:rsidR="006C5E0D" w:rsidRPr="00366073" w:rsidRDefault="006C5E0D" w:rsidP="00145CDB">
            <w:pPr>
              <w:rPr>
                <w:rFonts w:cstheme="minorHAnsi"/>
                <w:sz w:val="16"/>
                <w:szCs w:val="16"/>
              </w:rPr>
            </w:pPr>
          </w:p>
        </w:tc>
      </w:tr>
      <w:tr w:rsidR="006C5E0D" w:rsidRPr="00366073" w14:paraId="4ECBF4C1"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57ED3B0A" w14:textId="77777777" w:rsidR="006C5E0D" w:rsidRPr="00366073" w:rsidRDefault="006C5E0D" w:rsidP="00145CDB">
            <w:pPr>
              <w:pStyle w:val="TableParagraph"/>
              <w:spacing w:before="9"/>
              <w:ind w:left="21"/>
              <w:rPr>
                <w:rFonts w:eastAsia="Calibri" w:cstheme="minorHAnsi"/>
                <w:sz w:val="16"/>
                <w:szCs w:val="16"/>
              </w:rPr>
            </w:pPr>
            <w:r w:rsidRPr="00366073">
              <w:rPr>
                <w:rFonts w:cstheme="minorHAnsi"/>
                <w:b/>
                <w:sz w:val="16"/>
                <w:szCs w:val="16"/>
              </w:rPr>
              <w:t>Средно равнище на дейност (СРД)</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42FECE51"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443DD18B"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29C8C5A"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1AC11DC8" w14:textId="77777777" w:rsidR="006C5E0D" w:rsidRPr="00366073" w:rsidRDefault="006C5E0D" w:rsidP="00145CDB">
            <w:pPr>
              <w:pStyle w:val="TableParagraph"/>
              <w:spacing w:before="9"/>
              <w:ind w:left="4"/>
              <w:jc w:val="center"/>
              <w:rPr>
                <w:rFonts w:eastAsia="Calibri" w:cstheme="minorHAnsi"/>
                <w:sz w:val="16"/>
                <w:szCs w:val="16"/>
              </w:rPr>
            </w:pPr>
            <w:r w:rsidRPr="00366073">
              <w:rPr>
                <w:rFonts w:cstheme="minorHAnsi"/>
                <w:sz w:val="16"/>
                <w:szCs w:val="16"/>
              </w:rPr>
              <w:t>800</w:t>
            </w:r>
          </w:p>
        </w:tc>
        <w:tc>
          <w:tcPr>
            <w:tcW w:w="847" w:type="dxa"/>
            <w:tcBorders>
              <w:top w:val="single" w:sz="2" w:space="0" w:color="000000"/>
              <w:left w:val="single" w:sz="2" w:space="0" w:color="000000"/>
              <w:bottom w:val="single" w:sz="2" w:space="0" w:color="000000"/>
              <w:right w:val="single" w:sz="2" w:space="0" w:color="000000"/>
            </w:tcBorders>
          </w:tcPr>
          <w:p w14:paraId="7DA04743"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1 000</w:t>
            </w:r>
          </w:p>
        </w:tc>
        <w:tc>
          <w:tcPr>
            <w:tcW w:w="847" w:type="dxa"/>
            <w:tcBorders>
              <w:top w:val="single" w:sz="2" w:space="0" w:color="000000"/>
              <w:left w:val="single" w:sz="2" w:space="0" w:color="000000"/>
              <w:bottom w:val="single" w:sz="2" w:space="0" w:color="000000"/>
              <w:right w:val="single" w:sz="2" w:space="0" w:color="000000"/>
            </w:tcBorders>
          </w:tcPr>
          <w:p w14:paraId="08DACBBB"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1 200</w:t>
            </w:r>
          </w:p>
        </w:tc>
        <w:tc>
          <w:tcPr>
            <w:tcW w:w="847" w:type="dxa"/>
            <w:tcBorders>
              <w:top w:val="single" w:sz="2" w:space="0" w:color="000000"/>
              <w:left w:val="single" w:sz="2" w:space="0" w:color="000000"/>
              <w:bottom w:val="single" w:sz="2" w:space="0" w:color="000000"/>
              <w:right w:val="single" w:sz="2" w:space="0" w:color="000000"/>
            </w:tcBorders>
          </w:tcPr>
          <w:p w14:paraId="4CC6781C"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1 200</w:t>
            </w:r>
          </w:p>
        </w:tc>
        <w:tc>
          <w:tcPr>
            <w:tcW w:w="845" w:type="dxa"/>
            <w:tcBorders>
              <w:top w:val="single" w:sz="2" w:space="0" w:color="000000"/>
              <w:left w:val="single" w:sz="2" w:space="0" w:color="000000"/>
              <w:bottom w:val="single" w:sz="2" w:space="0" w:color="000000"/>
              <w:right w:val="single" w:sz="4" w:space="0" w:color="000000"/>
            </w:tcBorders>
          </w:tcPr>
          <w:p w14:paraId="74FAA655" w14:textId="77777777" w:rsidR="006C5E0D" w:rsidRPr="00366073" w:rsidRDefault="006C5E0D" w:rsidP="00145CDB">
            <w:pPr>
              <w:pStyle w:val="TableParagraph"/>
              <w:spacing w:before="9"/>
              <w:ind w:right="236"/>
              <w:jc w:val="right"/>
              <w:rPr>
                <w:rFonts w:eastAsia="Calibri" w:cstheme="minorHAnsi"/>
                <w:sz w:val="16"/>
                <w:szCs w:val="16"/>
              </w:rPr>
            </w:pPr>
            <w:r w:rsidRPr="00366073">
              <w:rPr>
                <w:rFonts w:cstheme="minorHAnsi"/>
                <w:sz w:val="16"/>
                <w:szCs w:val="16"/>
              </w:rPr>
              <w:t>1 200</w:t>
            </w:r>
          </w:p>
        </w:tc>
      </w:tr>
      <w:tr w:rsidR="006C5E0D" w:rsidRPr="00366073" w14:paraId="678B4F41"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01795CEB" w14:textId="77777777" w:rsidR="006C5E0D" w:rsidRPr="00366073" w:rsidRDefault="006C5E0D" w:rsidP="00145CDB">
            <w:pPr>
              <w:pStyle w:val="TableParagraph"/>
              <w:spacing w:before="9"/>
              <w:ind w:left="21"/>
              <w:rPr>
                <w:rFonts w:eastAsia="Calibri" w:cstheme="minorHAnsi"/>
                <w:sz w:val="16"/>
                <w:szCs w:val="16"/>
              </w:rPr>
            </w:pPr>
            <w:r w:rsidRPr="00366073">
              <w:rPr>
                <w:rFonts w:cstheme="minorHAnsi"/>
                <w:b/>
                <w:sz w:val="16"/>
                <w:szCs w:val="16"/>
              </w:rPr>
              <w:t>(СРД-ИРД)/ИРД [%]</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27EE5DD1"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E91E879"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E907596"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46FBD4E2" w14:textId="77777777" w:rsidR="006C5E0D" w:rsidRPr="00366073" w:rsidRDefault="006C5E0D" w:rsidP="00145CDB">
            <w:pPr>
              <w:pStyle w:val="TableParagraph"/>
              <w:spacing w:before="9"/>
              <w:ind w:left="5"/>
              <w:jc w:val="center"/>
              <w:rPr>
                <w:rFonts w:eastAsia="Calibri" w:cstheme="minorHAnsi"/>
                <w:sz w:val="16"/>
                <w:szCs w:val="16"/>
              </w:rPr>
            </w:pPr>
            <w:r w:rsidRPr="00366073">
              <w:rPr>
                <w:rFonts w:cstheme="minorHAnsi"/>
                <w:b/>
                <w:color w:val="FF0000"/>
                <w:sz w:val="16"/>
                <w:szCs w:val="16"/>
              </w:rPr>
              <w:t>-20,00%</w:t>
            </w:r>
          </w:p>
        </w:tc>
        <w:tc>
          <w:tcPr>
            <w:tcW w:w="847" w:type="dxa"/>
            <w:tcBorders>
              <w:top w:val="single" w:sz="2" w:space="0" w:color="000000"/>
              <w:left w:val="single" w:sz="2" w:space="0" w:color="000000"/>
              <w:bottom w:val="single" w:sz="2" w:space="0" w:color="000000"/>
              <w:right w:val="single" w:sz="2" w:space="0" w:color="000000"/>
            </w:tcBorders>
          </w:tcPr>
          <w:p w14:paraId="4622B054" w14:textId="77777777" w:rsidR="006C5E0D" w:rsidRPr="00366073" w:rsidRDefault="006C5E0D" w:rsidP="00145CDB">
            <w:pPr>
              <w:pStyle w:val="TableParagraph"/>
              <w:spacing w:before="9"/>
              <w:ind w:left="231"/>
              <w:rPr>
                <w:rFonts w:eastAsia="Calibri" w:cstheme="minorHAnsi"/>
                <w:sz w:val="16"/>
                <w:szCs w:val="16"/>
              </w:rPr>
            </w:pPr>
            <w:r w:rsidRPr="00366073">
              <w:rPr>
                <w:rFonts w:cstheme="minorHAnsi"/>
                <w:b/>
                <w:color w:val="FF0000"/>
                <w:sz w:val="16"/>
                <w:szCs w:val="16"/>
              </w:rPr>
              <w:t>0,00%</w:t>
            </w:r>
          </w:p>
        </w:tc>
        <w:tc>
          <w:tcPr>
            <w:tcW w:w="847" w:type="dxa"/>
            <w:tcBorders>
              <w:top w:val="single" w:sz="2" w:space="0" w:color="000000"/>
              <w:left w:val="single" w:sz="2" w:space="0" w:color="000000"/>
              <w:bottom w:val="single" w:sz="2" w:space="0" w:color="000000"/>
              <w:right w:val="single" w:sz="2" w:space="0" w:color="000000"/>
            </w:tcBorders>
          </w:tcPr>
          <w:p w14:paraId="3BD35245" w14:textId="77777777" w:rsidR="006C5E0D" w:rsidRPr="00366073" w:rsidRDefault="006C5E0D" w:rsidP="00145CDB">
            <w:pPr>
              <w:pStyle w:val="TableParagraph"/>
              <w:spacing w:before="9"/>
              <w:ind w:left="189"/>
              <w:rPr>
                <w:rFonts w:eastAsia="Calibri" w:cstheme="minorHAnsi"/>
                <w:sz w:val="16"/>
                <w:szCs w:val="16"/>
              </w:rPr>
            </w:pPr>
            <w:r w:rsidRPr="00366073">
              <w:rPr>
                <w:rFonts w:cstheme="minorHAnsi"/>
                <w:b/>
                <w:color w:val="FF0000"/>
                <w:sz w:val="16"/>
                <w:szCs w:val="16"/>
              </w:rPr>
              <w:t>20,00%</w:t>
            </w:r>
          </w:p>
        </w:tc>
        <w:tc>
          <w:tcPr>
            <w:tcW w:w="847" w:type="dxa"/>
            <w:tcBorders>
              <w:top w:val="single" w:sz="2" w:space="0" w:color="000000"/>
              <w:left w:val="single" w:sz="2" w:space="0" w:color="000000"/>
              <w:bottom w:val="single" w:sz="2" w:space="0" w:color="000000"/>
              <w:right w:val="single" w:sz="2" w:space="0" w:color="000000"/>
            </w:tcBorders>
          </w:tcPr>
          <w:p w14:paraId="3507ED0B" w14:textId="77777777" w:rsidR="006C5E0D" w:rsidRPr="00366073" w:rsidRDefault="006C5E0D" w:rsidP="00145CDB">
            <w:pPr>
              <w:pStyle w:val="TableParagraph"/>
              <w:spacing w:before="9"/>
              <w:ind w:left="189"/>
              <w:rPr>
                <w:rFonts w:eastAsia="Calibri" w:cstheme="minorHAnsi"/>
                <w:sz w:val="16"/>
                <w:szCs w:val="16"/>
              </w:rPr>
            </w:pPr>
            <w:r w:rsidRPr="00366073">
              <w:rPr>
                <w:rFonts w:cstheme="minorHAnsi"/>
                <w:sz w:val="16"/>
                <w:szCs w:val="16"/>
              </w:rPr>
              <w:t>20,00%</w:t>
            </w:r>
          </w:p>
        </w:tc>
        <w:tc>
          <w:tcPr>
            <w:tcW w:w="845" w:type="dxa"/>
            <w:tcBorders>
              <w:top w:val="single" w:sz="2" w:space="0" w:color="000000"/>
              <w:left w:val="single" w:sz="2" w:space="0" w:color="000000"/>
              <w:bottom w:val="single" w:sz="2" w:space="0" w:color="000000"/>
              <w:right w:val="single" w:sz="4" w:space="0" w:color="000000"/>
            </w:tcBorders>
          </w:tcPr>
          <w:p w14:paraId="0C1D9FE2" w14:textId="77777777" w:rsidR="006C5E0D" w:rsidRPr="00366073" w:rsidRDefault="006C5E0D" w:rsidP="00145CDB">
            <w:pPr>
              <w:pStyle w:val="TableParagraph"/>
              <w:spacing w:before="9"/>
              <w:ind w:right="184"/>
              <w:jc w:val="right"/>
              <w:rPr>
                <w:rFonts w:eastAsia="Calibri" w:cstheme="minorHAnsi"/>
                <w:sz w:val="16"/>
                <w:szCs w:val="16"/>
              </w:rPr>
            </w:pPr>
            <w:r w:rsidRPr="00366073">
              <w:rPr>
                <w:rFonts w:cstheme="minorHAnsi"/>
                <w:sz w:val="16"/>
                <w:szCs w:val="16"/>
              </w:rPr>
              <w:t>20,00%</w:t>
            </w:r>
          </w:p>
        </w:tc>
      </w:tr>
      <w:tr w:rsidR="006C5E0D" w:rsidRPr="00366073" w14:paraId="3AB3C81B"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666C6C9E" w14:textId="77777777" w:rsidR="006C5E0D" w:rsidRPr="00366073" w:rsidRDefault="006C5E0D" w:rsidP="00145CDB">
            <w:pPr>
              <w:pStyle w:val="TableParagraph"/>
              <w:spacing w:before="9"/>
              <w:ind w:left="21"/>
              <w:rPr>
                <w:rFonts w:eastAsia="Calibri" w:cstheme="minorHAnsi"/>
                <w:sz w:val="16"/>
                <w:szCs w:val="16"/>
              </w:rPr>
            </w:pPr>
            <w:r w:rsidRPr="00366073">
              <w:rPr>
                <w:rFonts w:cstheme="minorHAnsi"/>
                <w:b/>
                <w:sz w:val="16"/>
                <w:szCs w:val="16"/>
              </w:rPr>
              <w:t>Средна ефективност</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688FDAD6"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1CB4417"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E002C54"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07B163AB" w14:textId="77777777" w:rsidR="006C5E0D" w:rsidRPr="00366073" w:rsidRDefault="006C5E0D" w:rsidP="00145CDB">
            <w:pPr>
              <w:pStyle w:val="TableParagraph"/>
              <w:spacing w:before="9"/>
              <w:ind w:left="3"/>
              <w:jc w:val="center"/>
              <w:rPr>
                <w:rFonts w:eastAsia="Calibri" w:cstheme="minorHAnsi"/>
                <w:sz w:val="16"/>
                <w:szCs w:val="16"/>
              </w:rPr>
            </w:pPr>
            <w:r w:rsidRPr="00366073">
              <w:rPr>
                <w:rFonts w:cstheme="minorHAnsi"/>
                <w:sz w:val="16"/>
                <w:szCs w:val="16"/>
              </w:rPr>
              <w:t>0,040</w:t>
            </w:r>
          </w:p>
        </w:tc>
        <w:tc>
          <w:tcPr>
            <w:tcW w:w="847" w:type="dxa"/>
            <w:tcBorders>
              <w:top w:val="single" w:sz="2" w:space="0" w:color="000000"/>
              <w:left w:val="single" w:sz="2" w:space="0" w:color="000000"/>
              <w:bottom w:val="single" w:sz="2" w:space="0" w:color="000000"/>
              <w:right w:val="single" w:sz="2" w:space="0" w:color="000000"/>
            </w:tcBorders>
          </w:tcPr>
          <w:p w14:paraId="3B493FBC"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0,041</w:t>
            </w:r>
          </w:p>
        </w:tc>
        <w:tc>
          <w:tcPr>
            <w:tcW w:w="847" w:type="dxa"/>
            <w:tcBorders>
              <w:top w:val="single" w:sz="2" w:space="0" w:color="000000"/>
              <w:left w:val="single" w:sz="2" w:space="0" w:color="000000"/>
              <w:bottom w:val="single" w:sz="2" w:space="0" w:color="000000"/>
              <w:right w:val="single" w:sz="2" w:space="0" w:color="000000"/>
            </w:tcBorders>
          </w:tcPr>
          <w:p w14:paraId="041ED403"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0,043</w:t>
            </w:r>
          </w:p>
        </w:tc>
        <w:tc>
          <w:tcPr>
            <w:tcW w:w="847" w:type="dxa"/>
            <w:tcBorders>
              <w:top w:val="single" w:sz="2" w:space="0" w:color="000000"/>
              <w:left w:val="single" w:sz="2" w:space="0" w:color="000000"/>
              <w:bottom w:val="single" w:sz="2" w:space="0" w:color="000000"/>
              <w:right w:val="single" w:sz="2" w:space="0" w:color="000000"/>
            </w:tcBorders>
          </w:tcPr>
          <w:p w14:paraId="2DB819DC" w14:textId="77777777" w:rsidR="006C5E0D" w:rsidRPr="00366073" w:rsidRDefault="006C5E0D" w:rsidP="00145CDB">
            <w:pPr>
              <w:pStyle w:val="TableParagraph"/>
              <w:spacing w:before="9"/>
              <w:ind w:left="247"/>
              <w:rPr>
                <w:rFonts w:eastAsia="Calibri" w:cstheme="minorHAnsi"/>
                <w:sz w:val="16"/>
                <w:szCs w:val="16"/>
              </w:rPr>
            </w:pPr>
            <w:r w:rsidRPr="00366073">
              <w:rPr>
                <w:rFonts w:cstheme="minorHAnsi"/>
                <w:sz w:val="16"/>
                <w:szCs w:val="16"/>
              </w:rPr>
              <w:t>0,043</w:t>
            </w:r>
          </w:p>
        </w:tc>
        <w:tc>
          <w:tcPr>
            <w:tcW w:w="845" w:type="dxa"/>
            <w:tcBorders>
              <w:top w:val="single" w:sz="2" w:space="0" w:color="000000"/>
              <w:left w:val="single" w:sz="2" w:space="0" w:color="000000"/>
              <w:bottom w:val="single" w:sz="2" w:space="0" w:color="000000"/>
              <w:right w:val="single" w:sz="4" w:space="0" w:color="000000"/>
            </w:tcBorders>
          </w:tcPr>
          <w:p w14:paraId="0AC4CB31" w14:textId="77777777" w:rsidR="006C5E0D" w:rsidRPr="00366073" w:rsidRDefault="006C5E0D" w:rsidP="00145CDB">
            <w:pPr>
              <w:pStyle w:val="TableParagraph"/>
              <w:spacing w:before="9"/>
              <w:ind w:right="236"/>
              <w:jc w:val="right"/>
              <w:rPr>
                <w:rFonts w:eastAsia="Calibri" w:cstheme="minorHAnsi"/>
                <w:sz w:val="16"/>
                <w:szCs w:val="16"/>
              </w:rPr>
            </w:pPr>
            <w:r w:rsidRPr="00366073">
              <w:rPr>
                <w:rFonts w:cstheme="minorHAnsi"/>
                <w:sz w:val="16"/>
                <w:szCs w:val="16"/>
              </w:rPr>
              <w:t>0,043</w:t>
            </w:r>
          </w:p>
        </w:tc>
      </w:tr>
      <w:tr w:rsidR="006C5E0D" w:rsidRPr="00366073" w14:paraId="7ECE51EE"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1E107B38" w14:textId="77777777" w:rsidR="006C5E0D" w:rsidRPr="00366073" w:rsidRDefault="006C5E0D" w:rsidP="00145CDB">
            <w:pPr>
              <w:pStyle w:val="TableParagraph"/>
              <w:spacing w:before="9"/>
              <w:ind w:left="21"/>
              <w:rPr>
                <w:rFonts w:eastAsia="Calibri" w:cstheme="minorHAnsi"/>
                <w:sz w:val="16"/>
                <w:szCs w:val="16"/>
              </w:rPr>
            </w:pPr>
            <w:r w:rsidRPr="00366073">
              <w:rPr>
                <w:rFonts w:cstheme="minorHAnsi"/>
                <w:b/>
                <w:sz w:val="16"/>
                <w:szCs w:val="16"/>
              </w:rPr>
              <w:t>Промяна на ефективността</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7953CACA"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E97911C"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7A69E0A"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0E09A853" w14:textId="77777777" w:rsidR="006C5E0D" w:rsidRPr="00366073" w:rsidRDefault="006C5E0D" w:rsidP="00145CDB">
            <w:pPr>
              <w:pStyle w:val="TableParagraph"/>
              <w:spacing w:before="9"/>
              <w:jc w:val="center"/>
              <w:rPr>
                <w:rFonts w:eastAsia="Calibri" w:cstheme="minorHAnsi"/>
                <w:sz w:val="16"/>
                <w:szCs w:val="16"/>
              </w:rPr>
            </w:pPr>
            <w:r w:rsidRPr="00366073">
              <w:rPr>
                <w:rFonts w:cstheme="minorHAnsi"/>
                <w:b/>
                <w:color w:val="FF0000"/>
                <w:sz w:val="16"/>
                <w:szCs w:val="16"/>
              </w:rPr>
              <w:t>20,00%</w:t>
            </w:r>
          </w:p>
        </w:tc>
        <w:tc>
          <w:tcPr>
            <w:tcW w:w="847" w:type="dxa"/>
            <w:tcBorders>
              <w:top w:val="single" w:sz="2" w:space="0" w:color="000000"/>
              <w:left w:val="single" w:sz="2" w:space="0" w:color="000000"/>
              <w:bottom w:val="single" w:sz="2" w:space="0" w:color="000000"/>
              <w:right w:val="single" w:sz="2" w:space="0" w:color="000000"/>
            </w:tcBorders>
          </w:tcPr>
          <w:p w14:paraId="238B1E98" w14:textId="77777777" w:rsidR="006C5E0D" w:rsidRPr="00366073" w:rsidRDefault="006C5E0D" w:rsidP="00145CDB">
            <w:pPr>
              <w:pStyle w:val="TableParagraph"/>
              <w:spacing w:before="9"/>
              <w:ind w:left="189"/>
              <w:rPr>
                <w:rFonts w:eastAsia="Calibri" w:cstheme="minorHAnsi"/>
                <w:sz w:val="16"/>
                <w:szCs w:val="16"/>
              </w:rPr>
            </w:pPr>
            <w:r w:rsidRPr="00366073">
              <w:rPr>
                <w:rFonts w:cstheme="minorHAnsi"/>
                <w:sz w:val="16"/>
                <w:szCs w:val="16"/>
              </w:rPr>
              <w:t>17,14%</w:t>
            </w:r>
          </w:p>
        </w:tc>
        <w:tc>
          <w:tcPr>
            <w:tcW w:w="847" w:type="dxa"/>
            <w:tcBorders>
              <w:top w:val="single" w:sz="2" w:space="0" w:color="000000"/>
              <w:left w:val="single" w:sz="2" w:space="0" w:color="000000"/>
              <w:bottom w:val="single" w:sz="2" w:space="0" w:color="000000"/>
              <w:right w:val="single" w:sz="2" w:space="0" w:color="000000"/>
            </w:tcBorders>
          </w:tcPr>
          <w:p w14:paraId="2B2167AA" w14:textId="77777777" w:rsidR="006C5E0D" w:rsidRPr="00366073" w:rsidRDefault="006C5E0D" w:rsidP="00145CDB">
            <w:pPr>
              <w:pStyle w:val="TableParagraph"/>
              <w:spacing w:before="9"/>
              <w:ind w:left="189"/>
              <w:rPr>
                <w:rFonts w:eastAsia="Calibri" w:cstheme="minorHAnsi"/>
                <w:sz w:val="16"/>
                <w:szCs w:val="16"/>
              </w:rPr>
            </w:pPr>
            <w:r w:rsidRPr="00366073">
              <w:rPr>
                <w:rFonts w:cstheme="minorHAnsi"/>
                <w:b/>
                <w:color w:val="FF0000"/>
                <w:sz w:val="16"/>
                <w:szCs w:val="16"/>
              </w:rPr>
              <w:t>14,29%</w:t>
            </w:r>
          </w:p>
        </w:tc>
        <w:tc>
          <w:tcPr>
            <w:tcW w:w="847" w:type="dxa"/>
            <w:tcBorders>
              <w:top w:val="single" w:sz="2" w:space="0" w:color="000000"/>
              <w:left w:val="single" w:sz="2" w:space="0" w:color="000000"/>
              <w:bottom w:val="single" w:sz="2" w:space="0" w:color="000000"/>
              <w:right w:val="single" w:sz="2" w:space="0" w:color="000000"/>
            </w:tcBorders>
          </w:tcPr>
          <w:p w14:paraId="3B92B24F" w14:textId="77777777" w:rsidR="006C5E0D" w:rsidRPr="00366073" w:rsidRDefault="006C5E0D" w:rsidP="00145CDB">
            <w:pPr>
              <w:pStyle w:val="TableParagraph"/>
              <w:spacing w:before="9"/>
              <w:ind w:left="189"/>
              <w:rPr>
                <w:rFonts w:eastAsia="Calibri" w:cstheme="minorHAnsi"/>
                <w:sz w:val="16"/>
                <w:szCs w:val="16"/>
              </w:rPr>
            </w:pPr>
            <w:r w:rsidRPr="00366073">
              <w:rPr>
                <w:rFonts w:cstheme="minorHAnsi"/>
                <w:sz w:val="16"/>
                <w:szCs w:val="16"/>
              </w:rPr>
              <w:t>14,29%</w:t>
            </w:r>
          </w:p>
        </w:tc>
        <w:tc>
          <w:tcPr>
            <w:tcW w:w="845" w:type="dxa"/>
            <w:tcBorders>
              <w:top w:val="single" w:sz="2" w:space="0" w:color="000000"/>
              <w:left w:val="single" w:sz="2" w:space="0" w:color="000000"/>
              <w:bottom w:val="single" w:sz="2" w:space="0" w:color="000000"/>
              <w:right w:val="single" w:sz="4" w:space="0" w:color="000000"/>
            </w:tcBorders>
          </w:tcPr>
          <w:p w14:paraId="05CF5A78" w14:textId="77777777" w:rsidR="006C5E0D" w:rsidRPr="00366073" w:rsidRDefault="006C5E0D" w:rsidP="00145CDB">
            <w:pPr>
              <w:pStyle w:val="TableParagraph"/>
              <w:spacing w:before="9"/>
              <w:ind w:right="184"/>
              <w:jc w:val="right"/>
              <w:rPr>
                <w:rFonts w:eastAsia="Calibri" w:cstheme="minorHAnsi"/>
                <w:sz w:val="16"/>
                <w:szCs w:val="16"/>
              </w:rPr>
            </w:pPr>
            <w:r w:rsidRPr="00366073">
              <w:rPr>
                <w:rFonts w:cstheme="minorHAnsi"/>
                <w:sz w:val="16"/>
                <w:szCs w:val="16"/>
              </w:rPr>
              <w:t>14,29%</w:t>
            </w:r>
          </w:p>
        </w:tc>
      </w:tr>
      <w:tr w:rsidR="006C5E0D" w:rsidRPr="00366073" w14:paraId="5798F5FA" w14:textId="77777777" w:rsidTr="006C5E0D">
        <w:trPr>
          <w:trHeight w:hRule="exact" w:val="402"/>
        </w:trPr>
        <w:tc>
          <w:tcPr>
            <w:tcW w:w="2854" w:type="dxa"/>
            <w:tcBorders>
              <w:top w:val="single" w:sz="2" w:space="0" w:color="000000"/>
              <w:left w:val="single" w:sz="2" w:space="0" w:color="000000"/>
              <w:bottom w:val="single" w:sz="4" w:space="0" w:color="000000"/>
              <w:right w:val="single" w:sz="4" w:space="0" w:color="000000"/>
            </w:tcBorders>
            <w:shd w:val="clear" w:color="auto" w:fill="E1EEDA"/>
          </w:tcPr>
          <w:p w14:paraId="4C2A1B56" w14:textId="77777777" w:rsidR="006C5E0D" w:rsidRPr="00366073" w:rsidRDefault="006C5E0D" w:rsidP="00145CDB">
            <w:pPr>
              <w:pStyle w:val="TableParagraph"/>
              <w:spacing w:before="4" w:line="261" w:lineRule="auto"/>
              <w:ind w:left="21"/>
              <w:rPr>
                <w:rFonts w:eastAsia="Calibri" w:cstheme="minorHAnsi"/>
                <w:sz w:val="16"/>
                <w:szCs w:val="16"/>
              </w:rPr>
            </w:pPr>
            <w:r w:rsidRPr="00366073">
              <w:rPr>
                <w:rFonts w:cstheme="minorHAnsi"/>
                <w:b/>
                <w:sz w:val="16"/>
                <w:szCs w:val="16"/>
              </w:rPr>
              <w:t>Предварително безплатно разпределяне (BM=1)</w:t>
            </w:r>
          </w:p>
        </w:tc>
        <w:tc>
          <w:tcPr>
            <w:tcW w:w="849"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06678019"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4BA9E7FE"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5035DBDB" w14:textId="77777777" w:rsidR="006C5E0D" w:rsidRPr="00366073"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FFF1CC"/>
          </w:tcPr>
          <w:p w14:paraId="3D403F91" w14:textId="77777777" w:rsidR="006C5E0D" w:rsidRPr="00366073" w:rsidRDefault="006C5E0D" w:rsidP="00145CDB">
            <w:pPr>
              <w:pStyle w:val="TableParagraph"/>
              <w:spacing w:before="109"/>
              <w:ind w:left="2"/>
              <w:jc w:val="center"/>
              <w:rPr>
                <w:rFonts w:eastAsia="Calibri" w:cstheme="minorHAnsi"/>
                <w:sz w:val="16"/>
                <w:szCs w:val="16"/>
              </w:rPr>
            </w:pPr>
            <w:r w:rsidRPr="00366073">
              <w:rPr>
                <w:rFonts w:cstheme="minorHAnsi"/>
                <w:b/>
                <w:color w:val="FF0000"/>
                <w:sz w:val="16"/>
                <w:szCs w:val="16"/>
              </w:rPr>
              <w:t>1 000</w:t>
            </w:r>
          </w:p>
        </w:tc>
        <w:tc>
          <w:tcPr>
            <w:tcW w:w="847" w:type="dxa"/>
            <w:tcBorders>
              <w:top w:val="single" w:sz="2" w:space="0" w:color="000000"/>
              <w:left w:val="single" w:sz="2" w:space="0" w:color="000000"/>
              <w:bottom w:val="single" w:sz="4" w:space="0" w:color="000000"/>
              <w:right w:val="single" w:sz="2" w:space="0" w:color="000000"/>
            </w:tcBorders>
          </w:tcPr>
          <w:p w14:paraId="64D383CD" w14:textId="77777777" w:rsidR="006C5E0D" w:rsidRPr="00366073" w:rsidRDefault="006C5E0D" w:rsidP="00145CDB">
            <w:pPr>
              <w:pStyle w:val="TableParagraph"/>
              <w:spacing w:before="109"/>
              <w:ind w:left="247"/>
              <w:rPr>
                <w:rFonts w:eastAsia="Calibri" w:cstheme="minorHAnsi"/>
                <w:sz w:val="16"/>
                <w:szCs w:val="16"/>
              </w:rPr>
            </w:pPr>
            <w:r w:rsidRPr="00366073">
              <w:rPr>
                <w:rFonts w:cstheme="minorHAnsi"/>
                <w:sz w:val="16"/>
                <w:szCs w:val="16"/>
              </w:rPr>
              <w:t>1 000</w:t>
            </w:r>
          </w:p>
        </w:tc>
        <w:tc>
          <w:tcPr>
            <w:tcW w:w="847" w:type="dxa"/>
            <w:tcBorders>
              <w:top w:val="single" w:sz="2" w:space="0" w:color="000000"/>
              <w:left w:val="single" w:sz="2" w:space="0" w:color="000000"/>
              <w:bottom w:val="single" w:sz="4" w:space="0" w:color="000000"/>
              <w:right w:val="single" w:sz="2" w:space="0" w:color="000000"/>
            </w:tcBorders>
          </w:tcPr>
          <w:p w14:paraId="21743F6B" w14:textId="77777777" w:rsidR="006C5E0D" w:rsidRPr="00366073" w:rsidRDefault="006C5E0D" w:rsidP="00145CDB">
            <w:pPr>
              <w:pStyle w:val="TableParagraph"/>
              <w:spacing w:before="109"/>
              <w:ind w:left="247"/>
              <w:rPr>
                <w:rFonts w:eastAsia="Calibri" w:cstheme="minorHAnsi"/>
                <w:sz w:val="16"/>
                <w:szCs w:val="16"/>
              </w:rPr>
            </w:pPr>
            <w:r w:rsidRPr="00366073">
              <w:rPr>
                <w:rFonts w:cstheme="minorHAnsi"/>
                <w:b/>
                <w:color w:val="FF0000"/>
                <w:sz w:val="16"/>
                <w:szCs w:val="16"/>
              </w:rPr>
              <w:t>1 200</w:t>
            </w:r>
          </w:p>
        </w:tc>
        <w:tc>
          <w:tcPr>
            <w:tcW w:w="847" w:type="dxa"/>
            <w:tcBorders>
              <w:top w:val="single" w:sz="2" w:space="0" w:color="000000"/>
              <w:left w:val="single" w:sz="2" w:space="0" w:color="000000"/>
              <w:bottom w:val="single" w:sz="4" w:space="0" w:color="000000"/>
              <w:right w:val="single" w:sz="2" w:space="0" w:color="000000"/>
            </w:tcBorders>
          </w:tcPr>
          <w:p w14:paraId="03B1AD96" w14:textId="77777777" w:rsidR="006C5E0D" w:rsidRPr="00366073" w:rsidRDefault="006C5E0D" w:rsidP="00145CDB">
            <w:pPr>
              <w:pStyle w:val="TableParagraph"/>
              <w:spacing w:before="109"/>
              <w:ind w:left="247"/>
              <w:rPr>
                <w:rFonts w:eastAsia="Calibri" w:cstheme="minorHAnsi"/>
                <w:sz w:val="16"/>
                <w:szCs w:val="16"/>
              </w:rPr>
            </w:pPr>
            <w:r w:rsidRPr="00366073">
              <w:rPr>
                <w:rFonts w:cstheme="minorHAnsi"/>
                <w:sz w:val="16"/>
                <w:szCs w:val="16"/>
              </w:rPr>
              <w:t>1 200</w:t>
            </w:r>
          </w:p>
        </w:tc>
        <w:tc>
          <w:tcPr>
            <w:tcW w:w="845" w:type="dxa"/>
            <w:tcBorders>
              <w:top w:val="single" w:sz="2" w:space="0" w:color="000000"/>
              <w:left w:val="single" w:sz="2" w:space="0" w:color="000000"/>
              <w:bottom w:val="single" w:sz="4" w:space="0" w:color="000000"/>
              <w:right w:val="single" w:sz="4" w:space="0" w:color="000000"/>
            </w:tcBorders>
          </w:tcPr>
          <w:p w14:paraId="525D126E" w14:textId="77777777" w:rsidR="006C5E0D" w:rsidRPr="00366073" w:rsidRDefault="006C5E0D" w:rsidP="00145CDB">
            <w:pPr>
              <w:pStyle w:val="TableParagraph"/>
              <w:spacing w:before="109"/>
              <w:ind w:right="236"/>
              <w:jc w:val="right"/>
              <w:rPr>
                <w:rFonts w:eastAsia="Calibri" w:cstheme="minorHAnsi"/>
                <w:sz w:val="16"/>
                <w:szCs w:val="16"/>
              </w:rPr>
            </w:pPr>
            <w:r w:rsidRPr="00366073">
              <w:rPr>
                <w:rFonts w:cstheme="minorHAnsi"/>
                <w:sz w:val="16"/>
                <w:szCs w:val="16"/>
              </w:rPr>
              <w:t>1 200</w:t>
            </w:r>
          </w:p>
        </w:tc>
      </w:tr>
    </w:tbl>
    <w:p w14:paraId="4376BE06" w14:textId="77777777" w:rsidR="00483AEE" w:rsidRPr="00291B72" w:rsidRDefault="00483AEE">
      <w:pPr>
        <w:rPr>
          <w:rFonts w:eastAsia="Calibri" w:cstheme="minorHAnsi"/>
          <w:sz w:val="20"/>
          <w:szCs w:val="20"/>
        </w:rPr>
      </w:pPr>
    </w:p>
    <w:p w14:paraId="4376BE07" w14:textId="77777777" w:rsidR="00483AEE" w:rsidRPr="00291B72" w:rsidRDefault="00483AEE">
      <w:pPr>
        <w:spacing w:before="11"/>
        <w:rPr>
          <w:rFonts w:eastAsia="Calibri" w:cstheme="minorHAnsi"/>
          <w:sz w:val="20"/>
          <w:szCs w:val="20"/>
        </w:rPr>
      </w:pPr>
    </w:p>
    <w:p w14:paraId="4376BE08" w14:textId="0F88F87E" w:rsidR="00483AEE" w:rsidRPr="00291B72" w:rsidRDefault="00AC0FC7">
      <w:pPr>
        <w:pStyle w:val="Heading3"/>
        <w:jc w:val="both"/>
        <w:rPr>
          <w:rFonts w:asciiTheme="minorHAnsi" w:hAnsiTheme="minorHAnsi" w:cstheme="minorHAnsi"/>
          <w:b w:val="0"/>
          <w:bCs w:val="0"/>
          <w:sz w:val="20"/>
          <w:szCs w:val="20"/>
        </w:rPr>
      </w:pPr>
      <w:r>
        <w:rPr>
          <w:rFonts w:asciiTheme="minorHAnsi" w:hAnsiTheme="minorHAnsi" w:cstheme="minorHAnsi"/>
          <w:noProof/>
          <w:sz w:val="20"/>
          <w:szCs w:val="20"/>
          <w:lang w:eastAsia="bg-BG"/>
        </w:rPr>
        <mc:AlternateContent>
          <mc:Choice Requires="wpg">
            <w:drawing>
              <wp:anchor distT="0" distB="0" distL="114300" distR="114300" simplePos="0" relativeHeight="251653120" behindDoc="1" locked="0" layoutInCell="1" allowOverlap="1" wp14:anchorId="4376C247" wp14:editId="23AF1A19">
                <wp:simplePos x="0" y="0"/>
                <wp:positionH relativeFrom="page">
                  <wp:posOffset>1141730</wp:posOffset>
                </wp:positionH>
                <wp:positionV relativeFrom="paragraph">
                  <wp:posOffset>169545</wp:posOffset>
                </wp:positionV>
                <wp:extent cx="4175125" cy="1270"/>
                <wp:effectExtent l="8255" t="12065" r="7620" b="5715"/>
                <wp:wrapNone/>
                <wp:docPr id="22" name="525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5125" cy="1270"/>
                          <a:chOff x="1798" y="267"/>
                          <a:chExt cx="6575" cy="2"/>
                        </a:xfrm>
                      </wpg:grpSpPr>
                      <wps:wsp>
                        <wps:cNvPr id="23" name="525710"/>
                        <wps:cNvSpPr>
                          <a:spLocks/>
                        </wps:cNvSpPr>
                        <wps:spPr bwMode="auto">
                          <a:xfrm>
                            <a:off x="1798" y="267"/>
                            <a:ext cx="6575" cy="2"/>
                          </a:xfrm>
                          <a:custGeom>
                            <a:avLst/>
                            <a:gdLst>
                              <a:gd name="T0" fmla="+- 0 1798 1798"/>
                              <a:gd name="T1" fmla="*/ T0 w 6575"/>
                              <a:gd name="T2" fmla="+- 0 8373 1798"/>
                              <a:gd name="T3" fmla="*/ T2 w 6575"/>
                            </a:gdLst>
                            <a:ahLst/>
                            <a:cxnLst>
                              <a:cxn ang="0">
                                <a:pos x="T1" y="0"/>
                              </a:cxn>
                              <a:cxn ang="0">
                                <a:pos x="T3" y="0"/>
                              </a:cxn>
                            </a:cxnLst>
                            <a:rect l="0" t="0" r="r" b="b"/>
                            <a:pathLst>
                              <a:path w="6575">
                                <a:moveTo>
                                  <a:pt x="0" y="0"/>
                                </a:moveTo>
                                <a:lnTo>
                                  <a:pt x="6575"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960E0" id="525464" o:spid="_x0000_s1026" style="position:absolute;margin-left:89.9pt;margin-top:13.35pt;width:328.75pt;height:.1pt;z-index:-251663360;mso-position-horizontal-relative:page" coordorigin="1798,267" coordsize="6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">
                <v:shape id="525710" o:spid="_x0000_s1027" style="position:absolute;left:1798;top:267;width:6575;height:2;visibility:visible;mso-wrap-style:square;v-text-anchor:top" coordsize="6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" path="m,l6575,e" filled="f" strokeweight=".84pt">
                  <v:path arrowok="t" o:connecttype="custom" o:connectlocs="0,0;6575,0" o:connectangles="0,0"/>
                </v:shape>
                <w10:wrap anchorx="page"/>
              </v:group>
            </w:pict>
          </mc:Fallback>
        </mc:AlternateContent>
      </w:r>
      <w:r w:rsidR="00BA6B8F" w:rsidRPr="00291B72">
        <w:rPr>
          <w:rFonts w:asciiTheme="minorHAnsi" w:hAnsiTheme="minorHAnsi" w:cstheme="minorHAnsi"/>
          <w:sz w:val="20"/>
          <w:szCs w:val="20"/>
        </w:rPr>
        <w:t>Пример 5б - повишаване на енергийната ефективност (един PRODCOM), 2-ри случай</w:t>
      </w:r>
    </w:p>
    <w:p w14:paraId="4376BE09" w14:textId="40A2FCE4" w:rsidR="00483AEE" w:rsidRPr="00291B72" w:rsidRDefault="00BA6B8F">
      <w:pPr>
        <w:pStyle w:val="BodyText"/>
        <w:ind w:right="732"/>
        <w:jc w:val="both"/>
        <w:rPr>
          <w:rFonts w:asciiTheme="minorHAnsi" w:hAnsiTheme="minorHAnsi" w:cstheme="minorHAnsi"/>
          <w:sz w:val="20"/>
          <w:szCs w:val="20"/>
        </w:rPr>
      </w:pPr>
      <w:r w:rsidRPr="00291B72">
        <w:rPr>
          <w:rFonts w:asciiTheme="minorHAnsi" w:hAnsiTheme="minorHAnsi" w:cstheme="minorHAnsi"/>
          <w:sz w:val="20"/>
          <w:szCs w:val="20"/>
        </w:rPr>
        <w:t>В този пример, базиран на подинсталация за топлина, СРД показва спад под прага от 15% през 2021 г., но операторът е успял да докаже увеличение на енергийната ефективност с над 15%; следователно правилото за енергийна ефективност се прилага и разпределянето остава на ниво ИРД (както в пример 5). През 2022 г. както СРД, така и енергийната ефективност остават на същите нива и следователно се прилага същият подход като през 2021 г. През 2023 г. обаче СРД показва допълнителен спад, докато енергийната ефективност не се е увеличила допълнително. В представения случай КО решава, че операторът вече не може да докаже каквато и да е връзка между това по-нататъшно намаляване на производството и каквито и да било мерки за енергийна ефективност и следователно КО решава, че прилагането на правилото за енергийна ефективност вече не е оправдано; разпределянето по този начин се намалява през тази година. Тъй като СРД намалява допълнително през 2024 г., разпределянето отново се намалява през тази година, в съответствие с Раздел 3.2.</w:t>
      </w:r>
    </w:p>
    <w:p w14:paraId="4376BE0A" w14:textId="77777777" w:rsidR="00483AEE" w:rsidRPr="00291B72" w:rsidRDefault="00483AEE">
      <w:pPr>
        <w:spacing w:before="12"/>
        <w:rPr>
          <w:rFonts w:eastAsia="Calibri" w:cstheme="minorHAnsi"/>
          <w:sz w:val="20"/>
          <w:szCs w:val="20"/>
        </w:rPr>
      </w:pPr>
    </w:p>
    <w:p w14:paraId="4376BE0B" w14:textId="6A44E7FE" w:rsidR="00483AEE" w:rsidRPr="00291B72" w:rsidRDefault="00BA6B8F">
      <w:pPr>
        <w:pStyle w:val="BodyText"/>
        <w:ind w:right="738"/>
        <w:jc w:val="both"/>
        <w:rPr>
          <w:rFonts w:asciiTheme="minorHAnsi" w:hAnsiTheme="minorHAnsi" w:cstheme="minorHAnsi"/>
          <w:sz w:val="20"/>
          <w:szCs w:val="20"/>
        </w:rPr>
      </w:pPr>
      <w:r w:rsidRPr="00291B72">
        <w:rPr>
          <w:rFonts w:asciiTheme="minorHAnsi" w:hAnsiTheme="minorHAnsi" w:cstheme="minorHAnsi"/>
          <w:sz w:val="20"/>
          <w:szCs w:val="20"/>
        </w:rPr>
        <w:t>Трябва да се отбележи, че по-ниската стойност на ефективност означава по-малко енергия, необходима за тон продукт и следователно по-висока ефективност. Увеличението на енергийната ефективност се вижда най-добре в стойността на „промяната на ефективността“.</w:t>
      </w:r>
    </w:p>
    <w:p w14:paraId="4376BE0C" w14:textId="77777777" w:rsidR="00483AEE" w:rsidRPr="00291B72" w:rsidRDefault="00483AEE">
      <w:pPr>
        <w:spacing w:before="11"/>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054"/>
        <w:gridCol w:w="824"/>
        <w:gridCol w:w="821"/>
        <w:gridCol w:w="821"/>
        <w:gridCol w:w="821"/>
        <w:gridCol w:w="822"/>
        <w:gridCol w:w="821"/>
        <w:gridCol w:w="821"/>
        <w:gridCol w:w="821"/>
      </w:tblGrid>
      <w:tr w:rsidR="006C5E0D" w:rsidRPr="00A72DDD" w14:paraId="38E406AA" w14:textId="77777777" w:rsidTr="00145CDB">
        <w:trPr>
          <w:trHeight w:hRule="exact" w:val="296"/>
        </w:trPr>
        <w:tc>
          <w:tcPr>
            <w:tcW w:w="9626" w:type="dxa"/>
            <w:gridSpan w:val="9"/>
            <w:tcBorders>
              <w:top w:val="single" w:sz="2" w:space="0" w:color="000000"/>
              <w:left w:val="single" w:sz="2" w:space="0" w:color="000000"/>
              <w:bottom w:val="single" w:sz="4" w:space="0" w:color="000000"/>
              <w:right w:val="single" w:sz="4" w:space="0" w:color="000000"/>
            </w:tcBorders>
            <w:shd w:val="clear" w:color="auto" w:fill="DDEBF7"/>
          </w:tcPr>
          <w:p w14:paraId="7084FCD2" w14:textId="77777777" w:rsidR="006C5E0D" w:rsidRPr="00A72DDD" w:rsidRDefault="006C5E0D" w:rsidP="00145CDB">
            <w:pPr>
              <w:pStyle w:val="TableParagraph"/>
              <w:spacing w:before="14"/>
              <w:ind w:left="2785"/>
              <w:rPr>
                <w:rFonts w:eastAsia="Calibri" w:cstheme="minorHAnsi"/>
                <w:sz w:val="16"/>
                <w:szCs w:val="16"/>
              </w:rPr>
            </w:pPr>
            <w:r w:rsidRPr="00A72DDD">
              <w:rPr>
                <w:rFonts w:cstheme="minorHAnsi"/>
                <w:b/>
                <w:i/>
                <w:sz w:val="16"/>
                <w:szCs w:val="16"/>
              </w:rPr>
              <w:t>Пример 5б - Повишаване на енергийната ефективност (един PRODCOM), 2-ри случай</w:t>
            </w:r>
          </w:p>
        </w:tc>
      </w:tr>
      <w:tr w:rsidR="006C5E0D" w:rsidRPr="00A72DDD" w14:paraId="500DD1B2" w14:textId="77777777" w:rsidTr="00145CDB">
        <w:trPr>
          <w:trHeight w:hRule="exact" w:val="291"/>
        </w:trPr>
        <w:tc>
          <w:tcPr>
            <w:tcW w:w="3054" w:type="dxa"/>
            <w:tcBorders>
              <w:top w:val="single" w:sz="4" w:space="0" w:color="000000"/>
              <w:left w:val="single" w:sz="2" w:space="0" w:color="000000"/>
              <w:bottom w:val="single" w:sz="4" w:space="0" w:color="000000"/>
              <w:right w:val="single" w:sz="4" w:space="0" w:color="000000"/>
            </w:tcBorders>
            <w:shd w:val="clear" w:color="auto" w:fill="E1EEDA"/>
          </w:tcPr>
          <w:p w14:paraId="1EE083B2" w14:textId="77777777" w:rsidR="006C5E0D" w:rsidRPr="00A72DDD" w:rsidRDefault="006C5E0D" w:rsidP="00145CDB">
            <w:pPr>
              <w:pStyle w:val="TableParagraph"/>
              <w:spacing w:before="9"/>
              <w:ind w:left="20"/>
              <w:rPr>
                <w:rFonts w:eastAsia="Calibri" w:cstheme="minorHAnsi"/>
                <w:sz w:val="16"/>
                <w:szCs w:val="16"/>
              </w:rPr>
            </w:pPr>
            <w:r w:rsidRPr="00A72DDD">
              <w:rPr>
                <w:rFonts w:cstheme="minorHAnsi"/>
                <w:b/>
                <w:sz w:val="16"/>
                <w:szCs w:val="16"/>
              </w:rPr>
              <w:t>Година</w:t>
            </w:r>
          </w:p>
        </w:tc>
        <w:tc>
          <w:tcPr>
            <w:tcW w:w="824" w:type="dxa"/>
            <w:tcBorders>
              <w:top w:val="single" w:sz="4" w:space="0" w:color="000000"/>
              <w:left w:val="single" w:sz="4" w:space="0" w:color="000000"/>
              <w:bottom w:val="single" w:sz="4" w:space="0" w:color="000000"/>
              <w:right w:val="single" w:sz="2" w:space="0" w:color="000000"/>
            </w:tcBorders>
            <w:shd w:val="clear" w:color="auto" w:fill="E1EEDA"/>
          </w:tcPr>
          <w:p w14:paraId="262918A2" w14:textId="77777777" w:rsidR="006C5E0D" w:rsidRPr="00A72DDD" w:rsidRDefault="006C5E0D" w:rsidP="00145CDB">
            <w:pPr>
              <w:pStyle w:val="TableParagraph"/>
              <w:spacing w:before="14"/>
              <w:ind w:left="285"/>
              <w:rPr>
                <w:rFonts w:eastAsia="Calibri" w:cstheme="minorHAnsi"/>
                <w:sz w:val="16"/>
                <w:szCs w:val="16"/>
              </w:rPr>
            </w:pPr>
            <w:r w:rsidRPr="00A72DDD">
              <w:rPr>
                <w:rFonts w:cstheme="minorHAnsi"/>
                <w:b/>
                <w:sz w:val="16"/>
                <w:szCs w:val="16"/>
              </w:rPr>
              <w:t>ИРД</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11A2D7F2" w14:textId="77777777" w:rsidR="006C5E0D" w:rsidRPr="00A72DDD" w:rsidRDefault="006C5E0D" w:rsidP="00145CDB">
            <w:pPr>
              <w:pStyle w:val="TableParagraph"/>
              <w:spacing w:before="14"/>
              <w:ind w:right="253"/>
              <w:jc w:val="right"/>
              <w:rPr>
                <w:rFonts w:eastAsia="Calibri" w:cstheme="minorHAnsi"/>
                <w:sz w:val="16"/>
                <w:szCs w:val="16"/>
              </w:rPr>
            </w:pPr>
            <w:r w:rsidRPr="00A72DDD">
              <w:rPr>
                <w:rFonts w:cstheme="minorHAnsi"/>
                <w:b/>
                <w:sz w:val="16"/>
                <w:szCs w:val="16"/>
              </w:rPr>
              <w:t>2019</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2F431144" w14:textId="77777777" w:rsidR="006C5E0D" w:rsidRPr="00A72DDD" w:rsidRDefault="006C5E0D" w:rsidP="00145CDB">
            <w:pPr>
              <w:pStyle w:val="TableParagraph"/>
              <w:spacing w:before="14"/>
              <w:ind w:right="253"/>
              <w:jc w:val="right"/>
              <w:rPr>
                <w:rFonts w:eastAsia="Calibri" w:cstheme="minorHAnsi"/>
                <w:sz w:val="16"/>
                <w:szCs w:val="16"/>
              </w:rPr>
            </w:pPr>
            <w:r w:rsidRPr="00A72DDD">
              <w:rPr>
                <w:rFonts w:cstheme="minorHAnsi"/>
                <w:b/>
                <w:sz w:val="16"/>
                <w:szCs w:val="16"/>
              </w:rPr>
              <w:t>2020</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3AFA39F1" w14:textId="77777777" w:rsidR="006C5E0D" w:rsidRPr="00A72DDD" w:rsidRDefault="006C5E0D" w:rsidP="00145CDB">
            <w:pPr>
              <w:pStyle w:val="TableParagraph"/>
              <w:spacing w:before="14"/>
              <w:jc w:val="center"/>
              <w:rPr>
                <w:rFonts w:eastAsia="Calibri" w:cstheme="minorHAnsi"/>
                <w:sz w:val="16"/>
                <w:szCs w:val="16"/>
              </w:rPr>
            </w:pPr>
            <w:r w:rsidRPr="00A72DDD">
              <w:rPr>
                <w:rFonts w:cstheme="minorHAnsi"/>
                <w:b/>
                <w:sz w:val="16"/>
                <w:szCs w:val="16"/>
              </w:rPr>
              <w:t>2021</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2C8D9D08" w14:textId="77777777" w:rsidR="006C5E0D" w:rsidRPr="00A72DDD" w:rsidRDefault="006C5E0D" w:rsidP="00145CDB">
            <w:pPr>
              <w:pStyle w:val="TableParagraph"/>
              <w:spacing w:before="14"/>
              <w:jc w:val="center"/>
              <w:rPr>
                <w:rFonts w:eastAsia="Calibri" w:cstheme="minorHAnsi"/>
                <w:sz w:val="16"/>
                <w:szCs w:val="16"/>
              </w:rPr>
            </w:pPr>
            <w:r w:rsidRPr="00A72DDD">
              <w:rPr>
                <w:rFonts w:cstheme="minorHAnsi"/>
                <w:b/>
                <w:sz w:val="16"/>
                <w:szCs w:val="16"/>
              </w:rPr>
              <w:t>2022</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4FCE0483" w14:textId="77777777" w:rsidR="006C5E0D" w:rsidRPr="00A72DDD" w:rsidRDefault="006C5E0D" w:rsidP="00145CDB">
            <w:pPr>
              <w:pStyle w:val="TableParagraph"/>
              <w:spacing w:before="14"/>
              <w:ind w:left="254"/>
              <w:rPr>
                <w:rFonts w:eastAsia="Calibri" w:cstheme="minorHAnsi"/>
                <w:sz w:val="16"/>
                <w:szCs w:val="16"/>
              </w:rPr>
            </w:pPr>
            <w:r w:rsidRPr="00A72DDD">
              <w:rPr>
                <w:rFonts w:cstheme="minorHAnsi"/>
                <w:b/>
                <w:sz w:val="16"/>
                <w:szCs w:val="16"/>
              </w:rPr>
              <w:t>2023</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2D8FEFCE" w14:textId="77777777" w:rsidR="006C5E0D" w:rsidRPr="00A72DDD" w:rsidRDefault="006C5E0D" w:rsidP="00145CDB">
            <w:pPr>
              <w:pStyle w:val="TableParagraph"/>
              <w:spacing w:before="14"/>
              <w:jc w:val="center"/>
              <w:rPr>
                <w:rFonts w:eastAsia="Calibri" w:cstheme="minorHAnsi"/>
                <w:sz w:val="16"/>
                <w:szCs w:val="16"/>
              </w:rPr>
            </w:pPr>
            <w:r w:rsidRPr="00A72DDD">
              <w:rPr>
                <w:rFonts w:cstheme="minorHAnsi"/>
                <w:b/>
                <w:sz w:val="16"/>
                <w:szCs w:val="16"/>
              </w:rPr>
              <w:t>2024</w:t>
            </w:r>
          </w:p>
        </w:tc>
        <w:tc>
          <w:tcPr>
            <w:tcW w:w="819" w:type="dxa"/>
            <w:tcBorders>
              <w:top w:val="single" w:sz="4" w:space="0" w:color="000000"/>
              <w:left w:val="single" w:sz="2" w:space="0" w:color="000000"/>
              <w:bottom w:val="single" w:sz="4" w:space="0" w:color="000000"/>
              <w:right w:val="single" w:sz="4" w:space="0" w:color="000000"/>
            </w:tcBorders>
            <w:shd w:val="clear" w:color="auto" w:fill="E1EEDA"/>
          </w:tcPr>
          <w:p w14:paraId="05EF7FFD" w14:textId="77777777" w:rsidR="006C5E0D" w:rsidRPr="00A72DDD" w:rsidRDefault="006C5E0D" w:rsidP="00145CDB">
            <w:pPr>
              <w:pStyle w:val="TableParagraph"/>
              <w:spacing w:before="14"/>
              <w:ind w:right="248"/>
              <w:jc w:val="right"/>
              <w:rPr>
                <w:rFonts w:eastAsia="Calibri" w:cstheme="minorHAnsi"/>
                <w:sz w:val="16"/>
                <w:szCs w:val="16"/>
              </w:rPr>
            </w:pPr>
            <w:r w:rsidRPr="00A72DDD">
              <w:rPr>
                <w:rFonts w:cstheme="minorHAnsi"/>
                <w:b/>
                <w:sz w:val="16"/>
                <w:szCs w:val="16"/>
              </w:rPr>
              <w:t>2025</w:t>
            </w:r>
          </w:p>
        </w:tc>
      </w:tr>
      <w:tr w:rsidR="006C5E0D" w:rsidRPr="00A72DDD" w14:paraId="1F083C9B" w14:textId="77777777" w:rsidTr="006C5E0D">
        <w:trPr>
          <w:trHeight w:hRule="exact" w:val="196"/>
        </w:trPr>
        <w:tc>
          <w:tcPr>
            <w:tcW w:w="3054" w:type="dxa"/>
            <w:tcBorders>
              <w:top w:val="single" w:sz="4" w:space="0" w:color="000000"/>
              <w:left w:val="single" w:sz="2" w:space="0" w:color="000000"/>
              <w:bottom w:val="single" w:sz="2" w:space="0" w:color="000000"/>
              <w:right w:val="single" w:sz="4" w:space="0" w:color="000000"/>
            </w:tcBorders>
            <w:shd w:val="clear" w:color="auto" w:fill="E1EEDA"/>
          </w:tcPr>
          <w:p w14:paraId="3D3269C3" w14:textId="77777777" w:rsidR="006C5E0D" w:rsidRPr="00A72DDD" w:rsidRDefault="006C5E0D" w:rsidP="00145CDB">
            <w:pPr>
              <w:pStyle w:val="TableParagraph"/>
              <w:spacing w:before="14"/>
              <w:ind w:left="20"/>
              <w:rPr>
                <w:rFonts w:eastAsia="Calibri" w:cstheme="minorHAnsi"/>
                <w:sz w:val="16"/>
                <w:szCs w:val="16"/>
              </w:rPr>
            </w:pPr>
            <w:r w:rsidRPr="00A72DDD">
              <w:rPr>
                <w:rFonts w:cstheme="minorHAnsi"/>
                <w:b/>
                <w:sz w:val="16"/>
                <w:szCs w:val="16"/>
              </w:rPr>
              <w:t>Равнище на дейност [TJ]</w:t>
            </w:r>
          </w:p>
        </w:tc>
        <w:tc>
          <w:tcPr>
            <w:tcW w:w="824" w:type="dxa"/>
            <w:tcBorders>
              <w:top w:val="single" w:sz="4" w:space="0" w:color="000000"/>
              <w:left w:val="single" w:sz="4" w:space="0" w:color="000000"/>
              <w:bottom w:val="single" w:sz="2" w:space="0" w:color="000000"/>
              <w:right w:val="single" w:sz="2" w:space="0" w:color="000000"/>
            </w:tcBorders>
            <w:shd w:val="clear" w:color="auto" w:fill="FFF1CC"/>
          </w:tcPr>
          <w:p w14:paraId="52103E59" w14:textId="77777777" w:rsidR="006C5E0D" w:rsidRPr="00A72DDD" w:rsidRDefault="006C5E0D" w:rsidP="00145CDB">
            <w:pPr>
              <w:pStyle w:val="TableParagraph"/>
              <w:spacing w:before="14"/>
              <w:ind w:left="239"/>
              <w:rPr>
                <w:rFonts w:eastAsia="Calibri" w:cstheme="minorHAnsi"/>
                <w:sz w:val="16"/>
                <w:szCs w:val="16"/>
              </w:rPr>
            </w:pPr>
            <w:r w:rsidRPr="00A72DDD">
              <w:rPr>
                <w:rFonts w:cstheme="minorHAnsi"/>
                <w:b/>
                <w:sz w:val="16"/>
                <w:szCs w:val="16"/>
              </w:rPr>
              <w:t>1 000</w:t>
            </w:r>
          </w:p>
        </w:tc>
        <w:tc>
          <w:tcPr>
            <w:tcW w:w="821" w:type="dxa"/>
            <w:tcBorders>
              <w:top w:val="single" w:sz="4" w:space="0" w:color="000000"/>
              <w:left w:val="single" w:sz="2" w:space="0" w:color="000000"/>
              <w:bottom w:val="single" w:sz="2" w:space="0" w:color="000000"/>
              <w:right w:val="single" w:sz="2" w:space="0" w:color="000000"/>
            </w:tcBorders>
          </w:tcPr>
          <w:p w14:paraId="5434B45F" w14:textId="77777777" w:rsidR="006C5E0D" w:rsidRPr="00A72DDD" w:rsidRDefault="006C5E0D" w:rsidP="00145CDB">
            <w:pPr>
              <w:pStyle w:val="TableParagraph"/>
              <w:spacing w:before="14"/>
              <w:ind w:right="289"/>
              <w:jc w:val="right"/>
              <w:rPr>
                <w:rFonts w:eastAsia="Calibri" w:cstheme="minorHAnsi"/>
                <w:sz w:val="16"/>
                <w:szCs w:val="16"/>
              </w:rPr>
            </w:pPr>
            <w:r w:rsidRPr="00A72DDD">
              <w:rPr>
                <w:rFonts w:cstheme="minorHAnsi"/>
                <w:sz w:val="16"/>
                <w:szCs w:val="16"/>
              </w:rPr>
              <w:t>800</w:t>
            </w:r>
          </w:p>
        </w:tc>
        <w:tc>
          <w:tcPr>
            <w:tcW w:w="821" w:type="dxa"/>
            <w:tcBorders>
              <w:top w:val="single" w:sz="4" w:space="0" w:color="000000"/>
              <w:left w:val="single" w:sz="2" w:space="0" w:color="000000"/>
              <w:bottom w:val="single" w:sz="2" w:space="0" w:color="000000"/>
              <w:right w:val="single" w:sz="2" w:space="0" w:color="000000"/>
            </w:tcBorders>
          </w:tcPr>
          <w:p w14:paraId="04F88AC4" w14:textId="77777777" w:rsidR="006C5E0D" w:rsidRPr="00A72DDD" w:rsidRDefault="006C5E0D" w:rsidP="00145CDB">
            <w:pPr>
              <w:pStyle w:val="TableParagraph"/>
              <w:spacing w:before="14"/>
              <w:ind w:right="290"/>
              <w:jc w:val="right"/>
              <w:rPr>
                <w:rFonts w:eastAsia="Calibri" w:cstheme="minorHAnsi"/>
                <w:sz w:val="16"/>
                <w:szCs w:val="16"/>
              </w:rPr>
            </w:pPr>
            <w:r w:rsidRPr="00A72DDD">
              <w:rPr>
                <w:rFonts w:cstheme="minorHAnsi"/>
                <w:sz w:val="16"/>
                <w:szCs w:val="16"/>
              </w:rPr>
              <w:t>800</w:t>
            </w:r>
          </w:p>
        </w:tc>
        <w:tc>
          <w:tcPr>
            <w:tcW w:w="821" w:type="dxa"/>
            <w:tcBorders>
              <w:top w:val="single" w:sz="4" w:space="0" w:color="000000"/>
              <w:left w:val="single" w:sz="2" w:space="0" w:color="000000"/>
              <w:bottom w:val="single" w:sz="2" w:space="0" w:color="000000"/>
              <w:right w:val="single" w:sz="2" w:space="0" w:color="000000"/>
            </w:tcBorders>
          </w:tcPr>
          <w:p w14:paraId="4DF0240B" w14:textId="77777777" w:rsidR="006C5E0D" w:rsidRPr="00A72DDD" w:rsidRDefault="006C5E0D" w:rsidP="00145CDB">
            <w:pPr>
              <w:pStyle w:val="TableParagraph"/>
              <w:spacing w:before="14"/>
              <w:ind w:left="5"/>
              <w:jc w:val="center"/>
              <w:rPr>
                <w:rFonts w:eastAsia="Calibri" w:cstheme="minorHAnsi"/>
                <w:sz w:val="16"/>
                <w:szCs w:val="16"/>
              </w:rPr>
            </w:pPr>
            <w:r w:rsidRPr="00A72DDD">
              <w:rPr>
                <w:rFonts w:cstheme="minorHAnsi"/>
                <w:sz w:val="16"/>
                <w:szCs w:val="16"/>
              </w:rPr>
              <w:t>800</w:t>
            </w:r>
          </w:p>
        </w:tc>
        <w:tc>
          <w:tcPr>
            <w:tcW w:w="822" w:type="dxa"/>
            <w:tcBorders>
              <w:top w:val="single" w:sz="4" w:space="0" w:color="000000"/>
              <w:left w:val="single" w:sz="2" w:space="0" w:color="000000"/>
              <w:bottom w:val="single" w:sz="2" w:space="0" w:color="000000"/>
              <w:right w:val="single" w:sz="2" w:space="0" w:color="000000"/>
            </w:tcBorders>
          </w:tcPr>
          <w:p w14:paraId="10A3A599" w14:textId="77777777" w:rsidR="006C5E0D" w:rsidRPr="00A72DDD" w:rsidRDefault="006C5E0D" w:rsidP="00145CDB">
            <w:pPr>
              <w:pStyle w:val="TableParagraph"/>
              <w:spacing w:before="14"/>
              <w:ind w:left="5"/>
              <w:jc w:val="center"/>
              <w:rPr>
                <w:rFonts w:eastAsia="Calibri" w:cstheme="minorHAnsi"/>
                <w:sz w:val="16"/>
                <w:szCs w:val="16"/>
              </w:rPr>
            </w:pPr>
            <w:r w:rsidRPr="00A72DDD">
              <w:rPr>
                <w:rFonts w:cstheme="minorHAnsi"/>
                <w:sz w:val="16"/>
                <w:szCs w:val="16"/>
              </w:rPr>
              <w:t>600</w:t>
            </w:r>
          </w:p>
        </w:tc>
        <w:tc>
          <w:tcPr>
            <w:tcW w:w="821" w:type="dxa"/>
            <w:tcBorders>
              <w:top w:val="single" w:sz="4" w:space="0" w:color="000000"/>
              <w:left w:val="single" w:sz="2" w:space="0" w:color="000000"/>
              <w:bottom w:val="single" w:sz="2" w:space="0" w:color="000000"/>
              <w:right w:val="single" w:sz="2" w:space="0" w:color="000000"/>
            </w:tcBorders>
          </w:tcPr>
          <w:p w14:paraId="71148BC3" w14:textId="77777777" w:rsidR="006C5E0D" w:rsidRPr="00A72DDD" w:rsidRDefault="006C5E0D" w:rsidP="00145CDB">
            <w:pPr>
              <w:pStyle w:val="TableParagraph"/>
              <w:spacing w:before="14"/>
              <w:ind w:left="4"/>
              <w:jc w:val="center"/>
              <w:rPr>
                <w:rFonts w:eastAsia="Calibri" w:cstheme="minorHAnsi"/>
                <w:sz w:val="16"/>
                <w:szCs w:val="16"/>
              </w:rPr>
            </w:pPr>
            <w:r w:rsidRPr="00A72DDD">
              <w:rPr>
                <w:rFonts w:cstheme="minorHAnsi"/>
                <w:sz w:val="16"/>
                <w:szCs w:val="16"/>
              </w:rPr>
              <w:t>600</w:t>
            </w:r>
          </w:p>
        </w:tc>
        <w:tc>
          <w:tcPr>
            <w:tcW w:w="821" w:type="dxa"/>
            <w:tcBorders>
              <w:top w:val="single" w:sz="4" w:space="0" w:color="000000"/>
              <w:left w:val="single" w:sz="2" w:space="0" w:color="000000"/>
              <w:bottom w:val="single" w:sz="2" w:space="0" w:color="000000"/>
              <w:right w:val="single" w:sz="2" w:space="0" w:color="000000"/>
            </w:tcBorders>
          </w:tcPr>
          <w:p w14:paraId="3C42A5FC" w14:textId="77777777" w:rsidR="006C5E0D" w:rsidRPr="00A72DDD" w:rsidRDefault="006C5E0D" w:rsidP="00145CDB">
            <w:pPr>
              <w:pStyle w:val="TableParagraph"/>
              <w:spacing w:before="14"/>
              <w:ind w:left="4"/>
              <w:jc w:val="center"/>
              <w:rPr>
                <w:rFonts w:eastAsia="Calibri" w:cstheme="minorHAnsi"/>
                <w:sz w:val="16"/>
                <w:szCs w:val="16"/>
              </w:rPr>
            </w:pPr>
            <w:r w:rsidRPr="00A72DDD">
              <w:rPr>
                <w:rFonts w:cstheme="minorHAnsi"/>
                <w:sz w:val="16"/>
                <w:szCs w:val="16"/>
              </w:rPr>
              <w:t>600</w:t>
            </w:r>
          </w:p>
        </w:tc>
        <w:tc>
          <w:tcPr>
            <w:tcW w:w="819"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63E68EFC" w14:textId="77777777" w:rsidR="006C5E0D" w:rsidRPr="00A72DDD" w:rsidRDefault="006C5E0D" w:rsidP="00145CDB">
            <w:pPr>
              <w:rPr>
                <w:rFonts w:cstheme="minorHAnsi"/>
                <w:sz w:val="16"/>
                <w:szCs w:val="16"/>
              </w:rPr>
            </w:pPr>
          </w:p>
        </w:tc>
      </w:tr>
      <w:tr w:rsidR="006C5E0D" w:rsidRPr="00A72DDD" w14:paraId="18439A62" w14:textId="77777777" w:rsidTr="006C5E0D">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1A09BEBB" w14:textId="77777777" w:rsidR="006C5E0D" w:rsidRPr="00A72DDD" w:rsidRDefault="006C5E0D" w:rsidP="00145CDB">
            <w:pPr>
              <w:pStyle w:val="TableParagraph"/>
              <w:spacing w:before="14"/>
              <w:ind w:left="20"/>
              <w:rPr>
                <w:rFonts w:eastAsia="Calibri" w:cstheme="minorHAnsi"/>
                <w:sz w:val="16"/>
                <w:szCs w:val="16"/>
              </w:rPr>
            </w:pPr>
            <w:r w:rsidRPr="00A72DDD">
              <w:rPr>
                <w:rFonts w:cstheme="minorHAnsi"/>
                <w:b/>
                <w:sz w:val="16"/>
                <w:szCs w:val="16"/>
              </w:rPr>
              <w:t>Производство [ton]</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02E6DD29" w14:textId="77777777" w:rsidR="006C5E0D" w:rsidRPr="00A72DDD" w:rsidRDefault="006C5E0D" w:rsidP="00145CDB">
            <w:pPr>
              <w:pStyle w:val="TableParagraph"/>
              <w:spacing w:before="14"/>
              <w:ind w:left="198"/>
              <w:rPr>
                <w:rFonts w:eastAsia="Calibri" w:cstheme="minorHAnsi"/>
                <w:sz w:val="16"/>
                <w:szCs w:val="16"/>
              </w:rPr>
            </w:pPr>
            <w:r w:rsidRPr="00A72DDD">
              <w:rPr>
                <w:rFonts w:cstheme="minorHAnsi"/>
                <w:b/>
                <w:sz w:val="16"/>
                <w:szCs w:val="16"/>
              </w:rPr>
              <w:t>20 000</w:t>
            </w:r>
          </w:p>
        </w:tc>
        <w:tc>
          <w:tcPr>
            <w:tcW w:w="821" w:type="dxa"/>
            <w:tcBorders>
              <w:top w:val="single" w:sz="2" w:space="0" w:color="000000"/>
              <w:left w:val="single" w:sz="2" w:space="0" w:color="000000"/>
              <w:bottom w:val="single" w:sz="2" w:space="0" w:color="000000"/>
              <w:right w:val="single" w:sz="2" w:space="0" w:color="000000"/>
            </w:tcBorders>
          </w:tcPr>
          <w:p w14:paraId="6DBF1D79" w14:textId="77777777" w:rsidR="006C5E0D" w:rsidRPr="00A72DDD" w:rsidRDefault="006C5E0D" w:rsidP="00145CDB">
            <w:pPr>
              <w:pStyle w:val="TableParagraph"/>
              <w:spacing w:before="14"/>
              <w:ind w:right="199"/>
              <w:jc w:val="right"/>
              <w:rPr>
                <w:rFonts w:eastAsia="Calibri" w:cstheme="minorHAnsi"/>
                <w:sz w:val="16"/>
                <w:szCs w:val="16"/>
              </w:rPr>
            </w:pPr>
            <w:r w:rsidRPr="00A72DDD">
              <w:rPr>
                <w:rFonts w:cstheme="minorHAnsi"/>
                <w:sz w:val="16"/>
                <w:szCs w:val="16"/>
              </w:rPr>
              <w:t>20 000</w:t>
            </w:r>
          </w:p>
        </w:tc>
        <w:tc>
          <w:tcPr>
            <w:tcW w:w="821" w:type="dxa"/>
            <w:tcBorders>
              <w:top w:val="single" w:sz="2" w:space="0" w:color="000000"/>
              <w:left w:val="single" w:sz="2" w:space="0" w:color="000000"/>
              <w:bottom w:val="single" w:sz="2" w:space="0" w:color="000000"/>
              <w:right w:val="single" w:sz="2" w:space="0" w:color="000000"/>
            </w:tcBorders>
          </w:tcPr>
          <w:p w14:paraId="57DA91E9" w14:textId="77777777" w:rsidR="006C5E0D" w:rsidRPr="00A72DDD" w:rsidRDefault="006C5E0D" w:rsidP="00145CDB">
            <w:pPr>
              <w:pStyle w:val="TableParagraph"/>
              <w:spacing w:before="14"/>
              <w:ind w:right="199"/>
              <w:jc w:val="right"/>
              <w:rPr>
                <w:rFonts w:eastAsia="Calibri" w:cstheme="minorHAnsi"/>
                <w:sz w:val="16"/>
                <w:szCs w:val="16"/>
              </w:rPr>
            </w:pPr>
            <w:r w:rsidRPr="00A72DDD">
              <w:rPr>
                <w:rFonts w:cstheme="minorHAnsi"/>
                <w:sz w:val="16"/>
                <w:szCs w:val="16"/>
              </w:rPr>
              <w:t>20 000</w:t>
            </w:r>
          </w:p>
        </w:tc>
        <w:tc>
          <w:tcPr>
            <w:tcW w:w="821" w:type="dxa"/>
            <w:tcBorders>
              <w:top w:val="single" w:sz="2" w:space="0" w:color="000000"/>
              <w:left w:val="single" w:sz="2" w:space="0" w:color="000000"/>
              <w:bottom w:val="single" w:sz="2" w:space="0" w:color="000000"/>
              <w:right w:val="single" w:sz="2" w:space="0" w:color="000000"/>
            </w:tcBorders>
          </w:tcPr>
          <w:p w14:paraId="771C7839" w14:textId="77777777" w:rsidR="006C5E0D" w:rsidRPr="00A72DDD" w:rsidRDefault="006C5E0D" w:rsidP="00145CDB">
            <w:pPr>
              <w:pStyle w:val="TableParagraph"/>
              <w:spacing w:before="14"/>
              <w:jc w:val="center"/>
              <w:rPr>
                <w:rFonts w:eastAsia="Calibri" w:cstheme="minorHAnsi"/>
                <w:sz w:val="16"/>
                <w:szCs w:val="16"/>
              </w:rPr>
            </w:pPr>
            <w:r w:rsidRPr="00A72DDD">
              <w:rPr>
                <w:rFonts w:cstheme="minorHAnsi"/>
                <w:sz w:val="16"/>
                <w:szCs w:val="16"/>
              </w:rPr>
              <w:t>20 000</w:t>
            </w:r>
          </w:p>
        </w:tc>
        <w:tc>
          <w:tcPr>
            <w:tcW w:w="822" w:type="dxa"/>
            <w:tcBorders>
              <w:top w:val="single" w:sz="2" w:space="0" w:color="000000"/>
              <w:left w:val="single" w:sz="2" w:space="0" w:color="000000"/>
              <w:bottom w:val="single" w:sz="2" w:space="0" w:color="000000"/>
              <w:right w:val="single" w:sz="2" w:space="0" w:color="000000"/>
            </w:tcBorders>
          </w:tcPr>
          <w:p w14:paraId="1A3D2815" w14:textId="77777777" w:rsidR="006C5E0D" w:rsidRPr="00A72DDD" w:rsidRDefault="006C5E0D" w:rsidP="00145CDB">
            <w:pPr>
              <w:pStyle w:val="TableParagraph"/>
              <w:spacing w:before="14"/>
              <w:jc w:val="center"/>
              <w:rPr>
                <w:rFonts w:eastAsia="Calibri" w:cstheme="minorHAnsi"/>
                <w:sz w:val="16"/>
                <w:szCs w:val="16"/>
              </w:rPr>
            </w:pPr>
            <w:r w:rsidRPr="00A72DDD">
              <w:rPr>
                <w:rFonts w:cstheme="minorHAnsi"/>
                <w:sz w:val="16"/>
                <w:szCs w:val="16"/>
              </w:rPr>
              <w:t>15 000</w:t>
            </w:r>
          </w:p>
        </w:tc>
        <w:tc>
          <w:tcPr>
            <w:tcW w:w="821" w:type="dxa"/>
            <w:tcBorders>
              <w:top w:val="single" w:sz="2" w:space="0" w:color="000000"/>
              <w:left w:val="single" w:sz="2" w:space="0" w:color="000000"/>
              <w:bottom w:val="single" w:sz="2" w:space="0" w:color="000000"/>
              <w:right w:val="single" w:sz="2" w:space="0" w:color="000000"/>
            </w:tcBorders>
          </w:tcPr>
          <w:p w14:paraId="37376D65" w14:textId="77777777" w:rsidR="006C5E0D" w:rsidRPr="00A72DDD" w:rsidRDefault="006C5E0D" w:rsidP="00145CDB">
            <w:pPr>
              <w:pStyle w:val="TableParagraph"/>
              <w:spacing w:before="14"/>
              <w:ind w:left="198"/>
              <w:rPr>
                <w:rFonts w:eastAsia="Calibri" w:cstheme="minorHAnsi"/>
                <w:sz w:val="16"/>
                <w:szCs w:val="16"/>
              </w:rPr>
            </w:pPr>
            <w:r w:rsidRPr="00A72DDD">
              <w:rPr>
                <w:rFonts w:cstheme="minorHAnsi"/>
                <w:sz w:val="16"/>
                <w:szCs w:val="16"/>
              </w:rPr>
              <w:t>15 000</w:t>
            </w:r>
          </w:p>
        </w:tc>
        <w:tc>
          <w:tcPr>
            <w:tcW w:w="821" w:type="dxa"/>
            <w:tcBorders>
              <w:top w:val="single" w:sz="2" w:space="0" w:color="000000"/>
              <w:left w:val="single" w:sz="2" w:space="0" w:color="000000"/>
              <w:bottom w:val="single" w:sz="2" w:space="0" w:color="000000"/>
              <w:right w:val="single" w:sz="2" w:space="0" w:color="000000"/>
            </w:tcBorders>
          </w:tcPr>
          <w:p w14:paraId="646C8545" w14:textId="77777777" w:rsidR="006C5E0D" w:rsidRPr="00A72DDD" w:rsidRDefault="006C5E0D" w:rsidP="00145CDB">
            <w:pPr>
              <w:pStyle w:val="TableParagraph"/>
              <w:spacing w:before="14"/>
              <w:jc w:val="center"/>
              <w:rPr>
                <w:rFonts w:eastAsia="Calibri" w:cstheme="minorHAnsi"/>
                <w:sz w:val="16"/>
                <w:szCs w:val="16"/>
              </w:rPr>
            </w:pPr>
            <w:r w:rsidRPr="00A72DDD">
              <w:rPr>
                <w:rFonts w:cstheme="minorHAnsi"/>
                <w:sz w:val="16"/>
                <w:szCs w:val="16"/>
              </w:rPr>
              <w:t>15 000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32419025" w14:textId="77777777" w:rsidR="006C5E0D" w:rsidRPr="00A72DDD" w:rsidRDefault="006C5E0D" w:rsidP="00145CDB">
            <w:pPr>
              <w:rPr>
                <w:rFonts w:cstheme="minorHAnsi"/>
                <w:sz w:val="16"/>
                <w:szCs w:val="16"/>
              </w:rPr>
            </w:pPr>
          </w:p>
        </w:tc>
      </w:tr>
      <w:tr w:rsidR="006C5E0D" w:rsidRPr="00A72DDD" w14:paraId="53FA5D61" w14:textId="77777777" w:rsidTr="006C5E0D">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74866B41" w14:textId="77777777" w:rsidR="006C5E0D" w:rsidRPr="00A72DDD" w:rsidRDefault="006C5E0D" w:rsidP="00145CDB">
            <w:pPr>
              <w:pStyle w:val="TableParagraph"/>
              <w:spacing w:before="14"/>
              <w:ind w:left="20"/>
              <w:rPr>
                <w:rFonts w:eastAsia="Calibri" w:cstheme="minorHAnsi"/>
                <w:sz w:val="16"/>
                <w:szCs w:val="16"/>
              </w:rPr>
            </w:pPr>
            <w:r w:rsidRPr="00A72DDD">
              <w:rPr>
                <w:rFonts w:cstheme="minorHAnsi"/>
                <w:b/>
                <w:sz w:val="16"/>
                <w:szCs w:val="16"/>
              </w:rPr>
              <w:t>Ефективност [TJ/ton]</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63CD8BA8" w14:textId="77777777" w:rsidR="006C5E0D" w:rsidRPr="00A72DDD" w:rsidRDefault="006C5E0D" w:rsidP="00145CDB">
            <w:pPr>
              <w:pStyle w:val="TableParagraph"/>
              <w:spacing w:before="14"/>
              <w:ind w:left="239"/>
              <w:rPr>
                <w:rFonts w:eastAsia="Calibri" w:cstheme="minorHAnsi"/>
                <w:sz w:val="16"/>
                <w:szCs w:val="16"/>
              </w:rPr>
            </w:pPr>
            <w:r w:rsidRPr="00A72DDD">
              <w:rPr>
                <w:rFonts w:cstheme="minorHAnsi"/>
                <w:b/>
                <w:sz w:val="16"/>
                <w:szCs w:val="16"/>
              </w:rPr>
              <w:t>0,050</w:t>
            </w:r>
          </w:p>
        </w:tc>
        <w:tc>
          <w:tcPr>
            <w:tcW w:w="821" w:type="dxa"/>
            <w:tcBorders>
              <w:top w:val="single" w:sz="2" w:space="0" w:color="000000"/>
              <w:left w:val="single" w:sz="2" w:space="0" w:color="000000"/>
              <w:bottom w:val="single" w:sz="2" w:space="0" w:color="000000"/>
              <w:right w:val="single" w:sz="2" w:space="0" w:color="000000"/>
            </w:tcBorders>
          </w:tcPr>
          <w:p w14:paraId="5F738D5D" w14:textId="77777777" w:rsidR="006C5E0D" w:rsidRPr="00A72DDD" w:rsidRDefault="006C5E0D" w:rsidP="00145CDB">
            <w:pPr>
              <w:pStyle w:val="TableParagraph"/>
              <w:spacing w:before="14"/>
              <w:ind w:right="234"/>
              <w:jc w:val="right"/>
              <w:rPr>
                <w:rFonts w:eastAsia="Calibri" w:cstheme="minorHAnsi"/>
                <w:sz w:val="16"/>
                <w:szCs w:val="16"/>
              </w:rPr>
            </w:pPr>
            <w:r w:rsidRPr="00A72DDD">
              <w:rPr>
                <w:rFonts w:cstheme="minorHAnsi"/>
                <w:sz w:val="16"/>
                <w:szCs w:val="16"/>
              </w:rPr>
              <w:t>0,040</w:t>
            </w:r>
          </w:p>
        </w:tc>
        <w:tc>
          <w:tcPr>
            <w:tcW w:w="821" w:type="dxa"/>
            <w:tcBorders>
              <w:top w:val="single" w:sz="2" w:space="0" w:color="000000"/>
              <w:left w:val="single" w:sz="2" w:space="0" w:color="000000"/>
              <w:bottom w:val="single" w:sz="2" w:space="0" w:color="000000"/>
              <w:right w:val="single" w:sz="2" w:space="0" w:color="000000"/>
            </w:tcBorders>
          </w:tcPr>
          <w:p w14:paraId="6F0300C0" w14:textId="77777777" w:rsidR="006C5E0D" w:rsidRPr="00A72DDD" w:rsidRDefault="006C5E0D" w:rsidP="00145CDB">
            <w:pPr>
              <w:pStyle w:val="TableParagraph"/>
              <w:spacing w:before="14"/>
              <w:ind w:right="234"/>
              <w:jc w:val="right"/>
              <w:rPr>
                <w:rFonts w:eastAsia="Calibri" w:cstheme="minorHAnsi"/>
                <w:sz w:val="16"/>
                <w:szCs w:val="16"/>
              </w:rPr>
            </w:pPr>
            <w:r w:rsidRPr="00A72DDD">
              <w:rPr>
                <w:rFonts w:cstheme="minorHAnsi"/>
                <w:sz w:val="16"/>
                <w:szCs w:val="16"/>
              </w:rPr>
              <w:t>0,040</w:t>
            </w:r>
          </w:p>
        </w:tc>
        <w:tc>
          <w:tcPr>
            <w:tcW w:w="821" w:type="dxa"/>
            <w:tcBorders>
              <w:top w:val="single" w:sz="2" w:space="0" w:color="000000"/>
              <w:left w:val="single" w:sz="2" w:space="0" w:color="000000"/>
              <w:bottom w:val="single" w:sz="2" w:space="0" w:color="000000"/>
              <w:right w:val="single" w:sz="2" w:space="0" w:color="000000"/>
            </w:tcBorders>
          </w:tcPr>
          <w:p w14:paraId="6140A907" w14:textId="77777777" w:rsidR="006C5E0D" w:rsidRPr="00A72DDD" w:rsidRDefault="006C5E0D" w:rsidP="00145CDB">
            <w:pPr>
              <w:pStyle w:val="TableParagraph"/>
              <w:spacing w:before="14"/>
              <w:ind w:left="3"/>
              <w:jc w:val="center"/>
              <w:rPr>
                <w:rFonts w:eastAsia="Calibri" w:cstheme="minorHAnsi"/>
                <w:sz w:val="16"/>
                <w:szCs w:val="16"/>
              </w:rPr>
            </w:pPr>
            <w:r w:rsidRPr="00A72DDD">
              <w:rPr>
                <w:rFonts w:cstheme="minorHAnsi"/>
                <w:sz w:val="16"/>
                <w:szCs w:val="16"/>
              </w:rPr>
              <w:t>0,040</w:t>
            </w:r>
          </w:p>
        </w:tc>
        <w:tc>
          <w:tcPr>
            <w:tcW w:w="822" w:type="dxa"/>
            <w:tcBorders>
              <w:top w:val="single" w:sz="2" w:space="0" w:color="000000"/>
              <w:left w:val="single" w:sz="2" w:space="0" w:color="000000"/>
              <w:bottom w:val="single" w:sz="2" w:space="0" w:color="000000"/>
              <w:right w:val="single" w:sz="2" w:space="0" w:color="000000"/>
            </w:tcBorders>
          </w:tcPr>
          <w:p w14:paraId="08A16550" w14:textId="77777777" w:rsidR="006C5E0D" w:rsidRPr="00A72DDD" w:rsidRDefault="006C5E0D" w:rsidP="00145CDB">
            <w:pPr>
              <w:pStyle w:val="TableParagraph"/>
              <w:spacing w:before="14"/>
              <w:ind w:left="3"/>
              <w:jc w:val="center"/>
              <w:rPr>
                <w:rFonts w:eastAsia="Calibri" w:cstheme="minorHAnsi"/>
                <w:sz w:val="16"/>
                <w:szCs w:val="16"/>
              </w:rPr>
            </w:pPr>
            <w:r w:rsidRPr="00A72DDD">
              <w:rPr>
                <w:rFonts w:cstheme="minorHAnsi"/>
                <w:sz w:val="16"/>
                <w:szCs w:val="16"/>
              </w:rPr>
              <w:t>0,040</w:t>
            </w:r>
          </w:p>
        </w:tc>
        <w:tc>
          <w:tcPr>
            <w:tcW w:w="821" w:type="dxa"/>
            <w:tcBorders>
              <w:top w:val="single" w:sz="2" w:space="0" w:color="000000"/>
              <w:left w:val="single" w:sz="2" w:space="0" w:color="000000"/>
              <w:bottom w:val="single" w:sz="2" w:space="0" w:color="000000"/>
              <w:right w:val="single" w:sz="2" w:space="0" w:color="000000"/>
            </w:tcBorders>
          </w:tcPr>
          <w:p w14:paraId="32B85387" w14:textId="77777777" w:rsidR="006C5E0D" w:rsidRPr="00A72DDD" w:rsidRDefault="006C5E0D" w:rsidP="00145CDB">
            <w:pPr>
              <w:pStyle w:val="TableParagraph"/>
              <w:spacing w:before="14"/>
              <w:ind w:left="239"/>
              <w:rPr>
                <w:rFonts w:eastAsia="Calibri" w:cstheme="minorHAnsi"/>
                <w:sz w:val="16"/>
                <w:szCs w:val="16"/>
              </w:rPr>
            </w:pPr>
            <w:r w:rsidRPr="00A72DDD">
              <w:rPr>
                <w:rFonts w:cstheme="minorHAnsi"/>
                <w:sz w:val="16"/>
                <w:szCs w:val="16"/>
              </w:rPr>
              <w:t>0,040</w:t>
            </w:r>
          </w:p>
        </w:tc>
        <w:tc>
          <w:tcPr>
            <w:tcW w:w="821" w:type="dxa"/>
            <w:tcBorders>
              <w:top w:val="single" w:sz="2" w:space="0" w:color="000000"/>
              <w:left w:val="single" w:sz="2" w:space="0" w:color="000000"/>
              <w:bottom w:val="single" w:sz="2" w:space="0" w:color="000000"/>
              <w:right w:val="single" w:sz="2" w:space="0" w:color="000000"/>
            </w:tcBorders>
          </w:tcPr>
          <w:p w14:paraId="646934FD" w14:textId="77777777" w:rsidR="006C5E0D" w:rsidRPr="00A72DDD" w:rsidRDefault="006C5E0D" w:rsidP="00145CDB">
            <w:pPr>
              <w:pStyle w:val="TableParagraph"/>
              <w:spacing w:before="14"/>
              <w:ind w:left="3"/>
              <w:jc w:val="center"/>
              <w:rPr>
                <w:rFonts w:eastAsia="Calibri" w:cstheme="minorHAnsi"/>
                <w:sz w:val="16"/>
                <w:szCs w:val="16"/>
              </w:rPr>
            </w:pPr>
            <w:r w:rsidRPr="00A72DDD">
              <w:rPr>
                <w:rFonts w:cstheme="minorHAnsi"/>
                <w:sz w:val="16"/>
                <w:szCs w:val="16"/>
              </w:rPr>
              <w:t>0,040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3322AAAC" w14:textId="77777777" w:rsidR="006C5E0D" w:rsidRPr="00A72DDD" w:rsidRDefault="006C5E0D" w:rsidP="00145CDB">
            <w:pPr>
              <w:rPr>
                <w:rFonts w:cstheme="minorHAnsi"/>
                <w:sz w:val="16"/>
                <w:szCs w:val="16"/>
              </w:rPr>
            </w:pPr>
          </w:p>
        </w:tc>
      </w:tr>
      <w:tr w:rsidR="006C5E0D" w:rsidRPr="00A72DDD" w14:paraId="14B5757A" w14:textId="77777777" w:rsidTr="006C5E0D">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46DD245C" w14:textId="77777777" w:rsidR="006C5E0D" w:rsidRPr="00A72DDD" w:rsidRDefault="006C5E0D" w:rsidP="00145CDB">
            <w:pPr>
              <w:pStyle w:val="TableParagraph"/>
              <w:spacing w:before="14"/>
              <w:ind w:left="20"/>
              <w:rPr>
                <w:rFonts w:eastAsia="Calibri" w:cstheme="minorHAnsi"/>
                <w:sz w:val="16"/>
                <w:szCs w:val="16"/>
              </w:rPr>
            </w:pPr>
            <w:r w:rsidRPr="00A72DDD">
              <w:rPr>
                <w:rFonts w:cstheme="minorHAnsi"/>
                <w:b/>
                <w:sz w:val="16"/>
                <w:szCs w:val="16"/>
              </w:rPr>
              <w:t>Средно равнище на дейност (СРД)</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2CC8BA42"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B9E51D7"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3B6731A"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tcPr>
          <w:p w14:paraId="396AB005" w14:textId="77777777" w:rsidR="006C5E0D" w:rsidRPr="00A72DDD" w:rsidRDefault="006C5E0D" w:rsidP="00145CDB">
            <w:pPr>
              <w:pStyle w:val="TableParagraph"/>
              <w:spacing w:before="14"/>
              <w:ind w:left="5"/>
              <w:jc w:val="center"/>
              <w:rPr>
                <w:rFonts w:eastAsia="Calibri" w:cstheme="minorHAnsi"/>
                <w:sz w:val="16"/>
                <w:szCs w:val="16"/>
              </w:rPr>
            </w:pPr>
            <w:r w:rsidRPr="00A72DDD">
              <w:rPr>
                <w:rFonts w:cstheme="minorHAnsi"/>
                <w:sz w:val="16"/>
                <w:szCs w:val="16"/>
              </w:rPr>
              <w:t>800</w:t>
            </w:r>
          </w:p>
        </w:tc>
        <w:tc>
          <w:tcPr>
            <w:tcW w:w="822" w:type="dxa"/>
            <w:tcBorders>
              <w:top w:val="single" w:sz="2" w:space="0" w:color="000000"/>
              <w:left w:val="single" w:sz="2" w:space="0" w:color="000000"/>
              <w:bottom w:val="single" w:sz="2" w:space="0" w:color="000000"/>
              <w:right w:val="single" w:sz="2" w:space="0" w:color="000000"/>
            </w:tcBorders>
          </w:tcPr>
          <w:p w14:paraId="4CEF8828" w14:textId="77777777" w:rsidR="006C5E0D" w:rsidRPr="00A72DDD" w:rsidRDefault="006C5E0D" w:rsidP="00145CDB">
            <w:pPr>
              <w:pStyle w:val="TableParagraph"/>
              <w:spacing w:before="14"/>
              <w:ind w:left="5"/>
              <w:jc w:val="center"/>
              <w:rPr>
                <w:rFonts w:eastAsia="Calibri" w:cstheme="minorHAnsi"/>
                <w:sz w:val="16"/>
                <w:szCs w:val="16"/>
              </w:rPr>
            </w:pPr>
            <w:r w:rsidRPr="00A72DDD">
              <w:rPr>
                <w:rFonts w:cstheme="minorHAnsi"/>
                <w:sz w:val="16"/>
                <w:szCs w:val="16"/>
              </w:rPr>
              <w:t>800</w:t>
            </w:r>
          </w:p>
        </w:tc>
        <w:tc>
          <w:tcPr>
            <w:tcW w:w="821" w:type="dxa"/>
            <w:tcBorders>
              <w:top w:val="single" w:sz="2" w:space="0" w:color="000000"/>
              <w:left w:val="single" w:sz="2" w:space="0" w:color="000000"/>
              <w:bottom w:val="single" w:sz="2" w:space="0" w:color="000000"/>
              <w:right w:val="single" w:sz="2" w:space="0" w:color="000000"/>
            </w:tcBorders>
          </w:tcPr>
          <w:p w14:paraId="1C47464B" w14:textId="77777777" w:rsidR="006C5E0D" w:rsidRPr="00A72DDD" w:rsidRDefault="006C5E0D" w:rsidP="00145CDB">
            <w:pPr>
              <w:pStyle w:val="TableParagraph"/>
              <w:spacing w:before="14"/>
              <w:ind w:left="4"/>
              <w:jc w:val="center"/>
              <w:rPr>
                <w:rFonts w:eastAsia="Calibri" w:cstheme="minorHAnsi"/>
                <w:sz w:val="16"/>
                <w:szCs w:val="16"/>
              </w:rPr>
            </w:pPr>
            <w:r w:rsidRPr="00A72DDD">
              <w:rPr>
                <w:rFonts w:cstheme="minorHAnsi"/>
                <w:sz w:val="16"/>
                <w:szCs w:val="16"/>
              </w:rPr>
              <w:t>700</w:t>
            </w:r>
          </w:p>
        </w:tc>
        <w:tc>
          <w:tcPr>
            <w:tcW w:w="821" w:type="dxa"/>
            <w:tcBorders>
              <w:top w:val="single" w:sz="2" w:space="0" w:color="000000"/>
              <w:left w:val="single" w:sz="2" w:space="0" w:color="000000"/>
              <w:bottom w:val="single" w:sz="2" w:space="0" w:color="000000"/>
              <w:right w:val="single" w:sz="2" w:space="0" w:color="000000"/>
            </w:tcBorders>
          </w:tcPr>
          <w:p w14:paraId="756063F7" w14:textId="77777777" w:rsidR="006C5E0D" w:rsidRPr="00A72DDD" w:rsidRDefault="006C5E0D" w:rsidP="00145CDB">
            <w:pPr>
              <w:pStyle w:val="TableParagraph"/>
              <w:spacing w:before="14"/>
              <w:ind w:left="4"/>
              <w:jc w:val="center"/>
              <w:rPr>
                <w:rFonts w:eastAsia="Calibri" w:cstheme="minorHAnsi"/>
                <w:sz w:val="16"/>
                <w:szCs w:val="16"/>
              </w:rPr>
            </w:pPr>
            <w:r w:rsidRPr="00A72DDD">
              <w:rPr>
                <w:rFonts w:cstheme="minorHAnsi"/>
                <w:sz w:val="16"/>
                <w:szCs w:val="16"/>
              </w:rPr>
              <w:t>600</w:t>
            </w:r>
          </w:p>
        </w:tc>
        <w:tc>
          <w:tcPr>
            <w:tcW w:w="819" w:type="dxa"/>
            <w:tcBorders>
              <w:top w:val="single" w:sz="2" w:space="0" w:color="000000"/>
              <w:left w:val="single" w:sz="2" w:space="0" w:color="000000"/>
              <w:bottom w:val="single" w:sz="2" w:space="0" w:color="000000"/>
              <w:right w:val="single" w:sz="4" w:space="0" w:color="000000"/>
            </w:tcBorders>
          </w:tcPr>
          <w:p w14:paraId="0DE7E7D4" w14:textId="77777777" w:rsidR="006C5E0D" w:rsidRPr="00A72DDD" w:rsidRDefault="006C5E0D" w:rsidP="00145CDB">
            <w:pPr>
              <w:pStyle w:val="TableParagraph"/>
              <w:spacing w:before="14"/>
              <w:ind w:left="9"/>
              <w:jc w:val="center"/>
              <w:rPr>
                <w:rFonts w:eastAsia="Calibri" w:cstheme="minorHAnsi"/>
                <w:sz w:val="16"/>
                <w:szCs w:val="16"/>
              </w:rPr>
            </w:pPr>
            <w:r w:rsidRPr="00A72DDD">
              <w:rPr>
                <w:rFonts w:cstheme="minorHAnsi"/>
                <w:sz w:val="16"/>
                <w:szCs w:val="16"/>
              </w:rPr>
              <w:t>600</w:t>
            </w:r>
          </w:p>
        </w:tc>
      </w:tr>
      <w:tr w:rsidR="006C5E0D" w:rsidRPr="00A72DDD" w14:paraId="35D367E6" w14:textId="77777777" w:rsidTr="006C5E0D">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10688B69" w14:textId="77777777" w:rsidR="006C5E0D" w:rsidRPr="00A72DDD" w:rsidRDefault="006C5E0D" w:rsidP="00145CDB">
            <w:pPr>
              <w:pStyle w:val="TableParagraph"/>
              <w:spacing w:before="14"/>
              <w:ind w:left="20"/>
              <w:rPr>
                <w:rFonts w:eastAsia="Calibri" w:cstheme="minorHAnsi"/>
                <w:sz w:val="16"/>
                <w:szCs w:val="16"/>
              </w:rPr>
            </w:pPr>
            <w:r w:rsidRPr="00A72DDD">
              <w:rPr>
                <w:rFonts w:cstheme="minorHAnsi"/>
                <w:b/>
                <w:sz w:val="16"/>
                <w:szCs w:val="16"/>
              </w:rPr>
              <w:t>(СРД-ИРД)/ИРД [%]</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15B8F691"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3D7CDB9"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8FC2320"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tcPr>
          <w:p w14:paraId="3BDC5246" w14:textId="77777777" w:rsidR="006C5E0D" w:rsidRPr="00A72DDD" w:rsidRDefault="006C5E0D" w:rsidP="00145CDB">
            <w:pPr>
              <w:pStyle w:val="TableParagraph"/>
              <w:spacing w:before="14"/>
              <w:ind w:left="5"/>
              <w:jc w:val="center"/>
              <w:rPr>
                <w:rFonts w:eastAsia="Calibri" w:cstheme="minorHAnsi"/>
                <w:sz w:val="16"/>
                <w:szCs w:val="16"/>
              </w:rPr>
            </w:pPr>
            <w:r w:rsidRPr="00A72DDD">
              <w:rPr>
                <w:rFonts w:cstheme="minorHAnsi"/>
                <w:b/>
                <w:color w:val="FF0000"/>
                <w:sz w:val="16"/>
                <w:szCs w:val="16"/>
              </w:rPr>
              <w:t>-20,00%</w:t>
            </w:r>
          </w:p>
        </w:tc>
        <w:tc>
          <w:tcPr>
            <w:tcW w:w="822" w:type="dxa"/>
            <w:tcBorders>
              <w:top w:val="single" w:sz="2" w:space="0" w:color="000000"/>
              <w:left w:val="single" w:sz="2" w:space="0" w:color="000000"/>
              <w:bottom w:val="single" w:sz="2" w:space="0" w:color="000000"/>
              <w:right w:val="single" w:sz="2" w:space="0" w:color="000000"/>
            </w:tcBorders>
          </w:tcPr>
          <w:p w14:paraId="0E4D247E" w14:textId="77777777" w:rsidR="006C5E0D" w:rsidRPr="00A72DDD" w:rsidRDefault="006C5E0D" w:rsidP="00145CDB">
            <w:pPr>
              <w:pStyle w:val="TableParagraph"/>
              <w:spacing w:before="14"/>
              <w:ind w:left="3"/>
              <w:jc w:val="center"/>
              <w:rPr>
                <w:rFonts w:eastAsia="Calibri" w:cstheme="minorHAnsi"/>
                <w:sz w:val="16"/>
                <w:szCs w:val="16"/>
              </w:rPr>
            </w:pPr>
            <w:r w:rsidRPr="00A72DDD">
              <w:rPr>
                <w:rFonts w:cstheme="minorHAnsi"/>
                <w:sz w:val="16"/>
                <w:szCs w:val="16"/>
              </w:rPr>
              <w:t>-20,00%</w:t>
            </w:r>
          </w:p>
        </w:tc>
        <w:tc>
          <w:tcPr>
            <w:tcW w:w="821" w:type="dxa"/>
            <w:tcBorders>
              <w:top w:val="single" w:sz="2" w:space="0" w:color="000000"/>
              <w:left w:val="single" w:sz="2" w:space="0" w:color="000000"/>
              <w:bottom w:val="single" w:sz="2" w:space="0" w:color="000000"/>
              <w:right w:val="single" w:sz="2" w:space="0" w:color="000000"/>
            </w:tcBorders>
          </w:tcPr>
          <w:p w14:paraId="407DC02D" w14:textId="77777777" w:rsidR="006C5E0D" w:rsidRPr="00A72DDD" w:rsidRDefault="006C5E0D" w:rsidP="00145CDB">
            <w:pPr>
              <w:pStyle w:val="TableParagraph"/>
              <w:spacing w:before="14"/>
              <w:ind w:left="163"/>
              <w:rPr>
                <w:rFonts w:eastAsia="Calibri" w:cstheme="minorHAnsi"/>
                <w:sz w:val="16"/>
                <w:szCs w:val="16"/>
              </w:rPr>
            </w:pPr>
            <w:r w:rsidRPr="00A72DDD">
              <w:rPr>
                <w:rFonts w:cstheme="minorHAnsi"/>
                <w:b/>
                <w:color w:val="FF0000"/>
                <w:sz w:val="16"/>
                <w:szCs w:val="16"/>
              </w:rPr>
              <w:t>-30,00%</w:t>
            </w:r>
          </w:p>
        </w:tc>
        <w:tc>
          <w:tcPr>
            <w:tcW w:w="821" w:type="dxa"/>
            <w:tcBorders>
              <w:top w:val="single" w:sz="2" w:space="0" w:color="000000"/>
              <w:left w:val="single" w:sz="2" w:space="0" w:color="000000"/>
              <w:bottom w:val="single" w:sz="2" w:space="0" w:color="000000"/>
              <w:right w:val="single" w:sz="2" w:space="0" w:color="000000"/>
            </w:tcBorders>
          </w:tcPr>
          <w:p w14:paraId="33426659" w14:textId="77777777" w:rsidR="006C5E0D" w:rsidRPr="00A72DDD" w:rsidRDefault="006C5E0D" w:rsidP="00145CDB">
            <w:pPr>
              <w:pStyle w:val="TableParagraph"/>
              <w:spacing w:before="14"/>
              <w:ind w:left="5"/>
              <w:jc w:val="center"/>
              <w:rPr>
                <w:rFonts w:eastAsia="Calibri" w:cstheme="minorHAnsi"/>
                <w:sz w:val="16"/>
                <w:szCs w:val="16"/>
              </w:rPr>
            </w:pPr>
            <w:r w:rsidRPr="00A72DDD">
              <w:rPr>
                <w:rFonts w:cstheme="minorHAnsi"/>
                <w:b/>
                <w:color w:val="FF0000"/>
                <w:sz w:val="16"/>
                <w:szCs w:val="16"/>
              </w:rPr>
              <w:t>-40,00%</w:t>
            </w:r>
          </w:p>
        </w:tc>
        <w:tc>
          <w:tcPr>
            <w:tcW w:w="819" w:type="dxa"/>
            <w:tcBorders>
              <w:top w:val="single" w:sz="2" w:space="0" w:color="000000"/>
              <w:left w:val="single" w:sz="2" w:space="0" w:color="000000"/>
              <w:bottom w:val="single" w:sz="2" w:space="0" w:color="000000"/>
              <w:right w:val="single" w:sz="4" w:space="0" w:color="000000"/>
            </w:tcBorders>
          </w:tcPr>
          <w:p w14:paraId="155D42AB" w14:textId="77777777" w:rsidR="006C5E0D" w:rsidRPr="00A72DDD" w:rsidRDefault="006C5E0D" w:rsidP="00145CDB">
            <w:pPr>
              <w:pStyle w:val="TableParagraph"/>
              <w:spacing w:before="14"/>
              <w:ind w:right="153"/>
              <w:jc w:val="right"/>
              <w:rPr>
                <w:rFonts w:eastAsia="Calibri" w:cstheme="minorHAnsi"/>
                <w:sz w:val="16"/>
                <w:szCs w:val="16"/>
              </w:rPr>
            </w:pPr>
            <w:r w:rsidRPr="00A72DDD">
              <w:rPr>
                <w:rFonts w:cstheme="minorHAnsi"/>
                <w:sz w:val="16"/>
                <w:szCs w:val="16"/>
              </w:rPr>
              <w:t>-40,00%</w:t>
            </w:r>
          </w:p>
        </w:tc>
      </w:tr>
      <w:tr w:rsidR="006C5E0D" w:rsidRPr="00A72DDD" w14:paraId="343562D2" w14:textId="77777777" w:rsidTr="006C5E0D">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0A45AADD" w14:textId="77777777" w:rsidR="006C5E0D" w:rsidRPr="00A72DDD" w:rsidRDefault="006C5E0D" w:rsidP="00145CDB">
            <w:pPr>
              <w:pStyle w:val="TableParagraph"/>
              <w:spacing w:before="14"/>
              <w:ind w:left="20"/>
              <w:rPr>
                <w:rFonts w:eastAsia="Calibri" w:cstheme="minorHAnsi"/>
                <w:sz w:val="16"/>
                <w:szCs w:val="16"/>
              </w:rPr>
            </w:pPr>
            <w:r w:rsidRPr="00A72DDD">
              <w:rPr>
                <w:rFonts w:cstheme="minorHAnsi"/>
                <w:b/>
                <w:sz w:val="16"/>
                <w:szCs w:val="16"/>
              </w:rPr>
              <w:t>Средна ефективност</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2DB89EA0"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EAA3EC3"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4368221"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tcPr>
          <w:p w14:paraId="3A2AE3CF" w14:textId="77777777" w:rsidR="006C5E0D" w:rsidRPr="00A72DDD" w:rsidRDefault="006C5E0D" w:rsidP="00145CDB">
            <w:pPr>
              <w:pStyle w:val="TableParagraph"/>
              <w:spacing w:before="14"/>
              <w:ind w:left="3"/>
              <w:jc w:val="center"/>
              <w:rPr>
                <w:rFonts w:eastAsia="Calibri" w:cstheme="minorHAnsi"/>
                <w:sz w:val="16"/>
                <w:szCs w:val="16"/>
              </w:rPr>
            </w:pPr>
            <w:r w:rsidRPr="00A72DDD">
              <w:rPr>
                <w:rFonts w:cstheme="minorHAnsi"/>
                <w:sz w:val="16"/>
                <w:szCs w:val="16"/>
              </w:rPr>
              <w:t>0,040</w:t>
            </w:r>
          </w:p>
        </w:tc>
        <w:tc>
          <w:tcPr>
            <w:tcW w:w="822" w:type="dxa"/>
            <w:tcBorders>
              <w:top w:val="single" w:sz="2" w:space="0" w:color="000000"/>
              <w:left w:val="single" w:sz="2" w:space="0" w:color="000000"/>
              <w:bottom w:val="single" w:sz="2" w:space="0" w:color="000000"/>
              <w:right w:val="single" w:sz="2" w:space="0" w:color="000000"/>
            </w:tcBorders>
          </w:tcPr>
          <w:p w14:paraId="1A726267" w14:textId="77777777" w:rsidR="006C5E0D" w:rsidRPr="00A72DDD" w:rsidRDefault="006C5E0D" w:rsidP="00145CDB">
            <w:pPr>
              <w:pStyle w:val="TableParagraph"/>
              <w:spacing w:before="14"/>
              <w:ind w:left="3"/>
              <w:jc w:val="center"/>
              <w:rPr>
                <w:rFonts w:eastAsia="Calibri" w:cstheme="minorHAnsi"/>
                <w:sz w:val="16"/>
                <w:szCs w:val="16"/>
              </w:rPr>
            </w:pPr>
            <w:r w:rsidRPr="00A72DDD">
              <w:rPr>
                <w:rFonts w:cstheme="minorHAnsi"/>
                <w:sz w:val="16"/>
                <w:szCs w:val="16"/>
              </w:rPr>
              <w:t>0,040</w:t>
            </w:r>
          </w:p>
        </w:tc>
        <w:tc>
          <w:tcPr>
            <w:tcW w:w="821" w:type="dxa"/>
            <w:tcBorders>
              <w:top w:val="single" w:sz="2" w:space="0" w:color="000000"/>
              <w:left w:val="single" w:sz="2" w:space="0" w:color="000000"/>
              <w:bottom w:val="single" w:sz="2" w:space="0" w:color="000000"/>
              <w:right w:val="single" w:sz="2" w:space="0" w:color="000000"/>
            </w:tcBorders>
          </w:tcPr>
          <w:p w14:paraId="3135D9F8" w14:textId="77777777" w:rsidR="006C5E0D" w:rsidRPr="00A72DDD" w:rsidRDefault="006C5E0D" w:rsidP="00145CDB">
            <w:pPr>
              <w:pStyle w:val="TableParagraph"/>
              <w:spacing w:before="14"/>
              <w:ind w:left="239"/>
              <w:rPr>
                <w:rFonts w:eastAsia="Calibri" w:cstheme="minorHAnsi"/>
                <w:sz w:val="16"/>
                <w:szCs w:val="16"/>
              </w:rPr>
            </w:pPr>
            <w:r w:rsidRPr="00A72DDD">
              <w:rPr>
                <w:rFonts w:cstheme="minorHAnsi"/>
                <w:sz w:val="16"/>
                <w:szCs w:val="16"/>
              </w:rPr>
              <w:t>0,040</w:t>
            </w:r>
          </w:p>
        </w:tc>
        <w:tc>
          <w:tcPr>
            <w:tcW w:w="821" w:type="dxa"/>
            <w:tcBorders>
              <w:top w:val="single" w:sz="2" w:space="0" w:color="000000"/>
              <w:left w:val="single" w:sz="2" w:space="0" w:color="000000"/>
              <w:bottom w:val="single" w:sz="2" w:space="0" w:color="000000"/>
              <w:right w:val="single" w:sz="2" w:space="0" w:color="000000"/>
            </w:tcBorders>
          </w:tcPr>
          <w:p w14:paraId="79F7BCAE" w14:textId="77777777" w:rsidR="006C5E0D" w:rsidRPr="00A72DDD" w:rsidRDefault="006C5E0D" w:rsidP="00145CDB">
            <w:pPr>
              <w:pStyle w:val="TableParagraph"/>
              <w:spacing w:before="14"/>
              <w:ind w:left="3"/>
              <w:jc w:val="center"/>
              <w:rPr>
                <w:rFonts w:eastAsia="Calibri" w:cstheme="minorHAnsi"/>
                <w:sz w:val="16"/>
                <w:szCs w:val="16"/>
              </w:rPr>
            </w:pPr>
            <w:r w:rsidRPr="00A72DDD">
              <w:rPr>
                <w:rFonts w:cstheme="minorHAnsi"/>
                <w:sz w:val="16"/>
                <w:szCs w:val="16"/>
              </w:rPr>
              <w:t>0,040</w:t>
            </w:r>
          </w:p>
        </w:tc>
        <w:tc>
          <w:tcPr>
            <w:tcW w:w="819" w:type="dxa"/>
            <w:tcBorders>
              <w:top w:val="single" w:sz="2" w:space="0" w:color="000000"/>
              <w:left w:val="single" w:sz="2" w:space="0" w:color="000000"/>
              <w:bottom w:val="single" w:sz="2" w:space="0" w:color="000000"/>
              <w:right w:val="single" w:sz="4" w:space="0" w:color="000000"/>
            </w:tcBorders>
          </w:tcPr>
          <w:p w14:paraId="300E6B41" w14:textId="77777777" w:rsidR="006C5E0D" w:rsidRPr="00A72DDD" w:rsidRDefault="006C5E0D" w:rsidP="00145CDB">
            <w:pPr>
              <w:pStyle w:val="TableParagraph"/>
              <w:spacing w:before="14"/>
              <w:ind w:right="229"/>
              <w:jc w:val="right"/>
              <w:rPr>
                <w:rFonts w:eastAsia="Calibri" w:cstheme="minorHAnsi"/>
                <w:sz w:val="16"/>
                <w:szCs w:val="16"/>
              </w:rPr>
            </w:pPr>
            <w:r w:rsidRPr="00A72DDD">
              <w:rPr>
                <w:rFonts w:cstheme="minorHAnsi"/>
                <w:sz w:val="16"/>
                <w:szCs w:val="16"/>
              </w:rPr>
              <w:t>0,040</w:t>
            </w:r>
          </w:p>
        </w:tc>
      </w:tr>
      <w:tr w:rsidR="006C5E0D" w:rsidRPr="00A72DDD" w14:paraId="736391CD" w14:textId="77777777" w:rsidTr="006C5E0D">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7F1CF3B1" w14:textId="77777777" w:rsidR="006C5E0D" w:rsidRPr="00A72DDD" w:rsidRDefault="006C5E0D" w:rsidP="00145CDB">
            <w:pPr>
              <w:pStyle w:val="TableParagraph"/>
              <w:spacing w:before="14"/>
              <w:ind w:left="20"/>
              <w:rPr>
                <w:rFonts w:eastAsia="Calibri" w:cstheme="minorHAnsi"/>
                <w:sz w:val="16"/>
                <w:szCs w:val="16"/>
              </w:rPr>
            </w:pPr>
            <w:r w:rsidRPr="00A72DDD">
              <w:rPr>
                <w:rFonts w:cstheme="minorHAnsi"/>
                <w:b/>
                <w:sz w:val="16"/>
                <w:szCs w:val="16"/>
              </w:rPr>
              <w:t>Промяна на ефективността</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14BDD29A"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14516D1"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2892498"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tcPr>
          <w:p w14:paraId="424DBECC" w14:textId="77777777" w:rsidR="006C5E0D" w:rsidRPr="00A72DDD" w:rsidRDefault="006C5E0D" w:rsidP="00145CDB">
            <w:pPr>
              <w:pStyle w:val="TableParagraph"/>
              <w:spacing w:before="14"/>
              <w:jc w:val="center"/>
              <w:rPr>
                <w:rFonts w:eastAsia="Calibri" w:cstheme="minorHAnsi"/>
                <w:sz w:val="16"/>
                <w:szCs w:val="16"/>
              </w:rPr>
            </w:pPr>
            <w:r w:rsidRPr="00A72DDD">
              <w:rPr>
                <w:rFonts w:cstheme="minorHAnsi"/>
                <w:b/>
                <w:color w:val="FF0000"/>
                <w:sz w:val="16"/>
                <w:szCs w:val="16"/>
              </w:rPr>
              <w:t>20,00%</w:t>
            </w:r>
          </w:p>
        </w:tc>
        <w:tc>
          <w:tcPr>
            <w:tcW w:w="822" w:type="dxa"/>
            <w:tcBorders>
              <w:top w:val="single" w:sz="2" w:space="0" w:color="000000"/>
              <w:left w:val="single" w:sz="2" w:space="0" w:color="000000"/>
              <w:bottom w:val="single" w:sz="2" w:space="0" w:color="000000"/>
              <w:right w:val="single" w:sz="2" w:space="0" w:color="000000"/>
            </w:tcBorders>
          </w:tcPr>
          <w:p w14:paraId="3B9D814F" w14:textId="77777777" w:rsidR="006C5E0D" w:rsidRPr="00A72DDD" w:rsidRDefault="006C5E0D" w:rsidP="00145CDB">
            <w:pPr>
              <w:pStyle w:val="TableParagraph"/>
              <w:spacing w:before="14"/>
              <w:ind w:right="1"/>
              <w:jc w:val="center"/>
              <w:rPr>
                <w:rFonts w:eastAsia="Calibri" w:cstheme="minorHAnsi"/>
                <w:sz w:val="16"/>
                <w:szCs w:val="16"/>
              </w:rPr>
            </w:pPr>
            <w:r w:rsidRPr="00A72DDD">
              <w:rPr>
                <w:rFonts w:cstheme="minorHAnsi"/>
                <w:sz w:val="16"/>
                <w:szCs w:val="16"/>
              </w:rPr>
              <w:t>20,00%</w:t>
            </w:r>
          </w:p>
        </w:tc>
        <w:tc>
          <w:tcPr>
            <w:tcW w:w="821" w:type="dxa"/>
            <w:tcBorders>
              <w:top w:val="single" w:sz="2" w:space="0" w:color="000000"/>
              <w:left w:val="single" w:sz="2" w:space="0" w:color="000000"/>
              <w:bottom w:val="single" w:sz="2" w:space="0" w:color="000000"/>
              <w:right w:val="single" w:sz="2" w:space="0" w:color="000000"/>
            </w:tcBorders>
          </w:tcPr>
          <w:p w14:paraId="24768E70" w14:textId="77777777" w:rsidR="006C5E0D" w:rsidRPr="00A72DDD" w:rsidRDefault="006C5E0D" w:rsidP="00145CDB">
            <w:pPr>
              <w:pStyle w:val="TableParagraph"/>
              <w:spacing w:before="14"/>
              <w:ind w:left="183"/>
              <w:rPr>
                <w:rFonts w:eastAsia="Calibri" w:cstheme="minorHAnsi"/>
                <w:sz w:val="16"/>
                <w:szCs w:val="16"/>
              </w:rPr>
            </w:pPr>
            <w:r w:rsidRPr="00A72DDD">
              <w:rPr>
                <w:rFonts w:cstheme="minorHAnsi"/>
                <w:sz w:val="16"/>
                <w:szCs w:val="16"/>
              </w:rPr>
              <w:t>20,00%</w:t>
            </w:r>
          </w:p>
        </w:tc>
        <w:tc>
          <w:tcPr>
            <w:tcW w:w="821" w:type="dxa"/>
            <w:tcBorders>
              <w:top w:val="single" w:sz="2" w:space="0" w:color="000000"/>
              <w:left w:val="single" w:sz="2" w:space="0" w:color="000000"/>
              <w:bottom w:val="single" w:sz="2" w:space="0" w:color="000000"/>
              <w:right w:val="single" w:sz="2" w:space="0" w:color="000000"/>
            </w:tcBorders>
          </w:tcPr>
          <w:p w14:paraId="73433740" w14:textId="77777777" w:rsidR="006C5E0D" w:rsidRPr="00A72DDD" w:rsidRDefault="006C5E0D" w:rsidP="00145CDB">
            <w:pPr>
              <w:pStyle w:val="TableParagraph"/>
              <w:spacing w:before="14"/>
              <w:jc w:val="center"/>
              <w:rPr>
                <w:rFonts w:eastAsia="Calibri" w:cstheme="minorHAnsi"/>
                <w:sz w:val="16"/>
                <w:szCs w:val="16"/>
              </w:rPr>
            </w:pPr>
            <w:r w:rsidRPr="00A72DDD">
              <w:rPr>
                <w:rFonts w:cstheme="minorHAnsi"/>
                <w:sz w:val="16"/>
                <w:szCs w:val="16"/>
              </w:rPr>
              <w:t>20,00%</w:t>
            </w:r>
          </w:p>
        </w:tc>
        <w:tc>
          <w:tcPr>
            <w:tcW w:w="819" w:type="dxa"/>
            <w:tcBorders>
              <w:top w:val="single" w:sz="2" w:space="0" w:color="000000"/>
              <w:left w:val="single" w:sz="2" w:space="0" w:color="000000"/>
              <w:bottom w:val="single" w:sz="2" w:space="0" w:color="000000"/>
              <w:right w:val="single" w:sz="4" w:space="0" w:color="000000"/>
            </w:tcBorders>
          </w:tcPr>
          <w:p w14:paraId="74AB86E9" w14:textId="77777777" w:rsidR="006C5E0D" w:rsidRPr="00A72DDD" w:rsidRDefault="006C5E0D" w:rsidP="00145CDB">
            <w:pPr>
              <w:pStyle w:val="TableParagraph"/>
              <w:spacing w:before="14"/>
              <w:ind w:right="178"/>
              <w:jc w:val="right"/>
              <w:rPr>
                <w:rFonts w:eastAsia="Calibri" w:cstheme="minorHAnsi"/>
                <w:sz w:val="16"/>
                <w:szCs w:val="16"/>
              </w:rPr>
            </w:pPr>
            <w:r w:rsidRPr="00A72DDD">
              <w:rPr>
                <w:rFonts w:cstheme="minorHAnsi"/>
                <w:sz w:val="16"/>
                <w:szCs w:val="16"/>
              </w:rPr>
              <w:t>20,00%</w:t>
            </w:r>
          </w:p>
        </w:tc>
      </w:tr>
      <w:tr w:rsidR="006C5E0D" w:rsidRPr="00A72DDD" w14:paraId="71CBDA68" w14:textId="77777777" w:rsidTr="006C5E0D">
        <w:trPr>
          <w:trHeight w:hRule="exact" w:val="390"/>
        </w:trPr>
        <w:tc>
          <w:tcPr>
            <w:tcW w:w="3054" w:type="dxa"/>
            <w:tcBorders>
              <w:top w:val="single" w:sz="2" w:space="0" w:color="000000"/>
              <w:left w:val="single" w:sz="2" w:space="0" w:color="000000"/>
              <w:bottom w:val="single" w:sz="4" w:space="0" w:color="000000"/>
              <w:right w:val="single" w:sz="4" w:space="0" w:color="000000"/>
            </w:tcBorders>
            <w:shd w:val="clear" w:color="auto" w:fill="E1EEDA"/>
          </w:tcPr>
          <w:p w14:paraId="4DDD5ABC" w14:textId="77777777" w:rsidR="006C5E0D" w:rsidRPr="00A72DDD" w:rsidRDefault="006C5E0D" w:rsidP="00145CDB">
            <w:pPr>
              <w:pStyle w:val="TableParagraph"/>
              <w:spacing w:before="9" w:line="271" w:lineRule="auto"/>
              <w:ind w:left="20"/>
              <w:rPr>
                <w:rFonts w:eastAsia="Calibri" w:cstheme="minorHAnsi"/>
                <w:sz w:val="16"/>
                <w:szCs w:val="16"/>
              </w:rPr>
            </w:pPr>
            <w:r w:rsidRPr="00A72DDD">
              <w:rPr>
                <w:rFonts w:cstheme="minorHAnsi"/>
                <w:b/>
                <w:sz w:val="16"/>
                <w:szCs w:val="16"/>
              </w:rPr>
              <w:t>Предварително безплатно разпределяне (BM=1)</w:t>
            </w:r>
          </w:p>
        </w:tc>
        <w:tc>
          <w:tcPr>
            <w:tcW w:w="824"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3FEEC27A"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45A7968A"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49470C44" w14:textId="77777777" w:rsidR="006C5E0D" w:rsidRPr="00A72DDD" w:rsidRDefault="006C5E0D" w:rsidP="00145CDB">
            <w:pPr>
              <w:rPr>
                <w:rFonts w:cstheme="minorHAnsi"/>
                <w:sz w:val="16"/>
                <w:szCs w:val="16"/>
              </w:rPr>
            </w:pPr>
          </w:p>
        </w:tc>
        <w:tc>
          <w:tcPr>
            <w:tcW w:w="821" w:type="dxa"/>
            <w:tcBorders>
              <w:top w:val="single" w:sz="2" w:space="0" w:color="000000"/>
              <w:left w:val="single" w:sz="2" w:space="0" w:color="000000"/>
              <w:bottom w:val="single" w:sz="4" w:space="0" w:color="000000"/>
              <w:right w:val="single" w:sz="2" w:space="0" w:color="000000"/>
            </w:tcBorders>
          </w:tcPr>
          <w:p w14:paraId="45AE6844" w14:textId="77777777" w:rsidR="006C5E0D" w:rsidRPr="00A72DDD" w:rsidRDefault="006C5E0D" w:rsidP="00145CDB">
            <w:pPr>
              <w:pStyle w:val="TableParagraph"/>
              <w:spacing w:before="111"/>
              <w:ind w:left="3"/>
              <w:jc w:val="center"/>
              <w:rPr>
                <w:rFonts w:eastAsia="Calibri" w:cstheme="minorHAnsi"/>
                <w:sz w:val="16"/>
                <w:szCs w:val="16"/>
              </w:rPr>
            </w:pPr>
            <w:r w:rsidRPr="00A72DDD">
              <w:rPr>
                <w:rFonts w:cstheme="minorHAnsi"/>
                <w:b/>
                <w:color w:val="FF0000"/>
                <w:sz w:val="16"/>
                <w:szCs w:val="16"/>
              </w:rPr>
              <w:t>1 000</w:t>
            </w:r>
          </w:p>
        </w:tc>
        <w:tc>
          <w:tcPr>
            <w:tcW w:w="822" w:type="dxa"/>
            <w:tcBorders>
              <w:top w:val="single" w:sz="2" w:space="0" w:color="000000"/>
              <w:left w:val="single" w:sz="2" w:space="0" w:color="000000"/>
              <w:bottom w:val="single" w:sz="4" w:space="0" w:color="000000"/>
              <w:right w:val="single" w:sz="2" w:space="0" w:color="000000"/>
            </w:tcBorders>
          </w:tcPr>
          <w:p w14:paraId="4EE2D131" w14:textId="77777777" w:rsidR="006C5E0D" w:rsidRPr="00A72DDD" w:rsidRDefault="006C5E0D" w:rsidP="00145CDB">
            <w:pPr>
              <w:pStyle w:val="TableParagraph"/>
              <w:spacing w:before="111"/>
              <w:ind w:left="3"/>
              <w:jc w:val="center"/>
              <w:rPr>
                <w:rFonts w:eastAsia="Calibri" w:cstheme="minorHAnsi"/>
                <w:sz w:val="16"/>
                <w:szCs w:val="16"/>
              </w:rPr>
            </w:pPr>
            <w:r w:rsidRPr="00A72DDD">
              <w:rPr>
                <w:rFonts w:cstheme="minorHAnsi"/>
                <w:sz w:val="16"/>
                <w:szCs w:val="16"/>
              </w:rPr>
              <w:t>1 000</w:t>
            </w:r>
          </w:p>
        </w:tc>
        <w:tc>
          <w:tcPr>
            <w:tcW w:w="821" w:type="dxa"/>
            <w:tcBorders>
              <w:top w:val="single" w:sz="2" w:space="0" w:color="000000"/>
              <w:left w:val="single" w:sz="2" w:space="0" w:color="000000"/>
              <w:bottom w:val="single" w:sz="4" w:space="0" w:color="000000"/>
              <w:right w:val="single" w:sz="2" w:space="0" w:color="000000"/>
            </w:tcBorders>
          </w:tcPr>
          <w:p w14:paraId="6E80327E" w14:textId="77777777" w:rsidR="006C5E0D" w:rsidRPr="00A72DDD" w:rsidRDefault="006C5E0D" w:rsidP="00145CDB">
            <w:pPr>
              <w:pStyle w:val="TableParagraph"/>
              <w:spacing w:before="111"/>
              <w:ind w:left="4"/>
              <w:jc w:val="center"/>
              <w:rPr>
                <w:rFonts w:eastAsia="Calibri" w:cstheme="minorHAnsi"/>
                <w:sz w:val="16"/>
                <w:szCs w:val="16"/>
              </w:rPr>
            </w:pPr>
            <w:r w:rsidRPr="00A72DDD">
              <w:rPr>
                <w:rFonts w:cstheme="minorHAnsi"/>
                <w:b/>
                <w:color w:val="FF0000"/>
                <w:sz w:val="16"/>
                <w:szCs w:val="16"/>
              </w:rPr>
              <w:t>700</w:t>
            </w:r>
          </w:p>
        </w:tc>
        <w:tc>
          <w:tcPr>
            <w:tcW w:w="821" w:type="dxa"/>
            <w:tcBorders>
              <w:top w:val="single" w:sz="2" w:space="0" w:color="000000"/>
              <w:left w:val="single" w:sz="2" w:space="0" w:color="000000"/>
              <w:bottom w:val="single" w:sz="4" w:space="0" w:color="000000"/>
              <w:right w:val="single" w:sz="2" w:space="0" w:color="000000"/>
            </w:tcBorders>
          </w:tcPr>
          <w:p w14:paraId="471E08FA" w14:textId="77777777" w:rsidR="006C5E0D" w:rsidRPr="00A72DDD" w:rsidRDefault="006C5E0D" w:rsidP="00145CDB">
            <w:pPr>
              <w:pStyle w:val="TableParagraph"/>
              <w:spacing w:before="111"/>
              <w:ind w:left="4"/>
              <w:jc w:val="center"/>
              <w:rPr>
                <w:rFonts w:eastAsia="Calibri" w:cstheme="minorHAnsi"/>
                <w:sz w:val="16"/>
                <w:szCs w:val="16"/>
              </w:rPr>
            </w:pPr>
            <w:r w:rsidRPr="00A72DDD">
              <w:rPr>
                <w:rFonts w:cstheme="minorHAnsi"/>
                <w:b/>
                <w:color w:val="FF0000"/>
                <w:sz w:val="16"/>
                <w:szCs w:val="16"/>
              </w:rPr>
              <w:t>600</w:t>
            </w:r>
          </w:p>
        </w:tc>
        <w:tc>
          <w:tcPr>
            <w:tcW w:w="819" w:type="dxa"/>
            <w:tcBorders>
              <w:top w:val="single" w:sz="2" w:space="0" w:color="000000"/>
              <w:left w:val="single" w:sz="2" w:space="0" w:color="000000"/>
              <w:bottom w:val="single" w:sz="4" w:space="0" w:color="000000"/>
              <w:right w:val="single" w:sz="4" w:space="0" w:color="000000"/>
            </w:tcBorders>
          </w:tcPr>
          <w:p w14:paraId="664B4CBD" w14:textId="77777777" w:rsidR="006C5E0D" w:rsidRPr="00A72DDD" w:rsidRDefault="006C5E0D" w:rsidP="00145CDB">
            <w:pPr>
              <w:pStyle w:val="TableParagraph"/>
              <w:spacing w:before="111"/>
              <w:ind w:left="9"/>
              <w:jc w:val="center"/>
              <w:rPr>
                <w:rFonts w:eastAsia="Calibri" w:cstheme="minorHAnsi"/>
                <w:sz w:val="16"/>
                <w:szCs w:val="16"/>
              </w:rPr>
            </w:pPr>
            <w:r w:rsidRPr="00A72DDD">
              <w:rPr>
                <w:rFonts w:cstheme="minorHAnsi"/>
                <w:sz w:val="16"/>
                <w:szCs w:val="16"/>
              </w:rPr>
              <w:t>600</w:t>
            </w:r>
          </w:p>
        </w:tc>
      </w:tr>
    </w:tbl>
    <w:p w14:paraId="4376BE69" w14:textId="77777777" w:rsidR="00483AEE" w:rsidRPr="00291B72" w:rsidRDefault="00483AEE">
      <w:pPr>
        <w:rPr>
          <w:rFonts w:eastAsia="Calibri" w:cstheme="minorHAnsi"/>
          <w:sz w:val="20"/>
          <w:szCs w:val="20"/>
        </w:rPr>
      </w:pPr>
    </w:p>
    <w:p w14:paraId="4376BE6A" w14:textId="77777777" w:rsidR="00483AEE" w:rsidRPr="00291B72" w:rsidRDefault="00483AEE">
      <w:pPr>
        <w:spacing w:before="9"/>
        <w:rPr>
          <w:rFonts w:eastAsia="Calibri" w:cstheme="minorHAnsi"/>
          <w:sz w:val="20"/>
          <w:szCs w:val="20"/>
        </w:rPr>
      </w:pPr>
    </w:p>
    <w:p w14:paraId="4376BE6B" w14:textId="77777777" w:rsidR="00483AEE" w:rsidRPr="00291B72" w:rsidRDefault="00BA6B8F">
      <w:pPr>
        <w:pStyle w:val="Heading3"/>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6 - намаляване на енергийната ефективност</w:t>
      </w:r>
    </w:p>
    <w:p w14:paraId="4376BE6C" w14:textId="77777777" w:rsidR="00483AEE" w:rsidRPr="00291B72" w:rsidRDefault="00483AEE">
      <w:pPr>
        <w:jc w:val="both"/>
        <w:rPr>
          <w:rFonts w:cstheme="minorHAnsi"/>
          <w:sz w:val="20"/>
          <w:szCs w:val="20"/>
        </w:rPr>
        <w:sectPr w:rsidR="00483AEE" w:rsidRPr="00291B72">
          <w:pgSz w:w="12240" w:h="15840"/>
          <w:pgMar w:top="1400" w:right="700" w:bottom="960" w:left="1680" w:header="0" w:footer="763" w:gutter="0"/>
          <w:cols w:space="708"/>
        </w:sectPr>
      </w:pPr>
    </w:p>
    <w:p w14:paraId="4376BE6D" w14:textId="77777777" w:rsidR="00483AEE" w:rsidRPr="00291B72" w:rsidRDefault="00BA6B8F">
      <w:pPr>
        <w:pStyle w:val="BodyText"/>
        <w:spacing w:before="39"/>
        <w:ind w:right="734"/>
        <w:jc w:val="both"/>
        <w:rPr>
          <w:rFonts w:asciiTheme="minorHAnsi" w:hAnsiTheme="minorHAnsi" w:cstheme="minorHAnsi"/>
          <w:sz w:val="20"/>
          <w:szCs w:val="20"/>
        </w:rPr>
      </w:pPr>
      <w:r w:rsidRPr="00291B72">
        <w:rPr>
          <w:rFonts w:asciiTheme="minorHAnsi" w:hAnsiTheme="minorHAnsi" w:cstheme="minorHAnsi"/>
          <w:sz w:val="20"/>
          <w:szCs w:val="20"/>
        </w:rPr>
        <w:lastRenderedPageBreak/>
        <w:t>В този пример, базиран на подинсталация за топлина, СРД на подинсталацията показва увеличение на РД с 20% през 2021 г. в сравнение с ИРД, но операторът не може да докаже, че това не е свързано с намаляване на ефективността (тъй като ефективността намалява с 20%), следователно разпределянето остава на ниво ИРД въпреки увеличеното РД. През 2022 г., тъй като намаляването на ефективността все още е над 15% (при 17,14%), операторът все още не може да докаже, че увеличението на РД не е свързано със спада на енергийната ефективност.  През 2023 г. обаче увеличението на РД с над 15% все още е валидно и средната ефективност през предходните 2 години не достига прага на намаляване от 15%; поради това през 2023 г. разпределянето беше увеличено до ниво СРД за тази година.</w:t>
      </w:r>
    </w:p>
    <w:p w14:paraId="4376BE6E" w14:textId="77777777" w:rsidR="00483AEE" w:rsidRPr="00291B72" w:rsidRDefault="00483AEE">
      <w:pPr>
        <w:spacing w:before="12"/>
        <w:rPr>
          <w:rFonts w:eastAsia="Calibri" w:cstheme="minorHAnsi"/>
          <w:sz w:val="20"/>
          <w:szCs w:val="20"/>
        </w:rPr>
      </w:pPr>
    </w:p>
    <w:p w14:paraId="4376BE6F" w14:textId="3E95FB28" w:rsidR="00483AEE" w:rsidRPr="00291B72" w:rsidRDefault="00BA6B8F">
      <w:pPr>
        <w:pStyle w:val="BodyText"/>
        <w:ind w:right="735"/>
        <w:jc w:val="both"/>
        <w:rPr>
          <w:rFonts w:asciiTheme="minorHAnsi" w:hAnsiTheme="minorHAnsi" w:cstheme="minorHAnsi"/>
          <w:sz w:val="20"/>
          <w:szCs w:val="20"/>
        </w:rPr>
      </w:pPr>
      <w:r w:rsidRPr="00291B72">
        <w:rPr>
          <w:rFonts w:asciiTheme="minorHAnsi" w:hAnsiTheme="minorHAnsi" w:cstheme="minorHAnsi"/>
          <w:sz w:val="20"/>
          <w:szCs w:val="20"/>
        </w:rPr>
        <w:t>Трябва да се отбележи, че по-високата стойност на ефективност означава повече енергия, необходима за тон продукт и следователно по-ниска ефективност. Намалението на енергийната ефективност се вижда най-добре в стойността на „промяната на ефективността“.</w:t>
      </w:r>
    </w:p>
    <w:p w14:paraId="4376BE70" w14:textId="77777777" w:rsidR="00483AEE" w:rsidRPr="00291B72" w:rsidRDefault="00483AEE">
      <w:pPr>
        <w:spacing w:before="12"/>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854"/>
        <w:gridCol w:w="849"/>
        <w:gridCol w:w="847"/>
        <w:gridCol w:w="847"/>
        <w:gridCol w:w="847"/>
        <w:gridCol w:w="847"/>
        <w:gridCol w:w="847"/>
        <w:gridCol w:w="847"/>
        <w:gridCol w:w="845"/>
      </w:tblGrid>
      <w:tr w:rsidR="006C5E0D" w:rsidRPr="00593A94" w14:paraId="00BD8C17" w14:textId="77777777" w:rsidTr="00145CDB">
        <w:trPr>
          <w:trHeight w:hRule="exact" w:val="318"/>
        </w:trPr>
        <w:tc>
          <w:tcPr>
            <w:tcW w:w="9630" w:type="dxa"/>
            <w:gridSpan w:val="9"/>
            <w:tcBorders>
              <w:top w:val="single" w:sz="2" w:space="0" w:color="000000"/>
              <w:left w:val="single" w:sz="2" w:space="0" w:color="000000"/>
              <w:bottom w:val="single" w:sz="4" w:space="0" w:color="000000"/>
              <w:right w:val="single" w:sz="4" w:space="0" w:color="000000"/>
            </w:tcBorders>
            <w:shd w:val="clear" w:color="auto" w:fill="DDEBF7"/>
          </w:tcPr>
          <w:p w14:paraId="6189DBAE" w14:textId="77777777" w:rsidR="006C5E0D" w:rsidRPr="00593A94" w:rsidRDefault="006C5E0D" w:rsidP="00145CDB">
            <w:pPr>
              <w:pStyle w:val="TableParagraph"/>
              <w:spacing w:before="9"/>
              <w:ind w:left="3056"/>
              <w:rPr>
                <w:rFonts w:eastAsia="Calibri" w:cstheme="minorHAnsi"/>
                <w:sz w:val="16"/>
                <w:szCs w:val="16"/>
              </w:rPr>
            </w:pPr>
            <w:r w:rsidRPr="00593A94">
              <w:rPr>
                <w:rFonts w:cstheme="minorHAnsi"/>
                <w:b/>
                <w:i/>
                <w:sz w:val="16"/>
                <w:szCs w:val="16"/>
              </w:rPr>
              <w:t>Пример 6 - Намаляване на енергийната ефективност (един PRODCOM)</w:t>
            </w:r>
          </w:p>
        </w:tc>
      </w:tr>
      <w:tr w:rsidR="006C5E0D" w:rsidRPr="00593A94" w14:paraId="3BB3310F" w14:textId="77777777" w:rsidTr="00145CDB">
        <w:trPr>
          <w:trHeight w:hRule="exact" w:val="285"/>
        </w:trPr>
        <w:tc>
          <w:tcPr>
            <w:tcW w:w="2854" w:type="dxa"/>
            <w:tcBorders>
              <w:top w:val="single" w:sz="4" w:space="0" w:color="000000"/>
              <w:left w:val="single" w:sz="2" w:space="0" w:color="000000"/>
              <w:bottom w:val="single" w:sz="4" w:space="0" w:color="000000"/>
              <w:right w:val="single" w:sz="4" w:space="0" w:color="000000"/>
            </w:tcBorders>
            <w:shd w:val="clear" w:color="auto" w:fill="E1EEDA"/>
          </w:tcPr>
          <w:p w14:paraId="02B3F4B9" w14:textId="77777777" w:rsidR="006C5E0D" w:rsidRPr="00593A94" w:rsidRDefault="006C5E0D" w:rsidP="00145CDB">
            <w:pPr>
              <w:pStyle w:val="TableParagraph"/>
              <w:spacing w:before="4"/>
              <w:ind w:left="21"/>
              <w:rPr>
                <w:rFonts w:eastAsia="Calibri" w:cstheme="minorHAnsi"/>
                <w:sz w:val="16"/>
                <w:szCs w:val="16"/>
              </w:rPr>
            </w:pPr>
            <w:r w:rsidRPr="00593A94">
              <w:rPr>
                <w:rFonts w:cstheme="minorHAnsi"/>
                <w:b/>
                <w:sz w:val="16"/>
                <w:szCs w:val="16"/>
              </w:rPr>
              <w:t>Година</w:t>
            </w:r>
          </w:p>
        </w:tc>
        <w:tc>
          <w:tcPr>
            <w:tcW w:w="849" w:type="dxa"/>
            <w:tcBorders>
              <w:top w:val="single" w:sz="4" w:space="0" w:color="000000"/>
              <w:left w:val="single" w:sz="4" w:space="0" w:color="000000"/>
              <w:bottom w:val="single" w:sz="4" w:space="0" w:color="000000"/>
              <w:right w:val="single" w:sz="2" w:space="0" w:color="000000"/>
            </w:tcBorders>
            <w:shd w:val="clear" w:color="auto" w:fill="E1EEDA"/>
          </w:tcPr>
          <w:p w14:paraId="4CC010AF" w14:textId="77777777" w:rsidR="006C5E0D" w:rsidRPr="00593A94" w:rsidRDefault="006C5E0D" w:rsidP="00145CDB">
            <w:pPr>
              <w:pStyle w:val="TableParagraph"/>
              <w:spacing w:before="9"/>
              <w:ind w:left="294"/>
              <w:rPr>
                <w:rFonts w:eastAsia="Calibri" w:cstheme="minorHAnsi"/>
                <w:sz w:val="16"/>
                <w:szCs w:val="16"/>
              </w:rPr>
            </w:pPr>
            <w:r w:rsidRPr="00593A94">
              <w:rPr>
                <w:rFonts w:cstheme="minorHAnsi"/>
                <w:b/>
                <w:sz w:val="16"/>
                <w:szCs w:val="16"/>
              </w:rPr>
              <w:t>ИРД</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7F4CE6BE" w14:textId="77777777" w:rsidR="006C5E0D" w:rsidRPr="00593A94" w:rsidRDefault="006C5E0D" w:rsidP="00145CDB">
            <w:pPr>
              <w:pStyle w:val="TableParagraph"/>
              <w:spacing w:before="9"/>
              <w:ind w:left="262"/>
              <w:rPr>
                <w:rFonts w:eastAsia="Calibri" w:cstheme="minorHAnsi"/>
                <w:sz w:val="16"/>
                <w:szCs w:val="16"/>
              </w:rPr>
            </w:pPr>
            <w:r w:rsidRPr="00593A94">
              <w:rPr>
                <w:rFonts w:cstheme="minorHAnsi"/>
                <w:b/>
                <w:sz w:val="16"/>
                <w:szCs w:val="16"/>
              </w:rPr>
              <w:t>2019</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443CFE76" w14:textId="77777777" w:rsidR="006C5E0D" w:rsidRPr="00593A94" w:rsidRDefault="006C5E0D" w:rsidP="00145CDB">
            <w:pPr>
              <w:pStyle w:val="TableParagraph"/>
              <w:spacing w:before="9"/>
              <w:ind w:left="263"/>
              <w:rPr>
                <w:rFonts w:eastAsia="Calibri" w:cstheme="minorHAnsi"/>
                <w:sz w:val="16"/>
                <w:szCs w:val="16"/>
              </w:rPr>
            </w:pPr>
            <w:r w:rsidRPr="00593A94">
              <w:rPr>
                <w:rFonts w:cstheme="minorHAnsi"/>
                <w:b/>
                <w:sz w:val="16"/>
                <w:szCs w:val="16"/>
              </w:rPr>
              <w:t>2020</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72FABD05" w14:textId="77777777" w:rsidR="006C5E0D" w:rsidRPr="00593A94" w:rsidRDefault="006C5E0D" w:rsidP="00145CDB">
            <w:pPr>
              <w:pStyle w:val="TableParagraph"/>
              <w:spacing w:before="9"/>
              <w:jc w:val="center"/>
              <w:rPr>
                <w:rFonts w:eastAsia="Calibri" w:cstheme="minorHAnsi"/>
                <w:sz w:val="16"/>
                <w:szCs w:val="16"/>
              </w:rPr>
            </w:pPr>
            <w:r w:rsidRPr="00593A94">
              <w:rPr>
                <w:rFonts w:cstheme="minorHAnsi"/>
                <w:b/>
                <w:sz w:val="16"/>
                <w:szCs w:val="16"/>
              </w:rPr>
              <w:t>2021</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183265F3" w14:textId="77777777" w:rsidR="006C5E0D" w:rsidRPr="00593A94" w:rsidRDefault="006C5E0D" w:rsidP="00145CDB">
            <w:pPr>
              <w:pStyle w:val="TableParagraph"/>
              <w:spacing w:before="9"/>
              <w:ind w:left="263"/>
              <w:rPr>
                <w:rFonts w:eastAsia="Calibri" w:cstheme="minorHAnsi"/>
                <w:sz w:val="16"/>
                <w:szCs w:val="16"/>
              </w:rPr>
            </w:pPr>
            <w:r w:rsidRPr="00593A94">
              <w:rPr>
                <w:rFonts w:cstheme="minorHAnsi"/>
                <w:b/>
                <w:sz w:val="16"/>
                <w:szCs w:val="16"/>
              </w:rPr>
              <w:t>2022</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607DDBF0" w14:textId="77777777" w:rsidR="006C5E0D" w:rsidRPr="00593A94" w:rsidRDefault="006C5E0D" w:rsidP="00145CDB">
            <w:pPr>
              <w:pStyle w:val="TableParagraph"/>
              <w:spacing w:before="9"/>
              <w:ind w:left="263"/>
              <w:rPr>
                <w:rFonts w:eastAsia="Calibri" w:cstheme="minorHAnsi"/>
                <w:sz w:val="16"/>
                <w:szCs w:val="16"/>
              </w:rPr>
            </w:pPr>
            <w:r w:rsidRPr="00593A94">
              <w:rPr>
                <w:rFonts w:cstheme="minorHAnsi"/>
                <w:b/>
                <w:sz w:val="16"/>
                <w:szCs w:val="16"/>
              </w:rPr>
              <w:t>2023</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576B7D06" w14:textId="77777777" w:rsidR="006C5E0D" w:rsidRPr="00593A94" w:rsidRDefault="006C5E0D" w:rsidP="00145CDB">
            <w:pPr>
              <w:pStyle w:val="TableParagraph"/>
              <w:spacing w:before="9"/>
              <w:ind w:left="262"/>
              <w:rPr>
                <w:rFonts w:eastAsia="Calibri" w:cstheme="minorHAnsi"/>
                <w:sz w:val="16"/>
                <w:szCs w:val="16"/>
              </w:rPr>
            </w:pPr>
            <w:r w:rsidRPr="00593A94">
              <w:rPr>
                <w:rFonts w:cstheme="minorHAnsi"/>
                <w:b/>
                <w:sz w:val="16"/>
                <w:szCs w:val="16"/>
              </w:rPr>
              <w:t>2024</w:t>
            </w:r>
          </w:p>
        </w:tc>
        <w:tc>
          <w:tcPr>
            <w:tcW w:w="845" w:type="dxa"/>
            <w:tcBorders>
              <w:top w:val="single" w:sz="4" w:space="0" w:color="000000"/>
              <w:left w:val="single" w:sz="2" w:space="0" w:color="000000"/>
              <w:bottom w:val="single" w:sz="4" w:space="0" w:color="000000"/>
              <w:right w:val="single" w:sz="4" w:space="0" w:color="000000"/>
            </w:tcBorders>
            <w:shd w:val="clear" w:color="auto" w:fill="E1EEDA"/>
          </w:tcPr>
          <w:p w14:paraId="51A82C2A" w14:textId="77777777" w:rsidR="006C5E0D" w:rsidRPr="00593A94" w:rsidRDefault="006C5E0D" w:rsidP="00145CDB">
            <w:pPr>
              <w:pStyle w:val="TableParagraph"/>
              <w:spacing w:before="9"/>
              <w:ind w:right="255"/>
              <w:jc w:val="right"/>
              <w:rPr>
                <w:rFonts w:eastAsia="Calibri" w:cstheme="minorHAnsi"/>
                <w:sz w:val="16"/>
                <w:szCs w:val="16"/>
              </w:rPr>
            </w:pPr>
            <w:r w:rsidRPr="00593A94">
              <w:rPr>
                <w:rFonts w:cstheme="minorHAnsi"/>
                <w:b/>
                <w:sz w:val="16"/>
                <w:szCs w:val="16"/>
              </w:rPr>
              <w:t>2025</w:t>
            </w:r>
          </w:p>
        </w:tc>
      </w:tr>
      <w:tr w:rsidR="006C5E0D" w:rsidRPr="00593A94" w14:paraId="0BB87EC5" w14:textId="77777777" w:rsidTr="006C5E0D">
        <w:trPr>
          <w:trHeight w:hRule="exact" w:val="202"/>
        </w:trPr>
        <w:tc>
          <w:tcPr>
            <w:tcW w:w="2854" w:type="dxa"/>
            <w:tcBorders>
              <w:top w:val="single" w:sz="4" w:space="0" w:color="000000"/>
              <w:left w:val="single" w:sz="2" w:space="0" w:color="000000"/>
              <w:bottom w:val="single" w:sz="2" w:space="0" w:color="000000"/>
              <w:right w:val="single" w:sz="4" w:space="0" w:color="000000"/>
            </w:tcBorders>
            <w:shd w:val="clear" w:color="auto" w:fill="E1EEDA"/>
          </w:tcPr>
          <w:p w14:paraId="646DD235"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Равнище на дейност [TJ]</w:t>
            </w:r>
          </w:p>
        </w:tc>
        <w:tc>
          <w:tcPr>
            <w:tcW w:w="849" w:type="dxa"/>
            <w:tcBorders>
              <w:top w:val="single" w:sz="4" w:space="0" w:color="000000"/>
              <w:left w:val="single" w:sz="4" w:space="0" w:color="000000"/>
              <w:bottom w:val="single" w:sz="2" w:space="0" w:color="000000"/>
              <w:right w:val="single" w:sz="2" w:space="0" w:color="000000"/>
            </w:tcBorders>
            <w:shd w:val="clear" w:color="auto" w:fill="FFF1CC"/>
          </w:tcPr>
          <w:p w14:paraId="64261936"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b/>
                <w:sz w:val="16"/>
                <w:szCs w:val="16"/>
              </w:rPr>
              <w:t>1 000</w:t>
            </w:r>
          </w:p>
        </w:tc>
        <w:tc>
          <w:tcPr>
            <w:tcW w:w="847" w:type="dxa"/>
            <w:tcBorders>
              <w:top w:val="single" w:sz="4" w:space="0" w:color="000000"/>
              <w:left w:val="single" w:sz="2" w:space="0" w:color="000000"/>
              <w:bottom w:val="single" w:sz="2" w:space="0" w:color="000000"/>
              <w:right w:val="single" w:sz="2" w:space="0" w:color="000000"/>
            </w:tcBorders>
          </w:tcPr>
          <w:p w14:paraId="24A22448"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1 200</w:t>
            </w:r>
          </w:p>
        </w:tc>
        <w:tc>
          <w:tcPr>
            <w:tcW w:w="847" w:type="dxa"/>
            <w:tcBorders>
              <w:top w:val="single" w:sz="4" w:space="0" w:color="000000"/>
              <w:left w:val="single" w:sz="2" w:space="0" w:color="000000"/>
              <w:bottom w:val="single" w:sz="2" w:space="0" w:color="000000"/>
              <w:right w:val="single" w:sz="2" w:space="0" w:color="000000"/>
            </w:tcBorders>
          </w:tcPr>
          <w:p w14:paraId="7B5694B3"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1 200</w:t>
            </w:r>
          </w:p>
        </w:tc>
        <w:tc>
          <w:tcPr>
            <w:tcW w:w="847" w:type="dxa"/>
            <w:tcBorders>
              <w:top w:val="single" w:sz="4" w:space="0" w:color="000000"/>
              <w:left w:val="single" w:sz="2" w:space="0" w:color="000000"/>
              <w:bottom w:val="single" w:sz="2" w:space="0" w:color="000000"/>
              <w:right w:val="single" w:sz="2" w:space="0" w:color="000000"/>
            </w:tcBorders>
          </w:tcPr>
          <w:p w14:paraId="4393A039" w14:textId="77777777" w:rsidR="006C5E0D" w:rsidRPr="00593A94" w:rsidRDefault="006C5E0D" w:rsidP="00145CDB">
            <w:pPr>
              <w:pStyle w:val="TableParagraph"/>
              <w:spacing w:before="9"/>
              <w:ind w:left="2"/>
              <w:jc w:val="center"/>
              <w:rPr>
                <w:rFonts w:eastAsia="Calibri" w:cstheme="minorHAnsi"/>
                <w:sz w:val="16"/>
                <w:szCs w:val="16"/>
              </w:rPr>
            </w:pPr>
            <w:r w:rsidRPr="00593A94">
              <w:rPr>
                <w:rFonts w:cstheme="minorHAnsi"/>
                <w:sz w:val="16"/>
                <w:szCs w:val="16"/>
              </w:rPr>
              <w:t>1 200</w:t>
            </w:r>
          </w:p>
        </w:tc>
        <w:tc>
          <w:tcPr>
            <w:tcW w:w="847" w:type="dxa"/>
            <w:tcBorders>
              <w:top w:val="single" w:sz="4" w:space="0" w:color="000000"/>
              <w:left w:val="single" w:sz="2" w:space="0" w:color="000000"/>
              <w:bottom w:val="single" w:sz="2" w:space="0" w:color="000000"/>
              <w:right w:val="single" w:sz="2" w:space="0" w:color="000000"/>
            </w:tcBorders>
          </w:tcPr>
          <w:p w14:paraId="117674AA" w14:textId="77777777" w:rsidR="006C5E0D" w:rsidRPr="00593A94" w:rsidRDefault="006C5E0D" w:rsidP="00145CDB">
            <w:pPr>
              <w:pStyle w:val="TableParagraph"/>
              <w:spacing w:before="9"/>
              <w:ind w:right="242"/>
              <w:jc w:val="right"/>
              <w:rPr>
                <w:rFonts w:eastAsia="Calibri" w:cstheme="minorHAnsi"/>
                <w:sz w:val="16"/>
                <w:szCs w:val="16"/>
              </w:rPr>
            </w:pPr>
            <w:r w:rsidRPr="00593A94">
              <w:rPr>
                <w:rFonts w:cstheme="minorHAnsi"/>
                <w:sz w:val="16"/>
                <w:szCs w:val="16"/>
              </w:rPr>
              <w:t>1 200</w:t>
            </w:r>
          </w:p>
        </w:tc>
        <w:tc>
          <w:tcPr>
            <w:tcW w:w="847" w:type="dxa"/>
            <w:tcBorders>
              <w:top w:val="single" w:sz="4" w:space="0" w:color="000000"/>
              <w:left w:val="single" w:sz="2" w:space="0" w:color="000000"/>
              <w:bottom w:val="single" w:sz="2" w:space="0" w:color="000000"/>
              <w:right w:val="single" w:sz="2" w:space="0" w:color="000000"/>
            </w:tcBorders>
          </w:tcPr>
          <w:p w14:paraId="08665BF4"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1 200</w:t>
            </w:r>
          </w:p>
        </w:tc>
        <w:tc>
          <w:tcPr>
            <w:tcW w:w="847" w:type="dxa"/>
            <w:tcBorders>
              <w:top w:val="single" w:sz="4" w:space="0" w:color="000000"/>
              <w:left w:val="single" w:sz="2" w:space="0" w:color="000000"/>
              <w:bottom w:val="single" w:sz="2" w:space="0" w:color="000000"/>
              <w:right w:val="single" w:sz="2" w:space="0" w:color="000000"/>
            </w:tcBorders>
          </w:tcPr>
          <w:p w14:paraId="59E249F9"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1 200</w:t>
            </w:r>
          </w:p>
        </w:tc>
        <w:tc>
          <w:tcPr>
            <w:tcW w:w="845"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593CC759" w14:textId="77777777" w:rsidR="006C5E0D" w:rsidRPr="00593A94" w:rsidRDefault="006C5E0D" w:rsidP="00145CDB">
            <w:pPr>
              <w:rPr>
                <w:rFonts w:cstheme="minorHAnsi"/>
                <w:sz w:val="16"/>
                <w:szCs w:val="16"/>
              </w:rPr>
            </w:pPr>
          </w:p>
        </w:tc>
      </w:tr>
      <w:tr w:rsidR="006C5E0D" w:rsidRPr="00593A94" w14:paraId="37FC240D"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3FE41273"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Производство [ton]</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2BA4992D" w14:textId="77777777" w:rsidR="006C5E0D" w:rsidRPr="00593A94" w:rsidRDefault="006C5E0D" w:rsidP="00145CDB">
            <w:pPr>
              <w:pStyle w:val="TableParagraph"/>
              <w:spacing w:before="9"/>
              <w:ind w:left="204"/>
              <w:rPr>
                <w:rFonts w:eastAsia="Calibri" w:cstheme="minorHAnsi"/>
                <w:sz w:val="16"/>
                <w:szCs w:val="16"/>
              </w:rPr>
            </w:pPr>
            <w:r w:rsidRPr="00593A94">
              <w:rPr>
                <w:rFonts w:cstheme="minorHAnsi"/>
                <w:b/>
                <w:sz w:val="16"/>
                <w:szCs w:val="16"/>
              </w:rPr>
              <w:t>20 000</w:t>
            </w:r>
          </w:p>
        </w:tc>
        <w:tc>
          <w:tcPr>
            <w:tcW w:w="847" w:type="dxa"/>
            <w:tcBorders>
              <w:top w:val="single" w:sz="2" w:space="0" w:color="000000"/>
              <w:left w:val="single" w:sz="2" w:space="0" w:color="000000"/>
              <w:bottom w:val="single" w:sz="2" w:space="0" w:color="000000"/>
              <w:right w:val="single" w:sz="2" w:space="0" w:color="000000"/>
            </w:tcBorders>
          </w:tcPr>
          <w:p w14:paraId="64950D31" w14:textId="77777777" w:rsidR="006C5E0D" w:rsidRPr="00593A94" w:rsidRDefault="006C5E0D" w:rsidP="00145CDB">
            <w:pPr>
              <w:pStyle w:val="TableParagraph"/>
              <w:spacing w:before="9"/>
              <w:ind w:left="205"/>
              <w:rPr>
                <w:rFonts w:eastAsia="Calibri" w:cstheme="minorHAnsi"/>
                <w:sz w:val="16"/>
                <w:szCs w:val="16"/>
              </w:rPr>
            </w:pPr>
            <w:r w:rsidRPr="00593A94">
              <w:rPr>
                <w:rFonts w:cstheme="minorHAnsi"/>
                <w:sz w:val="16"/>
                <w:szCs w:val="16"/>
              </w:rPr>
              <w:t>20 000</w:t>
            </w:r>
          </w:p>
        </w:tc>
        <w:tc>
          <w:tcPr>
            <w:tcW w:w="847" w:type="dxa"/>
            <w:tcBorders>
              <w:top w:val="single" w:sz="2" w:space="0" w:color="000000"/>
              <w:left w:val="single" w:sz="2" w:space="0" w:color="000000"/>
              <w:bottom w:val="single" w:sz="2" w:space="0" w:color="000000"/>
              <w:right w:val="single" w:sz="2" w:space="0" w:color="000000"/>
            </w:tcBorders>
          </w:tcPr>
          <w:p w14:paraId="4527F355" w14:textId="77777777" w:rsidR="006C5E0D" w:rsidRPr="00593A94" w:rsidRDefault="006C5E0D" w:rsidP="00145CDB">
            <w:pPr>
              <w:pStyle w:val="TableParagraph"/>
              <w:spacing w:before="9"/>
              <w:ind w:left="205"/>
              <w:rPr>
                <w:rFonts w:eastAsia="Calibri" w:cstheme="minorHAnsi"/>
                <w:sz w:val="16"/>
                <w:szCs w:val="16"/>
              </w:rPr>
            </w:pPr>
            <w:r w:rsidRPr="00593A94">
              <w:rPr>
                <w:rFonts w:cstheme="minorHAnsi"/>
                <w:sz w:val="16"/>
                <w:szCs w:val="16"/>
              </w:rPr>
              <w:t>20 000</w:t>
            </w:r>
          </w:p>
        </w:tc>
        <w:tc>
          <w:tcPr>
            <w:tcW w:w="847" w:type="dxa"/>
            <w:tcBorders>
              <w:top w:val="single" w:sz="2" w:space="0" w:color="000000"/>
              <w:left w:val="single" w:sz="2" w:space="0" w:color="000000"/>
              <w:bottom w:val="single" w:sz="2" w:space="0" w:color="000000"/>
              <w:right w:val="single" w:sz="2" w:space="0" w:color="000000"/>
            </w:tcBorders>
          </w:tcPr>
          <w:p w14:paraId="28AED840" w14:textId="77777777" w:rsidR="006C5E0D" w:rsidRPr="00593A94" w:rsidRDefault="006C5E0D" w:rsidP="00145CDB">
            <w:pPr>
              <w:pStyle w:val="TableParagraph"/>
              <w:spacing w:before="9"/>
              <w:jc w:val="center"/>
              <w:rPr>
                <w:rFonts w:eastAsia="Calibri" w:cstheme="minorHAnsi"/>
                <w:sz w:val="16"/>
                <w:szCs w:val="16"/>
              </w:rPr>
            </w:pPr>
            <w:r w:rsidRPr="00593A94">
              <w:rPr>
                <w:rFonts w:cstheme="minorHAnsi"/>
                <w:sz w:val="16"/>
                <w:szCs w:val="16"/>
              </w:rPr>
              <w:t>21 000</w:t>
            </w:r>
          </w:p>
        </w:tc>
        <w:tc>
          <w:tcPr>
            <w:tcW w:w="847" w:type="dxa"/>
            <w:tcBorders>
              <w:top w:val="single" w:sz="2" w:space="0" w:color="000000"/>
              <w:left w:val="single" w:sz="2" w:space="0" w:color="000000"/>
              <w:bottom w:val="single" w:sz="2" w:space="0" w:color="000000"/>
              <w:right w:val="single" w:sz="2" w:space="0" w:color="000000"/>
            </w:tcBorders>
          </w:tcPr>
          <w:p w14:paraId="56AAD6F5" w14:textId="77777777" w:rsidR="006C5E0D" w:rsidRPr="00593A94" w:rsidRDefault="006C5E0D" w:rsidP="00145CDB">
            <w:pPr>
              <w:pStyle w:val="TableParagraph"/>
              <w:spacing w:before="9"/>
              <w:ind w:right="205"/>
              <w:jc w:val="right"/>
              <w:rPr>
                <w:rFonts w:eastAsia="Calibri" w:cstheme="minorHAnsi"/>
                <w:sz w:val="16"/>
                <w:szCs w:val="16"/>
              </w:rPr>
            </w:pPr>
            <w:r w:rsidRPr="00593A94">
              <w:rPr>
                <w:rFonts w:cstheme="minorHAnsi"/>
                <w:sz w:val="16"/>
                <w:szCs w:val="16"/>
              </w:rPr>
              <w:t>22 000</w:t>
            </w:r>
          </w:p>
        </w:tc>
        <w:tc>
          <w:tcPr>
            <w:tcW w:w="847" w:type="dxa"/>
            <w:tcBorders>
              <w:top w:val="single" w:sz="2" w:space="0" w:color="000000"/>
              <w:left w:val="single" w:sz="2" w:space="0" w:color="000000"/>
              <w:bottom w:val="single" w:sz="2" w:space="0" w:color="000000"/>
              <w:right w:val="single" w:sz="2" w:space="0" w:color="000000"/>
            </w:tcBorders>
          </w:tcPr>
          <w:p w14:paraId="73054852" w14:textId="77777777" w:rsidR="006C5E0D" w:rsidRPr="00593A94" w:rsidRDefault="006C5E0D" w:rsidP="00145CDB">
            <w:pPr>
              <w:pStyle w:val="TableParagraph"/>
              <w:spacing w:before="9"/>
              <w:ind w:left="205"/>
              <w:rPr>
                <w:rFonts w:eastAsia="Calibri" w:cstheme="minorHAnsi"/>
                <w:sz w:val="16"/>
                <w:szCs w:val="16"/>
              </w:rPr>
            </w:pPr>
            <w:r w:rsidRPr="00593A94">
              <w:rPr>
                <w:rFonts w:cstheme="minorHAnsi"/>
                <w:sz w:val="16"/>
                <w:szCs w:val="16"/>
              </w:rPr>
              <w:t>22 000</w:t>
            </w:r>
          </w:p>
        </w:tc>
        <w:tc>
          <w:tcPr>
            <w:tcW w:w="847" w:type="dxa"/>
            <w:tcBorders>
              <w:top w:val="single" w:sz="2" w:space="0" w:color="000000"/>
              <w:left w:val="single" w:sz="2" w:space="0" w:color="000000"/>
              <w:bottom w:val="single" w:sz="2" w:space="0" w:color="000000"/>
              <w:right w:val="single" w:sz="2" w:space="0" w:color="000000"/>
            </w:tcBorders>
          </w:tcPr>
          <w:p w14:paraId="2CB47165" w14:textId="77777777" w:rsidR="006C5E0D" w:rsidRPr="00593A94" w:rsidRDefault="006C5E0D" w:rsidP="00145CDB">
            <w:pPr>
              <w:pStyle w:val="TableParagraph"/>
              <w:spacing w:before="9"/>
              <w:ind w:left="205"/>
              <w:rPr>
                <w:rFonts w:eastAsia="Calibri" w:cstheme="minorHAnsi"/>
                <w:sz w:val="16"/>
                <w:szCs w:val="16"/>
              </w:rPr>
            </w:pPr>
            <w:r w:rsidRPr="00593A94">
              <w:rPr>
                <w:rFonts w:cstheme="minorHAnsi"/>
                <w:sz w:val="16"/>
                <w:szCs w:val="16"/>
              </w:rPr>
              <w:t>22 000</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216EF00F" w14:textId="77777777" w:rsidR="006C5E0D" w:rsidRPr="00593A94" w:rsidRDefault="006C5E0D" w:rsidP="00145CDB">
            <w:pPr>
              <w:rPr>
                <w:rFonts w:cstheme="minorHAnsi"/>
                <w:sz w:val="16"/>
                <w:szCs w:val="16"/>
              </w:rPr>
            </w:pPr>
          </w:p>
        </w:tc>
      </w:tr>
      <w:tr w:rsidR="006C5E0D" w:rsidRPr="00593A94" w14:paraId="149052FC"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5EFFCDD4"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Ефективност [TJ/ton]</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16882652"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b/>
                <w:sz w:val="16"/>
                <w:szCs w:val="16"/>
              </w:rPr>
              <w:t>0,050</w:t>
            </w:r>
          </w:p>
        </w:tc>
        <w:tc>
          <w:tcPr>
            <w:tcW w:w="847" w:type="dxa"/>
            <w:tcBorders>
              <w:top w:val="single" w:sz="2" w:space="0" w:color="000000"/>
              <w:left w:val="single" w:sz="2" w:space="0" w:color="000000"/>
              <w:bottom w:val="single" w:sz="2" w:space="0" w:color="000000"/>
              <w:right w:val="single" w:sz="2" w:space="0" w:color="000000"/>
            </w:tcBorders>
          </w:tcPr>
          <w:p w14:paraId="0032C546"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0,060</w:t>
            </w:r>
          </w:p>
        </w:tc>
        <w:tc>
          <w:tcPr>
            <w:tcW w:w="847" w:type="dxa"/>
            <w:tcBorders>
              <w:top w:val="single" w:sz="2" w:space="0" w:color="000000"/>
              <w:left w:val="single" w:sz="2" w:space="0" w:color="000000"/>
              <w:bottom w:val="single" w:sz="2" w:space="0" w:color="000000"/>
              <w:right w:val="single" w:sz="2" w:space="0" w:color="000000"/>
            </w:tcBorders>
          </w:tcPr>
          <w:p w14:paraId="36C6CBB9"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0,060</w:t>
            </w:r>
          </w:p>
        </w:tc>
        <w:tc>
          <w:tcPr>
            <w:tcW w:w="847" w:type="dxa"/>
            <w:tcBorders>
              <w:top w:val="single" w:sz="2" w:space="0" w:color="000000"/>
              <w:left w:val="single" w:sz="2" w:space="0" w:color="000000"/>
              <w:bottom w:val="single" w:sz="2" w:space="0" w:color="000000"/>
              <w:right w:val="single" w:sz="2" w:space="0" w:color="000000"/>
            </w:tcBorders>
          </w:tcPr>
          <w:p w14:paraId="03824204" w14:textId="77777777" w:rsidR="006C5E0D" w:rsidRPr="00593A94" w:rsidRDefault="006C5E0D" w:rsidP="00145CDB">
            <w:pPr>
              <w:pStyle w:val="TableParagraph"/>
              <w:spacing w:before="9"/>
              <w:ind w:left="3"/>
              <w:jc w:val="center"/>
              <w:rPr>
                <w:rFonts w:eastAsia="Calibri" w:cstheme="minorHAnsi"/>
                <w:sz w:val="16"/>
                <w:szCs w:val="16"/>
              </w:rPr>
            </w:pPr>
            <w:r w:rsidRPr="00593A94">
              <w:rPr>
                <w:rFonts w:cstheme="minorHAnsi"/>
                <w:sz w:val="16"/>
                <w:szCs w:val="16"/>
              </w:rPr>
              <w:t>0,057</w:t>
            </w:r>
          </w:p>
        </w:tc>
        <w:tc>
          <w:tcPr>
            <w:tcW w:w="847" w:type="dxa"/>
            <w:tcBorders>
              <w:top w:val="single" w:sz="2" w:space="0" w:color="000000"/>
              <w:left w:val="single" w:sz="2" w:space="0" w:color="000000"/>
              <w:bottom w:val="single" w:sz="2" w:space="0" w:color="000000"/>
              <w:right w:val="single" w:sz="2" w:space="0" w:color="000000"/>
            </w:tcBorders>
          </w:tcPr>
          <w:p w14:paraId="372B5218" w14:textId="77777777" w:rsidR="006C5E0D" w:rsidRPr="00593A94" w:rsidRDefault="006C5E0D" w:rsidP="00145CDB">
            <w:pPr>
              <w:pStyle w:val="TableParagraph"/>
              <w:spacing w:before="9"/>
              <w:ind w:right="241"/>
              <w:jc w:val="right"/>
              <w:rPr>
                <w:rFonts w:eastAsia="Calibri" w:cstheme="minorHAnsi"/>
                <w:sz w:val="16"/>
                <w:szCs w:val="16"/>
              </w:rPr>
            </w:pPr>
            <w:r w:rsidRPr="00593A94">
              <w:rPr>
                <w:rFonts w:cstheme="minorHAnsi"/>
                <w:sz w:val="16"/>
                <w:szCs w:val="16"/>
              </w:rPr>
              <w:t>0,055</w:t>
            </w:r>
          </w:p>
        </w:tc>
        <w:tc>
          <w:tcPr>
            <w:tcW w:w="847" w:type="dxa"/>
            <w:tcBorders>
              <w:top w:val="single" w:sz="2" w:space="0" w:color="000000"/>
              <w:left w:val="single" w:sz="2" w:space="0" w:color="000000"/>
              <w:bottom w:val="single" w:sz="2" w:space="0" w:color="000000"/>
              <w:right w:val="single" w:sz="2" w:space="0" w:color="000000"/>
            </w:tcBorders>
          </w:tcPr>
          <w:p w14:paraId="13F936DE"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0,055</w:t>
            </w:r>
          </w:p>
        </w:tc>
        <w:tc>
          <w:tcPr>
            <w:tcW w:w="847" w:type="dxa"/>
            <w:tcBorders>
              <w:top w:val="single" w:sz="2" w:space="0" w:color="000000"/>
              <w:left w:val="single" w:sz="2" w:space="0" w:color="000000"/>
              <w:bottom w:val="single" w:sz="2" w:space="0" w:color="000000"/>
              <w:right w:val="single" w:sz="2" w:space="0" w:color="000000"/>
            </w:tcBorders>
          </w:tcPr>
          <w:p w14:paraId="5ABA9573"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0,055</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43043C76" w14:textId="77777777" w:rsidR="006C5E0D" w:rsidRPr="00593A94" w:rsidRDefault="006C5E0D" w:rsidP="00145CDB">
            <w:pPr>
              <w:rPr>
                <w:rFonts w:cstheme="minorHAnsi"/>
                <w:sz w:val="16"/>
                <w:szCs w:val="16"/>
              </w:rPr>
            </w:pPr>
          </w:p>
        </w:tc>
      </w:tr>
      <w:tr w:rsidR="006C5E0D" w:rsidRPr="00593A94" w14:paraId="0158EA3E"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7FCC5866"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Средно равнище на дейност (СРД)</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5D682C80"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08016A0"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4CF0AFB9"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48921D81" w14:textId="77777777" w:rsidR="006C5E0D" w:rsidRPr="00593A94" w:rsidRDefault="006C5E0D" w:rsidP="00145CDB">
            <w:pPr>
              <w:pStyle w:val="TableParagraph"/>
              <w:spacing w:before="9"/>
              <w:ind w:left="2"/>
              <w:jc w:val="center"/>
              <w:rPr>
                <w:rFonts w:eastAsia="Calibri" w:cstheme="minorHAnsi"/>
                <w:sz w:val="16"/>
                <w:szCs w:val="16"/>
              </w:rPr>
            </w:pPr>
            <w:r w:rsidRPr="00593A94">
              <w:rPr>
                <w:rFonts w:cstheme="minorHAnsi"/>
                <w:sz w:val="16"/>
                <w:szCs w:val="16"/>
              </w:rPr>
              <w:t>1 200</w:t>
            </w:r>
          </w:p>
        </w:tc>
        <w:tc>
          <w:tcPr>
            <w:tcW w:w="847" w:type="dxa"/>
            <w:tcBorders>
              <w:top w:val="single" w:sz="2" w:space="0" w:color="000000"/>
              <w:left w:val="single" w:sz="2" w:space="0" w:color="000000"/>
              <w:bottom w:val="single" w:sz="2" w:space="0" w:color="000000"/>
              <w:right w:val="single" w:sz="2" w:space="0" w:color="000000"/>
            </w:tcBorders>
          </w:tcPr>
          <w:p w14:paraId="2882C63D" w14:textId="77777777" w:rsidR="006C5E0D" w:rsidRPr="00593A94" w:rsidRDefault="006C5E0D" w:rsidP="00145CDB">
            <w:pPr>
              <w:pStyle w:val="TableParagraph"/>
              <w:spacing w:before="9"/>
              <w:ind w:right="242"/>
              <w:jc w:val="right"/>
              <w:rPr>
                <w:rFonts w:eastAsia="Calibri" w:cstheme="minorHAnsi"/>
                <w:sz w:val="16"/>
                <w:szCs w:val="16"/>
              </w:rPr>
            </w:pPr>
            <w:r w:rsidRPr="00593A94">
              <w:rPr>
                <w:rFonts w:cstheme="minorHAnsi"/>
                <w:sz w:val="16"/>
                <w:szCs w:val="16"/>
              </w:rPr>
              <w:t>1 200</w:t>
            </w:r>
          </w:p>
        </w:tc>
        <w:tc>
          <w:tcPr>
            <w:tcW w:w="847" w:type="dxa"/>
            <w:tcBorders>
              <w:top w:val="single" w:sz="2" w:space="0" w:color="000000"/>
              <w:left w:val="single" w:sz="2" w:space="0" w:color="000000"/>
              <w:bottom w:val="single" w:sz="2" w:space="0" w:color="000000"/>
              <w:right w:val="single" w:sz="2" w:space="0" w:color="000000"/>
            </w:tcBorders>
          </w:tcPr>
          <w:p w14:paraId="3BFBECF9"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1 200</w:t>
            </w:r>
          </w:p>
        </w:tc>
        <w:tc>
          <w:tcPr>
            <w:tcW w:w="847" w:type="dxa"/>
            <w:tcBorders>
              <w:top w:val="single" w:sz="2" w:space="0" w:color="000000"/>
              <w:left w:val="single" w:sz="2" w:space="0" w:color="000000"/>
              <w:bottom w:val="single" w:sz="2" w:space="0" w:color="000000"/>
              <w:right w:val="single" w:sz="2" w:space="0" w:color="000000"/>
            </w:tcBorders>
          </w:tcPr>
          <w:p w14:paraId="4ABEEBFE"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1 200</w:t>
            </w:r>
          </w:p>
        </w:tc>
        <w:tc>
          <w:tcPr>
            <w:tcW w:w="845" w:type="dxa"/>
            <w:tcBorders>
              <w:top w:val="single" w:sz="2" w:space="0" w:color="000000"/>
              <w:left w:val="single" w:sz="2" w:space="0" w:color="000000"/>
              <w:bottom w:val="single" w:sz="2" w:space="0" w:color="000000"/>
              <w:right w:val="single" w:sz="4" w:space="0" w:color="000000"/>
            </w:tcBorders>
          </w:tcPr>
          <w:p w14:paraId="19703975" w14:textId="77777777" w:rsidR="006C5E0D" w:rsidRPr="00593A94" w:rsidRDefault="006C5E0D" w:rsidP="00145CDB">
            <w:pPr>
              <w:pStyle w:val="TableParagraph"/>
              <w:spacing w:before="9"/>
              <w:ind w:right="236"/>
              <w:jc w:val="right"/>
              <w:rPr>
                <w:rFonts w:eastAsia="Calibri" w:cstheme="minorHAnsi"/>
                <w:sz w:val="16"/>
                <w:szCs w:val="16"/>
              </w:rPr>
            </w:pPr>
            <w:r w:rsidRPr="00593A94">
              <w:rPr>
                <w:rFonts w:cstheme="minorHAnsi"/>
                <w:sz w:val="16"/>
                <w:szCs w:val="16"/>
              </w:rPr>
              <w:t>1 200</w:t>
            </w:r>
          </w:p>
        </w:tc>
      </w:tr>
      <w:tr w:rsidR="006C5E0D" w:rsidRPr="00593A94" w14:paraId="684A319F"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4B1EEA7F"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(СРД-ИРД)/ИРД [%]</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7C16D6C9"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33AE1B8"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4F21DB1"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676A04F0" w14:textId="77777777" w:rsidR="006C5E0D" w:rsidRPr="00593A94" w:rsidRDefault="006C5E0D" w:rsidP="00145CDB">
            <w:pPr>
              <w:pStyle w:val="TableParagraph"/>
              <w:spacing w:before="9"/>
              <w:jc w:val="center"/>
              <w:rPr>
                <w:rFonts w:eastAsia="Calibri" w:cstheme="minorHAnsi"/>
                <w:sz w:val="16"/>
                <w:szCs w:val="16"/>
              </w:rPr>
            </w:pPr>
            <w:r w:rsidRPr="00593A94">
              <w:rPr>
                <w:rFonts w:cstheme="minorHAnsi"/>
                <w:b/>
                <w:color w:val="FF0000"/>
                <w:sz w:val="16"/>
                <w:szCs w:val="16"/>
              </w:rPr>
              <w:t>20,00%</w:t>
            </w:r>
          </w:p>
        </w:tc>
        <w:tc>
          <w:tcPr>
            <w:tcW w:w="847" w:type="dxa"/>
            <w:tcBorders>
              <w:top w:val="single" w:sz="2" w:space="0" w:color="000000"/>
              <w:left w:val="single" w:sz="2" w:space="0" w:color="000000"/>
              <w:bottom w:val="single" w:sz="2" w:space="0" w:color="000000"/>
              <w:right w:val="single" w:sz="2" w:space="0" w:color="000000"/>
            </w:tcBorders>
          </w:tcPr>
          <w:p w14:paraId="694C4BC5" w14:textId="77777777" w:rsidR="006C5E0D" w:rsidRPr="00593A94" w:rsidRDefault="006C5E0D" w:rsidP="00145CDB">
            <w:pPr>
              <w:pStyle w:val="TableParagraph"/>
              <w:spacing w:before="9"/>
              <w:ind w:right="189"/>
              <w:jc w:val="right"/>
              <w:rPr>
                <w:rFonts w:eastAsia="Calibri" w:cstheme="minorHAnsi"/>
                <w:sz w:val="16"/>
                <w:szCs w:val="16"/>
              </w:rPr>
            </w:pPr>
            <w:r w:rsidRPr="00593A94">
              <w:rPr>
                <w:rFonts w:cstheme="minorHAnsi"/>
                <w:sz w:val="16"/>
                <w:szCs w:val="16"/>
              </w:rPr>
              <w:t>20,00%</w:t>
            </w:r>
          </w:p>
        </w:tc>
        <w:tc>
          <w:tcPr>
            <w:tcW w:w="847" w:type="dxa"/>
            <w:tcBorders>
              <w:top w:val="single" w:sz="2" w:space="0" w:color="000000"/>
              <w:left w:val="single" w:sz="2" w:space="0" w:color="000000"/>
              <w:bottom w:val="single" w:sz="2" w:space="0" w:color="000000"/>
              <w:right w:val="single" w:sz="2" w:space="0" w:color="000000"/>
            </w:tcBorders>
          </w:tcPr>
          <w:p w14:paraId="2F03A394" w14:textId="77777777" w:rsidR="006C5E0D" w:rsidRPr="00593A94" w:rsidRDefault="006C5E0D" w:rsidP="00145CDB">
            <w:pPr>
              <w:pStyle w:val="TableParagraph"/>
              <w:spacing w:before="9"/>
              <w:ind w:left="189"/>
              <w:rPr>
                <w:rFonts w:eastAsia="Calibri" w:cstheme="minorHAnsi"/>
                <w:sz w:val="16"/>
                <w:szCs w:val="16"/>
              </w:rPr>
            </w:pPr>
            <w:r w:rsidRPr="00593A94">
              <w:rPr>
                <w:rFonts w:cstheme="minorHAnsi"/>
                <w:b/>
                <w:color w:val="FF0000"/>
                <w:sz w:val="16"/>
                <w:szCs w:val="16"/>
              </w:rPr>
              <w:t>20,00%</w:t>
            </w:r>
          </w:p>
        </w:tc>
        <w:tc>
          <w:tcPr>
            <w:tcW w:w="847" w:type="dxa"/>
            <w:tcBorders>
              <w:top w:val="single" w:sz="2" w:space="0" w:color="000000"/>
              <w:left w:val="single" w:sz="2" w:space="0" w:color="000000"/>
              <w:bottom w:val="single" w:sz="2" w:space="0" w:color="000000"/>
              <w:right w:val="single" w:sz="2" w:space="0" w:color="000000"/>
            </w:tcBorders>
          </w:tcPr>
          <w:p w14:paraId="39A72488" w14:textId="77777777" w:rsidR="006C5E0D" w:rsidRPr="00593A94" w:rsidRDefault="006C5E0D" w:rsidP="00145CDB">
            <w:pPr>
              <w:pStyle w:val="TableParagraph"/>
              <w:spacing w:before="9"/>
              <w:ind w:left="189"/>
              <w:rPr>
                <w:rFonts w:eastAsia="Calibri" w:cstheme="minorHAnsi"/>
                <w:sz w:val="16"/>
                <w:szCs w:val="16"/>
              </w:rPr>
            </w:pPr>
            <w:r w:rsidRPr="00593A94">
              <w:rPr>
                <w:rFonts w:cstheme="minorHAnsi"/>
                <w:sz w:val="16"/>
                <w:szCs w:val="16"/>
              </w:rPr>
              <w:t>20,00%</w:t>
            </w:r>
          </w:p>
        </w:tc>
        <w:tc>
          <w:tcPr>
            <w:tcW w:w="845" w:type="dxa"/>
            <w:tcBorders>
              <w:top w:val="single" w:sz="2" w:space="0" w:color="000000"/>
              <w:left w:val="single" w:sz="2" w:space="0" w:color="000000"/>
              <w:bottom w:val="single" w:sz="2" w:space="0" w:color="000000"/>
              <w:right w:val="single" w:sz="4" w:space="0" w:color="000000"/>
            </w:tcBorders>
          </w:tcPr>
          <w:p w14:paraId="5C313EFC" w14:textId="77777777" w:rsidR="006C5E0D" w:rsidRPr="00593A94" w:rsidRDefault="006C5E0D" w:rsidP="00145CDB">
            <w:pPr>
              <w:pStyle w:val="TableParagraph"/>
              <w:spacing w:before="9"/>
              <w:ind w:right="184"/>
              <w:jc w:val="right"/>
              <w:rPr>
                <w:rFonts w:eastAsia="Calibri" w:cstheme="minorHAnsi"/>
                <w:sz w:val="16"/>
                <w:szCs w:val="16"/>
              </w:rPr>
            </w:pPr>
            <w:r w:rsidRPr="00593A94">
              <w:rPr>
                <w:rFonts w:cstheme="minorHAnsi"/>
                <w:sz w:val="16"/>
                <w:szCs w:val="16"/>
              </w:rPr>
              <w:t>20,00%</w:t>
            </w:r>
          </w:p>
        </w:tc>
      </w:tr>
      <w:tr w:rsidR="006C5E0D" w:rsidRPr="00593A94" w14:paraId="2C27A2A3"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015E8612"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Средна ефективност</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224A03D5"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C81CB10"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A57EB21"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49E45007" w14:textId="77777777" w:rsidR="006C5E0D" w:rsidRPr="00593A94" w:rsidRDefault="006C5E0D" w:rsidP="00145CDB">
            <w:pPr>
              <w:pStyle w:val="TableParagraph"/>
              <w:spacing w:before="9"/>
              <w:ind w:left="3"/>
              <w:jc w:val="center"/>
              <w:rPr>
                <w:rFonts w:eastAsia="Calibri" w:cstheme="minorHAnsi"/>
                <w:sz w:val="16"/>
                <w:szCs w:val="16"/>
              </w:rPr>
            </w:pPr>
            <w:r w:rsidRPr="00593A94">
              <w:rPr>
                <w:rFonts w:cstheme="minorHAnsi"/>
                <w:sz w:val="16"/>
                <w:szCs w:val="16"/>
              </w:rPr>
              <w:t>0,060</w:t>
            </w:r>
          </w:p>
        </w:tc>
        <w:tc>
          <w:tcPr>
            <w:tcW w:w="847" w:type="dxa"/>
            <w:tcBorders>
              <w:top w:val="single" w:sz="2" w:space="0" w:color="000000"/>
              <w:left w:val="single" w:sz="2" w:space="0" w:color="000000"/>
              <w:bottom w:val="single" w:sz="2" w:space="0" w:color="000000"/>
              <w:right w:val="single" w:sz="2" w:space="0" w:color="000000"/>
            </w:tcBorders>
          </w:tcPr>
          <w:p w14:paraId="56DF0870" w14:textId="77777777" w:rsidR="006C5E0D" w:rsidRPr="00593A94" w:rsidRDefault="006C5E0D" w:rsidP="00145CDB">
            <w:pPr>
              <w:pStyle w:val="TableParagraph"/>
              <w:spacing w:before="9"/>
              <w:ind w:right="241"/>
              <w:jc w:val="right"/>
              <w:rPr>
                <w:rFonts w:eastAsia="Calibri" w:cstheme="minorHAnsi"/>
                <w:sz w:val="16"/>
                <w:szCs w:val="16"/>
              </w:rPr>
            </w:pPr>
            <w:r w:rsidRPr="00593A94">
              <w:rPr>
                <w:rFonts w:cstheme="minorHAnsi"/>
                <w:sz w:val="16"/>
                <w:szCs w:val="16"/>
              </w:rPr>
              <w:t>0,059</w:t>
            </w:r>
          </w:p>
        </w:tc>
        <w:tc>
          <w:tcPr>
            <w:tcW w:w="847" w:type="dxa"/>
            <w:tcBorders>
              <w:top w:val="single" w:sz="2" w:space="0" w:color="000000"/>
              <w:left w:val="single" w:sz="2" w:space="0" w:color="000000"/>
              <w:bottom w:val="single" w:sz="2" w:space="0" w:color="000000"/>
              <w:right w:val="single" w:sz="2" w:space="0" w:color="000000"/>
            </w:tcBorders>
          </w:tcPr>
          <w:p w14:paraId="4553A01B"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0,056</w:t>
            </w:r>
          </w:p>
        </w:tc>
        <w:tc>
          <w:tcPr>
            <w:tcW w:w="847" w:type="dxa"/>
            <w:tcBorders>
              <w:top w:val="single" w:sz="2" w:space="0" w:color="000000"/>
              <w:left w:val="single" w:sz="2" w:space="0" w:color="000000"/>
              <w:bottom w:val="single" w:sz="2" w:space="0" w:color="000000"/>
              <w:right w:val="single" w:sz="2" w:space="0" w:color="000000"/>
            </w:tcBorders>
          </w:tcPr>
          <w:p w14:paraId="34320978"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0,055</w:t>
            </w:r>
          </w:p>
        </w:tc>
        <w:tc>
          <w:tcPr>
            <w:tcW w:w="845" w:type="dxa"/>
            <w:tcBorders>
              <w:top w:val="single" w:sz="2" w:space="0" w:color="000000"/>
              <w:left w:val="single" w:sz="2" w:space="0" w:color="000000"/>
              <w:bottom w:val="single" w:sz="2" w:space="0" w:color="000000"/>
              <w:right w:val="single" w:sz="4" w:space="0" w:color="000000"/>
            </w:tcBorders>
          </w:tcPr>
          <w:p w14:paraId="7EA21C61" w14:textId="77777777" w:rsidR="006C5E0D" w:rsidRPr="00593A94" w:rsidRDefault="006C5E0D" w:rsidP="00145CDB">
            <w:pPr>
              <w:pStyle w:val="TableParagraph"/>
              <w:spacing w:before="9"/>
              <w:ind w:right="236"/>
              <w:jc w:val="right"/>
              <w:rPr>
                <w:rFonts w:eastAsia="Calibri" w:cstheme="minorHAnsi"/>
                <w:sz w:val="16"/>
                <w:szCs w:val="16"/>
              </w:rPr>
            </w:pPr>
            <w:r w:rsidRPr="00593A94">
              <w:rPr>
                <w:rFonts w:cstheme="minorHAnsi"/>
                <w:sz w:val="16"/>
                <w:szCs w:val="16"/>
              </w:rPr>
              <w:t>0,055</w:t>
            </w:r>
          </w:p>
        </w:tc>
      </w:tr>
      <w:tr w:rsidR="006C5E0D" w:rsidRPr="00593A94" w14:paraId="438514CA"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07970230"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Промяна на ефективността</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473B9D0A"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5046BE9"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5ACBD56"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6EE85119" w14:textId="77777777" w:rsidR="006C5E0D" w:rsidRPr="00593A94" w:rsidRDefault="006C5E0D" w:rsidP="00145CDB">
            <w:pPr>
              <w:pStyle w:val="TableParagraph"/>
              <w:spacing w:before="9"/>
              <w:ind w:left="5"/>
              <w:jc w:val="center"/>
              <w:rPr>
                <w:rFonts w:eastAsia="Calibri" w:cstheme="minorHAnsi"/>
                <w:sz w:val="16"/>
                <w:szCs w:val="16"/>
              </w:rPr>
            </w:pPr>
            <w:r w:rsidRPr="00593A94">
              <w:rPr>
                <w:rFonts w:cstheme="minorHAnsi"/>
                <w:b/>
                <w:color w:val="FF0000"/>
                <w:sz w:val="16"/>
                <w:szCs w:val="16"/>
              </w:rPr>
              <w:t>-20,00%</w:t>
            </w:r>
          </w:p>
        </w:tc>
        <w:tc>
          <w:tcPr>
            <w:tcW w:w="847" w:type="dxa"/>
            <w:tcBorders>
              <w:top w:val="single" w:sz="2" w:space="0" w:color="000000"/>
              <w:left w:val="single" w:sz="2" w:space="0" w:color="000000"/>
              <w:bottom w:val="single" w:sz="2" w:space="0" w:color="000000"/>
              <w:right w:val="single" w:sz="2" w:space="0" w:color="000000"/>
            </w:tcBorders>
          </w:tcPr>
          <w:p w14:paraId="617C2983" w14:textId="77777777" w:rsidR="006C5E0D" w:rsidRPr="00593A94" w:rsidRDefault="006C5E0D" w:rsidP="00145CDB">
            <w:pPr>
              <w:pStyle w:val="TableParagraph"/>
              <w:spacing w:before="9"/>
              <w:ind w:right="163"/>
              <w:jc w:val="right"/>
              <w:rPr>
                <w:rFonts w:eastAsia="Calibri" w:cstheme="minorHAnsi"/>
                <w:sz w:val="16"/>
                <w:szCs w:val="16"/>
              </w:rPr>
            </w:pPr>
            <w:r w:rsidRPr="00593A94">
              <w:rPr>
                <w:rFonts w:cstheme="minorHAnsi"/>
                <w:sz w:val="16"/>
                <w:szCs w:val="16"/>
              </w:rPr>
              <w:t>-17,14%</w:t>
            </w:r>
          </w:p>
        </w:tc>
        <w:tc>
          <w:tcPr>
            <w:tcW w:w="847" w:type="dxa"/>
            <w:tcBorders>
              <w:top w:val="single" w:sz="2" w:space="0" w:color="000000"/>
              <w:left w:val="single" w:sz="2" w:space="0" w:color="000000"/>
              <w:bottom w:val="single" w:sz="2" w:space="0" w:color="000000"/>
              <w:right w:val="single" w:sz="2" w:space="0" w:color="000000"/>
            </w:tcBorders>
          </w:tcPr>
          <w:p w14:paraId="73516320" w14:textId="77777777" w:rsidR="006C5E0D" w:rsidRPr="00593A94" w:rsidRDefault="006C5E0D" w:rsidP="00145CDB">
            <w:pPr>
              <w:pStyle w:val="TableParagraph"/>
              <w:spacing w:before="9"/>
              <w:ind w:left="168"/>
              <w:rPr>
                <w:rFonts w:eastAsia="Calibri" w:cstheme="minorHAnsi"/>
                <w:sz w:val="16"/>
                <w:szCs w:val="16"/>
              </w:rPr>
            </w:pPr>
            <w:r w:rsidRPr="00593A94">
              <w:rPr>
                <w:rFonts w:cstheme="minorHAnsi"/>
                <w:b/>
                <w:color w:val="FF0000"/>
                <w:sz w:val="16"/>
                <w:szCs w:val="16"/>
              </w:rPr>
              <w:t>-11,69%</w:t>
            </w:r>
          </w:p>
        </w:tc>
        <w:tc>
          <w:tcPr>
            <w:tcW w:w="847" w:type="dxa"/>
            <w:tcBorders>
              <w:top w:val="single" w:sz="2" w:space="0" w:color="000000"/>
              <w:left w:val="single" w:sz="2" w:space="0" w:color="000000"/>
              <w:bottom w:val="single" w:sz="2" w:space="0" w:color="000000"/>
              <w:right w:val="single" w:sz="2" w:space="0" w:color="000000"/>
            </w:tcBorders>
          </w:tcPr>
          <w:p w14:paraId="1454A8FB" w14:textId="77777777" w:rsidR="006C5E0D" w:rsidRPr="00593A94" w:rsidRDefault="006C5E0D" w:rsidP="00145CDB">
            <w:pPr>
              <w:pStyle w:val="TableParagraph"/>
              <w:spacing w:before="9"/>
              <w:ind w:left="205"/>
              <w:rPr>
                <w:rFonts w:eastAsia="Calibri" w:cstheme="minorHAnsi"/>
                <w:sz w:val="16"/>
                <w:szCs w:val="16"/>
              </w:rPr>
            </w:pPr>
            <w:r w:rsidRPr="00593A94">
              <w:rPr>
                <w:rFonts w:cstheme="minorHAnsi"/>
                <w:sz w:val="16"/>
                <w:szCs w:val="16"/>
              </w:rPr>
              <w:t>-9,09%</w:t>
            </w:r>
          </w:p>
        </w:tc>
        <w:tc>
          <w:tcPr>
            <w:tcW w:w="845" w:type="dxa"/>
            <w:tcBorders>
              <w:top w:val="single" w:sz="2" w:space="0" w:color="000000"/>
              <w:left w:val="single" w:sz="2" w:space="0" w:color="000000"/>
              <w:bottom w:val="single" w:sz="2" w:space="0" w:color="000000"/>
              <w:right w:val="single" w:sz="4" w:space="0" w:color="000000"/>
            </w:tcBorders>
          </w:tcPr>
          <w:p w14:paraId="0EE35D75" w14:textId="77777777" w:rsidR="006C5E0D" w:rsidRPr="00593A94" w:rsidRDefault="006C5E0D" w:rsidP="00145CDB">
            <w:pPr>
              <w:pStyle w:val="TableParagraph"/>
              <w:spacing w:before="9"/>
              <w:ind w:right="199"/>
              <w:jc w:val="right"/>
              <w:rPr>
                <w:rFonts w:eastAsia="Calibri" w:cstheme="minorHAnsi"/>
                <w:sz w:val="16"/>
                <w:szCs w:val="16"/>
              </w:rPr>
            </w:pPr>
            <w:r w:rsidRPr="00593A94">
              <w:rPr>
                <w:rFonts w:cstheme="minorHAnsi"/>
                <w:sz w:val="16"/>
                <w:szCs w:val="16"/>
              </w:rPr>
              <w:t>-9,09%</w:t>
            </w:r>
          </w:p>
        </w:tc>
      </w:tr>
      <w:tr w:rsidR="006C5E0D" w:rsidRPr="00593A94" w14:paraId="034CB2D4" w14:textId="77777777" w:rsidTr="006C5E0D">
        <w:trPr>
          <w:trHeight w:hRule="exact" w:val="402"/>
        </w:trPr>
        <w:tc>
          <w:tcPr>
            <w:tcW w:w="2854" w:type="dxa"/>
            <w:tcBorders>
              <w:top w:val="single" w:sz="2" w:space="0" w:color="000000"/>
              <w:left w:val="single" w:sz="2" w:space="0" w:color="000000"/>
              <w:bottom w:val="single" w:sz="4" w:space="0" w:color="000000"/>
              <w:right w:val="single" w:sz="4" w:space="0" w:color="000000"/>
            </w:tcBorders>
            <w:shd w:val="clear" w:color="auto" w:fill="E1EEDA"/>
          </w:tcPr>
          <w:p w14:paraId="637B6791" w14:textId="77777777" w:rsidR="006C5E0D" w:rsidRPr="00593A94" w:rsidRDefault="006C5E0D" w:rsidP="00145CDB">
            <w:pPr>
              <w:pStyle w:val="TableParagraph"/>
              <w:spacing w:before="4" w:line="261" w:lineRule="auto"/>
              <w:ind w:left="21"/>
              <w:rPr>
                <w:rFonts w:eastAsia="Calibri" w:cstheme="minorHAnsi"/>
                <w:sz w:val="16"/>
                <w:szCs w:val="16"/>
              </w:rPr>
            </w:pPr>
            <w:r w:rsidRPr="00593A94">
              <w:rPr>
                <w:rFonts w:cstheme="minorHAnsi"/>
                <w:b/>
                <w:sz w:val="16"/>
                <w:szCs w:val="16"/>
              </w:rPr>
              <w:t>Предварително безплатно разпределяне (BM=1)</w:t>
            </w:r>
          </w:p>
        </w:tc>
        <w:tc>
          <w:tcPr>
            <w:tcW w:w="849"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10410BE2"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2A71874A"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605FDF79"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tcPr>
          <w:p w14:paraId="590D0AA2" w14:textId="77777777" w:rsidR="006C5E0D" w:rsidRPr="00593A94" w:rsidRDefault="006C5E0D" w:rsidP="00145CDB">
            <w:pPr>
              <w:pStyle w:val="TableParagraph"/>
              <w:spacing w:before="109"/>
              <w:ind w:left="2"/>
              <w:jc w:val="center"/>
              <w:rPr>
                <w:rFonts w:eastAsia="Calibri" w:cstheme="minorHAnsi"/>
                <w:sz w:val="16"/>
                <w:szCs w:val="16"/>
              </w:rPr>
            </w:pPr>
            <w:r w:rsidRPr="00593A94">
              <w:rPr>
                <w:rFonts w:cstheme="minorHAnsi"/>
                <w:b/>
                <w:color w:val="FF0000"/>
                <w:sz w:val="16"/>
                <w:szCs w:val="16"/>
              </w:rPr>
              <w:t>1 000</w:t>
            </w:r>
          </w:p>
        </w:tc>
        <w:tc>
          <w:tcPr>
            <w:tcW w:w="847" w:type="dxa"/>
            <w:tcBorders>
              <w:top w:val="single" w:sz="2" w:space="0" w:color="000000"/>
              <w:left w:val="single" w:sz="2" w:space="0" w:color="000000"/>
              <w:bottom w:val="single" w:sz="4" w:space="0" w:color="000000"/>
              <w:right w:val="single" w:sz="2" w:space="0" w:color="000000"/>
            </w:tcBorders>
          </w:tcPr>
          <w:p w14:paraId="645DD559" w14:textId="77777777" w:rsidR="006C5E0D" w:rsidRPr="00593A94" w:rsidRDefault="006C5E0D" w:rsidP="00145CDB">
            <w:pPr>
              <w:pStyle w:val="TableParagraph"/>
              <w:spacing w:before="109"/>
              <w:ind w:right="242"/>
              <w:jc w:val="right"/>
              <w:rPr>
                <w:rFonts w:eastAsia="Calibri" w:cstheme="minorHAnsi"/>
                <w:sz w:val="16"/>
                <w:szCs w:val="16"/>
              </w:rPr>
            </w:pPr>
            <w:r w:rsidRPr="00593A94">
              <w:rPr>
                <w:rFonts w:cstheme="minorHAnsi"/>
                <w:sz w:val="16"/>
                <w:szCs w:val="16"/>
              </w:rPr>
              <w:t>1 000</w:t>
            </w:r>
          </w:p>
        </w:tc>
        <w:tc>
          <w:tcPr>
            <w:tcW w:w="847" w:type="dxa"/>
            <w:tcBorders>
              <w:top w:val="single" w:sz="2" w:space="0" w:color="000000"/>
              <w:left w:val="single" w:sz="2" w:space="0" w:color="000000"/>
              <w:bottom w:val="single" w:sz="4" w:space="0" w:color="000000"/>
              <w:right w:val="single" w:sz="2" w:space="0" w:color="000000"/>
            </w:tcBorders>
          </w:tcPr>
          <w:p w14:paraId="7ECE91C4" w14:textId="77777777" w:rsidR="006C5E0D" w:rsidRPr="00593A94" w:rsidRDefault="006C5E0D" w:rsidP="00145CDB">
            <w:pPr>
              <w:pStyle w:val="TableParagraph"/>
              <w:spacing w:before="109"/>
              <w:ind w:left="247"/>
              <w:rPr>
                <w:rFonts w:eastAsia="Calibri" w:cstheme="minorHAnsi"/>
                <w:sz w:val="16"/>
                <w:szCs w:val="16"/>
              </w:rPr>
            </w:pPr>
            <w:r w:rsidRPr="00593A94">
              <w:rPr>
                <w:rFonts w:cstheme="minorHAnsi"/>
                <w:b/>
                <w:color w:val="FF0000"/>
                <w:sz w:val="16"/>
                <w:szCs w:val="16"/>
              </w:rPr>
              <w:t>1 200</w:t>
            </w:r>
          </w:p>
        </w:tc>
        <w:tc>
          <w:tcPr>
            <w:tcW w:w="847" w:type="dxa"/>
            <w:tcBorders>
              <w:top w:val="single" w:sz="2" w:space="0" w:color="000000"/>
              <w:left w:val="single" w:sz="2" w:space="0" w:color="000000"/>
              <w:bottom w:val="single" w:sz="4" w:space="0" w:color="000000"/>
              <w:right w:val="single" w:sz="2" w:space="0" w:color="000000"/>
            </w:tcBorders>
          </w:tcPr>
          <w:p w14:paraId="55BB159F" w14:textId="77777777" w:rsidR="006C5E0D" w:rsidRPr="00593A94" w:rsidRDefault="006C5E0D" w:rsidP="00145CDB">
            <w:pPr>
              <w:pStyle w:val="TableParagraph"/>
              <w:spacing w:before="109"/>
              <w:ind w:left="247"/>
              <w:rPr>
                <w:rFonts w:eastAsia="Calibri" w:cstheme="minorHAnsi"/>
                <w:sz w:val="16"/>
                <w:szCs w:val="16"/>
              </w:rPr>
            </w:pPr>
            <w:r w:rsidRPr="00593A94">
              <w:rPr>
                <w:rFonts w:cstheme="minorHAnsi"/>
                <w:sz w:val="16"/>
                <w:szCs w:val="16"/>
              </w:rPr>
              <w:t>1 200</w:t>
            </w:r>
          </w:p>
        </w:tc>
        <w:tc>
          <w:tcPr>
            <w:tcW w:w="845" w:type="dxa"/>
            <w:tcBorders>
              <w:top w:val="single" w:sz="2" w:space="0" w:color="000000"/>
              <w:left w:val="single" w:sz="2" w:space="0" w:color="000000"/>
              <w:bottom w:val="single" w:sz="4" w:space="0" w:color="000000"/>
              <w:right w:val="single" w:sz="4" w:space="0" w:color="000000"/>
            </w:tcBorders>
          </w:tcPr>
          <w:p w14:paraId="053953B3" w14:textId="77777777" w:rsidR="006C5E0D" w:rsidRPr="00593A94" w:rsidRDefault="006C5E0D" w:rsidP="00145CDB">
            <w:pPr>
              <w:pStyle w:val="TableParagraph"/>
              <w:spacing w:before="109"/>
              <w:ind w:right="236"/>
              <w:jc w:val="right"/>
              <w:rPr>
                <w:rFonts w:eastAsia="Calibri" w:cstheme="minorHAnsi"/>
                <w:sz w:val="16"/>
                <w:szCs w:val="16"/>
              </w:rPr>
            </w:pPr>
            <w:r w:rsidRPr="00593A94">
              <w:rPr>
                <w:rFonts w:cstheme="minorHAnsi"/>
                <w:sz w:val="16"/>
                <w:szCs w:val="16"/>
              </w:rPr>
              <w:t>1 200</w:t>
            </w:r>
          </w:p>
        </w:tc>
      </w:tr>
    </w:tbl>
    <w:p w14:paraId="4376BECD" w14:textId="77777777" w:rsidR="00483AEE" w:rsidRPr="00291B72" w:rsidRDefault="00483AEE">
      <w:pPr>
        <w:rPr>
          <w:rFonts w:eastAsia="Calibri" w:cstheme="minorHAnsi"/>
          <w:sz w:val="20"/>
          <w:szCs w:val="20"/>
        </w:rPr>
      </w:pPr>
    </w:p>
    <w:p w14:paraId="4376BECE" w14:textId="77777777" w:rsidR="00483AEE" w:rsidRPr="00291B72" w:rsidRDefault="00483AEE">
      <w:pPr>
        <w:spacing w:before="1"/>
        <w:rPr>
          <w:rFonts w:eastAsia="Calibri" w:cstheme="minorHAnsi"/>
          <w:sz w:val="20"/>
          <w:szCs w:val="20"/>
        </w:rPr>
      </w:pPr>
    </w:p>
    <w:p w14:paraId="4376BECF" w14:textId="77777777" w:rsidR="00483AEE" w:rsidRPr="00291B72" w:rsidRDefault="00BA6B8F">
      <w:pPr>
        <w:pStyle w:val="Heading3"/>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7 - повишаване на енергийната ефективност (повече от 1 PRODCOM)</w:t>
      </w:r>
    </w:p>
    <w:p w14:paraId="4376BED0" w14:textId="77777777" w:rsidR="00483AEE" w:rsidRPr="00291B72" w:rsidRDefault="00483AEE">
      <w:pPr>
        <w:spacing w:before="10"/>
        <w:rPr>
          <w:rFonts w:eastAsia="Calibri" w:cstheme="minorHAnsi"/>
          <w:b/>
          <w:bCs/>
          <w:sz w:val="20"/>
          <w:szCs w:val="20"/>
        </w:rPr>
      </w:pPr>
    </w:p>
    <w:p w14:paraId="4376BED1" w14:textId="6DF16A59" w:rsidR="00483AEE" w:rsidRPr="00291B72" w:rsidRDefault="00BA6B8F">
      <w:pPr>
        <w:pStyle w:val="BodyText"/>
        <w:spacing w:before="51"/>
        <w:ind w:right="735"/>
        <w:jc w:val="both"/>
        <w:rPr>
          <w:rFonts w:asciiTheme="minorHAnsi" w:hAnsiTheme="minorHAnsi" w:cstheme="minorHAnsi"/>
          <w:sz w:val="20"/>
          <w:szCs w:val="20"/>
        </w:rPr>
      </w:pPr>
      <w:r w:rsidRPr="00291B72">
        <w:rPr>
          <w:rFonts w:asciiTheme="minorHAnsi" w:hAnsiTheme="minorHAnsi" w:cstheme="minorHAnsi"/>
          <w:sz w:val="20"/>
          <w:szCs w:val="20"/>
        </w:rPr>
        <w:t>В този пример инсталацията има подинсталация за топлина, включваща топлина, консумирана за производството на два различни продукта, всеки със специфична топлинна ефективност. През 2022 г. СРД е с над 15% по-ниско от ИРД и въпреки че общата енергийна ефективност се е увеличила, то не е достигнало прага от 15%; следователно през тази година разпределянето се намалява и се основава на СРД. През 2023 г. СРД е допълнително намалено и енергийната ефективност се е подобрила над прага от 15% в сравнение със стойностите за ефективност на ИРД; през 2023 г. разпределянето по този начин се връща на ниво ИРД, тъй като енергийната ефективност оправдава намаляването на равнището на дейност. Ситуацията е подобна през 2024 г., но през 2025 г. подинсталацията е по-малко ефективна по отношение на потреблението на топлина и прагът от 15% вече не е надвишен; разпределянето през 2025 г. се основава на СРД за тази година.</w:t>
      </w:r>
    </w:p>
    <w:p w14:paraId="4376BED2" w14:textId="77777777" w:rsidR="00483AEE" w:rsidRPr="00291B72" w:rsidRDefault="00483AEE">
      <w:pPr>
        <w:rPr>
          <w:rFonts w:eastAsia="Calibri" w:cstheme="minorHAnsi"/>
          <w:sz w:val="20"/>
          <w:szCs w:val="20"/>
        </w:rPr>
      </w:pPr>
    </w:p>
    <w:p w14:paraId="4376BED3" w14:textId="7C0D7EBF" w:rsidR="00483AEE" w:rsidRDefault="00BA6B8F">
      <w:pPr>
        <w:pStyle w:val="BodyText"/>
        <w:jc w:val="both"/>
        <w:rPr>
          <w:rFonts w:asciiTheme="minorHAnsi" w:hAnsiTheme="minorHAnsi" w:cstheme="minorHAnsi"/>
          <w:sz w:val="20"/>
          <w:szCs w:val="20"/>
        </w:rPr>
      </w:pPr>
      <w:r w:rsidRPr="00291B72">
        <w:rPr>
          <w:rFonts w:asciiTheme="minorHAnsi" w:hAnsiTheme="minorHAnsi" w:cstheme="minorHAnsi"/>
          <w:sz w:val="20"/>
          <w:szCs w:val="20"/>
        </w:rPr>
        <w:t>Пропорционалната ефективност се изчислява, както следва:</w:t>
      </w:r>
    </w:p>
    <w:p w14:paraId="1B1774CE" w14:textId="77777777" w:rsidR="00B00897" w:rsidRDefault="00B00897">
      <w:pPr>
        <w:pStyle w:val="BodyText"/>
        <w:jc w:val="both"/>
        <w:rPr>
          <w:rFonts w:asciiTheme="minorHAnsi" w:hAnsiTheme="minorHAnsi" w:cstheme="minorHAnsi"/>
          <w:i/>
          <w:iCs/>
          <w:sz w:val="20"/>
          <w:szCs w:val="20"/>
          <w:highlight w:val="yellow"/>
        </w:rPr>
      </w:pPr>
    </w:p>
    <w:p w14:paraId="558C4744" w14:textId="5FA01376" w:rsidR="00593A94" w:rsidRPr="00593A94" w:rsidRDefault="00593A94">
      <w:pPr>
        <w:pStyle w:val="BodyText"/>
        <w:jc w:val="both"/>
        <w:rPr>
          <w:rFonts w:asciiTheme="minorHAnsi" w:hAnsiTheme="minorHAnsi" w:cstheme="minorHAnsi"/>
          <w:i/>
          <w:iCs/>
          <w:sz w:val="20"/>
          <w:szCs w:val="20"/>
        </w:rPr>
      </w:pPr>
      <w:r w:rsidRPr="00593A94">
        <w:rPr>
          <w:rFonts w:asciiTheme="minorHAnsi" w:hAnsiTheme="minorHAnsi" w:cstheme="minorHAnsi"/>
          <w:i/>
          <w:iCs/>
          <w:sz w:val="20"/>
          <w:szCs w:val="20"/>
          <w:highlight w:val="yellow"/>
        </w:rPr>
        <w:t>Пропорционалната ефективност</w:t>
      </w:r>
    </w:p>
    <w:p w14:paraId="43FE2B8A" w14:textId="77777777" w:rsidR="00483AEE" w:rsidRDefault="00483AEE">
      <w:pPr>
        <w:rPr>
          <w:rFonts w:eastAsia="Calibri" w:cstheme="minorHAnsi"/>
          <w:sz w:val="20"/>
          <w:szCs w:val="20"/>
        </w:rPr>
      </w:pPr>
    </w:p>
    <w:p w14:paraId="08D928C6" w14:textId="77777777" w:rsidR="00145CDB" w:rsidRPr="00650539" w:rsidRDefault="00145CDB" w:rsidP="00145CDB">
      <w:pPr>
        <w:ind w:left="1440"/>
        <w:rPr>
          <w:rFonts w:eastAsia="Calibri" w:cstheme="minorHAnsi"/>
          <w:i/>
          <w:iCs/>
          <w:sz w:val="20"/>
          <w:szCs w:val="20"/>
        </w:rPr>
      </w:pPr>
      <w:r w:rsidRPr="00650539">
        <w:rPr>
          <w:rFonts w:eastAsia="Calibri" w:cstheme="minorHAnsi"/>
          <w:sz w:val="20"/>
          <w:szCs w:val="20"/>
        </w:rPr>
        <w:t>=</w:t>
      </w:r>
      <w:r>
        <w:rPr>
          <w:rFonts w:ascii="Cambria Math" w:eastAsia="Calibri" w:hAnsi="Cambria Math" w:cs="Cambria Math"/>
          <w:sz w:val="20"/>
          <w:szCs w:val="20"/>
          <w:lang w:val="en-US"/>
        </w:rPr>
        <w:t xml:space="preserve"> </w:t>
      </w:r>
      <w:r w:rsidRPr="00650539">
        <w:rPr>
          <w:rFonts w:ascii="Cambria Math" w:eastAsia="Calibri" w:hAnsi="Cambria Math" w:cs="Cambria Math"/>
          <w:i/>
          <w:iCs/>
          <w:sz w:val="20"/>
          <w:szCs w:val="20"/>
        </w:rPr>
        <w:t>Ефективност прод.</w:t>
      </w:r>
      <w:r w:rsidRPr="00650539">
        <w:rPr>
          <w:rFonts w:eastAsia="Calibri" w:cstheme="minorHAnsi"/>
          <w:i/>
          <w:iCs/>
          <w:sz w:val="20"/>
          <w:szCs w:val="20"/>
        </w:rPr>
        <w:t xml:space="preserve">1 × </w:t>
      </w:r>
      <w:r w:rsidRPr="00650539">
        <w:rPr>
          <w:rFonts w:ascii="Cambria Math" w:eastAsia="Calibri" w:hAnsi="Cambria Math" w:cs="Cambria Math"/>
          <w:i/>
          <w:iCs/>
          <w:sz w:val="20"/>
          <w:szCs w:val="20"/>
          <w:u w:val="single"/>
        </w:rPr>
        <w:t>Топлина, допринесена към прод.</w:t>
      </w:r>
      <w:r w:rsidRPr="00650539">
        <w:rPr>
          <w:rFonts w:eastAsia="Calibri" w:cstheme="minorHAnsi"/>
          <w:i/>
          <w:iCs/>
          <w:sz w:val="20"/>
          <w:szCs w:val="20"/>
          <w:u w:val="single"/>
        </w:rPr>
        <w:t>1</w:t>
      </w:r>
    </w:p>
    <w:p w14:paraId="0DFDED07" w14:textId="77777777" w:rsidR="00145CDB" w:rsidRDefault="00145CDB" w:rsidP="00145CDB">
      <w:pPr>
        <w:ind w:left="2880" w:firstLine="720"/>
        <w:rPr>
          <w:rFonts w:ascii="Cambria Math" w:eastAsia="Calibri" w:hAnsi="Cambria Math" w:cs="Cambria Math"/>
          <w:sz w:val="20"/>
          <w:szCs w:val="20"/>
        </w:rPr>
      </w:pPr>
      <w:r w:rsidRPr="00650539">
        <w:rPr>
          <w:rFonts w:ascii="Cambria Math" w:eastAsia="Calibri" w:hAnsi="Cambria Math" w:cs="Cambria Math"/>
          <w:i/>
          <w:iCs/>
          <w:sz w:val="20"/>
          <w:szCs w:val="20"/>
        </w:rPr>
        <w:t>Сума на топлината, допринесена до двата продукта</w:t>
      </w:r>
    </w:p>
    <w:p w14:paraId="617AE8C0" w14:textId="77777777" w:rsidR="00145CDB" w:rsidRDefault="00145CDB" w:rsidP="00145CDB">
      <w:pPr>
        <w:rPr>
          <w:rFonts w:eastAsia="Calibri" w:cstheme="minorHAnsi"/>
          <w:sz w:val="20"/>
          <w:szCs w:val="20"/>
        </w:rPr>
      </w:pPr>
    </w:p>
    <w:p w14:paraId="43400B54" w14:textId="77777777" w:rsidR="00145CDB" w:rsidRPr="00650539" w:rsidRDefault="00145CDB" w:rsidP="00145CDB">
      <w:pPr>
        <w:ind w:left="1440"/>
        <w:rPr>
          <w:rFonts w:eastAsia="Calibri" w:cstheme="minorHAnsi"/>
          <w:i/>
          <w:iCs/>
          <w:sz w:val="20"/>
          <w:szCs w:val="20"/>
        </w:rPr>
      </w:pPr>
      <w:r w:rsidRPr="00650539">
        <w:rPr>
          <w:rFonts w:eastAsia="Calibri" w:cstheme="minorHAnsi"/>
          <w:sz w:val="20"/>
          <w:szCs w:val="20"/>
        </w:rPr>
        <w:t xml:space="preserve">+ </w:t>
      </w:r>
      <w:r w:rsidRPr="00650539">
        <w:rPr>
          <w:rFonts w:ascii="Cambria Math" w:eastAsia="Calibri" w:hAnsi="Cambria Math" w:cs="Cambria Math"/>
          <w:i/>
          <w:iCs/>
          <w:sz w:val="20"/>
          <w:szCs w:val="20"/>
        </w:rPr>
        <w:t>Ефективност прод.</w:t>
      </w:r>
      <w:r>
        <w:rPr>
          <w:rFonts w:eastAsia="Calibri" w:cstheme="minorHAnsi"/>
          <w:i/>
          <w:iCs/>
          <w:sz w:val="20"/>
          <w:szCs w:val="20"/>
        </w:rPr>
        <w:t>2</w:t>
      </w:r>
      <w:r w:rsidRPr="00650539">
        <w:rPr>
          <w:rFonts w:eastAsia="Calibri" w:cstheme="minorHAnsi"/>
          <w:i/>
          <w:iCs/>
          <w:sz w:val="20"/>
          <w:szCs w:val="20"/>
        </w:rPr>
        <w:t xml:space="preserve"> × </w:t>
      </w:r>
      <w:r w:rsidRPr="00650539">
        <w:rPr>
          <w:rFonts w:ascii="Cambria Math" w:eastAsia="Calibri" w:hAnsi="Cambria Math" w:cs="Cambria Math"/>
          <w:i/>
          <w:iCs/>
          <w:sz w:val="20"/>
          <w:szCs w:val="20"/>
          <w:u w:val="single"/>
        </w:rPr>
        <w:t>Топлина, допринесена към прод.</w:t>
      </w:r>
      <w:r>
        <w:rPr>
          <w:rFonts w:eastAsia="Calibri" w:cstheme="minorHAnsi"/>
          <w:i/>
          <w:iCs/>
          <w:sz w:val="20"/>
          <w:szCs w:val="20"/>
          <w:u w:val="single"/>
        </w:rPr>
        <w:t>2</w:t>
      </w:r>
    </w:p>
    <w:p w14:paraId="51BB4750" w14:textId="77777777" w:rsidR="00145CDB" w:rsidRDefault="00145CDB" w:rsidP="00145CDB">
      <w:pPr>
        <w:ind w:left="2880" w:firstLine="720"/>
        <w:rPr>
          <w:rFonts w:ascii="Cambria Math" w:eastAsia="Calibri" w:hAnsi="Cambria Math" w:cs="Cambria Math"/>
          <w:i/>
          <w:iCs/>
          <w:sz w:val="20"/>
          <w:szCs w:val="20"/>
        </w:rPr>
      </w:pPr>
      <w:r w:rsidRPr="00650539">
        <w:rPr>
          <w:rFonts w:ascii="Cambria Math" w:eastAsia="Calibri" w:hAnsi="Cambria Math" w:cs="Cambria Math"/>
          <w:i/>
          <w:iCs/>
          <w:sz w:val="20"/>
          <w:szCs w:val="20"/>
        </w:rPr>
        <w:t>Сума на топлината, допринесена до двата продукта</w:t>
      </w:r>
    </w:p>
    <w:p w14:paraId="0A0A7CA1" w14:textId="77777777" w:rsidR="00B00897" w:rsidRDefault="00B00897" w:rsidP="00145CDB">
      <w:pPr>
        <w:ind w:left="2880" w:firstLine="720"/>
        <w:rPr>
          <w:rFonts w:ascii="Cambria Math" w:eastAsia="Calibri" w:hAnsi="Cambria Math" w:cs="Cambria Math"/>
          <w:i/>
          <w:iCs/>
          <w:sz w:val="20"/>
          <w:szCs w:val="20"/>
        </w:rPr>
      </w:pPr>
    </w:p>
    <w:p w14:paraId="0AFF7FD8" w14:textId="18AB989D" w:rsidR="00B00897" w:rsidRPr="00291B72" w:rsidRDefault="00B00897" w:rsidP="00145CDB">
      <w:pPr>
        <w:ind w:left="2880" w:firstLine="720"/>
        <w:rPr>
          <w:rFonts w:eastAsia="Calibri" w:cstheme="minorHAnsi"/>
          <w:sz w:val="20"/>
          <w:szCs w:val="20"/>
        </w:rPr>
        <w:sectPr w:rsidR="00B00897" w:rsidRPr="00291B72">
          <w:pgSz w:w="12240" w:h="15840"/>
          <w:pgMar w:top="1400" w:right="1320" w:bottom="960" w:left="1680" w:header="0" w:footer="763" w:gutter="0"/>
          <w:cols w:space="708"/>
        </w:sectPr>
      </w:pPr>
    </w:p>
    <w:p w14:paraId="06D82B48" w14:textId="77777777" w:rsidR="00145CDB" w:rsidRPr="00291B72" w:rsidRDefault="00145CDB" w:rsidP="00145CDB">
      <w:pPr>
        <w:pStyle w:val="BodyText"/>
        <w:spacing w:line="254" w:lineRule="exact"/>
        <w:ind w:left="59" w:right="619"/>
        <w:jc w:val="center"/>
        <w:rPr>
          <w:rFonts w:eastAsia="Cambria Math" w:cstheme="minorHAnsi"/>
          <w:sz w:val="20"/>
          <w:szCs w:val="20"/>
        </w:rPr>
        <w:sectPr w:rsidR="00145CDB" w:rsidRPr="00291B72">
          <w:type w:val="continuous"/>
          <w:pgSz w:w="12240" w:h="15840"/>
          <w:pgMar w:top="1360" w:right="1320" w:bottom="960" w:left="1680" w:header="708" w:footer="708" w:gutter="0"/>
          <w:cols w:num="2" w:space="708" w:equalWidth="0">
            <w:col w:w="4325" w:space="40"/>
            <w:col w:w="4875"/>
          </w:cols>
        </w:sectPr>
      </w:pPr>
    </w:p>
    <w:p w14:paraId="4376BED5" w14:textId="1E97E378" w:rsidR="00145CDB" w:rsidRPr="00291B72" w:rsidRDefault="00145CDB">
      <w:pPr>
        <w:rPr>
          <w:rFonts w:eastAsia="Calibri" w:cstheme="minorHAnsi"/>
          <w:sz w:val="20"/>
          <w:szCs w:val="20"/>
        </w:rPr>
        <w:sectPr w:rsidR="00145CDB" w:rsidRPr="00291B72">
          <w:pgSz w:w="12240" w:h="15840"/>
          <w:pgMar w:top="1400" w:right="700" w:bottom="960" w:left="1680" w:header="0" w:footer="763" w:gutter="0"/>
          <w:cols w:space="708"/>
        </w:sectPr>
      </w:pPr>
    </w:p>
    <w:p w14:paraId="4376BEDD" w14:textId="659B4211" w:rsidR="00483AEE" w:rsidRPr="00291B72" w:rsidRDefault="00483AEE" w:rsidP="00593A94">
      <w:pPr>
        <w:pStyle w:val="BodyText"/>
        <w:spacing w:line="254" w:lineRule="exact"/>
        <w:ind w:left="59" w:right="1239"/>
        <w:jc w:val="center"/>
        <w:rPr>
          <w:rFonts w:eastAsia="Cambria Math" w:cstheme="minorHAnsi"/>
          <w:sz w:val="20"/>
          <w:szCs w:val="20"/>
        </w:rPr>
        <w:sectPr w:rsidR="00483AEE" w:rsidRPr="00291B72">
          <w:type w:val="continuous"/>
          <w:pgSz w:w="12240" w:h="15840"/>
          <w:pgMar w:top="1360" w:right="700" w:bottom="960" w:left="1680" w:header="708" w:footer="708" w:gutter="0"/>
          <w:cols w:num="2" w:space="708" w:equalWidth="0">
            <w:col w:w="4325" w:space="40"/>
            <w:col w:w="5495"/>
          </w:cols>
        </w:sectPr>
      </w:pPr>
    </w:p>
    <w:p w14:paraId="4376BEDE" w14:textId="77777777" w:rsidR="00483AEE" w:rsidRPr="00291B72" w:rsidRDefault="00483AEE">
      <w:pPr>
        <w:spacing w:before="14"/>
        <w:rPr>
          <w:rFonts w:eastAsia="Cambria Math" w:cstheme="minorHAnsi"/>
          <w:sz w:val="20"/>
          <w:szCs w:val="20"/>
        </w:rPr>
      </w:pPr>
    </w:p>
    <w:p w14:paraId="4376BEDF" w14:textId="77777777" w:rsidR="00483AEE" w:rsidRPr="00291B72" w:rsidRDefault="00BA6B8F">
      <w:pPr>
        <w:pStyle w:val="BodyText"/>
        <w:spacing w:before="51"/>
        <w:jc w:val="both"/>
        <w:rPr>
          <w:rFonts w:asciiTheme="minorHAnsi" w:hAnsiTheme="minorHAnsi" w:cstheme="minorHAnsi"/>
          <w:sz w:val="20"/>
          <w:szCs w:val="20"/>
        </w:rPr>
      </w:pPr>
      <w:r w:rsidRPr="00291B72">
        <w:rPr>
          <w:rFonts w:asciiTheme="minorHAnsi" w:hAnsiTheme="minorHAnsi" w:cstheme="minorHAnsi"/>
          <w:sz w:val="20"/>
          <w:szCs w:val="20"/>
        </w:rPr>
        <w:t>Средната пропорционална ефективност е средната стойност на тази стойност през предходните две години.</w:t>
      </w:r>
    </w:p>
    <w:p w14:paraId="4376BEE0" w14:textId="77777777" w:rsidR="00483AEE" w:rsidRPr="00291B72" w:rsidRDefault="00483AEE">
      <w:pPr>
        <w:spacing w:before="12"/>
        <w:rPr>
          <w:rFonts w:eastAsia="Calibri" w:cstheme="minorHAnsi"/>
          <w:sz w:val="20"/>
          <w:szCs w:val="20"/>
        </w:rPr>
      </w:pPr>
    </w:p>
    <w:p w14:paraId="4376BEE1" w14:textId="63CC37BE" w:rsidR="00483AEE" w:rsidRPr="00291B72" w:rsidRDefault="00BA6B8F">
      <w:pPr>
        <w:pStyle w:val="BodyText"/>
        <w:ind w:right="757"/>
        <w:jc w:val="both"/>
        <w:rPr>
          <w:rFonts w:asciiTheme="minorHAnsi" w:hAnsiTheme="minorHAnsi" w:cstheme="minorHAnsi"/>
          <w:sz w:val="20"/>
          <w:szCs w:val="20"/>
        </w:rPr>
      </w:pPr>
      <w:r w:rsidRPr="00291B72">
        <w:rPr>
          <w:rFonts w:asciiTheme="minorHAnsi" w:hAnsiTheme="minorHAnsi" w:cstheme="minorHAnsi"/>
          <w:sz w:val="20"/>
          <w:szCs w:val="20"/>
        </w:rPr>
        <w:t>Трябва да се отбележи, че по-ниската стойност на ефективност означава по-малко енергия, необходима за тон продукт и следователно по-висока ефективност. Увеличението на енергийната ефективност се вижда най-добре в стойността на „промяната на ефективността“.</w:t>
      </w:r>
    </w:p>
    <w:p w14:paraId="4376BEE2" w14:textId="77777777" w:rsidR="00483AEE" w:rsidRPr="00291B72" w:rsidRDefault="00483AEE">
      <w:pPr>
        <w:spacing w:before="1"/>
        <w:rPr>
          <w:rFonts w:eastAsia="Calibri" w:cstheme="minorHAnsi"/>
          <w:sz w:val="20"/>
          <w:szCs w:val="20"/>
        </w:rPr>
      </w:pPr>
    </w:p>
    <w:tbl>
      <w:tblPr>
        <w:tblW w:w="0" w:type="auto"/>
        <w:tblInd w:w="116" w:type="dxa"/>
        <w:tblLayout w:type="fixed"/>
        <w:tblCellMar>
          <w:left w:w="0" w:type="dxa"/>
          <w:right w:w="0" w:type="dxa"/>
        </w:tblCellMar>
        <w:tblLook w:val="01E0" w:firstRow="1" w:lastRow="1" w:firstColumn="1" w:lastColumn="1" w:noHBand="0" w:noVBand="0"/>
      </w:tblPr>
      <w:tblGrid>
        <w:gridCol w:w="2854"/>
        <w:gridCol w:w="849"/>
        <w:gridCol w:w="847"/>
        <w:gridCol w:w="847"/>
        <w:gridCol w:w="847"/>
        <w:gridCol w:w="847"/>
        <w:gridCol w:w="847"/>
        <w:gridCol w:w="847"/>
        <w:gridCol w:w="845"/>
      </w:tblGrid>
      <w:tr w:rsidR="006C5E0D" w:rsidRPr="00593A94" w14:paraId="1E019BD7" w14:textId="77777777" w:rsidTr="00145CDB">
        <w:trPr>
          <w:trHeight w:hRule="exact" w:val="352"/>
        </w:trPr>
        <w:tc>
          <w:tcPr>
            <w:tcW w:w="9630" w:type="dxa"/>
            <w:gridSpan w:val="9"/>
            <w:tcBorders>
              <w:top w:val="single" w:sz="2" w:space="0" w:color="000000"/>
              <w:left w:val="single" w:sz="2" w:space="0" w:color="000000"/>
              <w:bottom w:val="single" w:sz="4" w:space="0" w:color="000000"/>
              <w:right w:val="single" w:sz="4" w:space="0" w:color="000000"/>
            </w:tcBorders>
            <w:shd w:val="clear" w:color="auto" w:fill="DDEBF7"/>
          </w:tcPr>
          <w:p w14:paraId="466B50A5" w14:textId="77777777" w:rsidR="006C5E0D" w:rsidRPr="00593A94" w:rsidRDefault="006C5E0D" w:rsidP="00145CDB">
            <w:pPr>
              <w:pStyle w:val="TableParagraph"/>
              <w:spacing w:before="10"/>
              <w:ind w:left="2809"/>
              <w:rPr>
                <w:rFonts w:eastAsia="Calibri" w:cstheme="minorHAnsi"/>
                <w:sz w:val="16"/>
                <w:szCs w:val="16"/>
              </w:rPr>
            </w:pPr>
            <w:r w:rsidRPr="00593A94">
              <w:rPr>
                <w:rFonts w:cstheme="minorHAnsi"/>
                <w:b/>
                <w:i/>
                <w:sz w:val="16"/>
                <w:szCs w:val="16"/>
              </w:rPr>
              <w:t>Пример 7 - повишаване на енергийната ефективност (повече от 1 PRODCOM)</w:t>
            </w:r>
          </w:p>
        </w:tc>
      </w:tr>
      <w:tr w:rsidR="006C5E0D" w:rsidRPr="00593A94" w14:paraId="26D62F50" w14:textId="77777777" w:rsidTr="00145CDB">
        <w:trPr>
          <w:trHeight w:hRule="exact" w:val="291"/>
        </w:trPr>
        <w:tc>
          <w:tcPr>
            <w:tcW w:w="2854" w:type="dxa"/>
            <w:tcBorders>
              <w:top w:val="single" w:sz="4" w:space="0" w:color="000000"/>
              <w:left w:val="single" w:sz="2" w:space="0" w:color="000000"/>
              <w:bottom w:val="single" w:sz="4" w:space="0" w:color="000000"/>
              <w:right w:val="single" w:sz="4" w:space="0" w:color="000000"/>
            </w:tcBorders>
            <w:shd w:val="clear" w:color="auto" w:fill="E1EEDA"/>
          </w:tcPr>
          <w:p w14:paraId="3EC44F09" w14:textId="77777777" w:rsidR="006C5E0D" w:rsidRPr="00593A94" w:rsidRDefault="006C5E0D" w:rsidP="00145CDB">
            <w:pPr>
              <w:pStyle w:val="TableParagraph"/>
              <w:spacing w:before="4"/>
              <w:ind w:left="21"/>
              <w:rPr>
                <w:rFonts w:eastAsia="Calibri" w:cstheme="minorHAnsi"/>
                <w:sz w:val="16"/>
                <w:szCs w:val="16"/>
              </w:rPr>
            </w:pPr>
            <w:r w:rsidRPr="00593A94">
              <w:rPr>
                <w:rFonts w:cstheme="minorHAnsi"/>
                <w:b/>
                <w:sz w:val="16"/>
                <w:szCs w:val="16"/>
              </w:rPr>
              <w:t>Година</w:t>
            </w:r>
          </w:p>
        </w:tc>
        <w:tc>
          <w:tcPr>
            <w:tcW w:w="849" w:type="dxa"/>
            <w:tcBorders>
              <w:top w:val="single" w:sz="4" w:space="0" w:color="000000"/>
              <w:left w:val="single" w:sz="4" w:space="0" w:color="000000"/>
              <w:bottom w:val="single" w:sz="4" w:space="0" w:color="000000"/>
              <w:right w:val="single" w:sz="2" w:space="0" w:color="000000"/>
            </w:tcBorders>
            <w:shd w:val="clear" w:color="auto" w:fill="E1EEDA"/>
          </w:tcPr>
          <w:p w14:paraId="0C18F480" w14:textId="77777777" w:rsidR="006C5E0D" w:rsidRPr="00593A94" w:rsidRDefault="006C5E0D" w:rsidP="00145CDB">
            <w:pPr>
              <w:pStyle w:val="TableParagraph"/>
              <w:spacing w:before="10"/>
              <w:ind w:left="294"/>
              <w:rPr>
                <w:rFonts w:eastAsia="Calibri" w:cstheme="minorHAnsi"/>
                <w:sz w:val="16"/>
                <w:szCs w:val="16"/>
              </w:rPr>
            </w:pPr>
            <w:r w:rsidRPr="00593A94">
              <w:rPr>
                <w:rFonts w:cstheme="minorHAnsi"/>
                <w:b/>
                <w:sz w:val="16"/>
                <w:szCs w:val="16"/>
              </w:rPr>
              <w:t>ИРД</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34687904" w14:textId="77777777" w:rsidR="006C5E0D" w:rsidRPr="00593A94" w:rsidRDefault="006C5E0D" w:rsidP="00145CDB">
            <w:pPr>
              <w:pStyle w:val="TableParagraph"/>
              <w:spacing w:before="10"/>
              <w:ind w:left="262"/>
              <w:rPr>
                <w:rFonts w:eastAsia="Calibri" w:cstheme="minorHAnsi"/>
                <w:sz w:val="16"/>
                <w:szCs w:val="16"/>
              </w:rPr>
            </w:pPr>
            <w:r w:rsidRPr="00593A94">
              <w:rPr>
                <w:rFonts w:cstheme="minorHAnsi"/>
                <w:b/>
                <w:sz w:val="16"/>
                <w:szCs w:val="16"/>
              </w:rPr>
              <w:t>2019</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26F74FDE" w14:textId="77777777" w:rsidR="006C5E0D" w:rsidRPr="00593A94" w:rsidRDefault="006C5E0D" w:rsidP="00145CDB">
            <w:pPr>
              <w:pStyle w:val="TableParagraph"/>
              <w:spacing w:before="10"/>
              <w:ind w:left="263"/>
              <w:rPr>
                <w:rFonts w:eastAsia="Calibri" w:cstheme="minorHAnsi"/>
                <w:sz w:val="16"/>
                <w:szCs w:val="16"/>
              </w:rPr>
            </w:pPr>
            <w:r w:rsidRPr="00593A94">
              <w:rPr>
                <w:rFonts w:cstheme="minorHAnsi"/>
                <w:b/>
                <w:sz w:val="16"/>
                <w:szCs w:val="16"/>
              </w:rPr>
              <w:t>2020</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78BFC113" w14:textId="77777777" w:rsidR="006C5E0D" w:rsidRPr="00593A94" w:rsidRDefault="006C5E0D" w:rsidP="00145CDB">
            <w:pPr>
              <w:pStyle w:val="TableParagraph"/>
              <w:spacing w:before="10"/>
              <w:jc w:val="center"/>
              <w:rPr>
                <w:rFonts w:eastAsia="Calibri" w:cstheme="minorHAnsi"/>
                <w:sz w:val="16"/>
                <w:szCs w:val="16"/>
              </w:rPr>
            </w:pPr>
            <w:r w:rsidRPr="00593A94">
              <w:rPr>
                <w:rFonts w:cstheme="minorHAnsi"/>
                <w:b/>
                <w:sz w:val="16"/>
                <w:szCs w:val="16"/>
              </w:rPr>
              <w:t>2021</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6F5EF667" w14:textId="77777777" w:rsidR="006C5E0D" w:rsidRPr="00593A94" w:rsidRDefault="006C5E0D" w:rsidP="00145CDB">
            <w:pPr>
              <w:pStyle w:val="TableParagraph"/>
              <w:spacing w:before="10"/>
              <w:ind w:left="263"/>
              <w:rPr>
                <w:rFonts w:eastAsia="Calibri" w:cstheme="minorHAnsi"/>
                <w:sz w:val="16"/>
                <w:szCs w:val="16"/>
              </w:rPr>
            </w:pPr>
            <w:r w:rsidRPr="00593A94">
              <w:rPr>
                <w:rFonts w:cstheme="minorHAnsi"/>
                <w:b/>
                <w:sz w:val="16"/>
                <w:szCs w:val="16"/>
              </w:rPr>
              <w:t>2022</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291FBB0A" w14:textId="77777777" w:rsidR="006C5E0D" w:rsidRPr="00593A94" w:rsidRDefault="006C5E0D" w:rsidP="00145CDB">
            <w:pPr>
              <w:pStyle w:val="TableParagraph"/>
              <w:spacing w:before="10"/>
              <w:ind w:left="263"/>
              <w:rPr>
                <w:rFonts w:eastAsia="Calibri" w:cstheme="minorHAnsi"/>
                <w:sz w:val="16"/>
                <w:szCs w:val="16"/>
              </w:rPr>
            </w:pPr>
            <w:r w:rsidRPr="00593A94">
              <w:rPr>
                <w:rFonts w:cstheme="minorHAnsi"/>
                <w:b/>
                <w:sz w:val="16"/>
                <w:szCs w:val="16"/>
              </w:rPr>
              <w:t>2023</w:t>
            </w:r>
          </w:p>
        </w:tc>
        <w:tc>
          <w:tcPr>
            <w:tcW w:w="847" w:type="dxa"/>
            <w:tcBorders>
              <w:top w:val="single" w:sz="4" w:space="0" w:color="000000"/>
              <w:left w:val="single" w:sz="2" w:space="0" w:color="000000"/>
              <w:bottom w:val="single" w:sz="4" w:space="0" w:color="000000"/>
              <w:right w:val="single" w:sz="2" w:space="0" w:color="000000"/>
            </w:tcBorders>
            <w:shd w:val="clear" w:color="auto" w:fill="E1EEDA"/>
          </w:tcPr>
          <w:p w14:paraId="41573E95" w14:textId="77777777" w:rsidR="006C5E0D" w:rsidRPr="00593A94" w:rsidRDefault="006C5E0D" w:rsidP="00145CDB">
            <w:pPr>
              <w:pStyle w:val="TableParagraph"/>
              <w:spacing w:before="10"/>
              <w:ind w:left="262"/>
              <w:rPr>
                <w:rFonts w:eastAsia="Calibri" w:cstheme="minorHAnsi"/>
                <w:sz w:val="16"/>
                <w:szCs w:val="16"/>
              </w:rPr>
            </w:pPr>
            <w:r w:rsidRPr="00593A94">
              <w:rPr>
                <w:rFonts w:cstheme="minorHAnsi"/>
                <w:b/>
                <w:sz w:val="16"/>
                <w:szCs w:val="16"/>
              </w:rPr>
              <w:t>2024</w:t>
            </w:r>
          </w:p>
        </w:tc>
        <w:tc>
          <w:tcPr>
            <w:tcW w:w="845" w:type="dxa"/>
            <w:tcBorders>
              <w:top w:val="single" w:sz="4" w:space="0" w:color="000000"/>
              <w:left w:val="single" w:sz="2" w:space="0" w:color="000000"/>
              <w:bottom w:val="single" w:sz="4" w:space="0" w:color="000000"/>
              <w:right w:val="single" w:sz="4" w:space="0" w:color="000000"/>
            </w:tcBorders>
            <w:shd w:val="clear" w:color="auto" w:fill="E1EEDA"/>
          </w:tcPr>
          <w:p w14:paraId="4B08ACB3" w14:textId="77777777" w:rsidR="006C5E0D" w:rsidRPr="00593A94" w:rsidRDefault="006C5E0D" w:rsidP="00145CDB">
            <w:pPr>
              <w:pStyle w:val="TableParagraph"/>
              <w:spacing w:before="10"/>
              <w:ind w:left="5"/>
              <w:jc w:val="center"/>
              <w:rPr>
                <w:rFonts w:eastAsia="Calibri" w:cstheme="minorHAnsi"/>
                <w:sz w:val="16"/>
                <w:szCs w:val="16"/>
              </w:rPr>
            </w:pPr>
            <w:r w:rsidRPr="00593A94">
              <w:rPr>
                <w:rFonts w:cstheme="minorHAnsi"/>
                <w:b/>
                <w:sz w:val="16"/>
                <w:szCs w:val="16"/>
              </w:rPr>
              <w:t>2025</w:t>
            </w:r>
          </w:p>
        </w:tc>
      </w:tr>
      <w:tr w:rsidR="006C5E0D" w:rsidRPr="00593A94" w14:paraId="4E371DD6" w14:textId="77777777" w:rsidTr="006C5E0D">
        <w:trPr>
          <w:trHeight w:hRule="exact" w:val="203"/>
        </w:trPr>
        <w:tc>
          <w:tcPr>
            <w:tcW w:w="2854" w:type="dxa"/>
            <w:tcBorders>
              <w:top w:val="single" w:sz="4" w:space="0" w:color="000000"/>
              <w:left w:val="single" w:sz="2" w:space="0" w:color="000000"/>
              <w:bottom w:val="single" w:sz="2" w:space="0" w:color="000000"/>
              <w:right w:val="single" w:sz="4" w:space="0" w:color="000000"/>
            </w:tcBorders>
            <w:shd w:val="clear" w:color="auto" w:fill="E1EEDA"/>
          </w:tcPr>
          <w:p w14:paraId="01E1D334" w14:textId="77777777" w:rsidR="006C5E0D" w:rsidRPr="00593A94" w:rsidRDefault="006C5E0D" w:rsidP="00145CDB">
            <w:pPr>
              <w:pStyle w:val="TableParagraph"/>
              <w:spacing w:before="10"/>
              <w:ind w:left="21"/>
              <w:rPr>
                <w:rFonts w:eastAsia="Calibri" w:cstheme="minorHAnsi"/>
                <w:sz w:val="16"/>
                <w:szCs w:val="16"/>
              </w:rPr>
            </w:pPr>
            <w:r w:rsidRPr="00593A94">
              <w:rPr>
                <w:rFonts w:cstheme="minorHAnsi"/>
                <w:b/>
                <w:sz w:val="16"/>
                <w:szCs w:val="16"/>
              </w:rPr>
              <w:t>Равнище на дейност [TJ]</w:t>
            </w:r>
          </w:p>
        </w:tc>
        <w:tc>
          <w:tcPr>
            <w:tcW w:w="849" w:type="dxa"/>
            <w:tcBorders>
              <w:top w:val="single" w:sz="4" w:space="0" w:color="000000"/>
              <w:left w:val="single" w:sz="4" w:space="0" w:color="000000"/>
              <w:bottom w:val="single" w:sz="2" w:space="0" w:color="000000"/>
              <w:right w:val="single" w:sz="2" w:space="0" w:color="000000"/>
            </w:tcBorders>
            <w:shd w:val="clear" w:color="auto" w:fill="FFF1CC"/>
          </w:tcPr>
          <w:p w14:paraId="4F701BC6" w14:textId="77777777" w:rsidR="006C5E0D" w:rsidRPr="00593A94" w:rsidRDefault="006C5E0D" w:rsidP="00145CDB">
            <w:pPr>
              <w:pStyle w:val="TableParagraph"/>
              <w:spacing w:before="10"/>
              <w:ind w:left="247"/>
              <w:rPr>
                <w:rFonts w:eastAsia="Calibri" w:cstheme="minorHAnsi"/>
                <w:sz w:val="16"/>
                <w:szCs w:val="16"/>
              </w:rPr>
            </w:pPr>
            <w:r w:rsidRPr="00593A94">
              <w:rPr>
                <w:rFonts w:cstheme="minorHAnsi"/>
                <w:b/>
                <w:sz w:val="16"/>
                <w:szCs w:val="16"/>
              </w:rPr>
              <w:t>1 000</w:t>
            </w:r>
          </w:p>
        </w:tc>
        <w:tc>
          <w:tcPr>
            <w:tcW w:w="847" w:type="dxa"/>
            <w:tcBorders>
              <w:top w:val="single" w:sz="4" w:space="0" w:color="000000"/>
              <w:left w:val="single" w:sz="2" w:space="0" w:color="000000"/>
              <w:bottom w:val="single" w:sz="2" w:space="0" w:color="000000"/>
              <w:right w:val="single" w:sz="2" w:space="0" w:color="000000"/>
            </w:tcBorders>
          </w:tcPr>
          <w:p w14:paraId="1AE66961" w14:textId="77777777" w:rsidR="006C5E0D" w:rsidRPr="00593A94" w:rsidRDefault="006C5E0D" w:rsidP="00145CDB">
            <w:pPr>
              <w:pStyle w:val="TableParagraph"/>
              <w:spacing w:before="10"/>
              <w:ind w:left="304"/>
              <w:rPr>
                <w:rFonts w:eastAsia="Calibri" w:cstheme="minorHAnsi"/>
                <w:sz w:val="16"/>
                <w:szCs w:val="16"/>
              </w:rPr>
            </w:pPr>
            <w:r w:rsidRPr="00593A94">
              <w:rPr>
                <w:rFonts w:cstheme="minorHAnsi"/>
                <w:sz w:val="16"/>
                <w:szCs w:val="16"/>
              </w:rPr>
              <w:t>900</w:t>
            </w:r>
          </w:p>
        </w:tc>
        <w:tc>
          <w:tcPr>
            <w:tcW w:w="847" w:type="dxa"/>
            <w:tcBorders>
              <w:top w:val="single" w:sz="4" w:space="0" w:color="000000"/>
              <w:left w:val="single" w:sz="2" w:space="0" w:color="000000"/>
              <w:bottom w:val="single" w:sz="2" w:space="0" w:color="000000"/>
              <w:right w:val="single" w:sz="2" w:space="0" w:color="000000"/>
            </w:tcBorders>
          </w:tcPr>
          <w:p w14:paraId="14656EAE" w14:textId="77777777" w:rsidR="006C5E0D" w:rsidRPr="00593A94" w:rsidRDefault="006C5E0D" w:rsidP="00145CDB">
            <w:pPr>
              <w:pStyle w:val="TableParagraph"/>
              <w:spacing w:before="10"/>
              <w:ind w:left="305"/>
              <w:rPr>
                <w:rFonts w:eastAsia="Calibri" w:cstheme="minorHAnsi"/>
                <w:sz w:val="16"/>
                <w:szCs w:val="16"/>
              </w:rPr>
            </w:pPr>
            <w:r w:rsidRPr="00593A94">
              <w:rPr>
                <w:rFonts w:cstheme="minorHAnsi"/>
                <w:sz w:val="16"/>
                <w:szCs w:val="16"/>
              </w:rPr>
              <w:t>850</w:t>
            </w:r>
          </w:p>
        </w:tc>
        <w:tc>
          <w:tcPr>
            <w:tcW w:w="847" w:type="dxa"/>
            <w:tcBorders>
              <w:top w:val="single" w:sz="4" w:space="0" w:color="000000"/>
              <w:left w:val="single" w:sz="2" w:space="0" w:color="000000"/>
              <w:bottom w:val="single" w:sz="2" w:space="0" w:color="000000"/>
              <w:right w:val="single" w:sz="2" w:space="0" w:color="000000"/>
            </w:tcBorders>
          </w:tcPr>
          <w:p w14:paraId="1253C4C8" w14:textId="77777777" w:rsidR="006C5E0D" w:rsidRPr="00593A94" w:rsidRDefault="006C5E0D" w:rsidP="00145CDB">
            <w:pPr>
              <w:pStyle w:val="TableParagraph"/>
              <w:spacing w:before="10"/>
              <w:ind w:left="4"/>
              <w:jc w:val="center"/>
              <w:rPr>
                <w:rFonts w:eastAsia="Calibri" w:cstheme="minorHAnsi"/>
                <w:sz w:val="16"/>
                <w:szCs w:val="16"/>
              </w:rPr>
            </w:pPr>
            <w:r w:rsidRPr="00593A94">
              <w:rPr>
                <w:rFonts w:cstheme="minorHAnsi"/>
                <w:sz w:val="16"/>
                <w:szCs w:val="16"/>
              </w:rPr>
              <w:t>800</w:t>
            </w:r>
          </w:p>
        </w:tc>
        <w:tc>
          <w:tcPr>
            <w:tcW w:w="847" w:type="dxa"/>
            <w:tcBorders>
              <w:top w:val="single" w:sz="4" w:space="0" w:color="000000"/>
              <w:left w:val="single" w:sz="2" w:space="0" w:color="000000"/>
              <w:bottom w:val="single" w:sz="2" w:space="0" w:color="000000"/>
              <w:right w:val="single" w:sz="2" w:space="0" w:color="000000"/>
            </w:tcBorders>
          </w:tcPr>
          <w:p w14:paraId="32B0EFA5" w14:textId="77777777" w:rsidR="006C5E0D" w:rsidRPr="00593A94" w:rsidRDefault="006C5E0D" w:rsidP="00145CDB">
            <w:pPr>
              <w:pStyle w:val="TableParagraph"/>
              <w:spacing w:before="10"/>
              <w:ind w:left="5"/>
              <w:jc w:val="center"/>
              <w:rPr>
                <w:rFonts w:eastAsia="Calibri" w:cstheme="minorHAnsi"/>
                <w:sz w:val="16"/>
                <w:szCs w:val="16"/>
              </w:rPr>
            </w:pPr>
            <w:r w:rsidRPr="00593A94">
              <w:rPr>
                <w:rFonts w:cstheme="minorHAnsi"/>
                <w:sz w:val="16"/>
                <w:szCs w:val="16"/>
              </w:rPr>
              <w:t>790</w:t>
            </w:r>
          </w:p>
        </w:tc>
        <w:tc>
          <w:tcPr>
            <w:tcW w:w="847" w:type="dxa"/>
            <w:tcBorders>
              <w:top w:val="single" w:sz="4" w:space="0" w:color="000000"/>
              <w:left w:val="single" w:sz="2" w:space="0" w:color="000000"/>
              <w:bottom w:val="single" w:sz="2" w:space="0" w:color="000000"/>
              <w:right w:val="single" w:sz="2" w:space="0" w:color="000000"/>
            </w:tcBorders>
          </w:tcPr>
          <w:p w14:paraId="48E64F41" w14:textId="77777777" w:rsidR="006C5E0D" w:rsidRPr="00593A94" w:rsidRDefault="006C5E0D" w:rsidP="00145CDB">
            <w:pPr>
              <w:pStyle w:val="TableParagraph"/>
              <w:spacing w:before="10"/>
              <w:ind w:left="5"/>
              <w:jc w:val="center"/>
              <w:rPr>
                <w:rFonts w:eastAsia="Calibri" w:cstheme="minorHAnsi"/>
                <w:sz w:val="16"/>
                <w:szCs w:val="16"/>
              </w:rPr>
            </w:pPr>
            <w:r w:rsidRPr="00593A94">
              <w:rPr>
                <w:rFonts w:cstheme="minorHAnsi"/>
                <w:sz w:val="16"/>
                <w:szCs w:val="16"/>
              </w:rPr>
              <w:t>820</w:t>
            </w:r>
          </w:p>
        </w:tc>
        <w:tc>
          <w:tcPr>
            <w:tcW w:w="847" w:type="dxa"/>
            <w:tcBorders>
              <w:top w:val="single" w:sz="4" w:space="0" w:color="000000"/>
              <w:left w:val="single" w:sz="2" w:space="0" w:color="000000"/>
              <w:bottom w:val="single" w:sz="2" w:space="0" w:color="000000"/>
              <w:right w:val="single" w:sz="2" w:space="0" w:color="000000"/>
            </w:tcBorders>
          </w:tcPr>
          <w:p w14:paraId="467B40F0" w14:textId="77777777" w:rsidR="006C5E0D" w:rsidRPr="00593A94" w:rsidRDefault="006C5E0D" w:rsidP="00145CDB">
            <w:pPr>
              <w:pStyle w:val="TableParagraph"/>
              <w:spacing w:before="10"/>
              <w:ind w:left="5"/>
              <w:jc w:val="center"/>
              <w:rPr>
                <w:rFonts w:eastAsia="Calibri" w:cstheme="minorHAnsi"/>
                <w:sz w:val="16"/>
                <w:szCs w:val="16"/>
              </w:rPr>
            </w:pPr>
            <w:r w:rsidRPr="00593A94">
              <w:rPr>
                <w:rFonts w:cstheme="minorHAnsi"/>
                <w:sz w:val="16"/>
                <w:szCs w:val="16"/>
              </w:rPr>
              <w:t>850</w:t>
            </w:r>
          </w:p>
        </w:tc>
        <w:tc>
          <w:tcPr>
            <w:tcW w:w="845"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0177063E" w14:textId="77777777" w:rsidR="006C5E0D" w:rsidRPr="00593A94" w:rsidRDefault="006C5E0D" w:rsidP="00145CDB">
            <w:pPr>
              <w:rPr>
                <w:rFonts w:cstheme="minorHAnsi"/>
                <w:sz w:val="16"/>
                <w:szCs w:val="16"/>
              </w:rPr>
            </w:pPr>
          </w:p>
        </w:tc>
      </w:tr>
      <w:tr w:rsidR="006C5E0D" w:rsidRPr="00593A94" w14:paraId="0EA4F7BF"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3380861E"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Топлина, зададена за продукт 1  [TJ]</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64A5F700" w14:textId="77777777" w:rsidR="006C5E0D" w:rsidRPr="00593A94" w:rsidRDefault="006C5E0D" w:rsidP="00145CDB">
            <w:pPr>
              <w:pStyle w:val="TableParagraph"/>
              <w:spacing w:before="9"/>
              <w:ind w:left="304"/>
              <w:rPr>
                <w:rFonts w:eastAsia="Calibri" w:cstheme="minorHAnsi"/>
                <w:sz w:val="16"/>
                <w:szCs w:val="16"/>
              </w:rPr>
            </w:pPr>
            <w:r w:rsidRPr="00593A94">
              <w:rPr>
                <w:rFonts w:cstheme="minorHAnsi"/>
                <w:b/>
                <w:sz w:val="16"/>
                <w:szCs w:val="16"/>
              </w:rPr>
              <w:t>600</w:t>
            </w:r>
          </w:p>
        </w:tc>
        <w:tc>
          <w:tcPr>
            <w:tcW w:w="847" w:type="dxa"/>
            <w:tcBorders>
              <w:top w:val="single" w:sz="2" w:space="0" w:color="000000"/>
              <w:left w:val="single" w:sz="2" w:space="0" w:color="000000"/>
              <w:bottom w:val="single" w:sz="2" w:space="0" w:color="000000"/>
              <w:right w:val="single" w:sz="2" w:space="0" w:color="000000"/>
            </w:tcBorders>
          </w:tcPr>
          <w:p w14:paraId="4E01AD7D" w14:textId="77777777" w:rsidR="006C5E0D" w:rsidRPr="00593A94" w:rsidRDefault="006C5E0D" w:rsidP="00145CDB">
            <w:pPr>
              <w:pStyle w:val="TableParagraph"/>
              <w:spacing w:before="9"/>
              <w:ind w:left="304"/>
              <w:rPr>
                <w:rFonts w:eastAsia="Calibri" w:cstheme="minorHAnsi"/>
                <w:sz w:val="16"/>
                <w:szCs w:val="16"/>
              </w:rPr>
            </w:pPr>
            <w:r w:rsidRPr="00593A94">
              <w:rPr>
                <w:rFonts w:cstheme="minorHAnsi"/>
                <w:sz w:val="16"/>
                <w:szCs w:val="16"/>
              </w:rPr>
              <w:t>500</w:t>
            </w:r>
          </w:p>
        </w:tc>
        <w:tc>
          <w:tcPr>
            <w:tcW w:w="847" w:type="dxa"/>
            <w:tcBorders>
              <w:top w:val="single" w:sz="2" w:space="0" w:color="000000"/>
              <w:left w:val="single" w:sz="2" w:space="0" w:color="000000"/>
              <w:bottom w:val="single" w:sz="2" w:space="0" w:color="000000"/>
              <w:right w:val="single" w:sz="2" w:space="0" w:color="000000"/>
            </w:tcBorders>
          </w:tcPr>
          <w:p w14:paraId="3169833B" w14:textId="77777777" w:rsidR="006C5E0D" w:rsidRPr="00593A94" w:rsidRDefault="006C5E0D" w:rsidP="00145CDB">
            <w:pPr>
              <w:pStyle w:val="TableParagraph"/>
              <w:spacing w:before="9"/>
              <w:ind w:left="305"/>
              <w:rPr>
                <w:rFonts w:eastAsia="Calibri" w:cstheme="minorHAnsi"/>
                <w:sz w:val="16"/>
                <w:szCs w:val="16"/>
              </w:rPr>
            </w:pPr>
            <w:r w:rsidRPr="00593A94">
              <w:rPr>
                <w:rFonts w:cstheme="minorHAnsi"/>
                <w:sz w:val="16"/>
                <w:szCs w:val="16"/>
              </w:rPr>
              <w:t>450</w:t>
            </w:r>
          </w:p>
        </w:tc>
        <w:tc>
          <w:tcPr>
            <w:tcW w:w="847" w:type="dxa"/>
            <w:tcBorders>
              <w:top w:val="single" w:sz="2" w:space="0" w:color="000000"/>
              <w:left w:val="single" w:sz="2" w:space="0" w:color="000000"/>
              <w:bottom w:val="single" w:sz="2" w:space="0" w:color="000000"/>
              <w:right w:val="single" w:sz="2" w:space="0" w:color="000000"/>
            </w:tcBorders>
          </w:tcPr>
          <w:p w14:paraId="37DC3AB6" w14:textId="77777777" w:rsidR="006C5E0D" w:rsidRPr="00593A94" w:rsidRDefault="006C5E0D" w:rsidP="00145CDB">
            <w:pPr>
              <w:pStyle w:val="TableParagraph"/>
              <w:spacing w:before="9"/>
              <w:ind w:left="4"/>
              <w:jc w:val="center"/>
              <w:rPr>
                <w:rFonts w:eastAsia="Calibri" w:cstheme="minorHAnsi"/>
                <w:sz w:val="16"/>
                <w:szCs w:val="16"/>
              </w:rPr>
            </w:pPr>
            <w:r w:rsidRPr="00593A94">
              <w:rPr>
                <w:rFonts w:cstheme="minorHAnsi"/>
                <w:sz w:val="16"/>
                <w:szCs w:val="16"/>
              </w:rPr>
              <w:t>400</w:t>
            </w:r>
          </w:p>
        </w:tc>
        <w:tc>
          <w:tcPr>
            <w:tcW w:w="847" w:type="dxa"/>
            <w:tcBorders>
              <w:top w:val="single" w:sz="2" w:space="0" w:color="000000"/>
              <w:left w:val="single" w:sz="2" w:space="0" w:color="000000"/>
              <w:bottom w:val="single" w:sz="2" w:space="0" w:color="000000"/>
              <w:right w:val="single" w:sz="2" w:space="0" w:color="000000"/>
            </w:tcBorders>
          </w:tcPr>
          <w:p w14:paraId="16C52E83" w14:textId="77777777" w:rsidR="006C5E0D" w:rsidRPr="00593A94" w:rsidRDefault="006C5E0D" w:rsidP="00145CDB">
            <w:pPr>
              <w:pStyle w:val="TableParagraph"/>
              <w:spacing w:before="9"/>
              <w:ind w:left="5"/>
              <w:jc w:val="center"/>
              <w:rPr>
                <w:rFonts w:eastAsia="Calibri" w:cstheme="minorHAnsi"/>
                <w:sz w:val="16"/>
                <w:szCs w:val="16"/>
              </w:rPr>
            </w:pPr>
            <w:r w:rsidRPr="00593A94">
              <w:rPr>
                <w:rFonts w:cstheme="minorHAnsi"/>
                <w:sz w:val="16"/>
                <w:szCs w:val="16"/>
              </w:rPr>
              <w:t>390</w:t>
            </w:r>
          </w:p>
        </w:tc>
        <w:tc>
          <w:tcPr>
            <w:tcW w:w="847" w:type="dxa"/>
            <w:tcBorders>
              <w:top w:val="single" w:sz="2" w:space="0" w:color="000000"/>
              <w:left w:val="single" w:sz="2" w:space="0" w:color="000000"/>
              <w:bottom w:val="single" w:sz="2" w:space="0" w:color="000000"/>
              <w:right w:val="single" w:sz="2" w:space="0" w:color="000000"/>
            </w:tcBorders>
          </w:tcPr>
          <w:p w14:paraId="25961BA0" w14:textId="77777777" w:rsidR="006C5E0D" w:rsidRPr="00593A94" w:rsidRDefault="006C5E0D" w:rsidP="00145CDB">
            <w:pPr>
              <w:pStyle w:val="TableParagraph"/>
              <w:spacing w:before="9"/>
              <w:ind w:left="5"/>
              <w:jc w:val="center"/>
              <w:rPr>
                <w:rFonts w:eastAsia="Calibri" w:cstheme="minorHAnsi"/>
                <w:sz w:val="16"/>
                <w:szCs w:val="16"/>
              </w:rPr>
            </w:pPr>
            <w:r w:rsidRPr="00593A94">
              <w:rPr>
                <w:rFonts w:cstheme="minorHAnsi"/>
                <w:sz w:val="16"/>
                <w:szCs w:val="16"/>
              </w:rPr>
              <w:t>420</w:t>
            </w:r>
          </w:p>
        </w:tc>
        <w:tc>
          <w:tcPr>
            <w:tcW w:w="847" w:type="dxa"/>
            <w:tcBorders>
              <w:top w:val="single" w:sz="2" w:space="0" w:color="000000"/>
              <w:left w:val="single" w:sz="2" w:space="0" w:color="000000"/>
              <w:bottom w:val="single" w:sz="2" w:space="0" w:color="000000"/>
              <w:right w:val="single" w:sz="2" w:space="0" w:color="000000"/>
            </w:tcBorders>
          </w:tcPr>
          <w:p w14:paraId="0AAEA045" w14:textId="77777777" w:rsidR="006C5E0D" w:rsidRPr="00593A94" w:rsidRDefault="006C5E0D" w:rsidP="00145CDB">
            <w:pPr>
              <w:pStyle w:val="TableParagraph"/>
              <w:spacing w:before="9"/>
              <w:ind w:left="5"/>
              <w:jc w:val="center"/>
              <w:rPr>
                <w:rFonts w:eastAsia="Calibri" w:cstheme="minorHAnsi"/>
                <w:sz w:val="16"/>
                <w:szCs w:val="16"/>
              </w:rPr>
            </w:pPr>
            <w:r w:rsidRPr="00593A94">
              <w:rPr>
                <w:rFonts w:cstheme="minorHAnsi"/>
                <w:sz w:val="16"/>
                <w:szCs w:val="16"/>
              </w:rPr>
              <w:t>450</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6847340E" w14:textId="77777777" w:rsidR="006C5E0D" w:rsidRPr="00593A94" w:rsidRDefault="006C5E0D" w:rsidP="00145CDB">
            <w:pPr>
              <w:rPr>
                <w:rFonts w:cstheme="minorHAnsi"/>
                <w:sz w:val="16"/>
                <w:szCs w:val="16"/>
              </w:rPr>
            </w:pPr>
          </w:p>
        </w:tc>
      </w:tr>
      <w:tr w:rsidR="006C5E0D" w:rsidRPr="00593A94" w14:paraId="6FD4B1BB"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69C11B1F"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Топлина, зададена за продукт 2  [TJ]</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303A7211" w14:textId="77777777" w:rsidR="006C5E0D" w:rsidRPr="00593A94" w:rsidRDefault="006C5E0D" w:rsidP="00145CDB">
            <w:pPr>
              <w:pStyle w:val="TableParagraph"/>
              <w:spacing w:before="9"/>
              <w:ind w:left="304"/>
              <w:rPr>
                <w:rFonts w:eastAsia="Calibri" w:cstheme="minorHAnsi"/>
                <w:sz w:val="16"/>
                <w:szCs w:val="16"/>
              </w:rPr>
            </w:pPr>
            <w:r w:rsidRPr="00593A94">
              <w:rPr>
                <w:rFonts w:cstheme="minorHAnsi"/>
                <w:b/>
                <w:sz w:val="16"/>
                <w:szCs w:val="16"/>
              </w:rPr>
              <w:t>400</w:t>
            </w:r>
          </w:p>
        </w:tc>
        <w:tc>
          <w:tcPr>
            <w:tcW w:w="847" w:type="dxa"/>
            <w:tcBorders>
              <w:top w:val="single" w:sz="2" w:space="0" w:color="000000"/>
              <w:left w:val="single" w:sz="2" w:space="0" w:color="000000"/>
              <w:bottom w:val="single" w:sz="2" w:space="0" w:color="000000"/>
              <w:right w:val="single" w:sz="2" w:space="0" w:color="000000"/>
            </w:tcBorders>
          </w:tcPr>
          <w:p w14:paraId="4D36CF0A" w14:textId="77777777" w:rsidR="006C5E0D" w:rsidRPr="00593A94" w:rsidRDefault="006C5E0D" w:rsidP="00145CDB">
            <w:pPr>
              <w:pStyle w:val="TableParagraph"/>
              <w:spacing w:before="9"/>
              <w:ind w:left="304"/>
              <w:rPr>
                <w:rFonts w:eastAsia="Calibri" w:cstheme="minorHAnsi"/>
                <w:sz w:val="16"/>
                <w:szCs w:val="16"/>
              </w:rPr>
            </w:pPr>
            <w:r w:rsidRPr="00593A94">
              <w:rPr>
                <w:rFonts w:cstheme="minorHAnsi"/>
                <w:sz w:val="16"/>
                <w:szCs w:val="16"/>
              </w:rPr>
              <w:t>400</w:t>
            </w:r>
          </w:p>
        </w:tc>
        <w:tc>
          <w:tcPr>
            <w:tcW w:w="847" w:type="dxa"/>
            <w:tcBorders>
              <w:top w:val="single" w:sz="2" w:space="0" w:color="000000"/>
              <w:left w:val="single" w:sz="2" w:space="0" w:color="000000"/>
              <w:bottom w:val="single" w:sz="2" w:space="0" w:color="000000"/>
              <w:right w:val="single" w:sz="2" w:space="0" w:color="000000"/>
            </w:tcBorders>
          </w:tcPr>
          <w:p w14:paraId="4AB19CCE" w14:textId="77777777" w:rsidR="006C5E0D" w:rsidRPr="00593A94" w:rsidRDefault="006C5E0D" w:rsidP="00145CDB">
            <w:pPr>
              <w:pStyle w:val="TableParagraph"/>
              <w:spacing w:before="9"/>
              <w:ind w:left="305"/>
              <w:rPr>
                <w:rFonts w:eastAsia="Calibri" w:cstheme="minorHAnsi"/>
                <w:sz w:val="16"/>
                <w:szCs w:val="16"/>
              </w:rPr>
            </w:pPr>
            <w:r w:rsidRPr="00593A94">
              <w:rPr>
                <w:rFonts w:cstheme="minorHAnsi"/>
                <w:sz w:val="16"/>
                <w:szCs w:val="16"/>
              </w:rPr>
              <w:t>400</w:t>
            </w:r>
          </w:p>
        </w:tc>
        <w:tc>
          <w:tcPr>
            <w:tcW w:w="847" w:type="dxa"/>
            <w:tcBorders>
              <w:top w:val="single" w:sz="2" w:space="0" w:color="000000"/>
              <w:left w:val="single" w:sz="2" w:space="0" w:color="000000"/>
              <w:bottom w:val="single" w:sz="2" w:space="0" w:color="000000"/>
              <w:right w:val="single" w:sz="2" w:space="0" w:color="000000"/>
            </w:tcBorders>
          </w:tcPr>
          <w:p w14:paraId="1AD97370" w14:textId="77777777" w:rsidR="006C5E0D" w:rsidRPr="00593A94" w:rsidRDefault="006C5E0D" w:rsidP="00145CDB">
            <w:pPr>
              <w:pStyle w:val="TableParagraph"/>
              <w:spacing w:before="9"/>
              <w:ind w:left="4"/>
              <w:jc w:val="center"/>
              <w:rPr>
                <w:rFonts w:eastAsia="Calibri" w:cstheme="minorHAnsi"/>
                <w:sz w:val="16"/>
                <w:szCs w:val="16"/>
              </w:rPr>
            </w:pPr>
            <w:r w:rsidRPr="00593A94">
              <w:rPr>
                <w:rFonts w:cstheme="minorHAnsi"/>
                <w:sz w:val="16"/>
                <w:szCs w:val="16"/>
              </w:rPr>
              <w:t>400</w:t>
            </w:r>
          </w:p>
        </w:tc>
        <w:tc>
          <w:tcPr>
            <w:tcW w:w="847" w:type="dxa"/>
            <w:tcBorders>
              <w:top w:val="single" w:sz="2" w:space="0" w:color="000000"/>
              <w:left w:val="single" w:sz="2" w:space="0" w:color="000000"/>
              <w:bottom w:val="single" w:sz="2" w:space="0" w:color="000000"/>
              <w:right w:val="single" w:sz="2" w:space="0" w:color="000000"/>
            </w:tcBorders>
          </w:tcPr>
          <w:p w14:paraId="232E590B" w14:textId="77777777" w:rsidR="006C5E0D" w:rsidRPr="00593A94" w:rsidRDefault="006C5E0D" w:rsidP="00145CDB">
            <w:pPr>
              <w:pStyle w:val="TableParagraph"/>
              <w:spacing w:before="9"/>
              <w:ind w:left="5"/>
              <w:jc w:val="center"/>
              <w:rPr>
                <w:rFonts w:eastAsia="Calibri" w:cstheme="minorHAnsi"/>
                <w:sz w:val="16"/>
                <w:szCs w:val="16"/>
              </w:rPr>
            </w:pPr>
            <w:r w:rsidRPr="00593A94">
              <w:rPr>
                <w:rFonts w:cstheme="minorHAnsi"/>
                <w:sz w:val="16"/>
                <w:szCs w:val="16"/>
              </w:rPr>
              <w:t>400</w:t>
            </w:r>
          </w:p>
        </w:tc>
        <w:tc>
          <w:tcPr>
            <w:tcW w:w="847" w:type="dxa"/>
            <w:tcBorders>
              <w:top w:val="single" w:sz="2" w:space="0" w:color="000000"/>
              <w:left w:val="single" w:sz="2" w:space="0" w:color="000000"/>
              <w:bottom w:val="single" w:sz="2" w:space="0" w:color="000000"/>
              <w:right w:val="single" w:sz="2" w:space="0" w:color="000000"/>
            </w:tcBorders>
          </w:tcPr>
          <w:p w14:paraId="441ACE2B" w14:textId="77777777" w:rsidR="006C5E0D" w:rsidRPr="00593A94" w:rsidRDefault="006C5E0D" w:rsidP="00145CDB">
            <w:pPr>
              <w:pStyle w:val="TableParagraph"/>
              <w:spacing w:before="9"/>
              <w:ind w:left="5"/>
              <w:jc w:val="center"/>
              <w:rPr>
                <w:rFonts w:eastAsia="Calibri" w:cstheme="minorHAnsi"/>
                <w:sz w:val="16"/>
                <w:szCs w:val="16"/>
              </w:rPr>
            </w:pPr>
            <w:r w:rsidRPr="00593A94">
              <w:rPr>
                <w:rFonts w:cstheme="minorHAnsi"/>
                <w:sz w:val="16"/>
                <w:szCs w:val="16"/>
              </w:rPr>
              <w:t>400</w:t>
            </w:r>
          </w:p>
        </w:tc>
        <w:tc>
          <w:tcPr>
            <w:tcW w:w="847" w:type="dxa"/>
            <w:tcBorders>
              <w:top w:val="single" w:sz="2" w:space="0" w:color="000000"/>
              <w:left w:val="single" w:sz="2" w:space="0" w:color="000000"/>
              <w:bottom w:val="single" w:sz="2" w:space="0" w:color="000000"/>
              <w:right w:val="single" w:sz="2" w:space="0" w:color="000000"/>
            </w:tcBorders>
          </w:tcPr>
          <w:p w14:paraId="536412EC" w14:textId="77777777" w:rsidR="006C5E0D" w:rsidRPr="00593A94" w:rsidRDefault="006C5E0D" w:rsidP="00145CDB">
            <w:pPr>
              <w:pStyle w:val="TableParagraph"/>
              <w:spacing w:before="9"/>
              <w:ind w:left="5"/>
              <w:jc w:val="center"/>
              <w:rPr>
                <w:rFonts w:eastAsia="Calibri" w:cstheme="minorHAnsi"/>
                <w:sz w:val="16"/>
                <w:szCs w:val="16"/>
              </w:rPr>
            </w:pPr>
            <w:r w:rsidRPr="00593A94">
              <w:rPr>
                <w:rFonts w:cstheme="minorHAnsi"/>
                <w:sz w:val="16"/>
                <w:szCs w:val="16"/>
              </w:rPr>
              <w:t>400</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4136D6A1" w14:textId="77777777" w:rsidR="006C5E0D" w:rsidRPr="00593A94" w:rsidRDefault="006C5E0D" w:rsidP="00145CDB">
            <w:pPr>
              <w:rPr>
                <w:rFonts w:cstheme="minorHAnsi"/>
                <w:sz w:val="16"/>
                <w:szCs w:val="16"/>
              </w:rPr>
            </w:pPr>
          </w:p>
        </w:tc>
      </w:tr>
      <w:tr w:rsidR="006C5E0D" w:rsidRPr="00593A94" w14:paraId="195DA310"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4DB34B91"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Производствен продукт 1 [ton]</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7266E498" w14:textId="77777777" w:rsidR="006C5E0D" w:rsidRPr="00593A94" w:rsidRDefault="006C5E0D" w:rsidP="00145CDB">
            <w:pPr>
              <w:pStyle w:val="TableParagraph"/>
              <w:spacing w:before="9"/>
              <w:ind w:left="204"/>
              <w:rPr>
                <w:rFonts w:eastAsia="Calibri" w:cstheme="minorHAnsi"/>
                <w:sz w:val="16"/>
                <w:szCs w:val="16"/>
              </w:rPr>
            </w:pPr>
            <w:r w:rsidRPr="00593A94">
              <w:rPr>
                <w:rFonts w:cstheme="minorHAnsi"/>
                <w:b/>
                <w:sz w:val="16"/>
                <w:szCs w:val="16"/>
              </w:rPr>
              <w:t>10 000</w:t>
            </w:r>
          </w:p>
        </w:tc>
        <w:tc>
          <w:tcPr>
            <w:tcW w:w="847" w:type="dxa"/>
            <w:tcBorders>
              <w:top w:val="single" w:sz="2" w:space="0" w:color="000000"/>
              <w:left w:val="single" w:sz="2" w:space="0" w:color="000000"/>
              <w:bottom w:val="single" w:sz="2" w:space="0" w:color="000000"/>
              <w:right w:val="single" w:sz="2" w:space="0" w:color="000000"/>
            </w:tcBorders>
          </w:tcPr>
          <w:p w14:paraId="705CA323"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8 000</w:t>
            </w:r>
          </w:p>
        </w:tc>
        <w:tc>
          <w:tcPr>
            <w:tcW w:w="847" w:type="dxa"/>
            <w:tcBorders>
              <w:top w:val="single" w:sz="2" w:space="0" w:color="000000"/>
              <w:left w:val="single" w:sz="2" w:space="0" w:color="000000"/>
              <w:bottom w:val="single" w:sz="2" w:space="0" w:color="000000"/>
              <w:right w:val="single" w:sz="2" w:space="0" w:color="000000"/>
            </w:tcBorders>
          </w:tcPr>
          <w:p w14:paraId="2CEB62BD"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7 000</w:t>
            </w:r>
          </w:p>
        </w:tc>
        <w:tc>
          <w:tcPr>
            <w:tcW w:w="847" w:type="dxa"/>
            <w:tcBorders>
              <w:top w:val="single" w:sz="2" w:space="0" w:color="000000"/>
              <w:left w:val="single" w:sz="2" w:space="0" w:color="000000"/>
              <w:bottom w:val="single" w:sz="2" w:space="0" w:color="000000"/>
              <w:right w:val="single" w:sz="2" w:space="0" w:color="000000"/>
            </w:tcBorders>
          </w:tcPr>
          <w:p w14:paraId="5D37AB39" w14:textId="77777777" w:rsidR="006C5E0D" w:rsidRPr="00593A94" w:rsidRDefault="006C5E0D" w:rsidP="00145CDB">
            <w:pPr>
              <w:pStyle w:val="TableParagraph"/>
              <w:spacing w:before="9"/>
              <w:ind w:left="2"/>
              <w:jc w:val="center"/>
              <w:rPr>
                <w:rFonts w:eastAsia="Calibri" w:cstheme="minorHAnsi"/>
                <w:sz w:val="16"/>
                <w:szCs w:val="16"/>
              </w:rPr>
            </w:pPr>
            <w:r w:rsidRPr="00593A94">
              <w:rPr>
                <w:rFonts w:cstheme="minorHAnsi"/>
                <w:sz w:val="16"/>
                <w:szCs w:val="16"/>
              </w:rPr>
              <w:t>6 500</w:t>
            </w:r>
          </w:p>
        </w:tc>
        <w:tc>
          <w:tcPr>
            <w:tcW w:w="847" w:type="dxa"/>
            <w:tcBorders>
              <w:top w:val="single" w:sz="2" w:space="0" w:color="000000"/>
              <w:left w:val="single" w:sz="2" w:space="0" w:color="000000"/>
              <w:bottom w:val="single" w:sz="2" w:space="0" w:color="000000"/>
              <w:right w:val="single" w:sz="2" w:space="0" w:color="000000"/>
            </w:tcBorders>
          </w:tcPr>
          <w:p w14:paraId="3BB09D3F" w14:textId="77777777" w:rsidR="006C5E0D" w:rsidRPr="00593A94" w:rsidRDefault="006C5E0D" w:rsidP="00145CDB">
            <w:pPr>
              <w:pStyle w:val="TableParagraph"/>
              <w:spacing w:before="9"/>
              <w:ind w:right="242"/>
              <w:jc w:val="right"/>
              <w:rPr>
                <w:rFonts w:eastAsia="Calibri" w:cstheme="minorHAnsi"/>
                <w:sz w:val="16"/>
                <w:szCs w:val="16"/>
              </w:rPr>
            </w:pPr>
            <w:r w:rsidRPr="00593A94">
              <w:rPr>
                <w:rFonts w:cstheme="minorHAnsi"/>
                <w:sz w:val="16"/>
                <w:szCs w:val="16"/>
              </w:rPr>
              <w:t>8 000</w:t>
            </w:r>
          </w:p>
        </w:tc>
        <w:tc>
          <w:tcPr>
            <w:tcW w:w="847" w:type="dxa"/>
            <w:tcBorders>
              <w:top w:val="single" w:sz="2" w:space="0" w:color="000000"/>
              <w:left w:val="single" w:sz="2" w:space="0" w:color="000000"/>
              <w:bottom w:val="single" w:sz="2" w:space="0" w:color="000000"/>
              <w:right w:val="single" w:sz="2" w:space="0" w:color="000000"/>
            </w:tcBorders>
          </w:tcPr>
          <w:p w14:paraId="018D572D"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8 000</w:t>
            </w:r>
          </w:p>
        </w:tc>
        <w:tc>
          <w:tcPr>
            <w:tcW w:w="847" w:type="dxa"/>
            <w:tcBorders>
              <w:top w:val="single" w:sz="2" w:space="0" w:color="000000"/>
              <w:left w:val="single" w:sz="2" w:space="0" w:color="000000"/>
              <w:bottom w:val="single" w:sz="2" w:space="0" w:color="000000"/>
              <w:right w:val="single" w:sz="2" w:space="0" w:color="000000"/>
            </w:tcBorders>
          </w:tcPr>
          <w:p w14:paraId="2656124C"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8 000</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4F08A2E2" w14:textId="77777777" w:rsidR="006C5E0D" w:rsidRPr="00593A94" w:rsidRDefault="006C5E0D" w:rsidP="00145CDB">
            <w:pPr>
              <w:rPr>
                <w:rFonts w:cstheme="minorHAnsi"/>
                <w:sz w:val="16"/>
                <w:szCs w:val="16"/>
              </w:rPr>
            </w:pPr>
          </w:p>
        </w:tc>
      </w:tr>
      <w:tr w:rsidR="006C5E0D" w:rsidRPr="00593A94" w14:paraId="7E120F9F"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38456EA3" w14:textId="77777777" w:rsidR="006C5E0D" w:rsidRPr="00593A94" w:rsidRDefault="006C5E0D" w:rsidP="00145CDB">
            <w:pPr>
              <w:pStyle w:val="TableParagraph"/>
              <w:spacing w:before="10"/>
              <w:ind w:left="21"/>
              <w:rPr>
                <w:rFonts w:eastAsia="Calibri" w:cstheme="minorHAnsi"/>
                <w:sz w:val="16"/>
                <w:szCs w:val="16"/>
              </w:rPr>
            </w:pPr>
            <w:r w:rsidRPr="00593A94">
              <w:rPr>
                <w:rFonts w:cstheme="minorHAnsi"/>
                <w:b/>
                <w:sz w:val="16"/>
                <w:szCs w:val="16"/>
              </w:rPr>
              <w:t>Производствен продукт 2 [ton]</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5AB2242D" w14:textId="77777777" w:rsidR="006C5E0D" w:rsidRPr="00593A94" w:rsidRDefault="006C5E0D" w:rsidP="00145CDB">
            <w:pPr>
              <w:pStyle w:val="TableParagraph"/>
              <w:spacing w:before="10"/>
              <w:ind w:left="204"/>
              <w:rPr>
                <w:rFonts w:eastAsia="Calibri" w:cstheme="minorHAnsi"/>
                <w:sz w:val="16"/>
                <w:szCs w:val="16"/>
              </w:rPr>
            </w:pPr>
            <w:r w:rsidRPr="00593A94">
              <w:rPr>
                <w:rFonts w:cstheme="minorHAnsi"/>
                <w:b/>
                <w:sz w:val="16"/>
                <w:szCs w:val="16"/>
              </w:rPr>
              <w:t>10 000</w:t>
            </w:r>
          </w:p>
        </w:tc>
        <w:tc>
          <w:tcPr>
            <w:tcW w:w="847" w:type="dxa"/>
            <w:tcBorders>
              <w:top w:val="single" w:sz="2" w:space="0" w:color="000000"/>
              <w:left w:val="single" w:sz="2" w:space="0" w:color="000000"/>
              <w:bottom w:val="single" w:sz="2" w:space="0" w:color="000000"/>
              <w:right w:val="single" w:sz="2" w:space="0" w:color="000000"/>
            </w:tcBorders>
          </w:tcPr>
          <w:p w14:paraId="7F22BEB1" w14:textId="77777777" w:rsidR="006C5E0D" w:rsidRPr="00593A94" w:rsidRDefault="006C5E0D" w:rsidP="00145CDB">
            <w:pPr>
              <w:pStyle w:val="TableParagraph"/>
              <w:spacing w:before="10"/>
              <w:ind w:left="205"/>
              <w:rPr>
                <w:rFonts w:eastAsia="Calibri" w:cstheme="minorHAnsi"/>
                <w:sz w:val="16"/>
                <w:szCs w:val="16"/>
              </w:rPr>
            </w:pPr>
            <w:r w:rsidRPr="00593A94">
              <w:rPr>
                <w:rFonts w:cstheme="minorHAnsi"/>
                <w:sz w:val="16"/>
                <w:szCs w:val="16"/>
              </w:rPr>
              <w:t>12 000</w:t>
            </w:r>
          </w:p>
        </w:tc>
        <w:tc>
          <w:tcPr>
            <w:tcW w:w="847" w:type="dxa"/>
            <w:tcBorders>
              <w:top w:val="single" w:sz="2" w:space="0" w:color="000000"/>
              <w:left w:val="single" w:sz="2" w:space="0" w:color="000000"/>
              <w:bottom w:val="single" w:sz="2" w:space="0" w:color="000000"/>
              <w:right w:val="single" w:sz="2" w:space="0" w:color="000000"/>
            </w:tcBorders>
          </w:tcPr>
          <w:p w14:paraId="72FA7F2A" w14:textId="77777777" w:rsidR="006C5E0D" w:rsidRPr="00593A94" w:rsidRDefault="006C5E0D" w:rsidP="00145CDB">
            <w:pPr>
              <w:pStyle w:val="TableParagraph"/>
              <w:spacing w:before="10"/>
              <w:ind w:left="205"/>
              <w:rPr>
                <w:rFonts w:eastAsia="Calibri" w:cstheme="minorHAnsi"/>
                <w:sz w:val="16"/>
                <w:szCs w:val="16"/>
              </w:rPr>
            </w:pPr>
            <w:r w:rsidRPr="00593A94">
              <w:rPr>
                <w:rFonts w:cstheme="minorHAnsi"/>
                <w:sz w:val="16"/>
                <w:szCs w:val="16"/>
              </w:rPr>
              <w:t>12 000</w:t>
            </w:r>
          </w:p>
        </w:tc>
        <w:tc>
          <w:tcPr>
            <w:tcW w:w="847" w:type="dxa"/>
            <w:tcBorders>
              <w:top w:val="single" w:sz="2" w:space="0" w:color="000000"/>
              <w:left w:val="single" w:sz="2" w:space="0" w:color="000000"/>
              <w:bottom w:val="single" w:sz="2" w:space="0" w:color="000000"/>
              <w:right w:val="single" w:sz="2" w:space="0" w:color="000000"/>
            </w:tcBorders>
          </w:tcPr>
          <w:p w14:paraId="0EED59A2" w14:textId="77777777" w:rsidR="006C5E0D" w:rsidRPr="00593A94" w:rsidRDefault="006C5E0D" w:rsidP="00145CDB">
            <w:pPr>
              <w:pStyle w:val="TableParagraph"/>
              <w:spacing w:before="10"/>
              <w:jc w:val="center"/>
              <w:rPr>
                <w:rFonts w:eastAsia="Calibri" w:cstheme="minorHAnsi"/>
                <w:sz w:val="16"/>
                <w:szCs w:val="16"/>
              </w:rPr>
            </w:pPr>
            <w:r w:rsidRPr="00593A94">
              <w:rPr>
                <w:rFonts w:cstheme="minorHAnsi"/>
                <w:sz w:val="16"/>
                <w:szCs w:val="16"/>
              </w:rPr>
              <w:t>12 000</w:t>
            </w:r>
          </w:p>
        </w:tc>
        <w:tc>
          <w:tcPr>
            <w:tcW w:w="847" w:type="dxa"/>
            <w:tcBorders>
              <w:top w:val="single" w:sz="2" w:space="0" w:color="000000"/>
              <w:left w:val="single" w:sz="2" w:space="0" w:color="000000"/>
              <w:bottom w:val="single" w:sz="2" w:space="0" w:color="000000"/>
              <w:right w:val="single" w:sz="2" w:space="0" w:color="000000"/>
            </w:tcBorders>
          </w:tcPr>
          <w:p w14:paraId="42945A91" w14:textId="77777777" w:rsidR="006C5E0D" w:rsidRPr="00593A94" w:rsidRDefault="006C5E0D" w:rsidP="00145CDB">
            <w:pPr>
              <w:pStyle w:val="TableParagraph"/>
              <w:spacing w:before="10"/>
              <w:ind w:right="205"/>
              <w:jc w:val="right"/>
              <w:rPr>
                <w:rFonts w:eastAsia="Calibri" w:cstheme="minorHAnsi"/>
                <w:sz w:val="16"/>
                <w:szCs w:val="16"/>
              </w:rPr>
            </w:pPr>
            <w:r w:rsidRPr="00593A94">
              <w:rPr>
                <w:rFonts w:cstheme="minorHAnsi"/>
                <w:sz w:val="16"/>
                <w:szCs w:val="16"/>
              </w:rPr>
              <w:t>12 000</w:t>
            </w:r>
          </w:p>
        </w:tc>
        <w:tc>
          <w:tcPr>
            <w:tcW w:w="847" w:type="dxa"/>
            <w:tcBorders>
              <w:top w:val="single" w:sz="2" w:space="0" w:color="000000"/>
              <w:left w:val="single" w:sz="2" w:space="0" w:color="000000"/>
              <w:bottom w:val="single" w:sz="2" w:space="0" w:color="000000"/>
              <w:right w:val="single" w:sz="2" w:space="0" w:color="000000"/>
            </w:tcBorders>
          </w:tcPr>
          <w:p w14:paraId="506347CA" w14:textId="77777777" w:rsidR="006C5E0D" w:rsidRPr="00593A94" w:rsidRDefault="006C5E0D" w:rsidP="00145CDB">
            <w:pPr>
              <w:pStyle w:val="TableParagraph"/>
              <w:spacing w:before="10"/>
              <w:ind w:left="205"/>
              <w:rPr>
                <w:rFonts w:eastAsia="Calibri" w:cstheme="minorHAnsi"/>
                <w:sz w:val="16"/>
                <w:szCs w:val="16"/>
              </w:rPr>
            </w:pPr>
            <w:r w:rsidRPr="00593A94">
              <w:rPr>
                <w:rFonts w:cstheme="minorHAnsi"/>
                <w:sz w:val="16"/>
                <w:szCs w:val="16"/>
              </w:rPr>
              <w:t>12 000</w:t>
            </w:r>
          </w:p>
        </w:tc>
        <w:tc>
          <w:tcPr>
            <w:tcW w:w="847" w:type="dxa"/>
            <w:tcBorders>
              <w:top w:val="single" w:sz="2" w:space="0" w:color="000000"/>
              <w:left w:val="single" w:sz="2" w:space="0" w:color="000000"/>
              <w:bottom w:val="single" w:sz="2" w:space="0" w:color="000000"/>
              <w:right w:val="single" w:sz="2" w:space="0" w:color="000000"/>
            </w:tcBorders>
          </w:tcPr>
          <w:p w14:paraId="0BC5E56E" w14:textId="77777777" w:rsidR="006C5E0D" w:rsidRPr="00593A94" w:rsidRDefault="006C5E0D" w:rsidP="00145CDB">
            <w:pPr>
              <w:pStyle w:val="TableParagraph"/>
              <w:spacing w:before="10"/>
              <w:ind w:left="205"/>
              <w:rPr>
                <w:rFonts w:eastAsia="Calibri" w:cstheme="minorHAnsi"/>
                <w:sz w:val="16"/>
                <w:szCs w:val="16"/>
              </w:rPr>
            </w:pPr>
            <w:r w:rsidRPr="00593A94">
              <w:rPr>
                <w:rFonts w:cstheme="minorHAnsi"/>
                <w:sz w:val="16"/>
                <w:szCs w:val="16"/>
              </w:rPr>
              <w:t>12 000</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41FF66A8" w14:textId="77777777" w:rsidR="006C5E0D" w:rsidRPr="00593A94" w:rsidRDefault="006C5E0D" w:rsidP="00145CDB">
            <w:pPr>
              <w:rPr>
                <w:rFonts w:cstheme="minorHAnsi"/>
                <w:sz w:val="16"/>
                <w:szCs w:val="16"/>
              </w:rPr>
            </w:pPr>
          </w:p>
        </w:tc>
      </w:tr>
      <w:tr w:rsidR="006C5E0D" w:rsidRPr="00593A94" w14:paraId="313613A6"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15EE49BD"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Енергоефективен продукт 1 [TJ/ton]</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718F9E9D"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b/>
                <w:sz w:val="16"/>
                <w:szCs w:val="16"/>
              </w:rPr>
              <w:t>0,060</w:t>
            </w:r>
          </w:p>
        </w:tc>
        <w:tc>
          <w:tcPr>
            <w:tcW w:w="847" w:type="dxa"/>
            <w:tcBorders>
              <w:top w:val="single" w:sz="2" w:space="0" w:color="000000"/>
              <w:left w:val="single" w:sz="2" w:space="0" w:color="000000"/>
              <w:bottom w:val="single" w:sz="2" w:space="0" w:color="000000"/>
              <w:right w:val="single" w:sz="2" w:space="0" w:color="000000"/>
            </w:tcBorders>
          </w:tcPr>
          <w:p w14:paraId="2DC4EDC3"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0,063</w:t>
            </w:r>
          </w:p>
        </w:tc>
        <w:tc>
          <w:tcPr>
            <w:tcW w:w="847" w:type="dxa"/>
            <w:tcBorders>
              <w:top w:val="single" w:sz="2" w:space="0" w:color="000000"/>
              <w:left w:val="single" w:sz="2" w:space="0" w:color="000000"/>
              <w:bottom w:val="single" w:sz="2" w:space="0" w:color="000000"/>
              <w:right w:val="single" w:sz="2" w:space="0" w:color="000000"/>
            </w:tcBorders>
          </w:tcPr>
          <w:p w14:paraId="76E22E13"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0,064</w:t>
            </w:r>
          </w:p>
        </w:tc>
        <w:tc>
          <w:tcPr>
            <w:tcW w:w="847" w:type="dxa"/>
            <w:tcBorders>
              <w:top w:val="single" w:sz="2" w:space="0" w:color="000000"/>
              <w:left w:val="single" w:sz="2" w:space="0" w:color="000000"/>
              <w:bottom w:val="single" w:sz="2" w:space="0" w:color="000000"/>
              <w:right w:val="single" w:sz="2" w:space="0" w:color="000000"/>
            </w:tcBorders>
          </w:tcPr>
          <w:p w14:paraId="5E0E7FBE" w14:textId="77777777" w:rsidR="006C5E0D" w:rsidRPr="00593A94" w:rsidRDefault="006C5E0D" w:rsidP="00145CDB">
            <w:pPr>
              <w:pStyle w:val="TableParagraph"/>
              <w:spacing w:before="9"/>
              <w:ind w:left="3"/>
              <w:jc w:val="center"/>
              <w:rPr>
                <w:rFonts w:eastAsia="Calibri" w:cstheme="minorHAnsi"/>
                <w:sz w:val="16"/>
                <w:szCs w:val="16"/>
              </w:rPr>
            </w:pPr>
            <w:r w:rsidRPr="00593A94">
              <w:rPr>
                <w:rFonts w:cstheme="minorHAnsi"/>
                <w:sz w:val="16"/>
                <w:szCs w:val="16"/>
              </w:rPr>
              <w:t>0,062</w:t>
            </w:r>
          </w:p>
        </w:tc>
        <w:tc>
          <w:tcPr>
            <w:tcW w:w="847" w:type="dxa"/>
            <w:tcBorders>
              <w:top w:val="single" w:sz="2" w:space="0" w:color="000000"/>
              <w:left w:val="single" w:sz="2" w:space="0" w:color="000000"/>
              <w:bottom w:val="single" w:sz="2" w:space="0" w:color="000000"/>
              <w:right w:val="single" w:sz="2" w:space="0" w:color="000000"/>
            </w:tcBorders>
          </w:tcPr>
          <w:p w14:paraId="6D478B24" w14:textId="77777777" w:rsidR="006C5E0D" w:rsidRPr="00593A94" w:rsidRDefault="006C5E0D" w:rsidP="00145CDB">
            <w:pPr>
              <w:pStyle w:val="TableParagraph"/>
              <w:spacing w:before="9"/>
              <w:ind w:right="241"/>
              <w:jc w:val="right"/>
              <w:rPr>
                <w:rFonts w:eastAsia="Calibri" w:cstheme="minorHAnsi"/>
                <w:sz w:val="16"/>
                <w:szCs w:val="16"/>
              </w:rPr>
            </w:pPr>
            <w:r w:rsidRPr="00593A94">
              <w:rPr>
                <w:rFonts w:cstheme="minorHAnsi"/>
                <w:sz w:val="16"/>
                <w:szCs w:val="16"/>
              </w:rPr>
              <w:t>0,049</w:t>
            </w:r>
          </w:p>
        </w:tc>
        <w:tc>
          <w:tcPr>
            <w:tcW w:w="847" w:type="dxa"/>
            <w:tcBorders>
              <w:top w:val="single" w:sz="2" w:space="0" w:color="000000"/>
              <w:left w:val="single" w:sz="2" w:space="0" w:color="000000"/>
              <w:bottom w:val="single" w:sz="2" w:space="0" w:color="000000"/>
              <w:right w:val="single" w:sz="2" w:space="0" w:color="000000"/>
            </w:tcBorders>
          </w:tcPr>
          <w:p w14:paraId="6CB1CC3A"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0,053</w:t>
            </w:r>
          </w:p>
        </w:tc>
        <w:tc>
          <w:tcPr>
            <w:tcW w:w="847" w:type="dxa"/>
            <w:tcBorders>
              <w:top w:val="single" w:sz="2" w:space="0" w:color="000000"/>
              <w:left w:val="single" w:sz="2" w:space="0" w:color="000000"/>
              <w:bottom w:val="single" w:sz="2" w:space="0" w:color="000000"/>
              <w:right w:val="single" w:sz="2" w:space="0" w:color="000000"/>
            </w:tcBorders>
          </w:tcPr>
          <w:p w14:paraId="7BF4B97D"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0,056</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767CEA51" w14:textId="77777777" w:rsidR="006C5E0D" w:rsidRPr="00593A94" w:rsidRDefault="006C5E0D" w:rsidP="00145CDB">
            <w:pPr>
              <w:rPr>
                <w:rFonts w:cstheme="minorHAnsi"/>
                <w:sz w:val="16"/>
                <w:szCs w:val="16"/>
              </w:rPr>
            </w:pPr>
          </w:p>
        </w:tc>
      </w:tr>
      <w:tr w:rsidR="006C5E0D" w:rsidRPr="00593A94" w14:paraId="215E2330"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029C8247" w14:textId="77777777" w:rsidR="006C5E0D" w:rsidRPr="00593A94" w:rsidRDefault="006C5E0D" w:rsidP="00145CDB">
            <w:pPr>
              <w:pStyle w:val="TableParagraph"/>
              <w:spacing w:before="10"/>
              <w:ind w:left="21"/>
              <w:rPr>
                <w:rFonts w:eastAsia="Calibri" w:cstheme="minorHAnsi"/>
                <w:sz w:val="16"/>
                <w:szCs w:val="16"/>
              </w:rPr>
            </w:pPr>
            <w:r w:rsidRPr="00593A94">
              <w:rPr>
                <w:rFonts w:cstheme="minorHAnsi"/>
                <w:b/>
                <w:sz w:val="16"/>
                <w:szCs w:val="16"/>
              </w:rPr>
              <w:t>Енергоефективен продукт 2 [TJ/ton]</w:t>
            </w:r>
          </w:p>
        </w:tc>
        <w:tc>
          <w:tcPr>
            <w:tcW w:w="849" w:type="dxa"/>
            <w:tcBorders>
              <w:top w:val="single" w:sz="2" w:space="0" w:color="000000"/>
              <w:left w:val="single" w:sz="4" w:space="0" w:color="000000"/>
              <w:bottom w:val="single" w:sz="2" w:space="0" w:color="000000"/>
              <w:right w:val="single" w:sz="2" w:space="0" w:color="000000"/>
            </w:tcBorders>
            <w:shd w:val="clear" w:color="auto" w:fill="FFF1CC"/>
          </w:tcPr>
          <w:p w14:paraId="493E8F65" w14:textId="77777777" w:rsidR="006C5E0D" w:rsidRPr="00593A94" w:rsidRDefault="006C5E0D" w:rsidP="00145CDB">
            <w:pPr>
              <w:pStyle w:val="TableParagraph"/>
              <w:spacing w:before="10"/>
              <w:ind w:left="247"/>
              <w:rPr>
                <w:rFonts w:eastAsia="Calibri" w:cstheme="minorHAnsi"/>
                <w:sz w:val="16"/>
                <w:szCs w:val="16"/>
              </w:rPr>
            </w:pPr>
            <w:r w:rsidRPr="00593A94">
              <w:rPr>
                <w:rFonts w:cstheme="minorHAnsi"/>
                <w:b/>
                <w:sz w:val="16"/>
                <w:szCs w:val="16"/>
              </w:rPr>
              <w:t>0,040</w:t>
            </w:r>
          </w:p>
        </w:tc>
        <w:tc>
          <w:tcPr>
            <w:tcW w:w="847" w:type="dxa"/>
            <w:tcBorders>
              <w:top w:val="single" w:sz="2" w:space="0" w:color="000000"/>
              <w:left w:val="single" w:sz="2" w:space="0" w:color="000000"/>
              <w:bottom w:val="single" w:sz="2" w:space="0" w:color="000000"/>
              <w:right w:val="single" w:sz="2" w:space="0" w:color="000000"/>
            </w:tcBorders>
          </w:tcPr>
          <w:p w14:paraId="000FF8FA" w14:textId="77777777" w:rsidR="006C5E0D" w:rsidRPr="00593A94" w:rsidRDefault="006C5E0D" w:rsidP="00145CDB">
            <w:pPr>
              <w:pStyle w:val="TableParagraph"/>
              <w:spacing w:before="10"/>
              <w:ind w:left="247"/>
              <w:rPr>
                <w:rFonts w:eastAsia="Calibri" w:cstheme="minorHAnsi"/>
                <w:sz w:val="16"/>
                <w:szCs w:val="16"/>
              </w:rPr>
            </w:pPr>
            <w:r w:rsidRPr="00593A94">
              <w:rPr>
                <w:rFonts w:cstheme="minorHAnsi"/>
                <w:sz w:val="16"/>
                <w:szCs w:val="16"/>
              </w:rPr>
              <w:t>0,033</w:t>
            </w:r>
          </w:p>
        </w:tc>
        <w:tc>
          <w:tcPr>
            <w:tcW w:w="847" w:type="dxa"/>
            <w:tcBorders>
              <w:top w:val="single" w:sz="2" w:space="0" w:color="000000"/>
              <w:left w:val="single" w:sz="2" w:space="0" w:color="000000"/>
              <w:bottom w:val="single" w:sz="2" w:space="0" w:color="000000"/>
              <w:right w:val="single" w:sz="2" w:space="0" w:color="000000"/>
            </w:tcBorders>
          </w:tcPr>
          <w:p w14:paraId="7FCF4CC8" w14:textId="77777777" w:rsidR="006C5E0D" w:rsidRPr="00593A94" w:rsidRDefault="006C5E0D" w:rsidP="00145CDB">
            <w:pPr>
              <w:pStyle w:val="TableParagraph"/>
              <w:spacing w:before="10"/>
              <w:ind w:left="247"/>
              <w:rPr>
                <w:rFonts w:eastAsia="Calibri" w:cstheme="minorHAnsi"/>
                <w:sz w:val="16"/>
                <w:szCs w:val="16"/>
              </w:rPr>
            </w:pPr>
            <w:r w:rsidRPr="00593A94">
              <w:rPr>
                <w:rFonts w:cstheme="minorHAnsi"/>
                <w:sz w:val="16"/>
                <w:szCs w:val="16"/>
              </w:rPr>
              <w:t>0 033</w:t>
            </w:r>
          </w:p>
        </w:tc>
        <w:tc>
          <w:tcPr>
            <w:tcW w:w="847" w:type="dxa"/>
            <w:tcBorders>
              <w:top w:val="single" w:sz="2" w:space="0" w:color="000000"/>
              <w:left w:val="single" w:sz="2" w:space="0" w:color="000000"/>
              <w:bottom w:val="single" w:sz="2" w:space="0" w:color="000000"/>
              <w:right w:val="single" w:sz="2" w:space="0" w:color="000000"/>
            </w:tcBorders>
          </w:tcPr>
          <w:p w14:paraId="4EC19D2D" w14:textId="77777777" w:rsidR="006C5E0D" w:rsidRPr="00593A94" w:rsidRDefault="006C5E0D" w:rsidP="00145CDB">
            <w:pPr>
              <w:pStyle w:val="TableParagraph"/>
              <w:spacing w:before="10"/>
              <w:ind w:left="3"/>
              <w:jc w:val="center"/>
              <w:rPr>
                <w:rFonts w:eastAsia="Calibri" w:cstheme="minorHAnsi"/>
                <w:sz w:val="16"/>
                <w:szCs w:val="16"/>
              </w:rPr>
            </w:pPr>
            <w:r w:rsidRPr="00593A94">
              <w:rPr>
                <w:rFonts w:cstheme="minorHAnsi"/>
                <w:sz w:val="16"/>
                <w:szCs w:val="16"/>
              </w:rPr>
              <w:t>0,033</w:t>
            </w:r>
          </w:p>
        </w:tc>
        <w:tc>
          <w:tcPr>
            <w:tcW w:w="847" w:type="dxa"/>
            <w:tcBorders>
              <w:top w:val="single" w:sz="2" w:space="0" w:color="000000"/>
              <w:left w:val="single" w:sz="2" w:space="0" w:color="000000"/>
              <w:bottom w:val="single" w:sz="2" w:space="0" w:color="000000"/>
              <w:right w:val="single" w:sz="2" w:space="0" w:color="000000"/>
            </w:tcBorders>
          </w:tcPr>
          <w:p w14:paraId="74B7AD06" w14:textId="77777777" w:rsidR="006C5E0D" w:rsidRPr="00593A94" w:rsidRDefault="006C5E0D" w:rsidP="00145CDB">
            <w:pPr>
              <w:pStyle w:val="TableParagraph"/>
              <w:spacing w:before="10"/>
              <w:ind w:right="241"/>
              <w:jc w:val="right"/>
              <w:rPr>
                <w:rFonts w:eastAsia="Calibri" w:cstheme="minorHAnsi"/>
                <w:sz w:val="16"/>
                <w:szCs w:val="16"/>
              </w:rPr>
            </w:pPr>
            <w:r w:rsidRPr="00593A94">
              <w:rPr>
                <w:rFonts w:cstheme="minorHAnsi"/>
                <w:sz w:val="16"/>
                <w:szCs w:val="16"/>
              </w:rPr>
              <w:t>0,033</w:t>
            </w:r>
          </w:p>
        </w:tc>
        <w:tc>
          <w:tcPr>
            <w:tcW w:w="847" w:type="dxa"/>
            <w:tcBorders>
              <w:top w:val="single" w:sz="2" w:space="0" w:color="000000"/>
              <w:left w:val="single" w:sz="2" w:space="0" w:color="000000"/>
              <w:bottom w:val="single" w:sz="2" w:space="0" w:color="000000"/>
              <w:right w:val="single" w:sz="2" w:space="0" w:color="000000"/>
            </w:tcBorders>
          </w:tcPr>
          <w:p w14:paraId="4575ABAD" w14:textId="77777777" w:rsidR="006C5E0D" w:rsidRPr="00593A94" w:rsidRDefault="006C5E0D" w:rsidP="00145CDB">
            <w:pPr>
              <w:pStyle w:val="TableParagraph"/>
              <w:spacing w:before="10"/>
              <w:ind w:left="247"/>
              <w:rPr>
                <w:rFonts w:eastAsia="Calibri" w:cstheme="minorHAnsi"/>
                <w:sz w:val="16"/>
                <w:szCs w:val="16"/>
              </w:rPr>
            </w:pPr>
            <w:r w:rsidRPr="00593A94">
              <w:rPr>
                <w:rFonts w:cstheme="minorHAnsi"/>
                <w:sz w:val="16"/>
                <w:szCs w:val="16"/>
              </w:rPr>
              <w:t>0,033</w:t>
            </w:r>
          </w:p>
        </w:tc>
        <w:tc>
          <w:tcPr>
            <w:tcW w:w="847" w:type="dxa"/>
            <w:tcBorders>
              <w:top w:val="single" w:sz="2" w:space="0" w:color="000000"/>
              <w:left w:val="single" w:sz="2" w:space="0" w:color="000000"/>
              <w:bottom w:val="single" w:sz="2" w:space="0" w:color="000000"/>
              <w:right w:val="single" w:sz="2" w:space="0" w:color="000000"/>
            </w:tcBorders>
          </w:tcPr>
          <w:p w14:paraId="4E47E649" w14:textId="77777777" w:rsidR="006C5E0D" w:rsidRPr="00593A94" w:rsidRDefault="006C5E0D" w:rsidP="00145CDB">
            <w:pPr>
              <w:pStyle w:val="TableParagraph"/>
              <w:spacing w:before="10"/>
              <w:ind w:left="247"/>
              <w:rPr>
                <w:rFonts w:eastAsia="Calibri" w:cstheme="minorHAnsi"/>
                <w:sz w:val="16"/>
                <w:szCs w:val="16"/>
              </w:rPr>
            </w:pPr>
            <w:r w:rsidRPr="00593A94">
              <w:rPr>
                <w:rFonts w:cstheme="minorHAnsi"/>
                <w:sz w:val="16"/>
                <w:szCs w:val="16"/>
              </w:rPr>
              <w:t>0,033</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375A6193" w14:textId="77777777" w:rsidR="006C5E0D" w:rsidRPr="00593A94" w:rsidRDefault="006C5E0D" w:rsidP="00145CDB">
            <w:pPr>
              <w:rPr>
                <w:rFonts w:cstheme="minorHAnsi"/>
                <w:sz w:val="16"/>
                <w:szCs w:val="16"/>
              </w:rPr>
            </w:pPr>
          </w:p>
        </w:tc>
      </w:tr>
      <w:tr w:rsidR="006C5E0D" w:rsidRPr="00593A94" w14:paraId="44FF7EAC"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3378B9A9" w14:textId="77777777" w:rsidR="006C5E0D" w:rsidRPr="00593A94" w:rsidRDefault="006C5E0D" w:rsidP="00145CDB">
            <w:pPr>
              <w:pStyle w:val="TableParagraph"/>
              <w:spacing w:before="10"/>
              <w:ind w:left="21"/>
              <w:rPr>
                <w:rFonts w:eastAsia="Calibri" w:cstheme="minorHAnsi"/>
                <w:sz w:val="16"/>
                <w:szCs w:val="16"/>
              </w:rPr>
            </w:pPr>
            <w:r w:rsidRPr="00593A94">
              <w:rPr>
                <w:rFonts w:cstheme="minorHAnsi"/>
                <w:b/>
                <w:sz w:val="16"/>
                <w:szCs w:val="16"/>
              </w:rPr>
              <w:t>Пропорционална ефективност</w:t>
            </w:r>
          </w:p>
        </w:tc>
        <w:tc>
          <w:tcPr>
            <w:tcW w:w="849" w:type="dxa"/>
            <w:tcBorders>
              <w:top w:val="single" w:sz="2" w:space="0" w:color="000000"/>
              <w:left w:val="single" w:sz="4" w:space="0" w:color="000000"/>
              <w:bottom w:val="single" w:sz="2" w:space="0" w:color="000000"/>
              <w:right w:val="single" w:sz="4" w:space="0" w:color="000000"/>
            </w:tcBorders>
            <w:shd w:val="clear" w:color="auto" w:fill="FFF1CC"/>
          </w:tcPr>
          <w:p w14:paraId="39775E57" w14:textId="77777777" w:rsidR="006C5E0D" w:rsidRPr="00593A94" w:rsidRDefault="006C5E0D" w:rsidP="00145CDB">
            <w:pPr>
              <w:pStyle w:val="TableParagraph"/>
              <w:spacing w:before="10"/>
              <w:ind w:left="247"/>
              <w:rPr>
                <w:rFonts w:eastAsia="Calibri" w:cstheme="minorHAnsi"/>
                <w:sz w:val="16"/>
                <w:szCs w:val="16"/>
              </w:rPr>
            </w:pPr>
            <w:r w:rsidRPr="00593A94">
              <w:rPr>
                <w:rFonts w:cstheme="minorHAnsi"/>
                <w:b/>
                <w:sz w:val="16"/>
                <w:szCs w:val="16"/>
              </w:rPr>
              <w:t>0,052</w:t>
            </w:r>
          </w:p>
        </w:tc>
        <w:tc>
          <w:tcPr>
            <w:tcW w:w="847" w:type="dxa"/>
            <w:tcBorders>
              <w:top w:val="single" w:sz="2" w:space="0" w:color="000000"/>
              <w:left w:val="single" w:sz="4" w:space="0" w:color="000000"/>
              <w:bottom w:val="single" w:sz="2" w:space="0" w:color="000000"/>
              <w:right w:val="single" w:sz="4" w:space="0" w:color="000000"/>
            </w:tcBorders>
            <w:shd w:val="clear" w:color="auto" w:fill="FFF1CC"/>
          </w:tcPr>
          <w:p w14:paraId="336AF032" w14:textId="77777777" w:rsidR="006C5E0D" w:rsidRPr="00593A94" w:rsidRDefault="006C5E0D" w:rsidP="00145CDB">
            <w:pPr>
              <w:pStyle w:val="TableParagraph"/>
              <w:spacing w:before="10"/>
              <w:ind w:left="244"/>
              <w:rPr>
                <w:rFonts w:eastAsia="Calibri" w:cstheme="minorHAnsi"/>
                <w:sz w:val="16"/>
                <w:szCs w:val="16"/>
              </w:rPr>
            </w:pPr>
            <w:r w:rsidRPr="00593A94">
              <w:rPr>
                <w:rFonts w:cstheme="minorHAnsi"/>
                <w:b/>
                <w:sz w:val="16"/>
                <w:szCs w:val="16"/>
              </w:rPr>
              <w:t>0,050</w:t>
            </w:r>
          </w:p>
        </w:tc>
        <w:tc>
          <w:tcPr>
            <w:tcW w:w="847" w:type="dxa"/>
            <w:tcBorders>
              <w:top w:val="single" w:sz="2" w:space="0" w:color="000000"/>
              <w:left w:val="single" w:sz="4" w:space="0" w:color="000000"/>
              <w:bottom w:val="single" w:sz="2" w:space="0" w:color="000000"/>
              <w:right w:val="single" w:sz="4" w:space="0" w:color="000000"/>
            </w:tcBorders>
            <w:shd w:val="clear" w:color="auto" w:fill="FFF1CC"/>
          </w:tcPr>
          <w:p w14:paraId="288D77AC" w14:textId="77777777" w:rsidR="006C5E0D" w:rsidRPr="00593A94" w:rsidRDefault="006C5E0D" w:rsidP="00145CDB">
            <w:pPr>
              <w:pStyle w:val="TableParagraph"/>
              <w:spacing w:before="10"/>
              <w:ind w:left="244"/>
              <w:rPr>
                <w:rFonts w:eastAsia="Calibri" w:cstheme="minorHAnsi"/>
                <w:sz w:val="16"/>
                <w:szCs w:val="16"/>
              </w:rPr>
            </w:pPr>
            <w:r w:rsidRPr="00593A94">
              <w:rPr>
                <w:rFonts w:cstheme="minorHAnsi"/>
                <w:b/>
                <w:sz w:val="16"/>
                <w:szCs w:val="16"/>
              </w:rPr>
              <w:t>0,050</w:t>
            </w:r>
          </w:p>
        </w:tc>
        <w:tc>
          <w:tcPr>
            <w:tcW w:w="847" w:type="dxa"/>
            <w:tcBorders>
              <w:top w:val="single" w:sz="2" w:space="0" w:color="000000"/>
              <w:left w:val="single" w:sz="4" w:space="0" w:color="000000"/>
              <w:bottom w:val="single" w:sz="2" w:space="0" w:color="000000"/>
              <w:right w:val="single" w:sz="4" w:space="0" w:color="000000"/>
            </w:tcBorders>
            <w:shd w:val="clear" w:color="auto" w:fill="FFF1CC"/>
          </w:tcPr>
          <w:p w14:paraId="5634BC3A" w14:textId="77777777" w:rsidR="006C5E0D" w:rsidRPr="00593A94" w:rsidRDefault="006C5E0D" w:rsidP="00145CDB">
            <w:pPr>
              <w:pStyle w:val="TableParagraph"/>
              <w:spacing w:before="10"/>
              <w:ind w:left="3"/>
              <w:jc w:val="center"/>
              <w:rPr>
                <w:rFonts w:eastAsia="Calibri" w:cstheme="minorHAnsi"/>
                <w:sz w:val="16"/>
                <w:szCs w:val="16"/>
              </w:rPr>
            </w:pPr>
            <w:r w:rsidRPr="00593A94">
              <w:rPr>
                <w:rFonts w:cstheme="minorHAnsi"/>
                <w:b/>
                <w:sz w:val="16"/>
                <w:szCs w:val="16"/>
              </w:rPr>
              <w:t>0,047</w:t>
            </w:r>
          </w:p>
        </w:tc>
        <w:tc>
          <w:tcPr>
            <w:tcW w:w="847" w:type="dxa"/>
            <w:tcBorders>
              <w:top w:val="single" w:sz="2" w:space="0" w:color="000000"/>
              <w:left w:val="single" w:sz="4" w:space="0" w:color="000000"/>
              <w:bottom w:val="single" w:sz="2" w:space="0" w:color="000000"/>
              <w:right w:val="single" w:sz="4" w:space="0" w:color="000000"/>
            </w:tcBorders>
            <w:shd w:val="clear" w:color="auto" w:fill="FFF1CC"/>
          </w:tcPr>
          <w:p w14:paraId="4025E67F" w14:textId="77777777" w:rsidR="006C5E0D" w:rsidRPr="00593A94" w:rsidRDefault="006C5E0D" w:rsidP="00145CDB">
            <w:pPr>
              <w:pStyle w:val="TableParagraph"/>
              <w:spacing w:before="10"/>
              <w:ind w:right="239"/>
              <w:jc w:val="right"/>
              <w:rPr>
                <w:rFonts w:eastAsia="Calibri" w:cstheme="minorHAnsi"/>
                <w:sz w:val="16"/>
                <w:szCs w:val="16"/>
              </w:rPr>
            </w:pPr>
            <w:r w:rsidRPr="00593A94">
              <w:rPr>
                <w:rFonts w:cstheme="minorHAnsi"/>
                <w:b/>
                <w:sz w:val="16"/>
                <w:szCs w:val="16"/>
              </w:rPr>
              <w:t>0,041</w:t>
            </w:r>
          </w:p>
        </w:tc>
        <w:tc>
          <w:tcPr>
            <w:tcW w:w="847" w:type="dxa"/>
            <w:tcBorders>
              <w:top w:val="single" w:sz="2" w:space="0" w:color="000000"/>
              <w:left w:val="single" w:sz="4" w:space="0" w:color="000000"/>
              <w:bottom w:val="single" w:sz="2" w:space="0" w:color="000000"/>
              <w:right w:val="single" w:sz="4" w:space="0" w:color="000000"/>
            </w:tcBorders>
            <w:shd w:val="clear" w:color="auto" w:fill="FFF1CC"/>
          </w:tcPr>
          <w:p w14:paraId="09085F6C" w14:textId="77777777" w:rsidR="006C5E0D" w:rsidRPr="00593A94" w:rsidRDefault="006C5E0D" w:rsidP="00145CDB">
            <w:pPr>
              <w:pStyle w:val="TableParagraph"/>
              <w:spacing w:before="10"/>
              <w:ind w:left="244"/>
              <w:rPr>
                <w:rFonts w:eastAsia="Calibri" w:cstheme="minorHAnsi"/>
                <w:sz w:val="16"/>
                <w:szCs w:val="16"/>
              </w:rPr>
            </w:pPr>
            <w:r w:rsidRPr="00593A94">
              <w:rPr>
                <w:rFonts w:cstheme="minorHAnsi"/>
                <w:b/>
                <w:sz w:val="16"/>
                <w:szCs w:val="16"/>
              </w:rPr>
              <w:t>0,043</w:t>
            </w:r>
          </w:p>
        </w:tc>
        <w:tc>
          <w:tcPr>
            <w:tcW w:w="847" w:type="dxa"/>
            <w:tcBorders>
              <w:top w:val="single" w:sz="2" w:space="0" w:color="000000"/>
              <w:left w:val="single" w:sz="4" w:space="0" w:color="000000"/>
              <w:bottom w:val="single" w:sz="2" w:space="0" w:color="000000"/>
              <w:right w:val="single" w:sz="2" w:space="0" w:color="000000"/>
            </w:tcBorders>
            <w:shd w:val="clear" w:color="auto" w:fill="FFF1CC"/>
          </w:tcPr>
          <w:p w14:paraId="21415813" w14:textId="77777777" w:rsidR="006C5E0D" w:rsidRPr="00593A94" w:rsidRDefault="006C5E0D" w:rsidP="00145CDB">
            <w:pPr>
              <w:pStyle w:val="TableParagraph"/>
              <w:spacing w:before="10"/>
              <w:ind w:left="244"/>
              <w:rPr>
                <w:rFonts w:eastAsia="Calibri" w:cstheme="minorHAnsi"/>
                <w:sz w:val="16"/>
                <w:szCs w:val="16"/>
              </w:rPr>
            </w:pPr>
            <w:r w:rsidRPr="00593A94">
              <w:rPr>
                <w:rFonts w:cstheme="minorHAnsi"/>
                <w:b/>
                <w:sz w:val="16"/>
                <w:szCs w:val="16"/>
              </w:rPr>
              <w:t>0,045</w:t>
            </w:r>
          </w:p>
        </w:tc>
        <w:tc>
          <w:tcPr>
            <w:tcW w:w="845"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62DCA053" w14:textId="77777777" w:rsidR="006C5E0D" w:rsidRPr="00593A94" w:rsidRDefault="006C5E0D" w:rsidP="00145CDB">
            <w:pPr>
              <w:rPr>
                <w:rFonts w:cstheme="minorHAnsi"/>
                <w:sz w:val="16"/>
                <w:szCs w:val="16"/>
              </w:rPr>
            </w:pPr>
          </w:p>
        </w:tc>
      </w:tr>
      <w:tr w:rsidR="006C5E0D" w:rsidRPr="00593A94" w14:paraId="6CE7CE3B"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18AB6341" w14:textId="77777777" w:rsidR="006C5E0D" w:rsidRPr="00593A94" w:rsidRDefault="006C5E0D" w:rsidP="00145CDB">
            <w:pPr>
              <w:pStyle w:val="TableParagraph"/>
              <w:spacing w:before="10"/>
              <w:ind w:left="21"/>
              <w:rPr>
                <w:rFonts w:eastAsia="Calibri" w:cstheme="minorHAnsi"/>
                <w:sz w:val="16"/>
                <w:szCs w:val="16"/>
              </w:rPr>
            </w:pPr>
            <w:r w:rsidRPr="00593A94">
              <w:rPr>
                <w:rFonts w:cstheme="minorHAnsi"/>
                <w:b/>
                <w:sz w:val="16"/>
                <w:szCs w:val="16"/>
              </w:rPr>
              <w:t>Средно равнище на дейност (СРД)</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020B7521"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C993587"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CA73AE8"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668BD653" w14:textId="77777777" w:rsidR="006C5E0D" w:rsidRPr="00593A94" w:rsidRDefault="006C5E0D" w:rsidP="00145CDB">
            <w:pPr>
              <w:pStyle w:val="TableParagraph"/>
              <w:spacing w:before="10"/>
              <w:ind w:left="4"/>
              <w:jc w:val="center"/>
              <w:rPr>
                <w:rFonts w:eastAsia="Calibri" w:cstheme="minorHAnsi"/>
                <w:sz w:val="16"/>
                <w:szCs w:val="16"/>
              </w:rPr>
            </w:pPr>
            <w:r w:rsidRPr="00593A94">
              <w:rPr>
                <w:rFonts w:cstheme="minorHAnsi"/>
                <w:sz w:val="16"/>
                <w:szCs w:val="16"/>
              </w:rPr>
              <w:t>875</w:t>
            </w:r>
          </w:p>
        </w:tc>
        <w:tc>
          <w:tcPr>
            <w:tcW w:w="847" w:type="dxa"/>
            <w:tcBorders>
              <w:top w:val="single" w:sz="2" w:space="0" w:color="000000"/>
              <w:left w:val="single" w:sz="2" w:space="0" w:color="000000"/>
              <w:bottom w:val="single" w:sz="2" w:space="0" w:color="000000"/>
              <w:right w:val="single" w:sz="2" w:space="0" w:color="000000"/>
            </w:tcBorders>
          </w:tcPr>
          <w:p w14:paraId="1DAA090B" w14:textId="77777777" w:rsidR="006C5E0D" w:rsidRPr="00593A94" w:rsidRDefault="006C5E0D" w:rsidP="00145CDB">
            <w:pPr>
              <w:pStyle w:val="TableParagraph"/>
              <w:spacing w:before="10"/>
              <w:ind w:left="5"/>
              <w:jc w:val="center"/>
              <w:rPr>
                <w:rFonts w:eastAsia="Calibri" w:cstheme="minorHAnsi"/>
                <w:sz w:val="16"/>
                <w:szCs w:val="16"/>
              </w:rPr>
            </w:pPr>
            <w:r w:rsidRPr="00593A94">
              <w:rPr>
                <w:rFonts w:cstheme="minorHAnsi"/>
                <w:sz w:val="16"/>
                <w:szCs w:val="16"/>
              </w:rPr>
              <w:t>825</w:t>
            </w:r>
          </w:p>
        </w:tc>
        <w:tc>
          <w:tcPr>
            <w:tcW w:w="847" w:type="dxa"/>
            <w:tcBorders>
              <w:top w:val="single" w:sz="2" w:space="0" w:color="000000"/>
              <w:left w:val="single" w:sz="2" w:space="0" w:color="000000"/>
              <w:bottom w:val="single" w:sz="2" w:space="0" w:color="000000"/>
              <w:right w:val="single" w:sz="2" w:space="0" w:color="000000"/>
            </w:tcBorders>
          </w:tcPr>
          <w:p w14:paraId="1F29AB23" w14:textId="77777777" w:rsidR="006C5E0D" w:rsidRPr="00593A94" w:rsidRDefault="006C5E0D" w:rsidP="00145CDB">
            <w:pPr>
              <w:pStyle w:val="TableParagraph"/>
              <w:spacing w:before="10"/>
              <w:ind w:left="5"/>
              <w:jc w:val="center"/>
              <w:rPr>
                <w:rFonts w:eastAsia="Calibri" w:cstheme="minorHAnsi"/>
                <w:sz w:val="16"/>
                <w:szCs w:val="16"/>
              </w:rPr>
            </w:pPr>
            <w:r w:rsidRPr="00593A94">
              <w:rPr>
                <w:rFonts w:cstheme="minorHAnsi"/>
                <w:sz w:val="16"/>
                <w:szCs w:val="16"/>
              </w:rPr>
              <w:t>795</w:t>
            </w:r>
          </w:p>
        </w:tc>
        <w:tc>
          <w:tcPr>
            <w:tcW w:w="847" w:type="dxa"/>
            <w:tcBorders>
              <w:top w:val="single" w:sz="2" w:space="0" w:color="000000"/>
              <w:left w:val="single" w:sz="2" w:space="0" w:color="000000"/>
              <w:bottom w:val="single" w:sz="2" w:space="0" w:color="000000"/>
              <w:right w:val="single" w:sz="2" w:space="0" w:color="000000"/>
            </w:tcBorders>
          </w:tcPr>
          <w:p w14:paraId="1C9723C6" w14:textId="77777777" w:rsidR="006C5E0D" w:rsidRPr="00593A94" w:rsidRDefault="006C5E0D" w:rsidP="00145CDB">
            <w:pPr>
              <w:pStyle w:val="TableParagraph"/>
              <w:spacing w:before="10"/>
              <w:ind w:left="5"/>
              <w:jc w:val="center"/>
              <w:rPr>
                <w:rFonts w:eastAsia="Calibri" w:cstheme="minorHAnsi"/>
                <w:sz w:val="16"/>
                <w:szCs w:val="16"/>
              </w:rPr>
            </w:pPr>
            <w:r w:rsidRPr="00593A94">
              <w:rPr>
                <w:rFonts w:cstheme="minorHAnsi"/>
                <w:sz w:val="16"/>
                <w:szCs w:val="16"/>
              </w:rPr>
              <w:t>805</w:t>
            </w:r>
          </w:p>
        </w:tc>
        <w:tc>
          <w:tcPr>
            <w:tcW w:w="845" w:type="dxa"/>
            <w:tcBorders>
              <w:top w:val="single" w:sz="2" w:space="0" w:color="000000"/>
              <w:left w:val="single" w:sz="2" w:space="0" w:color="000000"/>
              <w:bottom w:val="single" w:sz="2" w:space="0" w:color="000000"/>
              <w:right w:val="single" w:sz="4" w:space="0" w:color="000000"/>
            </w:tcBorders>
          </w:tcPr>
          <w:p w14:paraId="6D443666" w14:textId="77777777" w:rsidR="006C5E0D" w:rsidRPr="00593A94" w:rsidRDefault="006C5E0D" w:rsidP="00145CDB">
            <w:pPr>
              <w:pStyle w:val="TableParagraph"/>
              <w:spacing w:before="10"/>
              <w:ind w:left="10"/>
              <w:jc w:val="center"/>
              <w:rPr>
                <w:rFonts w:eastAsia="Calibri" w:cstheme="minorHAnsi"/>
                <w:sz w:val="16"/>
                <w:szCs w:val="16"/>
              </w:rPr>
            </w:pPr>
            <w:r w:rsidRPr="00593A94">
              <w:rPr>
                <w:rFonts w:cstheme="minorHAnsi"/>
                <w:sz w:val="16"/>
                <w:szCs w:val="16"/>
              </w:rPr>
              <w:t>835</w:t>
            </w:r>
          </w:p>
        </w:tc>
      </w:tr>
      <w:tr w:rsidR="006C5E0D" w:rsidRPr="00593A94" w14:paraId="4DC295D7"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13DF8BEC" w14:textId="77777777" w:rsidR="006C5E0D" w:rsidRPr="00593A94" w:rsidRDefault="006C5E0D" w:rsidP="00145CDB">
            <w:pPr>
              <w:pStyle w:val="TableParagraph"/>
              <w:spacing w:before="10"/>
              <w:ind w:left="21"/>
              <w:rPr>
                <w:rFonts w:eastAsia="Calibri" w:cstheme="minorHAnsi"/>
                <w:sz w:val="16"/>
                <w:szCs w:val="16"/>
              </w:rPr>
            </w:pPr>
            <w:r w:rsidRPr="00593A94">
              <w:rPr>
                <w:rFonts w:cstheme="minorHAnsi"/>
                <w:b/>
                <w:sz w:val="16"/>
                <w:szCs w:val="16"/>
              </w:rPr>
              <w:t>(СРД-ИРД)/ИРД [%]</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0207922A"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77EF5EC"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CAD666E"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033F78EF" w14:textId="77777777" w:rsidR="006C5E0D" w:rsidRPr="00593A94" w:rsidRDefault="006C5E0D" w:rsidP="00145CDB">
            <w:pPr>
              <w:pStyle w:val="TableParagraph"/>
              <w:spacing w:before="10"/>
              <w:ind w:left="2"/>
              <w:jc w:val="center"/>
              <w:rPr>
                <w:rFonts w:eastAsia="Calibri" w:cstheme="minorHAnsi"/>
                <w:sz w:val="16"/>
                <w:szCs w:val="16"/>
              </w:rPr>
            </w:pPr>
            <w:r w:rsidRPr="00593A94">
              <w:rPr>
                <w:rFonts w:cstheme="minorHAnsi"/>
                <w:sz w:val="16"/>
                <w:szCs w:val="16"/>
              </w:rPr>
              <w:t>-12,50%</w:t>
            </w:r>
          </w:p>
        </w:tc>
        <w:tc>
          <w:tcPr>
            <w:tcW w:w="847" w:type="dxa"/>
            <w:tcBorders>
              <w:top w:val="single" w:sz="2" w:space="0" w:color="000000"/>
              <w:left w:val="single" w:sz="2" w:space="0" w:color="000000"/>
              <w:bottom w:val="single" w:sz="2" w:space="0" w:color="000000"/>
              <w:right w:val="single" w:sz="2" w:space="0" w:color="000000"/>
            </w:tcBorders>
          </w:tcPr>
          <w:p w14:paraId="350F1CAD" w14:textId="77777777" w:rsidR="006C5E0D" w:rsidRPr="00593A94" w:rsidRDefault="006C5E0D" w:rsidP="00145CDB">
            <w:pPr>
              <w:pStyle w:val="TableParagraph"/>
              <w:spacing w:before="10"/>
              <w:ind w:right="161"/>
              <w:jc w:val="right"/>
              <w:rPr>
                <w:rFonts w:eastAsia="Calibri" w:cstheme="minorHAnsi"/>
                <w:sz w:val="16"/>
                <w:szCs w:val="16"/>
              </w:rPr>
            </w:pPr>
            <w:r w:rsidRPr="00593A94">
              <w:rPr>
                <w:rFonts w:cstheme="minorHAnsi"/>
                <w:b/>
                <w:color w:val="FF0000"/>
                <w:sz w:val="16"/>
                <w:szCs w:val="16"/>
              </w:rPr>
              <w:t>-17,50%</w:t>
            </w:r>
          </w:p>
        </w:tc>
        <w:tc>
          <w:tcPr>
            <w:tcW w:w="847" w:type="dxa"/>
            <w:tcBorders>
              <w:top w:val="single" w:sz="2" w:space="0" w:color="000000"/>
              <w:left w:val="single" w:sz="2" w:space="0" w:color="000000"/>
              <w:bottom w:val="single" w:sz="2" w:space="0" w:color="000000"/>
              <w:right w:val="single" w:sz="2" w:space="0" w:color="000000"/>
            </w:tcBorders>
          </w:tcPr>
          <w:p w14:paraId="1FCBE701" w14:textId="77777777" w:rsidR="006C5E0D" w:rsidRPr="00593A94" w:rsidRDefault="006C5E0D" w:rsidP="00145CDB">
            <w:pPr>
              <w:pStyle w:val="TableParagraph"/>
              <w:spacing w:before="10"/>
              <w:ind w:left="168"/>
              <w:rPr>
                <w:rFonts w:eastAsia="Calibri" w:cstheme="minorHAnsi"/>
                <w:sz w:val="16"/>
                <w:szCs w:val="16"/>
              </w:rPr>
            </w:pPr>
            <w:r w:rsidRPr="00593A94">
              <w:rPr>
                <w:rFonts w:cstheme="minorHAnsi"/>
                <w:b/>
                <w:color w:val="FF0000"/>
                <w:sz w:val="16"/>
                <w:szCs w:val="16"/>
              </w:rPr>
              <w:t>-20,50%</w:t>
            </w:r>
          </w:p>
        </w:tc>
        <w:tc>
          <w:tcPr>
            <w:tcW w:w="847" w:type="dxa"/>
            <w:tcBorders>
              <w:top w:val="single" w:sz="2" w:space="0" w:color="000000"/>
              <w:left w:val="single" w:sz="2" w:space="0" w:color="000000"/>
              <w:bottom w:val="single" w:sz="2" w:space="0" w:color="000000"/>
              <w:right w:val="single" w:sz="2" w:space="0" w:color="000000"/>
            </w:tcBorders>
          </w:tcPr>
          <w:p w14:paraId="6C69C6C9" w14:textId="77777777" w:rsidR="006C5E0D" w:rsidRPr="00593A94" w:rsidRDefault="006C5E0D" w:rsidP="00145CDB">
            <w:pPr>
              <w:pStyle w:val="TableParagraph"/>
              <w:spacing w:before="10"/>
              <w:ind w:left="168"/>
              <w:rPr>
                <w:rFonts w:eastAsia="Calibri" w:cstheme="minorHAnsi"/>
                <w:sz w:val="16"/>
                <w:szCs w:val="16"/>
              </w:rPr>
            </w:pPr>
            <w:r w:rsidRPr="00593A94">
              <w:rPr>
                <w:rFonts w:cstheme="minorHAnsi"/>
                <w:b/>
                <w:color w:val="FF0000"/>
                <w:sz w:val="16"/>
                <w:szCs w:val="16"/>
              </w:rPr>
              <w:t>-19,50%</w:t>
            </w:r>
          </w:p>
        </w:tc>
        <w:tc>
          <w:tcPr>
            <w:tcW w:w="845" w:type="dxa"/>
            <w:tcBorders>
              <w:top w:val="single" w:sz="2" w:space="0" w:color="000000"/>
              <w:left w:val="single" w:sz="2" w:space="0" w:color="000000"/>
              <w:bottom w:val="single" w:sz="2" w:space="0" w:color="000000"/>
              <w:right w:val="single" w:sz="4" w:space="0" w:color="000000"/>
            </w:tcBorders>
          </w:tcPr>
          <w:p w14:paraId="30FBFA6B" w14:textId="77777777" w:rsidR="006C5E0D" w:rsidRPr="00593A94" w:rsidRDefault="006C5E0D" w:rsidP="00145CDB">
            <w:pPr>
              <w:pStyle w:val="TableParagraph"/>
              <w:spacing w:before="10"/>
              <w:ind w:left="9"/>
              <w:jc w:val="center"/>
              <w:rPr>
                <w:rFonts w:eastAsia="Calibri" w:cstheme="minorHAnsi"/>
                <w:sz w:val="16"/>
                <w:szCs w:val="16"/>
              </w:rPr>
            </w:pPr>
            <w:r w:rsidRPr="00593A94">
              <w:rPr>
                <w:rFonts w:cstheme="minorHAnsi"/>
                <w:b/>
                <w:color w:val="FF0000"/>
                <w:sz w:val="16"/>
                <w:szCs w:val="16"/>
              </w:rPr>
              <w:t>-16,50%</w:t>
            </w:r>
          </w:p>
        </w:tc>
      </w:tr>
      <w:tr w:rsidR="006C5E0D" w:rsidRPr="00593A94" w14:paraId="6274ECF4"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3CFB3112"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Средна пропорционална ефективност</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0B9662D3"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359DF9E"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49E47542"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5C733C0B" w14:textId="77777777" w:rsidR="006C5E0D" w:rsidRPr="00593A94" w:rsidRDefault="006C5E0D" w:rsidP="00145CDB">
            <w:pPr>
              <w:pStyle w:val="TableParagraph"/>
              <w:spacing w:before="9"/>
              <w:ind w:left="3"/>
              <w:jc w:val="center"/>
              <w:rPr>
                <w:rFonts w:eastAsia="Calibri" w:cstheme="minorHAnsi"/>
                <w:sz w:val="16"/>
                <w:szCs w:val="16"/>
              </w:rPr>
            </w:pPr>
            <w:r w:rsidRPr="00593A94">
              <w:rPr>
                <w:rFonts w:cstheme="minorHAnsi"/>
                <w:sz w:val="16"/>
                <w:szCs w:val="16"/>
              </w:rPr>
              <w:t>0,050</w:t>
            </w:r>
          </w:p>
        </w:tc>
        <w:tc>
          <w:tcPr>
            <w:tcW w:w="847" w:type="dxa"/>
            <w:tcBorders>
              <w:top w:val="single" w:sz="2" w:space="0" w:color="000000"/>
              <w:left w:val="single" w:sz="2" w:space="0" w:color="000000"/>
              <w:bottom w:val="single" w:sz="2" w:space="0" w:color="000000"/>
              <w:right w:val="single" w:sz="2" w:space="0" w:color="000000"/>
            </w:tcBorders>
          </w:tcPr>
          <w:p w14:paraId="4BD34E62" w14:textId="77777777" w:rsidR="006C5E0D" w:rsidRPr="00593A94" w:rsidRDefault="006C5E0D" w:rsidP="00145CDB">
            <w:pPr>
              <w:pStyle w:val="TableParagraph"/>
              <w:spacing w:before="9"/>
              <w:ind w:right="241"/>
              <w:jc w:val="right"/>
              <w:rPr>
                <w:rFonts w:eastAsia="Calibri" w:cstheme="minorHAnsi"/>
                <w:sz w:val="16"/>
                <w:szCs w:val="16"/>
              </w:rPr>
            </w:pPr>
            <w:r w:rsidRPr="00593A94">
              <w:rPr>
                <w:rFonts w:cstheme="minorHAnsi"/>
                <w:sz w:val="16"/>
                <w:szCs w:val="16"/>
              </w:rPr>
              <w:t>0,049</w:t>
            </w:r>
          </w:p>
        </w:tc>
        <w:tc>
          <w:tcPr>
            <w:tcW w:w="847" w:type="dxa"/>
            <w:tcBorders>
              <w:top w:val="single" w:sz="2" w:space="0" w:color="000000"/>
              <w:left w:val="single" w:sz="2" w:space="0" w:color="000000"/>
              <w:bottom w:val="single" w:sz="2" w:space="0" w:color="000000"/>
              <w:right w:val="single" w:sz="2" w:space="0" w:color="000000"/>
            </w:tcBorders>
          </w:tcPr>
          <w:p w14:paraId="0472DE05"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0,044</w:t>
            </w:r>
          </w:p>
        </w:tc>
        <w:tc>
          <w:tcPr>
            <w:tcW w:w="847" w:type="dxa"/>
            <w:tcBorders>
              <w:top w:val="single" w:sz="2" w:space="0" w:color="000000"/>
              <w:left w:val="single" w:sz="2" w:space="0" w:color="000000"/>
              <w:bottom w:val="single" w:sz="2" w:space="0" w:color="000000"/>
              <w:right w:val="single" w:sz="2" w:space="0" w:color="000000"/>
            </w:tcBorders>
          </w:tcPr>
          <w:p w14:paraId="45BC262E" w14:textId="77777777" w:rsidR="006C5E0D" w:rsidRPr="00593A94" w:rsidRDefault="006C5E0D" w:rsidP="00145CDB">
            <w:pPr>
              <w:pStyle w:val="TableParagraph"/>
              <w:spacing w:before="9"/>
              <w:ind w:left="247"/>
              <w:rPr>
                <w:rFonts w:eastAsia="Calibri" w:cstheme="minorHAnsi"/>
                <w:sz w:val="16"/>
                <w:szCs w:val="16"/>
              </w:rPr>
            </w:pPr>
            <w:r w:rsidRPr="00593A94">
              <w:rPr>
                <w:rFonts w:cstheme="minorHAnsi"/>
                <w:sz w:val="16"/>
                <w:szCs w:val="16"/>
              </w:rPr>
              <w:t>0,042</w:t>
            </w:r>
          </w:p>
        </w:tc>
        <w:tc>
          <w:tcPr>
            <w:tcW w:w="845" w:type="dxa"/>
            <w:tcBorders>
              <w:top w:val="single" w:sz="2" w:space="0" w:color="000000"/>
              <w:left w:val="single" w:sz="2" w:space="0" w:color="000000"/>
              <w:bottom w:val="single" w:sz="2" w:space="0" w:color="000000"/>
              <w:right w:val="single" w:sz="4" w:space="0" w:color="000000"/>
            </w:tcBorders>
          </w:tcPr>
          <w:p w14:paraId="5E118DAC" w14:textId="77777777" w:rsidR="006C5E0D" w:rsidRPr="00593A94" w:rsidRDefault="006C5E0D" w:rsidP="00145CDB">
            <w:pPr>
              <w:pStyle w:val="TableParagraph"/>
              <w:spacing w:before="9"/>
              <w:ind w:left="8"/>
              <w:jc w:val="center"/>
              <w:rPr>
                <w:rFonts w:eastAsia="Calibri" w:cstheme="minorHAnsi"/>
                <w:sz w:val="16"/>
                <w:szCs w:val="16"/>
              </w:rPr>
            </w:pPr>
            <w:r w:rsidRPr="00593A94">
              <w:rPr>
                <w:rFonts w:cstheme="minorHAnsi"/>
                <w:sz w:val="16"/>
                <w:szCs w:val="16"/>
              </w:rPr>
              <w:t>0,044</w:t>
            </w:r>
          </w:p>
        </w:tc>
      </w:tr>
      <w:tr w:rsidR="006C5E0D" w:rsidRPr="00593A94" w14:paraId="6E159178" w14:textId="77777777" w:rsidTr="006C5E0D">
        <w:trPr>
          <w:trHeight w:hRule="exact" w:val="200"/>
        </w:trPr>
        <w:tc>
          <w:tcPr>
            <w:tcW w:w="2854" w:type="dxa"/>
            <w:tcBorders>
              <w:top w:val="single" w:sz="2" w:space="0" w:color="000000"/>
              <w:left w:val="single" w:sz="2" w:space="0" w:color="000000"/>
              <w:bottom w:val="single" w:sz="2" w:space="0" w:color="000000"/>
              <w:right w:val="single" w:sz="4" w:space="0" w:color="000000"/>
            </w:tcBorders>
            <w:shd w:val="clear" w:color="auto" w:fill="E1EEDA"/>
          </w:tcPr>
          <w:p w14:paraId="3AB334F1" w14:textId="77777777" w:rsidR="006C5E0D" w:rsidRPr="00593A94" w:rsidRDefault="006C5E0D" w:rsidP="00145CDB">
            <w:pPr>
              <w:pStyle w:val="TableParagraph"/>
              <w:spacing w:before="9"/>
              <w:ind w:left="21"/>
              <w:rPr>
                <w:rFonts w:eastAsia="Calibri" w:cstheme="minorHAnsi"/>
                <w:sz w:val="16"/>
                <w:szCs w:val="16"/>
              </w:rPr>
            </w:pPr>
            <w:r w:rsidRPr="00593A94">
              <w:rPr>
                <w:rFonts w:cstheme="minorHAnsi"/>
                <w:b/>
                <w:sz w:val="16"/>
                <w:szCs w:val="16"/>
              </w:rPr>
              <w:t>Промяна на ефективността</w:t>
            </w:r>
          </w:p>
        </w:tc>
        <w:tc>
          <w:tcPr>
            <w:tcW w:w="849"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0802D566"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FC16758"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9A68B22"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2" w:space="0" w:color="000000"/>
              <w:right w:val="single" w:sz="2" w:space="0" w:color="000000"/>
            </w:tcBorders>
          </w:tcPr>
          <w:p w14:paraId="35349468" w14:textId="77777777" w:rsidR="006C5E0D" w:rsidRPr="00593A94" w:rsidRDefault="006C5E0D" w:rsidP="00145CDB">
            <w:pPr>
              <w:pStyle w:val="TableParagraph"/>
              <w:spacing w:before="9"/>
              <w:ind w:left="3"/>
              <w:jc w:val="center"/>
              <w:rPr>
                <w:rFonts w:eastAsia="Calibri" w:cstheme="minorHAnsi"/>
                <w:sz w:val="16"/>
                <w:szCs w:val="16"/>
              </w:rPr>
            </w:pPr>
            <w:r w:rsidRPr="00593A94">
              <w:rPr>
                <w:rFonts w:cstheme="minorHAnsi"/>
                <w:sz w:val="16"/>
                <w:szCs w:val="16"/>
              </w:rPr>
              <w:t>4,56%</w:t>
            </w:r>
          </w:p>
        </w:tc>
        <w:tc>
          <w:tcPr>
            <w:tcW w:w="847" w:type="dxa"/>
            <w:tcBorders>
              <w:top w:val="single" w:sz="2" w:space="0" w:color="000000"/>
              <w:left w:val="single" w:sz="2" w:space="0" w:color="000000"/>
              <w:bottom w:val="single" w:sz="2" w:space="0" w:color="000000"/>
              <w:right w:val="single" w:sz="2" w:space="0" w:color="000000"/>
            </w:tcBorders>
          </w:tcPr>
          <w:p w14:paraId="3D2E39B1" w14:textId="77777777" w:rsidR="006C5E0D" w:rsidRPr="00593A94" w:rsidRDefault="006C5E0D" w:rsidP="00145CDB">
            <w:pPr>
              <w:pStyle w:val="TableParagraph"/>
              <w:spacing w:before="9"/>
              <w:ind w:right="226"/>
              <w:jc w:val="right"/>
              <w:rPr>
                <w:rFonts w:eastAsia="Calibri" w:cstheme="minorHAnsi"/>
                <w:sz w:val="16"/>
                <w:szCs w:val="16"/>
              </w:rPr>
            </w:pPr>
            <w:r w:rsidRPr="00593A94">
              <w:rPr>
                <w:rFonts w:cstheme="minorHAnsi"/>
                <w:sz w:val="16"/>
                <w:szCs w:val="16"/>
              </w:rPr>
              <w:t>6,58%</w:t>
            </w:r>
          </w:p>
        </w:tc>
        <w:tc>
          <w:tcPr>
            <w:tcW w:w="847" w:type="dxa"/>
            <w:tcBorders>
              <w:top w:val="single" w:sz="2" w:space="0" w:color="000000"/>
              <w:left w:val="single" w:sz="2" w:space="0" w:color="000000"/>
              <w:bottom w:val="single" w:sz="2" w:space="0" w:color="000000"/>
              <w:right w:val="single" w:sz="2" w:space="0" w:color="000000"/>
            </w:tcBorders>
          </w:tcPr>
          <w:p w14:paraId="316801F6" w14:textId="77777777" w:rsidR="006C5E0D" w:rsidRPr="00593A94" w:rsidRDefault="006C5E0D" w:rsidP="00145CDB">
            <w:pPr>
              <w:pStyle w:val="TableParagraph"/>
              <w:spacing w:before="9"/>
              <w:ind w:left="189"/>
              <w:rPr>
                <w:rFonts w:eastAsia="Calibri" w:cstheme="minorHAnsi"/>
                <w:sz w:val="16"/>
                <w:szCs w:val="16"/>
              </w:rPr>
            </w:pPr>
            <w:r w:rsidRPr="00593A94">
              <w:rPr>
                <w:rFonts w:cstheme="minorHAnsi"/>
                <w:b/>
                <w:color w:val="FF0000"/>
                <w:sz w:val="16"/>
                <w:szCs w:val="16"/>
              </w:rPr>
              <w:t>15,02%</w:t>
            </w:r>
          </w:p>
        </w:tc>
        <w:tc>
          <w:tcPr>
            <w:tcW w:w="847" w:type="dxa"/>
            <w:tcBorders>
              <w:top w:val="single" w:sz="2" w:space="0" w:color="000000"/>
              <w:left w:val="single" w:sz="2" w:space="0" w:color="000000"/>
              <w:bottom w:val="single" w:sz="2" w:space="0" w:color="000000"/>
              <w:right w:val="single" w:sz="2" w:space="0" w:color="000000"/>
            </w:tcBorders>
          </w:tcPr>
          <w:p w14:paraId="7E1FF8DB" w14:textId="77777777" w:rsidR="006C5E0D" w:rsidRPr="00593A94" w:rsidRDefault="006C5E0D" w:rsidP="00145CDB">
            <w:pPr>
              <w:pStyle w:val="TableParagraph"/>
              <w:spacing w:before="9"/>
              <w:ind w:left="189"/>
              <w:rPr>
                <w:rFonts w:eastAsia="Calibri" w:cstheme="minorHAnsi"/>
                <w:sz w:val="16"/>
                <w:szCs w:val="16"/>
              </w:rPr>
            </w:pPr>
            <w:r w:rsidRPr="00593A94">
              <w:rPr>
                <w:rFonts w:cstheme="minorHAnsi"/>
                <w:b/>
                <w:color w:val="FF0000"/>
                <w:sz w:val="16"/>
                <w:szCs w:val="16"/>
              </w:rPr>
              <w:t>19,14%</w:t>
            </w:r>
          </w:p>
        </w:tc>
        <w:tc>
          <w:tcPr>
            <w:tcW w:w="845" w:type="dxa"/>
            <w:tcBorders>
              <w:top w:val="single" w:sz="2" w:space="0" w:color="000000"/>
              <w:left w:val="single" w:sz="2" w:space="0" w:color="000000"/>
              <w:bottom w:val="single" w:sz="2" w:space="0" w:color="000000"/>
              <w:right w:val="single" w:sz="4" w:space="0" w:color="000000"/>
            </w:tcBorders>
          </w:tcPr>
          <w:p w14:paraId="2B9AD622" w14:textId="77777777" w:rsidR="006C5E0D" w:rsidRPr="00593A94" w:rsidRDefault="006C5E0D" w:rsidP="00145CDB">
            <w:pPr>
              <w:pStyle w:val="TableParagraph"/>
              <w:spacing w:before="9"/>
              <w:ind w:left="3"/>
              <w:jc w:val="center"/>
              <w:rPr>
                <w:rFonts w:eastAsia="Calibri" w:cstheme="minorHAnsi"/>
                <w:sz w:val="16"/>
                <w:szCs w:val="16"/>
              </w:rPr>
            </w:pPr>
            <w:r w:rsidRPr="00593A94">
              <w:rPr>
                <w:rFonts w:cstheme="minorHAnsi"/>
                <w:sz w:val="16"/>
                <w:szCs w:val="16"/>
              </w:rPr>
              <w:t>14,79%</w:t>
            </w:r>
          </w:p>
        </w:tc>
      </w:tr>
      <w:tr w:rsidR="006C5E0D" w:rsidRPr="00593A94" w14:paraId="7AA6A1D4" w14:textId="77777777" w:rsidTr="006C5E0D">
        <w:trPr>
          <w:trHeight w:hRule="exact" w:val="402"/>
        </w:trPr>
        <w:tc>
          <w:tcPr>
            <w:tcW w:w="2854" w:type="dxa"/>
            <w:tcBorders>
              <w:top w:val="single" w:sz="2" w:space="0" w:color="000000"/>
              <w:left w:val="single" w:sz="2" w:space="0" w:color="000000"/>
              <w:bottom w:val="single" w:sz="4" w:space="0" w:color="000000"/>
              <w:right w:val="single" w:sz="4" w:space="0" w:color="000000"/>
            </w:tcBorders>
            <w:shd w:val="clear" w:color="auto" w:fill="E1EEDA"/>
          </w:tcPr>
          <w:p w14:paraId="4C7A8E7F" w14:textId="77777777" w:rsidR="006C5E0D" w:rsidRPr="00593A94" w:rsidRDefault="006C5E0D" w:rsidP="00145CDB">
            <w:pPr>
              <w:pStyle w:val="TableParagraph"/>
              <w:spacing w:before="4" w:line="261" w:lineRule="auto"/>
              <w:ind w:left="21"/>
              <w:rPr>
                <w:rFonts w:eastAsia="Calibri" w:cstheme="minorHAnsi"/>
                <w:sz w:val="16"/>
                <w:szCs w:val="16"/>
              </w:rPr>
            </w:pPr>
            <w:r w:rsidRPr="00593A94">
              <w:rPr>
                <w:rFonts w:cstheme="minorHAnsi"/>
                <w:b/>
                <w:sz w:val="16"/>
                <w:szCs w:val="16"/>
              </w:rPr>
              <w:t>Предварително безплатно разпределяне (BM=1)</w:t>
            </w:r>
          </w:p>
        </w:tc>
        <w:tc>
          <w:tcPr>
            <w:tcW w:w="849"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14B9792D"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2A6A816D"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52F3F06A" w14:textId="77777777" w:rsidR="006C5E0D" w:rsidRPr="00593A94" w:rsidRDefault="006C5E0D" w:rsidP="00145CDB">
            <w:pPr>
              <w:rPr>
                <w:rFonts w:cstheme="minorHAnsi"/>
                <w:sz w:val="16"/>
                <w:szCs w:val="16"/>
              </w:rPr>
            </w:pPr>
          </w:p>
        </w:tc>
        <w:tc>
          <w:tcPr>
            <w:tcW w:w="847" w:type="dxa"/>
            <w:tcBorders>
              <w:top w:val="single" w:sz="2" w:space="0" w:color="000000"/>
              <w:left w:val="single" w:sz="2" w:space="0" w:color="000000"/>
              <w:bottom w:val="single" w:sz="4" w:space="0" w:color="000000"/>
              <w:right w:val="single" w:sz="2" w:space="0" w:color="000000"/>
            </w:tcBorders>
          </w:tcPr>
          <w:p w14:paraId="735AE6B9" w14:textId="77777777" w:rsidR="006C5E0D" w:rsidRPr="00593A94" w:rsidRDefault="006C5E0D" w:rsidP="00145CDB">
            <w:pPr>
              <w:pStyle w:val="TableParagraph"/>
              <w:spacing w:before="109"/>
              <w:ind w:left="2"/>
              <w:jc w:val="center"/>
              <w:rPr>
                <w:rFonts w:eastAsia="Calibri" w:cstheme="minorHAnsi"/>
                <w:sz w:val="16"/>
                <w:szCs w:val="16"/>
              </w:rPr>
            </w:pPr>
            <w:r w:rsidRPr="00593A94">
              <w:rPr>
                <w:rFonts w:cstheme="minorHAnsi"/>
                <w:sz w:val="16"/>
                <w:szCs w:val="16"/>
              </w:rPr>
              <w:t>1 000</w:t>
            </w:r>
          </w:p>
        </w:tc>
        <w:tc>
          <w:tcPr>
            <w:tcW w:w="847" w:type="dxa"/>
            <w:tcBorders>
              <w:top w:val="single" w:sz="2" w:space="0" w:color="000000"/>
              <w:left w:val="single" w:sz="2" w:space="0" w:color="000000"/>
              <w:bottom w:val="single" w:sz="4" w:space="0" w:color="000000"/>
              <w:right w:val="single" w:sz="2" w:space="0" w:color="000000"/>
            </w:tcBorders>
          </w:tcPr>
          <w:p w14:paraId="01524DB5" w14:textId="77777777" w:rsidR="006C5E0D" w:rsidRPr="00593A94" w:rsidRDefault="006C5E0D" w:rsidP="00145CDB">
            <w:pPr>
              <w:pStyle w:val="TableParagraph"/>
              <w:spacing w:before="109"/>
              <w:ind w:left="5"/>
              <w:jc w:val="center"/>
              <w:rPr>
                <w:rFonts w:eastAsia="Calibri" w:cstheme="minorHAnsi"/>
                <w:sz w:val="16"/>
                <w:szCs w:val="16"/>
              </w:rPr>
            </w:pPr>
            <w:r w:rsidRPr="00593A94">
              <w:rPr>
                <w:rFonts w:cstheme="minorHAnsi"/>
                <w:b/>
                <w:color w:val="FF0000"/>
                <w:sz w:val="16"/>
                <w:szCs w:val="16"/>
              </w:rPr>
              <w:t>825</w:t>
            </w:r>
          </w:p>
        </w:tc>
        <w:tc>
          <w:tcPr>
            <w:tcW w:w="847" w:type="dxa"/>
            <w:tcBorders>
              <w:top w:val="single" w:sz="2" w:space="0" w:color="000000"/>
              <w:left w:val="single" w:sz="2" w:space="0" w:color="000000"/>
              <w:bottom w:val="single" w:sz="4" w:space="0" w:color="000000"/>
              <w:right w:val="single" w:sz="2" w:space="0" w:color="000000"/>
            </w:tcBorders>
          </w:tcPr>
          <w:p w14:paraId="4D7BCE07" w14:textId="77777777" w:rsidR="006C5E0D" w:rsidRPr="00593A94" w:rsidRDefault="006C5E0D" w:rsidP="00145CDB">
            <w:pPr>
              <w:pStyle w:val="TableParagraph"/>
              <w:spacing w:before="109"/>
              <w:ind w:left="247"/>
              <w:rPr>
                <w:rFonts w:eastAsia="Calibri" w:cstheme="minorHAnsi"/>
                <w:sz w:val="16"/>
                <w:szCs w:val="16"/>
              </w:rPr>
            </w:pPr>
            <w:r w:rsidRPr="00593A94">
              <w:rPr>
                <w:rFonts w:cstheme="minorHAnsi"/>
                <w:b/>
                <w:color w:val="FF0000"/>
                <w:sz w:val="16"/>
                <w:szCs w:val="16"/>
              </w:rPr>
              <w:t>1 000</w:t>
            </w:r>
          </w:p>
        </w:tc>
        <w:tc>
          <w:tcPr>
            <w:tcW w:w="847" w:type="dxa"/>
            <w:tcBorders>
              <w:top w:val="single" w:sz="2" w:space="0" w:color="000000"/>
              <w:left w:val="single" w:sz="2" w:space="0" w:color="000000"/>
              <w:bottom w:val="single" w:sz="4" w:space="0" w:color="000000"/>
              <w:right w:val="single" w:sz="2" w:space="0" w:color="000000"/>
            </w:tcBorders>
          </w:tcPr>
          <w:p w14:paraId="219BC201" w14:textId="77777777" w:rsidR="006C5E0D" w:rsidRPr="00593A94" w:rsidRDefault="006C5E0D" w:rsidP="00145CDB">
            <w:pPr>
              <w:pStyle w:val="TableParagraph"/>
              <w:spacing w:before="109"/>
              <w:ind w:left="247"/>
              <w:rPr>
                <w:rFonts w:eastAsia="Calibri" w:cstheme="minorHAnsi"/>
                <w:sz w:val="16"/>
                <w:szCs w:val="16"/>
              </w:rPr>
            </w:pPr>
            <w:r w:rsidRPr="00593A94">
              <w:rPr>
                <w:rFonts w:cstheme="minorHAnsi"/>
                <w:sz w:val="16"/>
                <w:szCs w:val="16"/>
              </w:rPr>
              <w:t>1 000</w:t>
            </w:r>
          </w:p>
        </w:tc>
        <w:tc>
          <w:tcPr>
            <w:tcW w:w="845" w:type="dxa"/>
            <w:tcBorders>
              <w:top w:val="single" w:sz="2" w:space="0" w:color="000000"/>
              <w:left w:val="single" w:sz="2" w:space="0" w:color="000000"/>
              <w:bottom w:val="single" w:sz="4" w:space="0" w:color="000000"/>
              <w:right w:val="single" w:sz="4" w:space="0" w:color="000000"/>
            </w:tcBorders>
          </w:tcPr>
          <w:p w14:paraId="6F6E6F09" w14:textId="77777777" w:rsidR="006C5E0D" w:rsidRPr="00593A94" w:rsidRDefault="006C5E0D" w:rsidP="00145CDB">
            <w:pPr>
              <w:pStyle w:val="TableParagraph"/>
              <w:spacing w:before="109"/>
              <w:ind w:left="10"/>
              <w:jc w:val="center"/>
              <w:rPr>
                <w:rFonts w:eastAsia="Calibri" w:cstheme="minorHAnsi"/>
                <w:sz w:val="16"/>
                <w:szCs w:val="16"/>
              </w:rPr>
            </w:pPr>
            <w:r w:rsidRPr="00593A94">
              <w:rPr>
                <w:rFonts w:cstheme="minorHAnsi"/>
                <w:b/>
                <w:color w:val="FF0000"/>
                <w:sz w:val="16"/>
                <w:szCs w:val="16"/>
              </w:rPr>
              <w:t>835</w:t>
            </w:r>
          </w:p>
        </w:tc>
      </w:tr>
    </w:tbl>
    <w:p w14:paraId="4376BF71" w14:textId="77777777" w:rsidR="00483AEE" w:rsidRPr="00291B72" w:rsidRDefault="00483AEE">
      <w:pPr>
        <w:rPr>
          <w:rFonts w:eastAsia="Calibri" w:cstheme="minorHAnsi"/>
          <w:sz w:val="20"/>
          <w:szCs w:val="20"/>
        </w:rPr>
      </w:pPr>
    </w:p>
    <w:p w14:paraId="4376BF72" w14:textId="77777777" w:rsidR="00483AEE" w:rsidRPr="00291B72" w:rsidRDefault="00483AEE">
      <w:pPr>
        <w:spacing w:before="1"/>
        <w:rPr>
          <w:rFonts w:eastAsia="Calibri" w:cstheme="minorHAnsi"/>
          <w:sz w:val="20"/>
          <w:szCs w:val="20"/>
        </w:rPr>
      </w:pPr>
    </w:p>
    <w:p w14:paraId="4376BF73" w14:textId="2C835BF3" w:rsidR="00483AEE" w:rsidRPr="00291B72" w:rsidRDefault="00BA6B8F" w:rsidP="00F81747">
      <w:pPr>
        <w:pStyle w:val="Heading3"/>
        <w:ind w:right="808"/>
        <w:jc w:val="both"/>
        <w:rPr>
          <w:rFonts w:asciiTheme="minorHAnsi" w:hAnsiTheme="minorHAnsi" w:cstheme="minorHAnsi"/>
          <w:b w:val="0"/>
          <w:bCs w:val="0"/>
          <w:sz w:val="20"/>
          <w:szCs w:val="20"/>
        </w:rPr>
      </w:pPr>
      <w:r w:rsidRPr="00291B72">
        <w:rPr>
          <w:rFonts w:asciiTheme="minorHAnsi" w:hAnsiTheme="minorHAnsi" w:cstheme="minorHAnsi"/>
          <w:sz w:val="20"/>
          <w:szCs w:val="20"/>
          <w:u w:val="single"/>
        </w:rPr>
        <w:t>Пример 8 - намаляване на количеството отработени газове, изгорени по причини, които не са свързани с безопасността</w:t>
      </w:r>
    </w:p>
    <w:p w14:paraId="4376BF74" w14:textId="77777777" w:rsidR="00483AEE" w:rsidRPr="00291B72" w:rsidRDefault="00BA6B8F">
      <w:pPr>
        <w:pStyle w:val="BodyText"/>
        <w:ind w:right="752"/>
        <w:jc w:val="both"/>
        <w:rPr>
          <w:rFonts w:asciiTheme="minorHAnsi" w:hAnsiTheme="minorHAnsi" w:cstheme="minorHAnsi"/>
          <w:sz w:val="20"/>
          <w:szCs w:val="20"/>
        </w:rPr>
      </w:pPr>
      <w:r w:rsidRPr="00291B72">
        <w:rPr>
          <w:rFonts w:asciiTheme="minorHAnsi" w:hAnsiTheme="minorHAnsi" w:cstheme="minorHAnsi"/>
          <w:sz w:val="20"/>
          <w:szCs w:val="20"/>
        </w:rPr>
        <w:t>В този пример количеството отпадъчни газове, изгорени по причини, които не са свързани с безопасността, от дадена подинсталация с продуктов показател, е намалено средно с 20% през годините 2024 и 2025 и следователно това намаление се взема предвид при изчисляването на разпределяне за 2026 г. (вж. Ръководен документ 8 за повече подробности как се изчислява разпределянето в този случай): намаляването на разпределянето, свързано с тези отпадъчни газове, вече не се изчислява, като се използва количеството отпадъчни газове в ИРД, а се използва средното през годините 2024-2025 (което води до намаляване с 518 800 квоти вместо 648 500 квоти, изчислени първоначално). През 2027 г. няма промяна в сравнение с 2026 г. (промяната на РД е под 15%). През 2028 г. количеството изгорели отпадъчни газове е същото като през 2026 г., така че намалението, свързано с тях, е идентично, но СРД на подинсталацията показва увеличение на РД, което води до по-голямо разпределяне за подинсталацията. През 2030 г. СРД показва ниво на РД в близост до ИРД и количество изгорени отпадъчни газове в близост до ИРД; през тази година разпределянето се основава на стойностите на ИРД.</w:t>
      </w:r>
    </w:p>
    <w:p w14:paraId="4376BF75" w14:textId="77777777" w:rsidR="00483AEE" w:rsidRPr="00291B72" w:rsidRDefault="00483AEE">
      <w:pPr>
        <w:jc w:val="both"/>
        <w:rPr>
          <w:rFonts w:cstheme="minorHAnsi"/>
          <w:sz w:val="20"/>
          <w:szCs w:val="20"/>
        </w:rPr>
        <w:sectPr w:rsidR="00483AEE" w:rsidRPr="00291B72">
          <w:pgSz w:w="12240" w:h="15840"/>
          <w:pgMar w:top="1500" w:right="680" w:bottom="960" w:left="1680" w:header="0" w:footer="763" w:gutter="0"/>
          <w:cols w:space="708"/>
        </w:sectPr>
      </w:pPr>
    </w:p>
    <w:tbl>
      <w:tblPr>
        <w:tblW w:w="0" w:type="auto"/>
        <w:tblInd w:w="117" w:type="dxa"/>
        <w:tblLayout w:type="fixed"/>
        <w:tblCellMar>
          <w:left w:w="0" w:type="dxa"/>
          <w:right w:w="0" w:type="dxa"/>
        </w:tblCellMar>
        <w:tblLook w:val="01E0" w:firstRow="1" w:lastRow="1" w:firstColumn="1" w:lastColumn="1" w:noHBand="0" w:noVBand="0"/>
      </w:tblPr>
      <w:tblGrid>
        <w:gridCol w:w="3055"/>
        <w:gridCol w:w="824"/>
        <w:gridCol w:w="822"/>
        <w:gridCol w:w="822"/>
        <w:gridCol w:w="822"/>
        <w:gridCol w:w="822"/>
        <w:gridCol w:w="822"/>
        <w:gridCol w:w="822"/>
        <w:gridCol w:w="819"/>
      </w:tblGrid>
      <w:tr w:rsidR="00511913" w:rsidRPr="00F81747" w14:paraId="67B17775" w14:textId="77777777" w:rsidTr="00145CDB">
        <w:trPr>
          <w:trHeight w:hRule="exact" w:val="472"/>
        </w:trPr>
        <w:tc>
          <w:tcPr>
            <w:tcW w:w="9629" w:type="dxa"/>
            <w:gridSpan w:val="9"/>
            <w:tcBorders>
              <w:top w:val="single" w:sz="2" w:space="0" w:color="000000"/>
              <w:left w:val="single" w:sz="2" w:space="0" w:color="000000"/>
              <w:bottom w:val="single" w:sz="4" w:space="0" w:color="000000"/>
              <w:right w:val="single" w:sz="4" w:space="0" w:color="000000"/>
            </w:tcBorders>
            <w:shd w:val="clear" w:color="auto" w:fill="DDEBF7"/>
          </w:tcPr>
          <w:p w14:paraId="2A5DB33A" w14:textId="77777777" w:rsidR="00511913" w:rsidRPr="00F81747" w:rsidRDefault="00511913" w:rsidP="00145CDB">
            <w:pPr>
              <w:pStyle w:val="TableParagraph"/>
              <w:spacing w:before="5"/>
              <w:ind w:left="3006"/>
              <w:jc w:val="center"/>
              <w:rPr>
                <w:rFonts w:eastAsia="Calibri" w:cstheme="minorHAnsi"/>
                <w:sz w:val="16"/>
                <w:szCs w:val="16"/>
              </w:rPr>
            </w:pPr>
            <w:r w:rsidRPr="00F81747">
              <w:rPr>
                <w:rFonts w:cstheme="minorHAnsi"/>
                <w:b/>
                <w:i/>
                <w:sz w:val="16"/>
                <w:szCs w:val="16"/>
              </w:rPr>
              <w:lastRenderedPageBreak/>
              <w:t>Пример 8 - Намаляване на отпадъчни газове, изгорени по причини, които не са свързани с безопасността</w:t>
            </w:r>
          </w:p>
        </w:tc>
      </w:tr>
      <w:tr w:rsidR="00511913" w:rsidRPr="00F81747" w14:paraId="158852FB" w14:textId="77777777" w:rsidTr="00145CDB">
        <w:trPr>
          <w:trHeight w:hRule="exact" w:val="199"/>
        </w:trPr>
        <w:tc>
          <w:tcPr>
            <w:tcW w:w="3055" w:type="dxa"/>
            <w:tcBorders>
              <w:top w:val="single" w:sz="4" w:space="0" w:color="000000"/>
              <w:left w:val="single" w:sz="2" w:space="0" w:color="000000"/>
              <w:bottom w:val="single" w:sz="4" w:space="0" w:color="000000"/>
              <w:right w:val="single" w:sz="4" w:space="0" w:color="000000"/>
            </w:tcBorders>
            <w:shd w:val="clear" w:color="auto" w:fill="E1EEDA"/>
          </w:tcPr>
          <w:p w14:paraId="1E40B6F9" w14:textId="77777777" w:rsidR="00511913" w:rsidRPr="00F81747" w:rsidRDefault="00511913" w:rsidP="00145CDB">
            <w:pPr>
              <w:pStyle w:val="TableParagraph"/>
              <w:ind w:left="20"/>
              <w:rPr>
                <w:rFonts w:eastAsia="Calibri" w:cstheme="minorHAnsi"/>
                <w:sz w:val="16"/>
                <w:szCs w:val="16"/>
              </w:rPr>
            </w:pPr>
            <w:r w:rsidRPr="00F81747">
              <w:rPr>
                <w:rFonts w:cstheme="minorHAnsi"/>
                <w:b/>
                <w:sz w:val="16"/>
                <w:szCs w:val="16"/>
              </w:rPr>
              <w:t>Година</w:t>
            </w:r>
          </w:p>
        </w:tc>
        <w:tc>
          <w:tcPr>
            <w:tcW w:w="824" w:type="dxa"/>
            <w:tcBorders>
              <w:top w:val="single" w:sz="4" w:space="0" w:color="000000"/>
              <w:left w:val="single" w:sz="4" w:space="0" w:color="000000"/>
              <w:bottom w:val="single" w:sz="4" w:space="0" w:color="000000"/>
              <w:right w:val="single" w:sz="2" w:space="0" w:color="000000"/>
            </w:tcBorders>
            <w:shd w:val="clear" w:color="auto" w:fill="E1EEDA"/>
          </w:tcPr>
          <w:p w14:paraId="33B81E6A"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b/>
                <w:sz w:val="16"/>
                <w:szCs w:val="16"/>
              </w:rPr>
              <w:t>ИРД</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39738593"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b/>
                <w:sz w:val="16"/>
                <w:szCs w:val="16"/>
              </w:rPr>
              <w:t>2024</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1FD833AB"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b/>
                <w:sz w:val="16"/>
                <w:szCs w:val="16"/>
              </w:rPr>
              <w:t>2025</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4442E3BD" w14:textId="77777777" w:rsidR="00511913" w:rsidRPr="00F81747" w:rsidRDefault="00511913" w:rsidP="00145CDB">
            <w:pPr>
              <w:pStyle w:val="TableParagraph"/>
              <w:spacing w:before="5"/>
              <w:ind w:left="255"/>
              <w:rPr>
                <w:rFonts w:eastAsia="Calibri" w:cstheme="minorHAnsi"/>
                <w:sz w:val="16"/>
                <w:szCs w:val="16"/>
              </w:rPr>
            </w:pPr>
            <w:r w:rsidRPr="00F81747">
              <w:rPr>
                <w:rFonts w:cstheme="minorHAnsi"/>
                <w:b/>
                <w:sz w:val="16"/>
                <w:szCs w:val="16"/>
              </w:rPr>
              <w:t>2026</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5527A17A"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b/>
                <w:sz w:val="16"/>
                <w:szCs w:val="16"/>
              </w:rPr>
              <w:t>2027</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6C6A9AA9"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b/>
                <w:sz w:val="16"/>
                <w:szCs w:val="16"/>
              </w:rPr>
              <w:t>2028</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50BC4153"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b/>
                <w:sz w:val="16"/>
                <w:szCs w:val="16"/>
              </w:rPr>
              <w:t>2029</w:t>
            </w:r>
          </w:p>
        </w:tc>
        <w:tc>
          <w:tcPr>
            <w:tcW w:w="819" w:type="dxa"/>
            <w:tcBorders>
              <w:top w:val="single" w:sz="4" w:space="0" w:color="000000"/>
              <w:left w:val="single" w:sz="2" w:space="0" w:color="000000"/>
              <w:bottom w:val="single" w:sz="4" w:space="0" w:color="000000"/>
              <w:right w:val="single" w:sz="4" w:space="0" w:color="000000"/>
            </w:tcBorders>
            <w:shd w:val="clear" w:color="auto" w:fill="E1EEDA"/>
          </w:tcPr>
          <w:p w14:paraId="6122F7C6" w14:textId="77777777" w:rsidR="00511913" w:rsidRPr="00F81747" w:rsidRDefault="00511913" w:rsidP="00145CDB">
            <w:pPr>
              <w:pStyle w:val="TableParagraph"/>
              <w:spacing w:before="5"/>
              <w:ind w:left="4"/>
              <w:jc w:val="center"/>
              <w:rPr>
                <w:rFonts w:eastAsia="Calibri" w:cstheme="minorHAnsi"/>
                <w:sz w:val="16"/>
                <w:szCs w:val="16"/>
              </w:rPr>
            </w:pPr>
            <w:r w:rsidRPr="00F81747">
              <w:rPr>
                <w:rFonts w:cstheme="minorHAnsi"/>
                <w:b/>
                <w:sz w:val="16"/>
                <w:szCs w:val="16"/>
              </w:rPr>
              <w:t>2030</w:t>
            </w:r>
          </w:p>
        </w:tc>
      </w:tr>
      <w:tr w:rsidR="00511913" w:rsidRPr="00F81747" w14:paraId="03C946D6" w14:textId="77777777" w:rsidTr="00511913">
        <w:trPr>
          <w:trHeight w:hRule="exact" w:val="196"/>
        </w:trPr>
        <w:tc>
          <w:tcPr>
            <w:tcW w:w="3055" w:type="dxa"/>
            <w:tcBorders>
              <w:top w:val="single" w:sz="4" w:space="0" w:color="000000"/>
              <w:left w:val="single" w:sz="2" w:space="0" w:color="000000"/>
              <w:bottom w:val="single" w:sz="2" w:space="0" w:color="000000"/>
              <w:right w:val="single" w:sz="4" w:space="0" w:color="000000"/>
            </w:tcBorders>
            <w:shd w:val="clear" w:color="auto" w:fill="E1EEDA"/>
          </w:tcPr>
          <w:p w14:paraId="29E417D0" w14:textId="77777777" w:rsidR="00511913" w:rsidRPr="00F81747" w:rsidRDefault="00511913" w:rsidP="00145CDB">
            <w:pPr>
              <w:pStyle w:val="TableParagraph"/>
              <w:spacing w:before="5"/>
              <w:ind w:left="20"/>
              <w:rPr>
                <w:rFonts w:eastAsia="Calibri" w:cstheme="minorHAnsi"/>
                <w:sz w:val="16"/>
                <w:szCs w:val="16"/>
              </w:rPr>
            </w:pPr>
            <w:r w:rsidRPr="00F81747">
              <w:rPr>
                <w:rFonts w:cstheme="minorHAnsi"/>
                <w:b/>
                <w:sz w:val="16"/>
                <w:szCs w:val="16"/>
              </w:rPr>
              <w:t>Равнище на дейност [t]</w:t>
            </w:r>
          </w:p>
        </w:tc>
        <w:tc>
          <w:tcPr>
            <w:tcW w:w="824" w:type="dxa"/>
            <w:tcBorders>
              <w:top w:val="single" w:sz="4" w:space="0" w:color="000000"/>
              <w:left w:val="single" w:sz="4" w:space="0" w:color="000000"/>
              <w:bottom w:val="single" w:sz="2" w:space="0" w:color="000000"/>
              <w:right w:val="single" w:sz="2" w:space="0" w:color="000000"/>
            </w:tcBorders>
            <w:shd w:val="clear" w:color="auto" w:fill="FFF1CC"/>
          </w:tcPr>
          <w:p w14:paraId="2E725BFB"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b/>
                <w:sz w:val="16"/>
                <w:szCs w:val="16"/>
              </w:rPr>
              <w:t>4 000 000</w:t>
            </w:r>
          </w:p>
        </w:tc>
        <w:tc>
          <w:tcPr>
            <w:tcW w:w="822" w:type="dxa"/>
            <w:tcBorders>
              <w:top w:val="single" w:sz="4" w:space="0" w:color="000000"/>
              <w:left w:val="single" w:sz="2" w:space="0" w:color="000000"/>
              <w:bottom w:val="single" w:sz="2" w:space="0" w:color="000000"/>
              <w:right w:val="single" w:sz="2" w:space="0" w:color="000000"/>
            </w:tcBorders>
          </w:tcPr>
          <w:p w14:paraId="743F88B8"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4 000 000</w:t>
            </w:r>
          </w:p>
        </w:tc>
        <w:tc>
          <w:tcPr>
            <w:tcW w:w="822" w:type="dxa"/>
            <w:tcBorders>
              <w:top w:val="single" w:sz="4" w:space="0" w:color="000000"/>
              <w:left w:val="single" w:sz="2" w:space="0" w:color="000000"/>
              <w:bottom w:val="single" w:sz="2" w:space="0" w:color="000000"/>
              <w:right w:val="single" w:sz="2" w:space="0" w:color="000000"/>
            </w:tcBorders>
          </w:tcPr>
          <w:p w14:paraId="446CE132"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4 000 000</w:t>
            </w:r>
          </w:p>
        </w:tc>
        <w:tc>
          <w:tcPr>
            <w:tcW w:w="822" w:type="dxa"/>
            <w:tcBorders>
              <w:top w:val="single" w:sz="4" w:space="0" w:color="000000"/>
              <w:left w:val="single" w:sz="2" w:space="0" w:color="000000"/>
              <w:bottom w:val="single" w:sz="2" w:space="0" w:color="000000"/>
              <w:right w:val="single" w:sz="2" w:space="0" w:color="000000"/>
            </w:tcBorders>
          </w:tcPr>
          <w:p w14:paraId="200819CD" w14:textId="77777777" w:rsidR="00511913" w:rsidRPr="00F81747" w:rsidRDefault="00511913" w:rsidP="00145CDB">
            <w:pPr>
              <w:pStyle w:val="TableParagraph"/>
              <w:spacing w:before="5"/>
              <w:ind w:right="102"/>
              <w:jc w:val="right"/>
              <w:rPr>
                <w:rFonts w:eastAsia="Calibri" w:cstheme="minorHAnsi"/>
                <w:sz w:val="16"/>
                <w:szCs w:val="16"/>
              </w:rPr>
            </w:pPr>
            <w:r w:rsidRPr="00F81747">
              <w:rPr>
                <w:rFonts w:cstheme="minorHAnsi"/>
                <w:sz w:val="16"/>
                <w:szCs w:val="16"/>
              </w:rPr>
              <w:t>4 500 000</w:t>
            </w:r>
          </w:p>
        </w:tc>
        <w:tc>
          <w:tcPr>
            <w:tcW w:w="822" w:type="dxa"/>
            <w:tcBorders>
              <w:top w:val="single" w:sz="4" w:space="0" w:color="000000"/>
              <w:left w:val="single" w:sz="2" w:space="0" w:color="000000"/>
              <w:bottom w:val="single" w:sz="2" w:space="0" w:color="000000"/>
              <w:right w:val="single" w:sz="2" w:space="0" w:color="000000"/>
            </w:tcBorders>
          </w:tcPr>
          <w:p w14:paraId="71D290C1"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5 000 000</w:t>
            </w:r>
          </w:p>
        </w:tc>
        <w:tc>
          <w:tcPr>
            <w:tcW w:w="822" w:type="dxa"/>
            <w:tcBorders>
              <w:top w:val="single" w:sz="4" w:space="0" w:color="000000"/>
              <w:left w:val="single" w:sz="2" w:space="0" w:color="000000"/>
              <w:bottom w:val="single" w:sz="2" w:space="0" w:color="000000"/>
              <w:right w:val="single" w:sz="2" w:space="0" w:color="000000"/>
            </w:tcBorders>
          </w:tcPr>
          <w:p w14:paraId="360840AA"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4 500 000</w:t>
            </w:r>
          </w:p>
        </w:tc>
        <w:tc>
          <w:tcPr>
            <w:tcW w:w="822" w:type="dxa"/>
            <w:tcBorders>
              <w:top w:val="single" w:sz="4" w:space="0" w:color="000000"/>
              <w:left w:val="single" w:sz="2" w:space="0" w:color="000000"/>
              <w:bottom w:val="single" w:sz="2" w:space="0" w:color="000000"/>
              <w:right w:val="single" w:sz="2" w:space="0" w:color="000000"/>
            </w:tcBorders>
          </w:tcPr>
          <w:p w14:paraId="75A579AB"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4 000 000</w:t>
            </w:r>
          </w:p>
        </w:tc>
        <w:tc>
          <w:tcPr>
            <w:tcW w:w="819"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68399300" w14:textId="77777777" w:rsidR="00511913" w:rsidRPr="00F81747" w:rsidRDefault="00511913" w:rsidP="00145CDB">
            <w:pPr>
              <w:rPr>
                <w:rFonts w:cstheme="minorHAnsi"/>
                <w:sz w:val="16"/>
                <w:szCs w:val="16"/>
              </w:rPr>
            </w:pPr>
          </w:p>
        </w:tc>
      </w:tr>
      <w:tr w:rsidR="00511913" w:rsidRPr="00F81747" w14:paraId="73FCC773" w14:textId="77777777" w:rsidTr="00511913">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5BAF3F6E" w14:textId="77777777" w:rsidR="00511913" w:rsidRPr="00F81747" w:rsidRDefault="00511913" w:rsidP="00145CDB">
            <w:pPr>
              <w:pStyle w:val="TableParagraph"/>
              <w:spacing w:before="15"/>
              <w:ind w:left="20"/>
              <w:rPr>
                <w:rFonts w:eastAsia="Calibri" w:cstheme="minorHAnsi"/>
                <w:sz w:val="16"/>
                <w:szCs w:val="16"/>
              </w:rPr>
            </w:pPr>
            <w:r w:rsidRPr="00F81747">
              <w:rPr>
                <w:rFonts w:cstheme="minorHAnsi"/>
                <w:b/>
                <w:sz w:val="16"/>
                <w:szCs w:val="16"/>
              </w:rPr>
              <w:t>VWGi [t]</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6D2147EF"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b/>
                <w:sz w:val="16"/>
                <w:szCs w:val="16"/>
              </w:rPr>
              <w:t>1 000 000</w:t>
            </w:r>
          </w:p>
        </w:tc>
        <w:tc>
          <w:tcPr>
            <w:tcW w:w="822" w:type="dxa"/>
            <w:tcBorders>
              <w:top w:val="single" w:sz="2" w:space="0" w:color="000000"/>
              <w:left w:val="single" w:sz="2" w:space="0" w:color="000000"/>
              <w:bottom w:val="single" w:sz="2" w:space="0" w:color="000000"/>
              <w:right w:val="single" w:sz="2" w:space="0" w:color="000000"/>
            </w:tcBorders>
          </w:tcPr>
          <w:p w14:paraId="30D18806"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800 000</w:t>
            </w:r>
          </w:p>
        </w:tc>
        <w:tc>
          <w:tcPr>
            <w:tcW w:w="822" w:type="dxa"/>
            <w:tcBorders>
              <w:top w:val="single" w:sz="2" w:space="0" w:color="000000"/>
              <w:left w:val="single" w:sz="2" w:space="0" w:color="000000"/>
              <w:bottom w:val="single" w:sz="2" w:space="0" w:color="000000"/>
              <w:right w:val="single" w:sz="2" w:space="0" w:color="000000"/>
            </w:tcBorders>
          </w:tcPr>
          <w:p w14:paraId="715C0CBE"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800 000</w:t>
            </w:r>
          </w:p>
        </w:tc>
        <w:tc>
          <w:tcPr>
            <w:tcW w:w="822" w:type="dxa"/>
            <w:tcBorders>
              <w:top w:val="single" w:sz="2" w:space="0" w:color="000000"/>
              <w:left w:val="single" w:sz="2" w:space="0" w:color="000000"/>
              <w:bottom w:val="single" w:sz="2" w:space="0" w:color="000000"/>
              <w:right w:val="single" w:sz="2" w:space="0" w:color="000000"/>
            </w:tcBorders>
          </w:tcPr>
          <w:p w14:paraId="7361C88F" w14:textId="77777777" w:rsidR="00511913" w:rsidRPr="00F81747" w:rsidRDefault="00511913" w:rsidP="00145CDB">
            <w:pPr>
              <w:pStyle w:val="TableParagraph"/>
              <w:spacing w:before="15"/>
              <w:ind w:right="158"/>
              <w:jc w:val="right"/>
              <w:rPr>
                <w:rFonts w:eastAsia="Calibri" w:cstheme="minorHAnsi"/>
                <w:sz w:val="16"/>
                <w:szCs w:val="16"/>
              </w:rPr>
            </w:pPr>
            <w:r w:rsidRPr="00F81747">
              <w:rPr>
                <w:rFonts w:cstheme="minorHAnsi"/>
                <w:sz w:val="16"/>
                <w:szCs w:val="16"/>
              </w:rPr>
              <w:t>800 000</w:t>
            </w:r>
          </w:p>
        </w:tc>
        <w:tc>
          <w:tcPr>
            <w:tcW w:w="822" w:type="dxa"/>
            <w:tcBorders>
              <w:top w:val="single" w:sz="2" w:space="0" w:color="000000"/>
              <w:left w:val="single" w:sz="2" w:space="0" w:color="000000"/>
              <w:bottom w:val="single" w:sz="2" w:space="0" w:color="000000"/>
              <w:right w:val="single" w:sz="2" w:space="0" w:color="000000"/>
            </w:tcBorders>
          </w:tcPr>
          <w:p w14:paraId="095819C0"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800 000</w:t>
            </w:r>
          </w:p>
        </w:tc>
        <w:tc>
          <w:tcPr>
            <w:tcW w:w="822" w:type="dxa"/>
            <w:tcBorders>
              <w:top w:val="single" w:sz="2" w:space="0" w:color="000000"/>
              <w:left w:val="single" w:sz="2" w:space="0" w:color="000000"/>
              <w:bottom w:val="single" w:sz="2" w:space="0" w:color="000000"/>
              <w:right w:val="single" w:sz="2" w:space="0" w:color="000000"/>
            </w:tcBorders>
          </w:tcPr>
          <w:p w14:paraId="13E0A1B6"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800 000</w:t>
            </w:r>
          </w:p>
        </w:tc>
        <w:tc>
          <w:tcPr>
            <w:tcW w:w="822" w:type="dxa"/>
            <w:tcBorders>
              <w:top w:val="single" w:sz="2" w:space="0" w:color="000000"/>
              <w:left w:val="single" w:sz="2" w:space="0" w:color="000000"/>
              <w:bottom w:val="single" w:sz="2" w:space="0" w:color="000000"/>
              <w:right w:val="single" w:sz="2" w:space="0" w:color="000000"/>
            </w:tcBorders>
          </w:tcPr>
          <w:p w14:paraId="2BA8771E"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1 000 000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78EE95FB" w14:textId="77777777" w:rsidR="00511913" w:rsidRPr="00F81747" w:rsidRDefault="00511913" w:rsidP="00145CDB">
            <w:pPr>
              <w:rPr>
                <w:rFonts w:cstheme="minorHAnsi"/>
                <w:sz w:val="16"/>
                <w:szCs w:val="16"/>
              </w:rPr>
            </w:pPr>
          </w:p>
        </w:tc>
      </w:tr>
      <w:tr w:rsidR="00511913" w:rsidRPr="00F81747" w14:paraId="476F51FC" w14:textId="77777777" w:rsidTr="006C5E0D">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C7DFD" w14:textId="77777777" w:rsidR="00511913" w:rsidRPr="00F81747" w:rsidRDefault="00511913" w:rsidP="00145CDB">
            <w:pPr>
              <w:pStyle w:val="TableParagraph"/>
              <w:spacing w:before="5"/>
              <w:ind w:left="20"/>
              <w:rPr>
                <w:rFonts w:eastAsia="Calibri" w:cstheme="minorHAnsi"/>
                <w:sz w:val="16"/>
                <w:szCs w:val="16"/>
              </w:rPr>
            </w:pPr>
            <w:r w:rsidRPr="00F81747">
              <w:rPr>
                <w:rFonts w:cstheme="minorHAnsi"/>
                <w:b/>
                <w:sz w:val="16"/>
                <w:szCs w:val="16"/>
              </w:rPr>
              <w:t>Безплатно разпределяне [без корекция]</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19FA2C74"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b/>
                <w:sz w:val="16"/>
                <w:szCs w:val="16"/>
              </w:rPr>
              <w:t>5 000 000</w:t>
            </w: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D8813F1"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871C80F"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014DA8B"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B10B9F8"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BBB5721"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4D0A6661" w14:textId="77777777" w:rsidR="00511913" w:rsidRPr="00F81747" w:rsidRDefault="00511913" w:rsidP="00145CDB">
            <w:pPr>
              <w:rPr>
                <w:rFonts w:cstheme="minorHAnsi"/>
                <w:sz w:val="16"/>
                <w:szCs w:val="16"/>
              </w:rPr>
            </w:pP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23066577" w14:textId="77777777" w:rsidR="00511913" w:rsidRPr="00F81747" w:rsidRDefault="00511913" w:rsidP="00145CDB">
            <w:pPr>
              <w:rPr>
                <w:rFonts w:cstheme="minorHAnsi"/>
                <w:sz w:val="16"/>
                <w:szCs w:val="16"/>
              </w:rPr>
            </w:pPr>
          </w:p>
        </w:tc>
      </w:tr>
      <w:tr w:rsidR="00511913" w:rsidRPr="00F81747" w14:paraId="073C3391" w14:textId="77777777" w:rsidTr="006C5E0D">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14A8FC87" w14:textId="77777777" w:rsidR="00511913" w:rsidRPr="00F81747" w:rsidRDefault="00511913" w:rsidP="00145CDB">
            <w:pPr>
              <w:pStyle w:val="TableParagraph"/>
              <w:spacing w:before="5"/>
              <w:ind w:left="20"/>
              <w:rPr>
                <w:rFonts w:eastAsia="Calibri" w:cstheme="minorHAnsi"/>
                <w:sz w:val="16"/>
                <w:szCs w:val="16"/>
              </w:rPr>
            </w:pPr>
            <w:r w:rsidRPr="00F81747">
              <w:rPr>
                <w:rFonts w:cstheme="minorHAnsi"/>
                <w:b/>
                <w:sz w:val="16"/>
                <w:szCs w:val="16"/>
              </w:rPr>
              <w:t>WG намаление</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31EC8190"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b/>
                <w:sz w:val="16"/>
                <w:szCs w:val="16"/>
              </w:rPr>
              <w:t>-648 500</w:t>
            </w: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93345D5"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F0AD206"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D27FB41"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1DEECF8"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0359F6A"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4317DA1" w14:textId="77777777" w:rsidR="00511913" w:rsidRPr="00F81747" w:rsidRDefault="00511913" w:rsidP="00145CDB">
            <w:pPr>
              <w:rPr>
                <w:rFonts w:cstheme="minorHAnsi"/>
                <w:sz w:val="16"/>
                <w:szCs w:val="16"/>
              </w:rPr>
            </w:pP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79AD44FA" w14:textId="77777777" w:rsidR="00511913" w:rsidRPr="00F81747" w:rsidRDefault="00511913" w:rsidP="00145CDB">
            <w:pPr>
              <w:rPr>
                <w:rFonts w:cstheme="minorHAnsi"/>
                <w:sz w:val="16"/>
                <w:szCs w:val="16"/>
              </w:rPr>
            </w:pPr>
          </w:p>
        </w:tc>
      </w:tr>
      <w:tr w:rsidR="00511913" w:rsidRPr="00F81747" w14:paraId="4DB77B5D" w14:textId="77777777" w:rsidTr="006C5E0D">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2B93082F" w14:textId="77777777" w:rsidR="00511913" w:rsidRPr="00F81747" w:rsidRDefault="00511913" w:rsidP="00145CDB">
            <w:pPr>
              <w:pStyle w:val="TableParagraph"/>
              <w:spacing w:before="5"/>
              <w:ind w:left="20"/>
              <w:rPr>
                <w:rFonts w:eastAsia="Calibri" w:cstheme="minorHAnsi"/>
                <w:sz w:val="16"/>
                <w:szCs w:val="16"/>
              </w:rPr>
            </w:pPr>
            <w:r w:rsidRPr="00F81747">
              <w:rPr>
                <w:rFonts w:cstheme="minorHAnsi"/>
                <w:b/>
                <w:sz w:val="16"/>
                <w:szCs w:val="16"/>
              </w:rPr>
              <w:t>Средно равнище на дейност (СРД)</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42ADC9FE"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02AE3BA"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86F10DE"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7E6D443" w14:textId="77777777" w:rsidR="00511913" w:rsidRPr="00F81747" w:rsidRDefault="00511913" w:rsidP="00145CDB">
            <w:pPr>
              <w:pStyle w:val="TableParagraph"/>
              <w:spacing w:before="5"/>
              <w:ind w:right="102"/>
              <w:jc w:val="right"/>
              <w:rPr>
                <w:rFonts w:eastAsia="Calibri" w:cstheme="minorHAnsi"/>
                <w:sz w:val="16"/>
                <w:szCs w:val="16"/>
              </w:rPr>
            </w:pPr>
            <w:r w:rsidRPr="00F81747">
              <w:rPr>
                <w:rFonts w:cstheme="minorHAnsi"/>
                <w:sz w:val="16"/>
                <w:szCs w:val="16"/>
              </w:rPr>
              <w:t>4 000 000</w:t>
            </w:r>
          </w:p>
        </w:tc>
        <w:tc>
          <w:tcPr>
            <w:tcW w:w="822" w:type="dxa"/>
            <w:tcBorders>
              <w:top w:val="single" w:sz="2" w:space="0" w:color="000000"/>
              <w:left w:val="single" w:sz="2" w:space="0" w:color="000000"/>
              <w:bottom w:val="single" w:sz="2" w:space="0" w:color="000000"/>
              <w:right w:val="single" w:sz="2" w:space="0" w:color="000000"/>
            </w:tcBorders>
          </w:tcPr>
          <w:p w14:paraId="7D69F058"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4 250 000</w:t>
            </w:r>
          </w:p>
        </w:tc>
        <w:tc>
          <w:tcPr>
            <w:tcW w:w="822" w:type="dxa"/>
            <w:tcBorders>
              <w:top w:val="single" w:sz="2" w:space="0" w:color="000000"/>
              <w:left w:val="single" w:sz="2" w:space="0" w:color="000000"/>
              <w:bottom w:val="single" w:sz="2" w:space="0" w:color="000000"/>
              <w:right w:val="single" w:sz="2" w:space="0" w:color="000000"/>
            </w:tcBorders>
          </w:tcPr>
          <w:p w14:paraId="64365049"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4 750 000</w:t>
            </w:r>
          </w:p>
        </w:tc>
        <w:tc>
          <w:tcPr>
            <w:tcW w:w="822" w:type="dxa"/>
            <w:tcBorders>
              <w:top w:val="single" w:sz="2" w:space="0" w:color="000000"/>
              <w:left w:val="single" w:sz="2" w:space="0" w:color="000000"/>
              <w:bottom w:val="single" w:sz="2" w:space="0" w:color="000000"/>
              <w:right w:val="single" w:sz="2" w:space="0" w:color="000000"/>
            </w:tcBorders>
          </w:tcPr>
          <w:p w14:paraId="12B2E527"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4 750 000</w:t>
            </w:r>
          </w:p>
        </w:tc>
        <w:tc>
          <w:tcPr>
            <w:tcW w:w="819" w:type="dxa"/>
            <w:tcBorders>
              <w:top w:val="single" w:sz="2" w:space="0" w:color="000000"/>
              <w:left w:val="single" w:sz="2" w:space="0" w:color="000000"/>
              <w:bottom w:val="single" w:sz="2" w:space="0" w:color="000000"/>
              <w:right w:val="single" w:sz="4" w:space="0" w:color="000000"/>
            </w:tcBorders>
          </w:tcPr>
          <w:p w14:paraId="740DBA78" w14:textId="77777777" w:rsidR="00511913" w:rsidRPr="00F81747" w:rsidRDefault="00511913" w:rsidP="00145CDB">
            <w:pPr>
              <w:pStyle w:val="TableParagraph"/>
              <w:spacing w:before="5"/>
              <w:ind w:left="7"/>
              <w:jc w:val="center"/>
              <w:rPr>
                <w:rFonts w:eastAsia="Calibri" w:cstheme="minorHAnsi"/>
                <w:sz w:val="16"/>
                <w:szCs w:val="16"/>
              </w:rPr>
            </w:pPr>
            <w:r w:rsidRPr="00F81747">
              <w:rPr>
                <w:rFonts w:cstheme="minorHAnsi"/>
                <w:sz w:val="16"/>
                <w:szCs w:val="16"/>
              </w:rPr>
              <w:t>4 250 000</w:t>
            </w:r>
          </w:p>
        </w:tc>
      </w:tr>
      <w:tr w:rsidR="00511913" w:rsidRPr="00F81747" w14:paraId="06F5E24A" w14:textId="77777777" w:rsidTr="006C5E0D">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13047CAC" w14:textId="77777777" w:rsidR="00511913" w:rsidRPr="00F81747" w:rsidRDefault="00511913" w:rsidP="00145CDB">
            <w:pPr>
              <w:pStyle w:val="TableParagraph"/>
              <w:spacing w:before="15"/>
              <w:ind w:left="20"/>
              <w:rPr>
                <w:rFonts w:eastAsia="Calibri" w:cstheme="minorHAnsi"/>
                <w:sz w:val="16"/>
                <w:szCs w:val="16"/>
              </w:rPr>
            </w:pPr>
            <w:r w:rsidRPr="00F81747">
              <w:rPr>
                <w:rFonts w:cstheme="minorHAnsi"/>
                <w:b/>
                <w:sz w:val="16"/>
                <w:szCs w:val="16"/>
              </w:rPr>
              <w:t>2-годишни средни стойности на WG (VWG2y)</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2E2F9CD1"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39FB898"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17981AC"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3D709766" w14:textId="77777777" w:rsidR="00511913" w:rsidRPr="00F81747" w:rsidRDefault="00511913" w:rsidP="00145CDB">
            <w:pPr>
              <w:pStyle w:val="TableParagraph"/>
              <w:spacing w:before="15"/>
              <w:ind w:right="158"/>
              <w:jc w:val="right"/>
              <w:rPr>
                <w:rFonts w:eastAsia="Calibri" w:cstheme="minorHAnsi"/>
                <w:sz w:val="16"/>
                <w:szCs w:val="16"/>
              </w:rPr>
            </w:pPr>
            <w:r w:rsidRPr="00F81747">
              <w:rPr>
                <w:rFonts w:cstheme="minorHAnsi"/>
                <w:sz w:val="16"/>
                <w:szCs w:val="16"/>
              </w:rPr>
              <w:t>800 000</w:t>
            </w:r>
          </w:p>
        </w:tc>
        <w:tc>
          <w:tcPr>
            <w:tcW w:w="822" w:type="dxa"/>
            <w:tcBorders>
              <w:top w:val="single" w:sz="2" w:space="0" w:color="000000"/>
              <w:left w:val="single" w:sz="2" w:space="0" w:color="000000"/>
              <w:bottom w:val="single" w:sz="2" w:space="0" w:color="000000"/>
              <w:right w:val="single" w:sz="2" w:space="0" w:color="000000"/>
            </w:tcBorders>
          </w:tcPr>
          <w:p w14:paraId="236CFDD2"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800 000</w:t>
            </w:r>
          </w:p>
        </w:tc>
        <w:tc>
          <w:tcPr>
            <w:tcW w:w="822" w:type="dxa"/>
            <w:tcBorders>
              <w:top w:val="single" w:sz="2" w:space="0" w:color="000000"/>
              <w:left w:val="single" w:sz="2" w:space="0" w:color="000000"/>
              <w:bottom w:val="single" w:sz="2" w:space="0" w:color="000000"/>
              <w:right w:val="single" w:sz="2" w:space="0" w:color="000000"/>
            </w:tcBorders>
          </w:tcPr>
          <w:p w14:paraId="27522BFF"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800 000</w:t>
            </w:r>
          </w:p>
        </w:tc>
        <w:tc>
          <w:tcPr>
            <w:tcW w:w="822" w:type="dxa"/>
            <w:tcBorders>
              <w:top w:val="single" w:sz="2" w:space="0" w:color="000000"/>
              <w:left w:val="single" w:sz="2" w:space="0" w:color="000000"/>
              <w:bottom w:val="single" w:sz="2" w:space="0" w:color="000000"/>
              <w:right w:val="single" w:sz="2" w:space="0" w:color="000000"/>
            </w:tcBorders>
          </w:tcPr>
          <w:p w14:paraId="166E8CC9"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800 000</w:t>
            </w:r>
          </w:p>
        </w:tc>
        <w:tc>
          <w:tcPr>
            <w:tcW w:w="819" w:type="dxa"/>
            <w:tcBorders>
              <w:top w:val="single" w:sz="2" w:space="0" w:color="000000"/>
              <w:left w:val="single" w:sz="2" w:space="0" w:color="000000"/>
              <w:bottom w:val="single" w:sz="2" w:space="0" w:color="000000"/>
              <w:right w:val="single" w:sz="4" w:space="0" w:color="000000"/>
            </w:tcBorders>
          </w:tcPr>
          <w:p w14:paraId="2A1BC8DF" w14:textId="77777777" w:rsidR="00511913" w:rsidRPr="00F81747" w:rsidRDefault="00511913" w:rsidP="00145CDB">
            <w:pPr>
              <w:pStyle w:val="TableParagraph"/>
              <w:spacing w:before="15"/>
              <w:ind w:left="7"/>
              <w:jc w:val="center"/>
              <w:rPr>
                <w:rFonts w:eastAsia="Calibri" w:cstheme="minorHAnsi"/>
                <w:sz w:val="16"/>
                <w:szCs w:val="16"/>
              </w:rPr>
            </w:pPr>
            <w:r w:rsidRPr="00F81747">
              <w:rPr>
                <w:rFonts w:cstheme="minorHAnsi"/>
                <w:sz w:val="16"/>
                <w:szCs w:val="16"/>
              </w:rPr>
              <w:t>900 000</w:t>
            </w:r>
          </w:p>
        </w:tc>
      </w:tr>
      <w:tr w:rsidR="00511913" w:rsidRPr="00F81747" w14:paraId="077C5863" w14:textId="77777777" w:rsidTr="006C5E0D">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21F6EB1B" w14:textId="77777777" w:rsidR="00511913" w:rsidRPr="00F81747" w:rsidRDefault="00511913" w:rsidP="00145CDB">
            <w:pPr>
              <w:pStyle w:val="TableParagraph"/>
              <w:spacing w:before="5"/>
              <w:ind w:left="20"/>
              <w:rPr>
                <w:rFonts w:eastAsia="Calibri" w:cstheme="minorHAnsi"/>
                <w:sz w:val="16"/>
                <w:szCs w:val="16"/>
              </w:rPr>
            </w:pPr>
            <w:r w:rsidRPr="00F81747">
              <w:rPr>
                <w:rFonts w:cstheme="minorHAnsi"/>
                <w:b/>
                <w:sz w:val="16"/>
                <w:szCs w:val="16"/>
              </w:rPr>
              <w:t>(СРД-ИРД)/ИРД [%]</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18A62375"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8AAFF45"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30FC3A6"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5ED17904" w14:textId="77777777" w:rsidR="00511913" w:rsidRPr="00F81747" w:rsidRDefault="00511913" w:rsidP="00145CDB">
            <w:pPr>
              <w:pStyle w:val="TableParagraph"/>
              <w:spacing w:before="5"/>
              <w:ind w:right="218"/>
              <w:jc w:val="right"/>
              <w:rPr>
                <w:rFonts w:eastAsia="Calibri" w:cstheme="minorHAnsi"/>
                <w:sz w:val="16"/>
                <w:szCs w:val="16"/>
              </w:rPr>
            </w:pPr>
            <w:r w:rsidRPr="00F81747">
              <w:rPr>
                <w:rFonts w:cstheme="minorHAnsi"/>
                <w:sz w:val="16"/>
                <w:szCs w:val="16"/>
              </w:rPr>
              <w:t>0,00%</w:t>
            </w:r>
          </w:p>
        </w:tc>
        <w:tc>
          <w:tcPr>
            <w:tcW w:w="822" w:type="dxa"/>
            <w:tcBorders>
              <w:top w:val="single" w:sz="2" w:space="0" w:color="000000"/>
              <w:left w:val="single" w:sz="2" w:space="0" w:color="000000"/>
              <w:bottom w:val="single" w:sz="2" w:space="0" w:color="000000"/>
              <w:right w:val="single" w:sz="2" w:space="0" w:color="000000"/>
            </w:tcBorders>
          </w:tcPr>
          <w:p w14:paraId="251C73C2" w14:textId="77777777" w:rsidR="00511913" w:rsidRPr="00F81747" w:rsidRDefault="00511913" w:rsidP="00145CDB">
            <w:pPr>
              <w:pStyle w:val="TableParagraph"/>
              <w:spacing w:before="5"/>
              <w:ind w:left="3"/>
              <w:jc w:val="center"/>
              <w:rPr>
                <w:rFonts w:eastAsia="Calibri" w:cstheme="minorHAnsi"/>
                <w:sz w:val="16"/>
                <w:szCs w:val="16"/>
              </w:rPr>
            </w:pPr>
            <w:r w:rsidRPr="00F81747">
              <w:rPr>
                <w:rFonts w:cstheme="minorHAnsi"/>
                <w:sz w:val="16"/>
                <w:szCs w:val="16"/>
              </w:rPr>
              <w:t>6,25%</w:t>
            </w:r>
          </w:p>
        </w:tc>
        <w:tc>
          <w:tcPr>
            <w:tcW w:w="822" w:type="dxa"/>
            <w:tcBorders>
              <w:top w:val="single" w:sz="2" w:space="0" w:color="000000"/>
              <w:left w:val="single" w:sz="2" w:space="0" w:color="000000"/>
              <w:bottom w:val="single" w:sz="2" w:space="0" w:color="000000"/>
              <w:right w:val="single" w:sz="2" w:space="0" w:color="000000"/>
            </w:tcBorders>
          </w:tcPr>
          <w:p w14:paraId="4F91A321"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b/>
                <w:color w:val="FF0000"/>
                <w:sz w:val="16"/>
                <w:szCs w:val="16"/>
              </w:rPr>
              <w:t>18,75%</w:t>
            </w:r>
          </w:p>
        </w:tc>
        <w:tc>
          <w:tcPr>
            <w:tcW w:w="822" w:type="dxa"/>
            <w:tcBorders>
              <w:top w:val="single" w:sz="2" w:space="0" w:color="000000"/>
              <w:left w:val="single" w:sz="2" w:space="0" w:color="000000"/>
              <w:bottom w:val="single" w:sz="2" w:space="0" w:color="000000"/>
              <w:right w:val="single" w:sz="2" w:space="0" w:color="000000"/>
            </w:tcBorders>
          </w:tcPr>
          <w:p w14:paraId="212C1809"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sz w:val="16"/>
                <w:szCs w:val="16"/>
              </w:rPr>
              <w:t>18,75%</w:t>
            </w:r>
          </w:p>
        </w:tc>
        <w:tc>
          <w:tcPr>
            <w:tcW w:w="819" w:type="dxa"/>
            <w:tcBorders>
              <w:top w:val="single" w:sz="2" w:space="0" w:color="000000"/>
              <w:left w:val="single" w:sz="2" w:space="0" w:color="000000"/>
              <w:bottom w:val="single" w:sz="2" w:space="0" w:color="000000"/>
              <w:right w:val="single" w:sz="4" w:space="0" w:color="000000"/>
            </w:tcBorders>
          </w:tcPr>
          <w:p w14:paraId="33A2CC17" w14:textId="77777777" w:rsidR="00511913" w:rsidRPr="00F81747" w:rsidRDefault="00511913" w:rsidP="00145CDB">
            <w:pPr>
              <w:pStyle w:val="TableParagraph"/>
              <w:spacing w:before="5"/>
              <w:ind w:left="10"/>
              <w:jc w:val="center"/>
              <w:rPr>
                <w:rFonts w:eastAsia="Calibri" w:cstheme="minorHAnsi"/>
                <w:sz w:val="16"/>
                <w:szCs w:val="16"/>
              </w:rPr>
            </w:pPr>
            <w:r w:rsidRPr="00F81747">
              <w:rPr>
                <w:rFonts w:cstheme="minorHAnsi"/>
                <w:b/>
                <w:color w:val="FF0000"/>
                <w:sz w:val="16"/>
                <w:szCs w:val="16"/>
              </w:rPr>
              <w:t>6,25%</w:t>
            </w:r>
          </w:p>
        </w:tc>
      </w:tr>
      <w:tr w:rsidR="00511913" w:rsidRPr="00F81747" w14:paraId="5887C174" w14:textId="77777777" w:rsidTr="006C5E0D">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8579320" w14:textId="77777777" w:rsidR="00511913" w:rsidRPr="00F81747" w:rsidRDefault="00511913" w:rsidP="00145CDB">
            <w:pPr>
              <w:pStyle w:val="TableParagraph"/>
              <w:spacing w:before="15"/>
              <w:ind w:left="20"/>
              <w:rPr>
                <w:rFonts w:eastAsia="Calibri" w:cstheme="minorHAnsi"/>
                <w:sz w:val="16"/>
                <w:szCs w:val="16"/>
              </w:rPr>
            </w:pPr>
            <w:r w:rsidRPr="00F81747">
              <w:rPr>
                <w:rFonts w:cstheme="minorHAnsi"/>
                <w:b/>
                <w:sz w:val="16"/>
                <w:szCs w:val="16"/>
              </w:rPr>
              <w:t>(VWG2y-VWGHAL)/VWGHAL  [%]</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62B3FF33"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E5239CB"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37FFAAA"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7FBFFE08" w14:textId="77777777" w:rsidR="00511913" w:rsidRPr="00F81747" w:rsidRDefault="00511913" w:rsidP="00145CDB">
            <w:pPr>
              <w:pStyle w:val="TableParagraph"/>
              <w:spacing w:before="15"/>
              <w:ind w:right="156"/>
              <w:jc w:val="right"/>
              <w:rPr>
                <w:rFonts w:eastAsia="Calibri" w:cstheme="minorHAnsi"/>
                <w:sz w:val="16"/>
                <w:szCs w:val="16"/>
              </w:rPr>
            </w:pPr>
            <w:r w:rsidRPr="00F81747">
              <w:rPr>
                <w:rFonts w:cstheme="minorHAnsi"/>
                <w:b/>
                <w:color w:val="FF0000"/>
                <w:sz w:val="16"/>
                <w:szCs w:val="16"/>
              </w:rPr>
              <w:t>-20,00%</w:t>
            </w:r>
          </w:p>
        </w:tc>
        <w:tc>
          <w:tcPr>
            <w:tcW w:w="822" w:type="dxa"/>
            <w:tcBorders>
              <w:top w:val="single" w:sz="2" w:space="0" w:color="000000"/>
              <w:left w:val="single" w:sz="2" w:space="0" w:color="000000"/>
              <w:bottom w:val="single" w:sz="2" w:space="0" w:color="000000"/>
              <w:right w:val="single" w:sz="2" w:space="0" w:color="000000"/>
            </w:tcBorders>
          </w:tcPr>
          <w:p w14:paraId="0381748B" w14:textId="77777777" w:rsidR="00511913" w:rsidRPr="00F81747" w:rsidRDefault="00511913" w:rsidP="00145CDB">
            <w:pPr>
              <w:pStyle w:val="TableParagraph"/>
              <w:spacing w:before="15"/>
              <w:ind w:left="3"/>
              <w:jc w:val="center"/>
              <w:rPr>
                <w:rFonts w:eastAsia="Calibri" w:cstheme="minorHAnsi"/>
                <w:sz w:val="16"/>
                <w:szCs w:val="16"/>
              </w:rPr>
            </w:pPr>
            <w:r w:rsidRPr="00F81747">
              <w:rPr>
                <w:rFonts w:cstheme="minorHAnsi"/>
                <w:sz w:val="16"/>
                <w:szCs w:val="16"/>
              </w:rPr>
              <w:t>-20,00%</w:t>
            </w:r>
          </w:p>
        </w:tc>
        <w:tc>
          <w:tcPr>
            <w:tcW w:w="822" w:type="dxa"/>
            <w:tcBorders>
              <w:top w:val="single" w:sz="2" w:space="0" w:color="000000"/>
              <w:left w:val="single" w:sz="2" w:space="0" w:color="000000"/>
              <w:bottom w:val="single" w:sz="2" w:space="0" w:color="000000"/>
              <w:right w:val="single" w:sz="2" w:space="0" w:color="000000"/>
            </w:tcBorders>
          </w:tcPr>
          <w:p w14:paraId="1860A0E3"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-20,00%</w:t>
            </w:r>
          </w:p>
        </w:tc>
        <w:tc>
          <w:tcPr>
            <w:tcW w:w="822" w:type="dxa"/>
            <w:tcBorders>
              <w:top w:val="single" w:sz="2" w:space="0" w:color="000000"/>
              <w:left w:val="single" w:sz="2" w:space="0" w:color="000000"/>
              <w:bottom w:val="single" w:sz="2" w:space="0" w:color="000000"/>
              <w:right w:val="single" w:sz="2" w:space="0" w:color="000000"/>
            </w:tcBorders>
          </w:tcPr>
          <w:p w14:paraId="4E08D445" w14:textId="77777777" w:rsidR="00511913" w:rsidRPr="00F81747" w:rsidRDefault="00511913" w:rsidP="00145CDB">
            <w:pPr>
              <w:pStyle w:val="TableParagraph"/>
              <w:spacing w:before="15"/>
              <w:ind w:left="2"/>
              <w:jc w:val="center"/>
              <w:rPr>
                <w:rFonts w:eastAsia="Calibri" w:cstheme="minorHAnsi"/>
                <w:sz w:val="16"/>
                <w:szCs w:val="16"/>
              </w:rPr>
            </w:pPr>
            <w:r w:rsidRPr="00F81747">
              <w:rPr>
                <w:rFonts w:cstheme="minorHAnsi"/>
                <w:sz w:val="16"/>
                <w:szCs w:val="16"/>
              </w:rPr>
              <w:t>-20,00%</w:t>
            </w:r>
          </w:p>
        </w:tc>
        <w:tc>
          <w:tcPr>
            <w:tcW w:w="819" w:type="dxa"/>
            <w:tcBorders>
              <w:top w:val="single" w:sz="2" w:space="0" w:color="000000"/>
              <w:left w:val="single" w:sz="2" w:space="0" w:color="000000"/>
              <w:bottom w:val="single" w:sz="2" w:space="0" w:color="000000"/>
              <w:right w:val="single" w:sz="4" w:space="0" w:color="000000"/>
            </w:tcBorders>
          </w:tcPr>
          <w:p w14:paraId="43C4308F" w14:textId="77777777" w:rsidR="00511913" w:rsidRPr="00F81747" w:rsidRDefault="00511913" w:rsidP="00145CDB">
            <w:pPr>
              <w:pStyle w:val="TableParagraph"/>
              <w:spacing w:before="15"/>
              <w:ind w:left="10"/>
              <w:jc w:val="center"/>
              <w:rPr>
                <w:rFonts w:eastAsia="Calibri" w:cstheme="minorHAnsi"/>
                <w:sz w:val="16"/>
                <w:szCs w:val="16"/>
              </w:rPr>
            </w:pPr>
            <w:r w:rsidRPr="00F81747">
              <w:rPr>
                <w:rFonts w:cstheme="minorHAnsi"/>
                <w:b/>
                <w:color w:val="FF0000"/>
                <w:sz w:val="16"/>
                <w:szCs w:val="16"/>
              </w:rPr>
              <w:t>-10,00%</w:t>
            </w:r>
          </w:p>
        </w:tc>
      </w:tr>
      <w:tr w:rsidR="00511913" w:rsidRPr="00F81747" w14:paraId="5CB19E53" w14:textId="77777777" w:rsidTr="006C5E0D">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6B15615F" w14:textId="77777777" w:rsidR="00511913" w:rsidRPr="00F81747" w:rsidRDefault="00511913" w:rsidP="00145CDB">
            <w:pPr>
              <w:pStyle w:val="TableParagraph"/>
              <w:spacing w:before="5"/>
              <w:ind w:left="20"/>
              <w:rPr>
                <w:rFonts w:eastAsia="Calibri" w:cstheme="minorHAnsi"/>
                <w:sz w:val="16"/>
                <w:szCs w:val="16"/>
              </w:rPr>
            </w:pPr>
            <w:r w:rsidRPr="00F81747">
              <w:rPr>
                <w:rFonts w:cstheme="minorHAnsi"/>
                <w:b/>
                <w:sz w:val="16"/>
                <w:szCs w:val="16"/>
              </w:rPr>
              <w:t>Безплатно разпределяне [без корекция]</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2E45585F"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55C0CDA"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765E6F5"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0B59FDBA" w14:textId="77777777" w:rsidR="00511913" w:rsidRPr="00F81747" w:rsidRDefault="00511913" w:rsidP="00145CDB">
            <w:pPr>
              <w:pStyle w:val="TableParagraph"/>
              <w:spacing w:before="5"/>
              <w:ind w:right="102"/>
              <w:jc w:val="right"/>
              <w:rPr>
                <w:rFonts w:eastAsia="Calibri" w:cstheme="minorHAnsi"/>
                <w:sz w:val="16"/>
                <w:szCs w:val="16"/>
              </w:rPr>
            </w:pPr>
            <w:r w:rsidRPr="00F81747">
              <w:rPr>
                <w:rFonts w:cstheme="minorHAnsi"/>
                <w:sz w:val="16"/>
                <w:szCs w:val="16"/>
              </w:rPr>
              <w:t>5 000 000</w:t>
            </w:r>
          </w:p>
        </w:tc>
        <w:tc>
          <w:tcPr>
            <w:tcW w:w="822" w:type="dxa"/>
            <w:tcBorders>
              <w:top w:val="single" w:sz="2" w:space="0" w:color="000000"/>
              <w:left w:val="single" w:sz="2" w:space="0" w:color="000000"/>
              <w:bottom w:val="single" w:sz="2" w:space="0" w:color="000000"/>
              <w:right w:val="single" w:sz="2" w:space="0" w:color="000000"/>
            </w:tcBorders>
          </w:tcPr>
          <w:p w14:paraId="16678F4E"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5 000 000</w:t>
            </w:r>
          </w:p>
        </w:tc>
        <w:tc>
          <w:tcPr>
            <w:tcW w:w="822" w:type="dxa"/>
            <w:tcBorders>
              <w:top w:val="single" w:sz="2" w:space="0" w:color="000000"/>
              <w:left w:val="single" w:sz="2" w:space="0" w:color="000000"/>
              <w:bottom w:val="single" w:sz="2" w:space="0" w:color="000000"/>
              <w:right w:val="single" w:sz="2" w:space="0" w:color="000000"/>
            </w:tcBorders>
          </w:tcPr>
          <w:p w14:paraId="1DF168CC"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b/>
                <w:color w:val="FF0000"/>
                <w:sz w:val="16"/>
                <w:szCs w:val="16"/>
              </w:rPr>
              <w:t>5 937 500</w:t>
            </w:r>
          </w:p>
        </w:tc>
        <w:tc>
          <w:tcPr>
            <w:tcW w:w="822" w:type="dxa"/>
            <w:tcBorders>
              <w:top w:val="single" w:sz="2" w:space="0" w:color="000000"/>
              <w:left w:val="single" w:sz="2" w:space="0" w:color="000000"/>
              <w:bottom w:val="single" w:sz="2" w:space="0" w:color="000000"/>
              <w:right w:val="single" w:sz="2" w:space="0" w:color="000000"/>
            </w:tcBorders>
          </w:tcPr>
          <w:p w14:paraId="514E1C32"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5 937 500</w:t>
            </w:r>
          </w:p>
        </w:tc>
        <w:tc>
          <w:tcPr>
            <w:tcW w:w="819" w:type="dxa"/>
            <w:tcBorders>
              <w:top w:val="single" w:sz="2" w:space="0" w:color="000000"/>
              <w:left w:val="single" w:sz="2" w:space="0" w:color="000000"/>
              <w:bottom w:val="single" w:sz="2" w:space="0" w:color="000000"/>
              <w:right w:val="single" w:sz="4" w:space="0" w:color="000000"/>
            </w:tcBorders>
          </w:tcPr>
          <w:p w14:paraId="3C9C8BF2" w14:textId="77777777" w:rsidR="00511913" w:rsidRPr="00F81747" w:rsidRDefault="00511913" w:rsidP="00145CDB">
            <w:pPr>
              <w:pStyle w:val="TableParagraph"/>
              <w:spacing w:before="5"/>
              <w:ind w:left="7"/>
              <w:jc w:val="center"/>
              <w:rPr>
                <w:rFonts w:eastAsia="Calibri" w:cstheme="minorHAnsi"/>
                <w:sz w:val="16"/>
                <w:szCs w:val="16"/>
              </w:rPr>
            </w:pPr>
            <w:r w:rsidRPr="00F81747">
              <w:rPr>
                <w:rFonts w:cstheme="minorHAnsi"/>
                <w:b/>
                <w:color w:val="FF0000"/>
                <w:sz w:val="16"/>
                <w:szCs w:val="16"/>
              </w:rPr>
              <w:t>5 000 000</w:t>
            </w:r>
          </w:p>
        </w:tc>
      </w:tr>
      <w:tr w:rsidR="00511913" w:rsidRPr="00F81747" w14:paraId="551E9562" w14:textId="77777777" w:rsidTr="006C5E0D">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2513C712" w14:textId="77777777" w:rsidR="00511913" w:rsidRPr="00F81747" w:rsidRDefault="00511913" w:rsidP="00145CDB">
            <w:pPr>
              <w:pStyle w:val="TableParagraph"/>
              <w:spacing w:before="5"/>
              <w:ind w:left="20"/>
              <w:rPr>
                <w:rFonts w:eastAsia="Calibri" w:cstheme="minorHAnsi"/>
                <w:sz w:val="16"/>
                <w:szCs w:val="16"/>
              </w:rPr>
            </w:pPr>
            <w:r w:rsidRPr="00F81747">
              <w:rPr>
                <w:rFonts w:cstheme="minorHAnsi"/>
                <w:b/>
                <w:sz w:val="16"/>
                <w:szCs w:val="16"/>
              </w:rPr>
              <w:t>WG намаление</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02C8CD1E"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C71A7A0"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F389A04"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197963CC" w14:textId="77777777" w:rsidR="00511913" w:rsidRPr="00F81747" w:rsidRDefault="00511913" w:rsidP="00145CDB">
            <w:pPr>
              <w:pStyle w:val="TableParagraph"/>
              <w:spacing w:before="5"/>
              <w:ind w:right="138"/>
              <w:jc w:val="right"/>
              <w:rPr>
                <w:rFonts w:eastAsia="Calibri" w:cstheme="minorHAnsi"/>
                <w:sz w:val="16"/>
                <w:szCs w:val="16"/>
              </w:rPr>
            </w:pPr>
            <w:r w:rsidRPr="00F81747">
              <w:rPr>
                <w:rFonts w:cstheme="minorHAnsi"/>
                <w:b/>
                <w:color w:val="FF0000"/>
                <w:sz w:val="16"/>
                <w:szCs w:val="16"/>
              </w:rPr>
              <w:t>-518 800</w:t>
            </w:r>
          </w:p>
        </w:tc>
        <w:tc>
          <w:tcPr>
            <w:tcW w:w="822" w:type="dxa"/>
            <w:tcBorders>
              <w:top w:val="single" w:sz="2" w:space="0" w:color="000000"/>
              <w:left w:val="single" w:sz="2" w:space="0" w:color="000000"/>
              <w:bottom w:val="single" w:sz="2" w:space="0" w:color="000000"/>
              <w:right w:val="single" w:sz="2" w:space="0" w:color="000000"/>
            </w:tcBorders>
          </w:tcPr>
          <w:p w14:paraId="60F64281"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sz w:val="16"/>
                <w:szCs w:val="16"/>
              </w:rPr>
              <w:t>-518 800</w:t>
            </w:r>
          </w:p>
        </w:tc>
        <w:tc>
          <w:tcPr>
            <w:tcW w:w="822" w:type="dxa"/>
            <w:tcBorders>
              <w:top w:val="single" w:sz="2" w:space="0" w:color="000000"/>
              <w:left w:val="single" w:sz="2" w:space="0" w:color="000000"/>
              <w:bottom w:val="single" w:sz="2" w:space="0" w:color="000000"/>
              <w:right w:val="single" w:sz="2" w:space="0" w:color="000000"/>
            </w:tcBorders>
          </w:tcPr>
          <w:p w14:paraId="62622DF2"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sz w:val="16"/>
                <w:szCs w:val="16"/>
              </w:rPr>
              <w:t>-518 800</w:t>
            </w:r>
          </w:p>
        </w:tc>
        <w:tc>
          <w:tcPr>
            <w:tcW w:w="822" w:type="dxa"/>
            <w:tcBorders>
              <w:top w:val="single" w:sz="2" w:space="0" w:color="000000"/>
              <w:left w:val="single" w:sz="2" w:space="0" w:color="000000"/>
              <w:bottom w:val="single" w:sz="2" w:space="0" w:color="000000"/>
              <w:right w:val="single" w:sz="2" w:space="0" w:color="000000"/>
            </w:tcBorders>
          </w:tcPr>
          <w:p w14:paraId="6B898A02" w14:textId="77777777" w:rsidR="00511913" w:rsidRPr="00F81747" w:rsidRDefault="00511913" w:rsidP="00145CDB">
            <w:pPr>
              <w:pStyle w:val="TableParagraph"/>
              <w:spacing w:before="5"/>
              <w:jc w:val="center"/>
              <w:rPr>
                <w:rFonts w:eastAsia="Calibri" w:cstheme="minorHAnsi"/>
                <w:sz w:val="16"/>
                <w:szCs w:val="16"/>
              </w:rPr>
            </w:pPr>
            <w:r w:rsidRPr="00F81747">
              <w:rPr>
                <w:rFonts w:cstheme="minorHAnsi"/>
                <w:sz w:val="16"/>
                <w:szCs w:val="16"/>
              </w:rPr>
              <w:t>-518 800</w:t>
            </w:r>
          </w:p>
        </w:tc>
        <w:tc>
          <w:tcPr>
            <w:tcW w:w="819" w:type="dxa"/>
            <w:tcBorders>
              <w:top w:val="single" w:sz="2" w:space="0" w:color="000000"/>
              <w:left w:val="single" w:sz="2" w:space="0" w:color="000000"/>
              <w:bottom w:val="single" w:sz="2" w:space="0" w:color="000000"/>
              <w:right w:val="single" w:sz="4" w:space="0" w:color="000000"/>
            </w:tcBorders>
          </w:tcPr>
          <w:p w14:paraId="16805A8D"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b/>
                <w:color w:val="FF0000"/>
                <w:sz w:val="16"/>
                <w:szCs w:val="16"/>
              </w:rPr>
              <w:t>-648 500</w:t>
            </w:r>
          </w:p>
        </w:tc>
      </w:tr>
      <w:tr w:rsidR="00511913" w:rsidRPr="00F81747" w14:paraId="3FDE4732" w14:textId="77777777" w:rsidTr="006C5E0D">
        <w:trPr>
          <w:trHeight w:hRule="exact" w:val="197"/>
        </w:trPr>
        <w:tc>
          <w:tcPr>
            <w:tcW w:w="3055" w:type="dxa"/>
            <w:tcBorders>
              <w:top w:val="single" w:sz="2" w:space="0" w:color="000000"/>
              <w:left w:val="single" w:sz="2" w:space="0" w:color="000000"/>
              <w:bottom w:val="single" w:sz="4" w:space="0" w:color="000000"/>
              <w:right w:val="single" w:sz="4" w:space="0" w:color="000000"/>
            </w:tcBorders>
            <w:shd w:val="clear" w:color="auto" w:fill="E1EEDA"/>
          </w:tcPr>
          <w:p w14:paraId="1155B95B" w14:textId="77777777" w:rsidR="00511913" w:rsidRPr="00F81747" w:rsidRDefault="00511913" w:rsidP="00145CDB">
            <w:pPr>
              <w:pStyle w:val="TableParagraph"/>
              <w:ind w:left="20"/>
              <w:rPr>
                <w:rFonts w:eastAsia="Calibri" w:cstheme="minorHAnsi"/>
                <w:sz w:val="16"/>
                <w:szCs w:val="16"/>
              </w:rPr>
            </w:pPr>
            <w:r w:rsidRPr="00F81747">
              <w:rPr>
                <w:rFonts w:cstheme="minorHAnsi"/>
                <w:b/>
                <w:sz w:val="16"/>
                <w:szCs w:val="16"/>
              </w:rPr>
              <w:t>Предварително безплатно разпределяне</w:t>
            </w:r>
          </w:p>
        </w:tc>
        <w:tc>
          <w:tcPr>
            <w:tcW w:w="824"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20B488FD"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48F81CD7"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71773028" w14:textId="77777777" w:rsidR="00511913" w:rsidRPr="00F81747" w:rsidRDefault="00511913" w:rsidP="00145CDB">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tcPr>
          <w:p w14:paraId="047F5663" w14:textId="77777777" w:rsidR="00511913" w:rsidRPr="00F81747" w:rsidRDefault="00511913" w:rsidP="00145CDB">
            <w:pPr>
              <w:pStyle w:val="TableParagraph"/>
              <w:spacing w:before="5"/>
              <w:ind w:right="102"/>
              <w:jc w:val="right"/>
              <w:rPr>
                <w:rFonts w:eastAsia="Calibri" w:cstheme="minorHAnsi"/>
                <w:sz w:val="16"/>
                <w:szCs w:val="16"/>
              </w:rPr>
            </w:pPr>
            <w:r w:rsidRPr="00F81747">
              <w:rPr>
                <w:rFonts w:cstheme="minorHAnsi"/>
                <w:b/>
                <w:color w:val="FF0000"/>
                <w:sz w:val="16"/>
                <w:szCs w:val="16"/>
              </w:rPr>
              <w:t>4 481 200</w:t>
            </w:r>
          </w:p>
        </w:tc>
        <w:tc>
          <w:tcPr>
            <w:tcW w:w="822" w:type="dxa"/>
            <w:tcBorders>
              <w:top w:val="single" w:sz="2" w:space="0" w:color="000000"/>
              <w:left w:val="single" w:sz="2" w:space="0" w:color="000000"/>
              <w:bottom w:val="single" w:sz="4" w:space="0" w:color="000000"/>
              <w:right w:val="single" w:sz="2" w:space="0" w:color="000000"/>
            </w:tcBorders>
          </w:tcPr>
          <w:p w14:paraId="2421BE27"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4 481 200</w:t>
            </w:r>
          </w:p>
        </w:tc>
        <w:tc>
          <w:tcPr>
            <w:tcW w:w="822" w:type="dxa"/>
            <w:tcBorders>
              <w:top w:val="single" w:sz="2" w:space="0" w:color="000000"/>
              <w:left w:val="single" w:sz="2" w:space="0" w:color="000000"/>
              <w:bottom w:val="single" w:sz="4" w:space="0" w:color="000000"/>
              <w:right w:val="single" w:sz="2" w:space="0" w:color="000000"/>
            </w:tcBorders>
          </w:tcPr>
          <w:p w14:paraId="3D889BC2"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b/>
                <w:color w:val="FF0000"/>
                <w:sz w:val="16"/>
                <w:szCs w:val="16"/>
              </w:rPr>
              <w:t>5 418 700</w:t>
            </w:r>
          </w:p>
        </w:tc>
        <w:tc>
          <w:tcPr>
            <w:tcW w:w="822" w:type="dxa"/>
            <w:tcBorders>
              <w:top w:val="single" w:sz="2" w:space="0" w:color="000000"/>
              <w:left w:val="single" w:sz="2" w:space="0" w:color="000000"/>
              <w:bottom w:val="single" w:sz="4" w:space="0" w:color="000000"/>
              <w:right w:val="single" w:sz="2" w:space="0" w:color="000000"/>
            </w:tcBorders>
          </w:tcPr>
          <w:p w14:paraId="3CCC4728" w14:textId="77777777" w:rsidR="00511913" w:rsidRPr="00F81747" w:rsidRDefault="00511913" w:rsidP="00145CDB">
            <w:pPr>
              <w:pStyle w:val="TableParagraph"/>
              <w:spacing w:before="5"/>
              <w:ind w:left="2"/>
              <w:jc w:val="center"/>
              <w:rPr>
                <w:rFonts w:eastAsia="Calibri" w:cstheme="minorHAnsi"/>
                <w:sz w:val="16"/>
                <w:szCs w:val="16"/>
              </w:rPr>
            </w:pPr>
            <w:r w:rsidRPr="00F81747">
              <w:rPr>
                <w:rFonts w:cstheme="minorHAnsi"/>
                <w:sz w:val="16"/>
                <w:szCs w:val="16"/>
              </w:rPr>
              <w:t>5 418 700</w:t>
            </w:r>
          </w:p>
        </w:tc>
        <w:tc>
          <w:tcPr>
            <w:tcW w:w="819" w:type="dxa"/>
            <w:tcBorders>
              <w:top w:val="single" w:sz="2" w:space="0" w:color="000000"/>
              <w:left w:val="single" w:sz="2" w:space="0" w:color="000000"/>
              <w:bottom w:val="single" w:sz="4" w:space="0" w:color="000000"/>
              <w:right w:val="single" w:sz="4" w:space="0" w:color="000000"/>
            </w:tcBorders>
          </w:tcPr>
          <w:p w14:paraId="03D28FAB" w14:textId="77777777" w:rsidR="00511913" w:rsidRPr="00F81747" w:rsidRDefault="00511913" w:rsidP="00145CDB">
            <w:pPr>
              <w:pStyle w:val="TableParagraph"/>
              <w:spacing w:before="5"/>
              <w:ind w:left="7"/>
              <w:jc w:val="center"/>
              <w:rPr>
                <w:rFonts w:eastAsia="Calibri" w:cstheme="minorHAnsi"/>
                <w:sz w:val="16"/>
                <w:szCs w:val="16"/>
              </w:rPr>
            </w:pPr>
            <w:r w:rsidRPr="00F81747">
              <w:rPr>
                <w:rFonts w:cstheme="minorHAnsi"/>
                <w:b/>
                <w:color w:val="FF0000"/>
                <w:sz w:val="16"/>
                <w:szCs w:val="16"/>
              </w:rPr>
              <w:t>4 351 500</w:t>
            </w:r>
          </w:p>
        </w:tc>
      </w:tr>
    </w:tbl>
    <w:p w14:paraId="4376BF76" w14:textId="77777777" w:rsidR="00483AEE" w:rsidRPr="00291B72" w:rsidRDefault="00483AEE">
      <w:pPr>
        <w:spacing w:before="1"/>
        <w:rPr>
          <w:rFonts w:eastAsia="Calibri" w:cstheme="minorHAnsi"/>
          <w:sz w:val="20"/>
          <w:szCs w:val="20"/>
        </w:rPr>
      </w:pPr>
    </w:p>
    <w:p w14:paraId="4376BFF1" w14:textId="77777777" w:rsidR="00483AEE" w:rsidRPr="00291B72" w:rsidRDefault="00483AEE">
      <w:pPr>
        <w:spacing w:before="5"/>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055"/>
        <w:gridCol w:w="822"/>
      </w:tblGrid>
      <w:tr w:rsidR="00483AEE" w:rsidRPr="009408F1" w14:paraId="4376BFF4" w14:textId="77777777">
        <w:trPr>
          <w:trHeight w:hRule="exact" w:val="217"/>
        </w:trPr>
        <w:tc>
          <w:tcPr>
            <w:tcW w:w="3055" w:type="dxa"/>
            <w:tcBorders>
              <w:top w:val="single" w:sz="4" w:space="0" w:color="000000"/>
              <w:left w:val="single" w:sz="2" w:space="0" w:color="000000"/>
              <w:bottom w:val="single" w:sz="2" w:space="0" w:color="000000"/>
              <w:right w:val="single" w:sz="4" w:space="0" w:color="000000"/>
            </w:tcBorders>
            <w:shd w:val="clear" w:color="auto" w:fill="E1EEDA"/>
          </w:tcPr>
          <w:p w14:paraId="4376BFF2" w14:textId="77777777" w:rsidR="00483AEE" w:rsidRPr="009408F1" w:rsidRDefault="00BA6B8F">
            <w:pPr>
              <w:pStyle w:val="TableParagraph"/>
              <w:spacing w:before="15"/>
              <w:ind w:left="20"/>
              <w:rPr>
                <w:rFonts w:eastAsia="Calibri" w:cstheme="minorHAnsi"/>
                <w:sz w:val="16"/>
                <w:szCs w:val="16"/>
              </w:rPr>
            </w:pPr>
            <w:r w:rsidRPr="009408F1">
              <w:rPr>
                <w:rFonts w:cstheme="minorHAnsi"/>
                <w:b/>
                <w:sz w:val="16"/>
                <w:szCs w:val="16"/>
              </w:rPr>
              <w:t>BMp [квоти/t]</w:t>
            </w:r>
          </w:p>
        </w:tc>
        <w:tc>
          <w:tcPr>
            <w:tcW w:w="822" w:type="dxa"/>
            <w:tcBorders>
              <w:top w:val="single" w:sz="4" w:space="0" w:color="000000"/>
              <w:left w:val="single" w:sz="4" w:space="0" w:color="000000"/>
              <w:bottom w:val="single" w:sz="2" w:space="0" w:color="000000"/>
              <w:right w:val="single" w:sz="4" w:space="0" w:color="000000"/>
            </w:tcBorders>
          </w:tcPr>
          <w:p w14:paraId="4376BFF3" w14:textId="77777777" w:rsidR="00483AEE" w:rsidRPr="009408F1" w:rsidRDefault="00BA6B8F">
            <w:pPr>
              <w:pStyle w:val="TableParagraph"/>
              <w:spacing w:before="15"/>
              <w:ind w:left="8"/>
              <w:jc w:val="center"/>
              <w:rPr>
                <w:rFonts w:eastAsia="Calibri" w:cstheme="minorHAnsi"/>
                <w:sz w:val="16"/>
                <w:szCs w:val="16"/>
              </w:rPr>
            </w:pPr>
            <w:r w:rsidRPr="009408F1">
              <w:rPr>
                <w:rFonts w:cstheme="minorHAnsi"/>
                <w:sz w:val="16"/>
                <w:szCs w:val="16"/>
              </w:rPr>
              <w:t>1,250</w:t>
            </w:r>
          </w:p>
        </w:tc>
      </w:tr>
      <w:tr w:rsidR="00483AEE" w:rsidRPr="009408F1" w14:paraId="4376BFF7" w14:textId="77777777">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BFF5" w14:textId="77777777" w:rsidR="00483AEE" w:rsidRPr="009408F1" w:rsidRDefault="00BA6B8F">
            <w:pPr>
              <w:pStyle w:val="TableParagraph"/>
              <w:spacing w:before="15"/>
              <w:ind w:left="20"/>
              <w:rPr>
                <w:rFonts w:eastAsia="Calibri" w:cstheme="minorHAnsi"/>
                <w:sz w:val="16"/>
                <w:szCs w:val="16"/>
              </w:rPr>
            </w:pPr>
            <w:r w:rsidRPr="009408F1">
              <w:rPr>
                <w:rFonts w:cstheme="minorHAnsi"/>
                <w:b/>
                <w:sz w:val="16"/>
                <w:szCs w:val="16"/>
              </w:rPr>
              <w:t>NCVWG  [TJ/t]</w:t>
            </w:r>
          </w:p>
        </w:tc>
        <w:tc>
          <w:tcPr>
            <w:tcW w:w="822" w:type="dxa"/>
            <w:tcBorders>
              <w:top w:val="single" w:sz="2" w:space="0" w:color="000000"/>
              <w:left w:val="single" w:sz="4" w:space="0" w:color="000000"/>
              <w:bottom w:val="single" w:sz="2" w:space="0" w:color="000000"/>
              <w:right w:val="single" w:sz="4" w:space="0" w:color="000000"/>
            </w:tcBorders>
          </w:tcPr>
          <w:p w14:paraId="4376BFF6" w14:textId="77777777" w:rsidR="00483AEE" w:rsidRPr="009408F1" w:rsidRDefault="00BA6B8F">
            <w:pPr>
              <w:pStyle w:val="TableParagraph"/>
              <w:spacing w:before="15"/>
              <w:ind w:left="2"/>
              <w:jc w:val="center"/>
              <w:rPr>
                <w:rFonts w:eastAsia="Calibri" w:cstheme="minorHAnsi"/>
                <w:sz w:val="16"/>
                <w:szCs w:val="16"/>
              </w:rPr>
            </w:pPr>
            <w:r w:rsidRPr="009408F1">
              <w:rPr>
                <w:rFonts w:cstheme="minorHAnsi"/>
                <w:sz w:val="16"/>
                <w:szCs w:val="16"/>
              </w:rPr>
              <w:t>0,0025</w:t>
            </w:r>
          </w:p>
        </w:tc>
      </w:tr>
      <w:tr w:rsidR="00483AEE" w:rsidRPr="009408F1" w14:paraId="4376BFFA" w14:textId="77777777">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BFF8" w14:textId="77777777" w:rsidR="00483AEE" w:rsidRPr="009408F1" w:rsidRDefault="00BA6B8F">
            <w:pPr>
              <w:pStyle w:val="TableParagraph"/>
              <w:spacing w:before="15"/>
              <w:ind w:left="20"/>
              <w:rPr>
                <w:rFonts w:eastAsia="Calibri" w:cstheme="minorHAnsi"/>
                <w:sz w:val="16"/>
                <w:szCs w:val="16"/>
              </w:rPr>
            </w:pPr>
            <w:r w:rsidRPr="009408F1">
              <w:rPr>
                <w:rFonts w:cstheme="minorHAnsi"/>
                <w:b/>
                <w:sz w:val="16"/>
                <w:szCs w:val="16"/>
              </w:rPr>
              <w:t>EFWG  [tCO2/TJ]</w:t>
            </w:r>
          </w:p>
        </w:tc>
        <w:tc>
          <w:tcPr>
            <w:tcW w:w="822" w:type="dxa"/>
            <w:tcBorders>
              <w:top w:val="single" w:sz="2" w:space="0" w:color="000000"/>
              <w:left w:val="single" w:sz="4" w:space="0" w:color="000000"/>
              <w:bottom w:val="single" w:sz="2" w:space="0" w:color="000000"/>
              <w:right w:val="single" w:sz="4" w:space="0" w:color="000000"/>
            </w:tcBorders>
          </w:tcPr>
          <w:p w14:paraId="4376BFF9" w14:textId="77777777" w:rsidR="00483AEE" w:rsidRPr="009408F1" w:rsidRDefault="00BA6B8F">
            <w:pPr>
              <w:pStyle w:val="TableParagraph"/>
              <w:spacing w:before="15"/>
              <w:ind w:left="8"/>
              <w:jc w:val="center"/>
              <w:rPr>
                <w:rFonts w:eastAsia="Calibri" w:cstheme="minorHAnsi"/>
                <w:sz w:val="16"/>
                <w:szCs w:val="16"/>
              </w:rPr>
            </w:pPr>
            <w:r w:rsidRPr="009408F1">
              <w:rPr>
                <w:rFonts w:cstheme="minorHAnsi"/>
                <w:sz w:val="16"/>
                <w:szCs w:val="16"/>
              </w:rPr>
              <w:t>259,4</w:t>
            </w:r>
          </w:p>
        </w:tc>
      </w:tr>
      <w:tr w:rsidR="00483AEE" w:rsidRPr="009408F1" w14:paraId="4376BFFD" w14:textId="77777777">
        <w:trPr>
          <w:trHeight w:hRule="exact" w:val="217"/>
        </w:trPr>
        <w:tc>
          <w:tcPr>
            <w:tcW w:w="3055" w:type="dxa"/>
            <w:tcBorders>
              <w:top w:val="single" w:sz="2" w:space="0" w:color="000000"/>
              <w:left w:val="single" w:sz="2" w:space="0" w:color="000000"/>
              <w:bottom w:val="single" w:sz="4" w:space="0" w:color="000000"/>
              <w:right w:val="single" w:sz="4" w:space="0" w:color="000000"/>
            </w:tcBorders>
            <w:shd w:val="clear" w:color="auto" w:fill="E1EEDA"/>
          </w:tcPr>
          <w:p w14:paraId="4376BFFB" w14:textId="77777777" w:rsidR="00483AEE" w:rsidRPr="009408F1" w:rsidRDefault="00BA6B8F">
            <w:pPr>
              <w:pStyle w:val="TableParagraph"/>
              <w:spacing w:before="10"/>
              <w:ind w:left="20"/>
              <w:rPr>
                <w:rFonts w:eastAsia="Calibri" w:cstheme="minorHAnsi"/>
                <w:sz w:val="16"/>
                <w:szCs w:val="16"/>
              </w:rPr>
            </w:pPr>
            <w:r w:rsidRPr="009408F1">
              <w:rPr>
                <w:rFonts w:cstheme="minorHAnsi"/>
                <w:b/>
                <w:sz w:val="16"/>
                <w:szCs w:val="16"/>
              </w:rPr>
              <w:t>CLEFp,k</w:t>
            </w:r>
          </w:p>
        </w:tc>
        <w:tc>
          <w:tcPr>
            <w:tcW w:w="822" w:type="dxa"/>
            <w:tcBorders>
              <w:top w:val="single" w:sz="2" w:space="0" w:color="000000"/>
              <w:left w:val="single" w:sz="4" w:space="0" w:color="000000"/>
              <w:bottom w:val="single" w:sz="4" w:space="0" w:color="000000"/>
              <w:right w:val="single" w:sz="4" w:space="0" w:color="000000"/>
            </w:tcBorders>
          </w:tcPr>
          <w:p w14:paraId="4376BFFC" w14:textId="77777777" w:rsidR="00483AEE" w:rsidRPr="009408F1" w:rsidRDefault="00BA6B8F">
            <w:pPr>
              <w:pStyle w:val="TableParagraph"/>
              <w:spacing w:before="15"/>
              <w:ind w:left="8"/>
              <w:jc w:val="center"/>
              <w:rPr>
                <w:rFonts w:eastAsia="Calibri" w:cstheme="minorHAnsi"/>
                <w:sz w:val="16"/>
                <w:szCs w:val="16"/>
              </w:rPr>
            </w:pPr>
            <w:r w:rsidRPr="009408F1">
              <w:rPr>
                <w:rFonts w:cstheme="minorHAnsi"/>
                <w:sz w:val="16"/>
                <w:szCs w:val="16"/>
              </w:rPr>
              <w:t>1</w:t>
            </w:r>
          </w:p>
        </w:tc>
      </w:tr>
    </w:tbl>
    <w:p w14:paraId="4376BFFE" w14:textId="77777777" w:rsidR="00483AEE" w:rsidRPr="00291B72" w:rsidRDefault="00483AEE">
      <w:pPr>
        <w:rPr>
          <w:rFonts w:eastAsia="Calibri" w:cstheme="minorHAnsi"/>
          <w:sz w:val="20"/>
          <w:szCs w:val="20"/>
        </w:rPr>
      </w:pPr>
    </w:p>
    <w:p w14:paraId="4376BFFF" w14:textId="77777777" w:rsidR="00483AEE" w:rsidRPr="00291B72" w:rsidRDefault="00483AEE">
      <w:pPr>
        <w:spacing w:before="9"/>
        <w:rPr>
          <w:rFonts w:eastAsia="Calibri" w:cstheme="minorHAnsi"/>
          <w:sz w:val="20"/>
          <w:szCs w:val="20"/>
        </w:rPr>
      </w:pPr>
    </w:p>
    <w:p w14:paraId="4376C000" w14:textId="6E42DC2E" w:rsidR="00483AEE" w:rsidRPr="00291B72" w:rsidRDefault="00BA6B8F">
      <w:pPr>
        <w:pStyle w:val="Heading3"/>
        <w:spacing w:before="51"/>
        <w:jc w:val="both"/>
        <w:rPr>
          <w:rFonts w:asciiTheme="minorHAnsi" w:hAnsiTheme="minorHAnsi" w:cstheme="minorHAnsi"/>
          <w:b w:val="0"/>
          <w:bCs w:val="0"/>
          <w:sz w:val="20"/>
          <w:szCs w:val="20"/>
        </w:rPr>
      </w:pPr>
      <w:r w:rsidRPr="00291B72">
        <w:rPr>
          <w:rFonts w:asciiTheme="minorHAnsi" w:hAnsiTheme="minorHAnsi" w:cstheme="minorHAnsi"/>
          <w:sz w:val="20"/>
          <w:szCs w:val="20"/>
          <w:u w:val="single"/>
        </w:rPr>
        <w:t>Пример 9 - промяна в количеството топлина, внесена от инсталация извън СТЕ</w:t>
      </w:r>
    </w:p>
    <w:p w14:paraId="4376C001" w14:textId="134A1454" w:rsidR="00483AEE" w:rsidRPr="00291B72" w:rsidRDefault="00BA6B8F">
      <w:pPr>
        <w:pStyle w:val="BodyText"/>
        <w:ind w:right="733"/>
        <w:jc w:val="both"/>
        <w:rPr>
          <w:rFonts w:asciiTheme="minorHAnsi" w:hAnsiTheme="minorHAnsi" w:cstheme="minorHAnsi"/>
          <w:sz w:val="20"/>
          <w:szCs w:val="20"/>
        </w:rPr>
      </w:pPr>
      <w:r w:rsidRPr="00291B72">
        <w:rPr>
          <w:rFonts w:asciiTheme="minorHAnsi" w:hAnsiTheme="minorHAnsi" w:cstheme="minorHAnsi"/>
          <w:sz w:val="20"/>
          <w:szCs w:val="20"/>
        </w:rPr>
        <w:t>В този пример подинсталацията с продуктов показател внася топлина от инсталация, която извън СТЕ. Това количество топлина се намалява средно с 25% през годините 2019 и 2020 и следователно намаляването на разпределянето, свързано с него, също се намалява през 2021 г. (намалението се изчислява въз основа на двугодишната средна стойност на внесената топлина).  През 2023 г. СРД на подинсталацията показва увеличение на РД с повече от 15%, което води до увеличение на разпределянето. Количеството внесена топлинна енергия остава същото като през предходните години и следователно размерът на приспаднатите квоти поради тази внесена топлинна енергия остава същият като през предходните години. През 2025 г. СРД показва, че е достигнат друг праг на увеличение на РД и паралелно количеството внесена топлина отново се е повишило, което води до разлика по-малка от 15% в сравнение с количеството, изчислено за ИРД. Следователно през 2025 г. делът на разпределянето въз основа на СРД се увеличава и приспадането, свързано с внесената топлина, се изчислява въз основа на ИРД.</w:t>
      </w:r>
    </w:p>
    <w:p w14:paraId="4376C002" w14:textId="77777777" w:rsidR="00483AEE" w:rsidRPr="00291B72" w:rsidRDefault="00483AEE">
      <w:pPr>
        <w:rPr>
          <w:rFonts w:eastAsia="Calibri" w:cstheme="minorHAnsi"/>
          <w:sz w:val="20"/>
          <w:szCs w:val="20"/>
        </w:rPr>
      </w:pPr>
    </w:p>
    <w:p w14:paraId="4376C003" w14:textId="77777777" w:rsidR="00483AEE" w:rsidRPr="00291B72" w:rsidRDefault="00483AEE">
      <w:pPr>
        <w:spacing w:before="12"/>
        <w:rPr>
          <w:rFonts w:eastAsia="Calibri" w:cstheme="minorHAnsi"/>
          <w:sz w:val="20"/>
          <w:szCs w:val="20"/>
        </w:rPr>
      </w:pPr>
    </w:p>
    <w:tbl>
      <w:tblPr>
        <w:tblW w:w="0" w:type="auto"/>
        <w:tblInd w:w="116" w:type="dxa"/>
        <w:tblLayout w:type="fixed"/>
        <w:tblCellMar>
          <w:left w:w="0" w:type="dxa"/>
          <w:right w:w="0" w:type="dxa"/>
        </w:tblCellMar>
        <w:tblLook w:val="01E0" w:firstRow="1" w:lastRow="1" w:firstColumn="1" w:lastColumn="1" w:noHBand="0" w:noVBand="0"/>
      </w:tblPr>
      <w:tblGrid>
        <w:gridCol w:w="3055"/>
        <w:gridCol w:w="824"/>
        <w:gridCol w:w="822"/>
        <w:gridCol w:w="822"/>
        <w:gridCol w:w="822"/>
        <w:gridCol w:w="822"/>
        <w:gridCol w:w="822"/>
        <w:gridCol w:w="822"/>
        <w:gridCol w:w="819"/>
      </w:tblGrid>
      <w:tr w:rsidR="00483AEE" w:rsidRPr="009408F1" w14:paraId="4376C005" w14:textId="77777777" w:rsidTr="009408F1">
        <w:trPr>
          <w:trHeight w:hRule="exact" w:val="320"/>
        </w:trPr>
        <w:tc>
          <w:tcPr>
            <w:tcW w:w="9628" w:type="dxa"/>
            <w:gridSpan w:val="9"/>
            <w:tcBorders>
              <w:top w:val="single" w:sz="2" w:space="0" w:color="000000"/>
              <w:left w:val="single" w:sz="2" w:space="0" w:color="000000"/>
              <w:bottom w:val="single" w:sz="4" w:space="0" w:color="000000"/>
              <w:right w:val="single" w:sz="4" w:space="0" w:color="000000"/>
            </w:tcBorders>
            <w:shd w:val="clear" w:color="auto" w:fill="DDEBF7"/>
          </w:tcPr>
          <w:p w14:paraId="4376C004" w14:textId="77777777" w:rsidR="00483AEE" w:rsidRPr="009408F1" w:rsidRDefault="00BA6B8F">
            <w:pPr>
              <w:pStyle w:val="TableParagraph"/>
              <w:spacing w:before="5"/>
              <w:ind w:left="2832"/>
              <w:rPr>
                <w:rFonts w:eastAsia="Calibri" w:cstheme="minorHAnsi"/>
                <w:sz w:val="16"/>
                <w:szCs w:val="16"/>
              </w:rPr>
            </w:pPr>
            <w:r w:rsidRPr="009408F1">
              <w:rPr>
                <w:rFonts w:cstheme="minorHAnsi"/>
                <w:b/>
                <w:i/>
                <w:sz w:val="16"/>
                <w:szCs w:val="16"/>
                <w:u w:val="single"/>
              </w:rPr>
              <w:t>Пример 9 - промяна в количеството топлина, внесена от инсталация извън СТЕ</w:t>
            </w:r>
          </w:p>
        </w:tc>
      </w:tr>
      <w:tr w:rsidR="00483AEE" w:rsidRPr="009408F1" w14:paraId="4376C00F" w14:textId="77777777" w:rsidTr="009408F1">
        <w:trPr>
          <w:trHeight w:hRule="exact" w:val="286"/>
        </w:trPr>
        <w:tc>
          <w:tcPr>
            <w:tcW w:w="3055" w:type="dxa"/>
            <w:tcBorders>
              <w:top w:val="single" w:sz="4" w:space="0" w:color="000000"/>
              <w:left w:val="single" w:sz="2" w:space="0" w:color="000000"/>
              <w:bottom w:val="single" w:sz="4" w:space="0" w:color="000000"/>
              <w:right w:val="single" w:sz="4" w:space="0" w:color="000000"/>
            </w:tcBorders>
            <w:shd w:val="clear" w:color="auto" w:fill="E1EEDA"/>
          </w:tcPr>
          <w:p w14:paraId="4376C006" w14:textId="77777777" w:rsidR="00483AEE" w:rsidRPr="009408F1" w:rsidRDefault="00BA6B8F">
            <w:pPr>
              <w:pStyle w:val="TableParagraph"/>
              <w:ind w:left="20"/>
              <w:rPr>
                <w:rFonts w:eastAsia="Calibri" w:cstheme="minorHAnsi"/>
                <w:sz w:val="16"/>
                <w:szCs w:val="16"/>
              </w:rPr>
            </w:pPr>
            <w:r w:rsidRPr="009408F1">
              <w:rPr>
                <w:rFonts w:cstheme="minorHAnsi"/>
                <w:b/>
                <w:sz w:val="16"/>
                <w:szCs w:val="16"/>
              </w:rPr>
              <w:t>Година</w:t>
            </w:r>
          </w:p>
        </w:tc>
        <w:tc>
          <w:tcPr>
            <w:tcW w:w="824" w:type="dxa"/>
            <w:tcBorders>
              <w:top w:val="single" w:sz="4" w:space="0" w:color="000000"/>
              <w:left w:val="single" w:sz="4" w:space="0" w:color="000000"/>
              <w:bottom w:val="single" w:sz="4" w:space="0" w:color="000000"/>
              <w:right w:val="single" w:sz="2" w:space="0" w:color="000000"/>
            </w:tcBorders>
            <w:shd w:val="clear" w:color="auto" w:fill="E1EEDA"/>
          </w:tcPr>
          <w:p w14:paraId="4376C007" w14:textId="77777777" w:rsidR="00483AEE" w:rsidRPr="009408F1" w:rsidRDefault="00BA6B8F">
            <w:pPr>
              <w:pStyle w:val="TableParagraph"/>
              <w:spacing w:before="5"/>
              <w:jc w:val="center"/>
              <w:rPr>
                <w:rFonts w:eastAsia="Calibri" w:cstheme="minorHAnsi"/>
                <w:sz w:val="16"/>
                <w:szCs w:val="16"/>
              </w:rPr>
            </w:pPr>
            <w:r w:rsidRPr="009408F1">
              <w:rPr>
                <w:rFonts w:cstheme="minorHAnsi"/>
                <w:b/>
                <w:sz w:val="16"/>
                <w:szCs w:val="16"/>
              </w:rPr>
              <w:t>ИРД</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4376C008" w14:textId="77777777" w:rsidR="00483AEE" w:rsidRPr="009408F1" w:rsidRDefault="00BA6B8F">
            <w:pPr>
              <w:pStyle w:val="TableParagraph"/>
              <w:spacing w:before="5"/>
              <w:jc w:val="center"/>
              <w:rPr>
                <w:rFonts w:eastAsia="Calibri" w:cstheme="minorHAnsi"/>
                <w:sz w:val="16"/>
                <w:szCs w:val="16"/>
              </w:rPr>
            </w:pPr>
            <w:r w:rsidRPr="009408F1">
              <w:rPr>
                <w:rFonts w:cstheme="minorHAnsi"/>
                <w:b/>
                <w:sz w:val="16"/>
                <w:szCs w:val="16"/>
              </w:rPr>
              <w:t>2019</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4376C009" w14:textId="77777777" w:rsidR="00483AEE" w:rsidRPr="009408F1" w:rsidRDefault="00BA6B8F">
            <w:pPr>
              <w:pStyle w:val="TableParagraph"/>
              <w:spacing w:before="5"/>
              <w:jc w:val="center"/>
              <w:rPr>
                <w:rFonts w:eastAsia="Calibri" w:cstheme="minorHAnsi"/>
                <w:sz w:val="16"/>
                <w:szCs w:val="16"/>
              </w:rPr>
            </w:pPr>
            <w:r w:rsidRPr="009408F1">
              <w:rPr>
                <w:rFonts w:cstheme="minorHAnsi"/>
                <w:b/>
                <w:sz w:val="16"/>
                <w:szCs w:val="16"/>
              </w:rPr>
              <w:t>2020</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4376C00A" w14:textId="77777777" w:rsidR="00483AEE" w:rsidRPr="009408F1" w:rsidRDefault="00BA6B8F">
            <w:pPr>
              <w:pStyle w:val="TableParagraph"/>
              <w:spacing w:before="5"/>
              <w:jc w:val="center"/>
              <w:rPr>
                <w:rFonts w:eastAsia="Calibri" w:cstheme="minorHAnsi"/>
                <w:sz w:val="16"/>
                <w:szCs w:val="16"/>
              </w:rPr>
            </w:pPr>
            <w:r w:rsidRPr="009408F1">
              <w:rPr>
                <w:rFonts w:cstheme="minorHAnsi"/>
                <w:b/>
                <w:sz w:val="16"/>
                <w:szCs w:val="16"/>
              </w:rPr>
              <w:t>2021</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4376C00B" w14:textId="77777777" w:rsidR="00483AEE" w:rsidRPr="009408F1" w:rsidRDefault="00BA6B8F">
            <w:pPr>
              <w:pStyle w:val="TableParagraph"/>
              <w:spacing w:before="5"/>
              <w:jc w:val="center"/>
              <w:rPr>
                <w:rFonts w:eastAsia="Calibri" w:cstheme="minorHAnsi"/>
                <w:sz w:val="16"/>
                <w:szCs w:val="16"/>
              </w:rPr>
            </w:pPr>
            <w:r w:rsidRPr="009408F1">
              <w:rPr>
                <w:rFonts w:cstheme="minorHAnsi"/>
                <w:b/>
                <w:sz w:val="16"/>
                <w:szCs w:val="16"/>
              </w:rPr>
              <w:t>2022</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4376C00C" w14:textId="77777777" w:rsidR="00483AEE" w:rsidRPr="009408F1" w:rsidRDefault="00BA6B8F">
            <w:pPr>
              <w:pStyle w:val="TableParagraph"/>
              <w:spacing w:before="5"/>
              <w:jc w:val="center"/>
              <w:rPr>
                <w:rFonts w:eastAsia="Calibri" w:cstheme="minorHAnsi"/>
                <w:sz w:val="16"/>
                <w:szCs w:val="16"/>
              </w:rPr>
            </w:pPr>
            <w:r w:rsidRPr="009408F1">
              <w:rPr>
                <w:rFonts w:cstheme="minorHAnsi"/>
                <w:b/>
                <w:sz w:val="16"/>
                <w:szCs w:val="16"/>
              </w:rPr>
              <w:t>2023</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4376C00D" w14:textId="77777777" w:rsidR="00483AEE" w:rsidRPr="009408F1" w:rsidRDefault="00BA6B8F">
            <w:pPr>
              <w:pStyle w:val="TableParagraph"/>
              <w:spacing w:before="5"/>
              <w:jc w:val="center"/>
              <w:rPr>
                <w:rFonts w:eastAsia="Calibri" w:cstheme="minorHAnsi"/>
                <w:sz w:val="16"/>
                <w:szCs w:val="16"/>
              </w:rPr>
            </w:pPr>
            <w:r w:rsidRPr="009408F1">
              <w:rPr>
                <w:rFonts w:cstheme="minorHAnsi"/>
                <w:b/>
                <w:sz w:val="16"/>
                <w:szCs w:val="16"/>
              </w:rPr>
              <w:t>2024</w:t>
            </w:r>
          </w:p>
        </w:tc>
        <w:tc>
          <w:tcPr>
            <w:tcW w:w="819" w:type="dxa"/>
            <w:tcBorders>
              <w:top w:val="single" w:sz="4" w:space="0" w:color="000000"/>
              <w:left w:val="single" w:sz="2" w:space="0" w:color="000000"/>
              <w:bottom w:val="single" w:sz="4" w:space="0" w:color="000000"/>
              <w:right w:val="single" w:sz="4" w:space="0" w:color="000000"/>
            </w:tcBorders>
            <w:shd w:val="clear" w:color="auto" w:fill="E1EEDA"/>
          </w:tcPr>
          <w:p w14:paraId="4376C00E" w14:textId="77777777" w:rsidR="00483AEE" w:rsidRPr="009408F1" w:rsidRDefault="00BA6B8F">
            <w:pPr>
              <w:pStyle w:val="TableParagraph"/>
              <w:spacing w:before="5"/>
              <w:ind w:left="4"/>
              <w:jc w:val="center"/>
              <w:rPr>
                <w:rFonts w:eastAsia="Calibri" w:cstheme="minorHAnsi"/>
                <w:sz w:val="16"/>
                <w:szCs w:val="16"/>
              </w:rPr>
            </w:pPr>
            <w:r w:rsidRPr="009408F1">
              <w:rPr>
                <w:rFonts w:cstheme="minorHAnsi"/>
                <w:b/>
                <w:sz w:val="16"/>
                <w:szCs w:val="16"/>
              </w:rPr>
              <w:t>2025</w:t>
            </w:r>
          </w:p>
        </w:tc>
      </w:tr>
      <w:tr w:rsidR="00483AEE" w:rsidRPr="009408F1" w14:paraId="4376C019" w14:textId="77777777" w:rsidTr="009408F1">
        <w:trPr>
          <w:trHeight w:hRule="exact" w:val="291"/>
        </w:trPr>
        <w:tc>
          <w:tcPr>
            <w:tcW w:w="3055" w:type="dxa"/>
            <w:tcBorders>
              <w:top w:val="single" w:sz="4" w:space="0" w:color="000000"/>
              <w:left w:val="single" w:sz="2" w:space="0" w:color="000000"/>
              <w:bottom w:val="single" w:sz="2" w:space="0" w:color="000000"/>
              <w:right w:val="single" w:sz="4" w:space="0" w:color="000000"/>
            </w:tcBorders>
            <w:shd w:val="clear" w:color="auto" w:fill="E1EEDA"/>
          </w:tcPr>
          <w:p w14:paraId="4376C010" w14:textId="77777777" w:rsidR="00483AEE" w:rsidRPr="009408F1" w:rsidRDefault="00BA6B8F">
            <w:pPr>
              <w:pStyle w:val="TableParagraph"/>
              <w:spacing w:before="5"/>
              <w:ind w:left="20"/>
              <w:rPr>
                <w:rFonts w:eastAsia="Calibri" w:cstheme="minorHAnsi"/>
                <w:sz w:val="16"/>
                <w:szCs w:val="16"/>
              </w:rPr>
            </w:pPr>
            <w:r w:rsidRPr="009408F1">
              <w:rPr>
                <w:rFonts w:cstheme="minorHAnsi"/>
                <w:b/>
                <w:sz w:val="16"/>
                <w:szCs w:val="16"/>
              </w:rPr>
              <w:t>Равнище на дейност [t]</w:t>
            </w:r>
          </w:p>
        </w:tc>
        <w:tc>
          <w:tcPr>
            <w:tcW w:w="824" w:type="dxa"/>
            <w:tcBorders>
              <w:top w:val="single" w:sz="4" w:space="0" w:color="000000"/>
              <w:left w:val="single" w:sz="4" w:space="0" w:color="000000"/>
              <w:bottom w:val="single" w:sz="2" w:space="0" w:color="000000"/>
              <w:right w:val="single" w:sz="2" w:space="0" w:color="000000"/>
            </w:tcBorders>
            <w:shd w:val="clear" w:color="auto" w:fill="FFF1CC"/>
          </w:tcPr>
          <w:p w14:paraId="4376C011" w14:textId="2E33D22B" w:rsidR="00483AEE" w:rsidRPr="009408F1" w:rsidRDefault="00AC0FC7">
            <w:pPr>
              <w:pStyle w:val="TableParagraph"/>
              <w:spacing w:before="5"/>
              <w:ind w:left="2"/>
              <w:jc w:val="center"/>
              <w:rPr>
                <w:rFonts w:eastAsia="Calibri" w:cstheme="minorHAnsi"/>
                <w:sz w:val="16"/>
                <w:szCs w:val="16"/>
              </w:rPr>
            </w:pPr>
            <w:r>
              <w:rPr>
                <w:rFonts w:cstheme="minorHAnsi"/>
                <w:noProof/>
                <w:sz w:val="20"/>
                <w:szCs w:val="20"/>
                <w:lang w:eastAsia="bg-BG"/>
              </w:rPr>
              <mc:AlternateContent>
                <mc:Choice Requires="wpg">
                  <w:drawing>
                    <wp:anchor distT="0" distB="0" distL="114300" distR="114300" simplePos="0" relativeHeight="251665408" behindDoc="1" locked="0" layoutInCell="1" allowOverlap="1" wp14:anchorId="4376C251" wp14:editId="1426C3D7">
                      <wp:simplePos x="0" y="0"/>
                      <wp:positionH relativeFrom="page">
                        <wp:posOffset>635</wp:posOffset>
                      </wp:positionH>
                      <wp:positionV relativeFrom="paragraph">
                        <wp:posOffset>69215</wp:posOffset>
                      </wp:positionV>
                      <wp:extent cx="4177665" cy="1387475"/>
                      <wp:effectExtent l="5715" t="0" r="0" b="3810"/>
                      <wp:wrapNone/>
                      <wp:docPr id="18" name="88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1387475"/>
                                <a:chOff x="4854" y="4500"/>
                                <a:chExt cx="6579" cy="2185"/>
                              </a:xfrm>
                            </wpg:grpSpPr>
                            <pic:pic xmlns:pic="http://schemas.openxmlformats.org/drawingml/2006/picture">
                              <pic:nvPicPr>
                                <pic:cNvPr id="19" name="8813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606" y="4500"/>
                                  <a:ext cx="827" cy="3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8815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676" y="4888"/>
                                  <a:ext cx="5757" cy="3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8817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854" y="5276"/>
                                  <a:ext cx="2470" cy="14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32DA25" id="881139" o:spid="_x0000_s1026" style="position:absolute;margin-left:.05pt;margin-top:5.45pt;width:328.95pt;height:109.25pt;z-index:-251651072;mso-position-horizontal-relative:page" coordorigin="4854,4500" coordsize="6579,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&#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81395" o:spid="_x0000_s1027" type="#_x0000_t75" style="position:absolute;left:10606;top:4500;width:827;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">
                        <v:imagedata r:id="rId33" o:title=""/>
                      </v:shape>
                      <v:shape id="881554" o:spid="_x0000_s1028" type="#_x0000_t75" style="position:absolute;left:5676;top:4888;width:5757;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">
                        <v:imagedata r:id="rId34" o:title=""/>
                      </v:shape>
                      <v:shape id="881713" o:spid="_x0000_s1029" type="#_x0000_t75" style="position:absolute;left:4854;top:5276;width:2470;height: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">
                        <v:imagedata r:id="rId35" o:title=""/>
                      </v:shape>
                      <w10:wrap anchorx="page"/>
                    </v:group>
                  </w:pict>
                </mc:Fallback>
              </mc:AlternateContent>
            </w:r>
            <w:r w:rsidR="00BA6B8F" w:rsidRPr="009408F1">
              <w:rPr>
                <w:rFonts w:cstheme="minorHAnsi"/>
                <w:b/>
                <w:sz w:val="16"/>
                <w:szCs w:val="16"/>
              </w:rPr>
              <w:t>1 000 000</w:t>
            </w:r>
          </w:p>
        </w:tc>
        <w:tc>
          <w:tcPr>
            <w:tcW w:w="822" w:type="dxa"/>
            <w:tcBorders>
              <w:top w:val="single" w:sz="4" w:space="0" w:color="000000"/>
              <w:left w:val="single" w:sz="2" w:space="0" w:color="000000"/>
              <w:bottom w:val="single" w:sz="2" w:space="0" w:color="000000"/>
              <w:right w:val="single" w:sz="2" w:space="0" w:color="000000"/>
            </w:tcBorders>
          </w:tcPr>
          <w:p w14:paraId="4376C012"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1 000 000</w:t>
            </w:r>
          </w:p>
        </w:tc>
        <w:tc>
          <w:tcPr>
            <w:tcW w:w="822" w:type="dxa"/>
            <w:tcBorders>
              <w:top w:val="single" w:sz="4" w:space="0" w:color="000000"/>
              <w:left w:val="single" w:sz="2" w:space="0" w:color="000000"/>
              <w:bottom w:val="single" w:sz="2" w:space="0" w:color="000000"/>
              <w:right w:val="single" w:sz="2" w:space="0" w:color="000000"/>
            </w:tcBorders>
          </w:tcPr>
          <w:p w14:paraId="4376C013"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1 000 000</w:t>
            </w:r>
          </w:p>
        </w:tc>
        <w:tc>
          <w:tcPr>
            <w:tcW w:w="822" w:type="dxa"/>
            <w:tcBorders>
              <w:top w:val="single" w:sz="4" w:space="0" w:color="000000"/>
              <w:left w:val="single" w:sz="2" w:space="0" w:color="000000"/>
              <w:bottom w:val="single" w:sz="2" w:space="0" w:color="000000"/>
              <w:right w:val="single" w:sz="2" w:space="0" w:color="000000"/>
            </w:tcBorders>
          </w:tcPr>
          <w:p w14:paraId="4376C014"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1 200 000</w:t>
            </w:r>
          </w:p>
        </w:tc>
        <w:tc>
          <w:tcPr>
            <w:tcW w:w="822" w:type="dxa"/>
            <w:tcBorders>
              <w:top w:val="single" w:sz="4" w:space="0" w:color="000000"/>
              <w:left w:val="single" w:sz="2" w:space="0" w:color="000000"/>
              <w:bottom w:val="single" w:sz="2" w:space="0" w:color="000000"/>
              <w:right w:val="single" w:sz="2" w:space="0" w:color="000000"/>
            </w:tcBorders>
          </w:tcPr>
          <w:p w14:paraId="4376C015"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1 200 000</w:t>
            </w:r>
          </w:p>
        </w:tc>
        <w:tc>
          <w:tcPr>
            <w:tcW w:w="822" w:type="dxa"/>
            <w:tcBorders>
              <w:top w:val="single" w:sz="4" w:space="0" w:color="000000"/>
              <w:left w:val="single" w:sz="2" w:space="0" w:color="000000"/>
              <w:bottom w:val="single" w:sz="2" w:space="0" w:color="000000"/>
              <w:right w:val="single" w:sz="2" w:space="0" w:color="000000"/>
            </w:tcBorders>
          </w:tcPr>
          <w:p w14:paraId="4376C016"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1 250 000</w:t>
            </w:r>
          </w:p>
        </w:tc>
        <w:tc>
          <w:tcPr>
            <w:tcW w:w="822" w:type="dxa"/>
            <w:tcBorders>
              <w:top w:val="single" w:sz="4" w:space="0" w:color="000000"/>
              <w:left w:val="single" w:sz="2" w:space="0" w:color="000000"/>
              <w:bottom w:val="single" w:sz="2" w:space="0" w:color="000000"/>
              <w:right w:val="single" w:sz="2" w:space="0" w:color="000000"/>
            </w:tcBorders>
          </w:tcPr>
          <w:p w14:paraId="4376C017"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1 300 000</w:t>
            </w:r>
          </w:p>
        </w:tc>
        <w:tc>
          <w:tcPr>
            <w:tcW w:w="819" w:type="dxa"/>
            <w:tcBorders>
              <w:top w:val="single" w:sz="4" w:space="0" w:color="000000"/>
              <w:left w:val="single" w:sz="2" w:space="0" w:color="000000"/>
              <w:bottom w:val="single" w:sz="2" w:space="0" w:color="000000"/>
              <w:right w:val="single" w:sz="4" w:space="0" w:color="000000"/>
            </w:tcBorders>
          </w:tcPr>
          <w:p w14:paraId="4376C018" w14:textId="77777777" w:rsidR="00483AEE" w:rsidRPr="009408F1" w:rsidRDefault="00483AEE">
            <w:pPr>
              <w:rPr>
                <w:rFonts w:cstheme="minorHAnsi"/>
                <w:sz w:val="16"/>
                <w:szCs w:val="16"/>
              </w:rPr>
            </w:pPr>
          </w:p>
        </w:tc>
      </w:tr>
      <w:tr w:rsidR="00483AEE" w:rsidRPr="009408F1" w14:paraId="4376C023" w14:textId="77777777">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1A" w14:textId="77777777" w:rsidR="00483AEE" w:rsidRPr="009408F1" w:rsidRDefault="00BA6B8F">
            <w:pPr>
              <w:pStyle w:val="TableParagraph"/>
              <w:spacing w:before="5"/>
              <w:ind w:left="20"/>
              <w:rPr>
                <w:rFonts w:eastAsia="Calibri" w:cstheme="minorHAnsi"/>
                <w:sz w:val="16"/>
                <w:szCs w:val="16"/>
              </w:rPr>
            </w:pPr>
            <w:r w:rsidRPr="009408F1">
              <w:rPr>
                <w:rFonts w:cstheme="minorHAnsi"/>
                <w:b/>
                <w:sz w:val="16"/>
                <w:szCs w:val="16"/>
              </w:rPr>
              <w:t>Внесена топлина, извън СТЕ [TJ]</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4376C01B"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b/>
                <w:sz w:val="16"/>
                <w:szCs w:val="16"/>
              </w:rPr>
              <w:t>4 000</w:t>
            </w:r>
          </w:p>
        </w:tc>
        <w:tc>
          <w:tcPr>
            <w:tcW w:w="822" w:type="dxa"/>
            <w:tcBorders>
              <w:top w:val="single" w:sz="2" w:space="0" w:color="000000"/>
              <w:left w:val="single" w:sz="2" w:space="0" w:color="000000"/>
              <w:bottom w:val="single" w:sz="2" w:space="0" w:color="000000"/>
              <w:right w:val="single" w:sz="2" w:space="0" w:color="000000"/>
            </w:tcBorders>
          </w:tcPr>
          <w:p w14:paraId="4376C01C"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3 000</w:t>
            </w:r>
          </w:p>
        </w:tc>
        <w:tc>
          <w:tcPr>
            <w:tcW w:w="822" w:type="dxa"/>
            <w:tcBorders>
              <w:top w:val="single" w:sz="2" w:space="0" w:color="000000"/>
              <w:left w:val="single" w:sz="2" w:space="0" w:color="000000"/>
              <w:bottom w:val="single" w:sz="2" w:space="0" w:color="000000"/>
              <w:right w:val="single" w:sz="2" w:space="0" w:color="000000"/>
            </w:tcBorders>
          </w:tcPr>
          <w:p w14:paraId="4376C01D"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3 000</w:t>
            </w:r>
          </w:p>
        </w:tc>
        <w:tc>
          <w:tcPr>
            <w:tcW w:w="822" w:type="dxa"/>
            <w:tcBorders>
              <w:top w:val="single" w:sz="2" w:space="0" w:color="000000"/>
              <w:left w:val="single" w:sz="2" w:space="0" w:color="000000"/>
              <w:bottom w:val="single" w:sz="2" w:space="0" w:color="000000"/>
              <w:right w:val="single" w:sz="2" w:space="0" w:color="000000"/>
            </w:tcBorders>
          </w:tcPr>
          <w:p w14:paraId="4376C01E" w14:textId="77777777" w:rsidR="00483AEE" w:rsidRPr="009408F1" w:rsidRDefault="00BA6B8F">
            <w:pPr>
              <w:pStyle w:val="TableParagraph"/>
              <w:spacing w:before="5"/>
              <w:ind w:left="3"/>
              <w:jc w:val="center"/>
              <w:rPr>
                <w:rFonts w:eastAsia="Calibri" w:cstheme="minorHAnsi"/>
                <w:sz w:val="16"/>
                <w:szCs w:val="16"/>
              </w:rPr>
            </w:pPr>
            <w:r w:rsidRPr="009408F1">
              <w:rPr>
                <w:rFonts w:cstheme="minorHAnsi"/>
                <w:sz w:val="16"/>
                <w:szCs w:val="16"/>
              </w:rPr>
              <w:t>3 000</w:t>
            </w:r>
          </w:p>
        </w:tc>
        <w:tc>
          <w:tcPr>
            <w:tcW w:w="822" w:type="dxa"/>
            <w:tcBorders>
              <w:top w:val="single" w:sz="2" w:space="0" w:color="000000"/>
              <w:left w:val="single" w:sz="2" w:space="0" w:color="000000"/>
              <w:bottom w:val="single" w:sz="2" w:space="0" w:color="000000"/>
              <w:right w:val="single" w:sz="2" w:space="0" w:color="000000"/>
            </w:tcBorders>
          </w:tcPr>
          <w:p w14:paraId="4376C01F" w14:textId="77777777" w:rsidR="00483AEE" w:rsidRPr="009408F1" w:rsidRDefault="00BA6B8F">
            <w:pPr>
              <w:pStyle w:val="TableParagraph"/>
              <w:spacing w:before="5"/>
              <w:ind w:left="3"/>
              <w:jc w:val="center"/>
              <w:rPr>
                <w:rFonts w:eastAsia="Calibri" w:cstheme="minorHAnsi"/>
                <w:sz w:val="16"/>
                <w:szCs w:val="16"/>
              </w:rPr>
            </w:pPr>
            <w:r w:rsidRPr="009408F1">
              <w:rPr>
                <w:rFonts w:cstheme="minorHAnsi"/>
                <w:sz w:val="16"/>
                <w:szCs w:val="16"/>
              </w:rPr>
              <w:t>3 000</w:t>
            </w:r>
          </w:p>
        </w:tc>
        <w:tc>
          <w:tcPr>
            <w:tcW w:w="822" w:type="dxa"/>
            <w:tcBorders>
              <w:top w:val="single" w:sz="2" w:space="0" w:color="000000"/>
              <w:left w:val="single" w:sz="2" w:space="0" w:color="000000"/>
              <w:bottom w:val="single" w:sz="2" w:space="0" w:color="000000"/>
              <w:right w:val="single" w:sz="2" w:space="0" w:color="000000"/>
            </w:tcBorders>
          </w:tcPr>
          <w:p w14:paraId="4376C020"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3 000</w:t>
            </w:r>
          </w:p>
        </w:tc>
        <w:tc>
          <w:tcPr>
            <w:tcW w:w="822" w:type="dxa"/>
            <w:tcBorders>
              <w:top w:val="single" w:sz="2" w:space="0" w:color="000000"/>
              <w:left w:val="single" w:sz="2" w:space="0" w:color="000000"/>
              <w:bottom w:val="single" w:sz="2" w:space="0" w:color="000000"/>
              <w:right w:val="single" w:sz="2" w:space="0" w:color="000000"/>
            </w:tcBorders>
          </w:tcPr>
          <w:p w14:paraId="4376C021"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4 000</w:t>
            </w:r>
          </w:p>
        </w:tc>
        <w:tc>
          <w:tcPr>
            <w:tcW w:w="819" w:type="dxa"/>
            <w:tcBorders>
              <w:top w:val="single" w:sz="2" w:space="0" w:color="000000"/>
              <w:left w:val="single" w:sz="2" w:space="0" w:color="000000"/>
              <w:bottom w:val="single" w:sz="2" w:space="0" w:color="000000"/>
              <w:right w:val="single" w:sz="4" w:space="0" w:color="000000"/>
            </w:tcBorders>
          </w:tcPr>
          <w:p w14:paraId="4376C022" w14:textId="77777777" w:rsidR="00483AEE" w:rsidRPr="009408F1" w:rsidRDefault="00483AEE">
            <w:pPr>
              <w:rPr>
                <w:rFonts w:cstheme="minorHAnsi"/>
                <w:sz w:val="16"/>
                <w:szCs w:val="16"/>
              </w:rPr>
            </w:pPr>
          </w:p>
        </w:tc>
      </w:tr>
      <w:tr w:rsidR="00483AEE" w:rsidRPr="009408F1" w14:paraId="4376C02D" w14:textId="77777777">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24" w14:textId="77777777" w:rsidR="00483AEE" w:rsidRPr="009408F1" w:rsidRDefault="00BA6B8F">
            <w:pPr>
              <w:pStyle w:val="TableParagraph"/>
              <w:spacing w:before="5"/>
              <w:ind w:left="20"/>
              <w:rPr>
                <w:rFonts w:eastAsia="Calibri" w:cstheme="minorHAnsi"/>
                <w:sz w:val="16"/>
                <w:szCs w:val="16"/>
              </w:rPr>
            </w:pPr>
            <w:r w:rsidRPr="009408F1">
              <w:rPr>
                <w:rFonts w:cstheme="minorHAnsi"/>
                <w:b/>
                <w:sz w:val="16"/>
                <w:szCs w:val="16"/>
              </w:rPr>
              <w:t>Безплатно разпределяне [без корекция]</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4376C025"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b/>
                <w:sz w:val="16"/>
                <w:szCs w:val="16"/>
              </w:rPr>
              <w:t>1 000 000</w:t>
            </w:r>
          </w:p>
        </w:tc>
        <w:tc>
          <w:tcPr>
            <w:tcW w:w="822" w:type="dxa"/>
            <w:tcBorders>
              <w:top w:val="single" w:sz="2" w:space="0" w:color="000000"/>
              <w:left w:val="single" w:sz="2" w:space="0" w:color="000000"/>
              <w:bottom w:val="single" w:sz="2" w:space="0" w:color="000000"/>
              <w:right w:val="single" w:sz="2" w:space="0" w:color="000000"/>
            </w:tcBorders>
          </w:tcPr>
          <w:p w14:paraId="4376C026"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27"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28"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29"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2A"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2B" w14:textId="77777777" w:rsidR="00483AEE" w:rsidRPr="009408F1" w:rsidRDefault="00483AEE">
            <w:pPr>
              <w:rPr>
                <w:rFonts w:cstheme="minorHAnsi"/>
                <w:sz w:val="16"/>
                <w:szCs w:val="16"/>
              </w:rPr>
            </w:pPr>
          </w:p>
        </w:tc>
        <w:tc>
          <w:tcPr>
            <w:tcW w:w="819" w:type="dxa"/>
            <w:tcBorders>
              <w:top w:val="single" w:sz="2" w:space="0" w:color="000000"/>
              <w:left w:val="single" w:sz="2" w:space="0" w:color="000000"/>
              <w:bottom w:val="single" w:sz="2" w:space="0" w:color="000000"/>
              <w:right w:val="single" w:sz="4" w:space="0" w:color="000000"/>
            </w:tcBorders>
          </w:tcPr>
          <w:p w14:paraId="4376C02C" w14:textId="77777777" w:rsidR="00483AEE" w:rsidRPr="009408F1" w:rsidRDefault="00483AEE">
            <w:pPr>
              <w:rPr>
                <w:rFonts w:cstheme="minorHAnsi"/>
                <w:sz w:val="16"/>
                <w:szCs w:val="16"/>
              </w:rPr>
            </w:pPr>
          </w:p>
        </w:tc>
      </w:tr>
      <w:tr w:rsidR="00483AEE" w:rsidRPr="009408F1" w14:paraId="4376C037" w14:textId="77777777">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2E" w14:textId="77777777" w:rsidR="00483AEE" w:rsidRPr="009408F1" w:rsidRDefault="00BA6B8F">
            <w:pPr>
              <w:pStyle w:val="TableParagraph"/>
              <w:spacing w:before="5"/>
              <w:ind w:left="20"/>
              <w:rPr>
                <w:rFonts w:eastAsia="Calibri" w:cstheme="minorHAnsi"/>
                <w:sz w:val="16"/>
                <w:szCs w:val="16"/>
              </w:rPr>
            </w:pPr>
            <w:r w:rsidRPr="009408F1">
              <w:rPr>
                <w:rFonts w:cstheme="minorHAnsi"/>
                <w:b/>
                <w:sz w:val="16"/>
                <w:szCs w:val="16"/>
              </w:rPr>
              <w:t>Намаляване на вноса на топлина</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4376C02F" w14:textId="77777777" w:rsidR="00483AEE" w:rsidRPr="009408F1" w:rsidRDefault="00BA6B8F">
            <w:pPr>
              <w:pStyle w:val="TableParagraph"/>
              <w:spacing w:before="5"/>
              <w:jc w:val="center"/>
              <w:rPr>
                <w:rFonts w:eastAsia="Calibri" w:cstheme="minorHAnsi"/>
                <w:sz w:val="16"/>
                <w:szCs w:val="16"/>
              </w:rPr>
            </w:pPr>
            <w:r w:rsidRPr="009408F1">
              <w:rPr>
                <w:rFonts w:cstheme="minorHAnsi"/>
                <w:b/>
                <w:sz w:val="16"/>
                <w:szCs w:val="16"/>
              </w:rPr>
              <w:t>-241 724</w:t>
            </w:r>
          </w:p>
        </w:tc>
        <w:tc>
          <w:tcPr>
            <w:tcW w:w="822" w:type="dxa"/>
            <w:tcBorders>
              <w:top w:val="single" w:sz="2" w:space="0" w:color="000000"/>
              <w:left w:val="single" w:sz="2" w:space="0" w:color="000000"/>
              <w:bottom w:val="single" w:sz="2" w:space="0" w:color="000000"/>
              <w:right w:val="single" w:sz="2" w:space="0" w:color="000000"/>
            </w:tcBorders>
          </w:tcPr>
          <w:p w14:paraId="4376C030"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31"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32"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33"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34"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35" w14:textId="77777777" w:rsidR="00483AEE" w:rsidRPr="009408F1" w:rsidRDefault="00483AEE">
            <w:pPr>
              <w:rPr>
                <w:rFonts w:cstheme="minorHAnsi"/>
                <w:sz w:val="16"/>
                <w:szCs w:val="16"/>
              </w:rPr>
            </w:pPr>
          </w:p>
        </w:tc>
        <w:tc>
          <w:tcPr>
            <w:tcW w:w="819" w:type="dxa"/>
            <w:tcBorders>
              <w:top w:val="single" w:sz="2" w:space="0" w:color="000000"/>
              <w:left w:val="single" w:sz="2" w:space="0" w:color="000000"/>
              <w:bottom w:val="single" w:sz="2" w:space="0" w:color="000000"/>
              <w:right w:val="single" w:sz="4" w:space="0" w:color="000000"/>
            </w:tcBorders>
          </w:tcPr>
          <w:p w14:paraId="4376C036" w14:textId="77777777" w:rsidR="00483AEE" w:rsidRPr="009408F1" w:rsidRDefault="00483AEE">
            <w:pPr>
              <w:rPr>
                <w:rFonts w:cstheme="minorHAnsi"/>
                <w:sz w:val="16"/>
                <w:szCs w:val="16"/>
              </w:rPr>
            </w:pPr>
          </w:p>
        </w:tc>
      </w:tr>
      <w:tr w:rsidR="00483AEE" w:rsidRPr="009408F1" w14:paraId="4376C041" w14:textId="77777777">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38" w14:textId="77777777" w:rsidR="00483AEE" w:rsidRPr="009408F1" w:rsidRDefault="00BA6B8F">
            <w:pPr>
              <w:pStyle w:val="TableParagraph"/>
              <w:spacing w:before="5"/>
              <w:ind w:left="20"/>
              <w:rPr>
                <w:rFonts w:eastAsia="Calibri" w:cstheme="minorHAnsi"/>
                <w:sz w:val="16"/>
                <w:szCs w:val="16"/>
              </w:rPr>
            </w:pPr>
            <w:r w:rsidRPr="009408F1">
              <w:rPr>
                <w:rFonts w:cstheme="minorHAnsi"/>
                <w:b/>
                <w:sz w:val="16"/>
                <w:szCs w:val="16"/>
              </w:rPr>
              <w:t>Средно равнище на дейност (СРД)</w:t>
            </w:r>
          </w:p>
        </w:tc>
        <w:tc>
          <w:tcPr>
            <w:tcW w:w="824" w:type="dxa"/>
            <w:tcBorders>
              <w:top w:val="single" w:sz="2" w:space="0" w:color="000000"/>
              <w:left w:val="single" w:sz="4" w:space="0" w:color="000000"/>
              <w:bottom w:val="single" w:sz="2" w:space="0" w:color="000000"/>
              <w:right w:val="single" w:sz="2" w:space="0" w:color="000000"/>
            </w:tcBorders>
          </w:tcPr>
          <w:p w14:paraId="4376C039"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3A"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3B"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3C"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1 000 000</w:t>
            </w:r>
          </w:p>
        </w:tc>
        <w:tc>
          <w:tcPr>
            <w:tcW w:w="822" w:type="dxa"/>
            <w:tcBorders>
              <w:top w:val="single" w:sz="2" w:space="0" w:color="000000"/>
              <w:left w:val="single" w:sz="2" w:space="0" w:color="000000"/>
              <w:bottom w:val="single" w:sz="2" w:space="0" w:color="000000"/>
              <w:right w:val="single" w:sz="2" w:space="0" w:color="000000"/>
            </w:tcBorders>
          </w:tcPr>
          <w:p w14:paraId="4376C03D"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1 100 000</w:t>
            </w:r>
          </w:p>
        </w:tc>
        <w:tc>
          <w:tcPr>
            <w:tcW w:w="822" w:type="dxa"/>
            <w:tcBorders>
              <w:top w:val="single" w:sz="2" w:space="0" w:color="000000"/>
              <w:left w:val="single" w:sz="2" w:space="0" w:color="000000"/>
              <w:bottom w:val="single" w:sz="2" w:space="0" w:color="000000"/>
              <w:right w:val="single" w:sz="2" w:space="0" w:color="000000"/>
            </w:tcBorders>
          </w:tcPr>
          <w:p w14:paraId="4376C03E"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1 200 000</w:t>
            </w:r>
          </w:p>
        </w:tc>
        <w:tc>
          <w:tcPr>
            <w:tcW w:w="822" w:type="dxa"/>
            <w:tcBorders>
              <w:top w:val="single" w:sz="2" w:space="0" w:color="000000"/>
              <w:left w:val="single" w:sz="2" w:space="0" w:color="000000"/>
              <w:bottom w:val="single" w:sz="2" w:space="0" w:color="000000"/>
              <w:right w:val="single" w:sz="2" w:space="0" w:color="000000"/>
            </w:tcBorders>
          </w:tcPr>
          <w:p w14:paraId="4376C03F"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1 225 000</w:t>
            </w:r>
          </w:p>
        </w:tc>
        <w:tc>
          <w:tcPr>
            <w:tcW w:w="819" w:type="dxa"/>
            <w:tcBorders>
              <w:top w:val="single" w:sz="2" w:space="0" w:color="000000"/>
              <w:left w:val="single" w:sz="2" w:space="0" w:color="000000"/>
              <w:bottom w:val="single" w:sz="2" w:space="0" w:color="000000"/>
              <w:right w:val="single" w:sz="4" w:space="0" w:color="000000"/>
            </w:tcBorders>
          </w:tcPr>
          <w:p w14:paraId="4376C040" w14:textId="77777777" w:rsidR="00483AEE" w:rsidRPr="009408F1" w:rsidRDefault="00BA6B8F">
            <w:pPr>
              <w:pStyle w:val="TableParagraph"/>
              <w:spacing w:before="5"/>
              <w:ind w:left="7"/>
              <w:jc w:val="center"/>
              <w:rPr>
                <w:rFonts w:eastAsia="Calibri" w:cstheme="minorHAnsi"/>
                <w:sz w:val="16"/>
                <w:szCs w:val="16"/>
              </w:rPr>
            </w:pPr>
            <w:r w:rsidRPr="009408F1">
              <w:rPr>
                <w:rFonts w:cstheme="minorHAnsi"/>
                <w:sz w:val="16"/>
                <w:szCs w:val="16"/>
              </w:rPr>
              <w:t>1 275 000</w:t>
            </w:r>
          </w:p>
        </w:tc>
      </w:tr>
      <w:tr w:rsidR="00483AEE" w:rsidRPr="009408F1" w14:paraId="4376C04B" w14:textId="77777777">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42" w14:textId="77777777" w:rsidR="00483AEE" w:rsidRPr="009408F1" w:rsidRDefault="00BA6B8F">
            <w:pPr>
              <w:pStyle w:val="TableParagraph"/>
              <w:spacing w:before="15"/>
              <w:ind w:left="20"/>
              <w:rPr>
                <w:rFonts w:eastAsia="Calibri" w:cstheme="minorHAnsi"/>
                <w:sz w:val="16"/>
                <w:szCs w:val="16"/>
              </w:rPr>
            </w:pPr>
            <w:r w:rsidRPr="009408F1">
              <w:rPr>
                <w:rFonts w:cstheme="minorHAnsi"/>
                <w:b/>
                <w:sz w:val="16"/>
                <w:szCs w:val="16"/>
              </w:rPr>
              <w:t>2-годишна средна стойност на внос на топлина (Heat2y)</w:t>
            </w:r>
          </w:p>
        </w:tc>
        <w:tc>
          <w:tcPr>
            <w:tcW w:w="824" w:type="dxa"/>
            <w:tcBorders>
              <w:top w:val="single" w:sz="2" w:space="0" w:color="000000"/>
              <w:left w:val="single" w:sz="4" w:space="0" w:color="000000"/>
              <w:bottom w:val="single" w:sz="2" w:space="0" w:color="000000"/>
              <w:right w:val="single" w:sz="2" w:space="0" w:color="000000"/>
            </w:tcBorders>
          </w:tcPr>
          <w:p w14:paraId="4376C043"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44"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45"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46" w14:textId="77777777" w:rsidR="00483AEE" w:rsidRPr="009408F1" w:rsidRDefault="00BA6B8F">
            <w:pPr>
              <w:pStyle w:val="TableParagraph"/>
              <w:spacing w:before="15"/>
              <w:ind w:left="3"/>
              <w:jc w:val="center"/>
              <w:rPr>
                <w:rFonts w:eastAsia="Calibri" w:cstheme="minorHAnsi"/>
                <w:sz w:val="16"/>
                <w:szCs w:val="16"/>
              </w:rPr>
            </w:pPr>
            <w:r w:rsidRPr="009408F1">
              <w:rPr>
                <w:rFonts w:cstheme="minorHAnsi"/>
                <w:sz w:val="16"/>
                <w:szCs w:val="16"/>
              </w:rPr>
              <w:t>3 000</w:t>
            </w:r>
          </w:p>
        </w:tc>
        <w:tc>
          <w:tcPr>
            <w:tcW w:w="822" w:type="dxa"/>
            <w:tcBorders>
              <w:top w:val="single" w:sz="2" w:space="0" w:color="000000"/>
              <w:left w:val="single" w:sz="2" w:space="0" w:color="000000"/>
              <w:bottom w:val="single" w:sz="2" w:space="0" w:color="000000"/>
              <w:right w:val="single" w:sz="2" w:space="0" w:color="000000"/>
            </w:tcBorders>
          </w:tcPr>
          <w:p w14:paraId="4376C047" w14:textId="77777777" w:rsidR="00483AEE" w:rsidRPr="009408F1" w:rsidRDefault="00BA6B8F">
            <w:pPr>
              <w:pStyle w:val="TableParagraph"/>
              <w:spacing w:before="15"/>
              <w:ind w:left="3"/>
              <w:jc w:val="center"/>
              <w:rPr>
                <w:rFonts w:eastAsia="Calibri" w:cstheme="minorHAnsi"/>
                <w:sz w:val="16"/>
                <w:szCs w:val="16"/>
              </w:rPr>
            </w:pPr>
            <w:r w:rsidRPr="009408F1">
              <w:rPr>
                <w:rFonts w:cstheme="minorHAnsi"/>
                <w:sz w:val="16"/>
                <w:szCs w:val="16"/>
              </w:rPr>
              <w:t>3 000</w:t>
            </w:r>
          </w:p>
        </w:tc>
        <w:tc>
          <w:tcPr>
            <w:tcW w:w="822" w:type="dxa"/>
            <w:tcBorders>
              <w:top w:val="single" w:sz="2" w:space="0" w:color="000000"/>
              <w:left w:val="single" w:sz="2" w:space="0" w:color="000000"/>
              <w:bottom w:val="single" w:sz="2" w:space="0" w:color="000000"/>
              <w:right w:val="single" w:sz="2" w:space="0" w:color="000000"/>
            </w:tcBorders>
          </w:tcPr>
          <w:p w14:paraId="4376C048" w14:textId="77777777" w:rsidR="00483AEE" w:rsidRPr="009408F1" w:rsidRDefault="00BA6B8F">
            <w:pPr>
              <w:pStyle w:val="TableParagraph"/>
              <w:spacing w:before="15"/>
              <w:ind w:left="2"/>
              <w:jc w:val="center"/>
              <w:rPr>
                <w:rFonts w:eastAsia="Calibri" w:cstheme="minorHAnsi"/>
                <w:sz w:val="16"/>
                <w:szCs w:val="16"/>
              </w:rPr>
            </w:pPr>
            <w:r w:rsidRPr="009408F1">
              <w:rPr>
                <w:rFonts w:cstheme="minorHAnsi"/>
                <w:sz w:val="16"/>
                <w:szCs w:val="16"/>
              </w:rPr>
              <w:t>3 000</w:t>
            </w:r>
          </w:p>
        </w:tc>
        <w:tc>
          <w:tcPr>
            <w:tcW w:w="822" w:type="dxa"/>
            <w:tcBorders>
              <w:top w:val="single" w:sz="2" w:space="0" w:color="000000"/>
              <w:left w:val="single" w:sz="2" w:space="0" w:color="000000"/>
              <w:bottom w:val="single" w:sz="2" w:space="0" w:color="000000"/>
              <w:right w:val="single" w:sz="2" w:space="0" w:color="000000"/>
            </w:tcBorders>
          </w:tcPr>
          <w:p w14:paraId="4376C049" w14:textId="77777777" w:rsidR="00483AEE" w:rsidRPr="009408F1" w:rsidRDefault="00BA6B8F">
            <w:pPr>
              <w:pStyle w:val="TableParagraph"/>
              <w:spacing w:before="15"/>
              <w:ind w:left="2"/>
              <w:jc w:val="center"/>
              <w:rPr>
                <w:rFonts w:eastAsia="Calibri" w:cstheme="minorHAnsi"/>
                <w:sz w:val="16"/>
                <w:szCs w:val="16"/>
              </w:rPr>
            </w:pPr>
            <w:r w:rsidRPr="009408F1">
              <w:rPr>
                <w:rFonts w:cstheme="minorHAnsi"/>
                <w:sz w:val="16"/>
                <w:szCs w:val="16"/>
              </w:rPr>
              <w:t>3 000</w:t>
            </w:r>
          </w:p>
        </w:tc>
        <w:tc>
          <w:tcPr>
            <w:tcW w:w="819" w:type="dxa"/>
            <w:tcBorders>
              <w:top w:val="single" w:sz="2" w:space="0" w:color="000000"/>
              <w:left w:val="single" w:sz="2" w:space="0" w:color="000000"/>
              <w:bottom w:val="single" w:sz="2" w:space="0" w:color="000000"/>
              <w:right w:val="single" w:sz="4" w:space="0" w:color="000000"/>
            </w:tcBorders>
          </w:tcPr>
          <w:p w14:paraId="4376C04A" w14:textId="77777777" w:rsidR="00483AEE" w:rsidRPr="009408F1" w:rsidRDefault="00BA6B8F">
            <w:pPr>
              <w:pStyle w:val="TableParagraph"/>
              <w:spacing w:before="15"/>
              <w:ind w:left="7"/>
              <w:jc w:val="center"/>
              <w:rPr>
                <w:rFonts w:eastAsia="Calibri" w:cstheme="minorHAnsi"/>
                <w:sz w:val="16"/>
                <w:szCs w:val="16"/>
              </w:rPr>
            </w:pPr>
            <w:r w:rsidRPr="009408F1">
              <w:rPr>
                <w:rFonts w:cstheme="minorHAnsi"/>
                <w:sz w:val="16"/>
                <w:szCs w:val="16"/>
              </w:rPr>
              <w:t>3 500</w:t>
            </w:r>
          </w:p>
        </w:tc>
      </w:tr>
      <w:tr w:rsidR="00483AEE" w:rsidRPr="009408F1" w14:paraId="4376C055" w14:textId="77777777">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4C" w14:textId="77777777" w:rsidR="00483AEE" w:rsidRPr="009408F1" w:rsidRDefault="00BA6B8F">
            <w:pPr>
              <w:pStyle w:val="TableParagraph"/>
              <w:spacing w:before="5"/>
              <w:ind w:left="20"/>
              <w:rPr>
                <w:rFonts w:eastAsia="Calibri" w:cstheme="minorHAnsi"/>
                <w:sz w:val="16"/>
                <w:szCs w:val="16"/>
              </w:rPr>
            </w:pPr>
            <w:r w:rsidRPr="009408F1">
              <w:rPr>
                <w:rFonts w:cstheme="minorHAnsi"/>
                <w:b/>
                <w:sz w:val="16"/>
                <w:szCs w:val="16"/>
              </w:rPr>
              <w:t>(СРД-ИРД)/ИРД [%]</w:t>
            </w:r>
          </w:p>
        </w:tc>
        <w:tc>
          <w:tcPr>
            <w:tcW w:w="824" w:type="dxa"/>
            <w:tcBorders>
              <w:top w:val="single" w:sz="2" w:space="0" w:color="000000"/>
              <w:left w:val="single" w:sz="4" w:space="0" w:color="000000"/>
              <w:bottom w:val="single" w:sz="2" w:space="0" w:color="000000"/>
              <w:right w:val="single" w:sz="2" w:space="0" w:color="000000"/>
            </w:tcBorders>
          </w:tcPr>
          <w:p w14:paraId="4376C04D"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4E"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4F"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50" w14:textId="77777777" w:rsidR="00483AEE" w:rsidRPr="009408F1" w:rsidRDefault="00BA6B8F">
            <w:pPr>
              <w:pStyle w:val="TableParagraph"/>
              <w:spacing w:before="5"/>
              <w:ind w:left="3"/>
              <w:jc w:val="center"/>
              <w:rPr>
                <w:rFonts w:eastAsia="Calibri" w:cstheme="minorHAnsi"/>
                <w:sz w:val="16"/>
                <w:szCs w:val="16"/>
              </w:rPr>
            </w:pPr>
            <w:r w:rsidRPr="009408F1">
              <w:rPr>
                <w:rFonts w:cstheme="minorHAnsi"/>
                <w:sz w:val="16"/>
                <w:szCs w:val="16"/>
              </w:rPr>
              <w:t>0,00%</w:t>
            </w:r>
          </w:p>
        </w:tc>
        <w:tc>
          <w:tcPr>
            <w:tcW w:w="822" w:type="dxa"/>
            <w:tcBorders>
              <w:top w:val="single" w:sz="2" w:space="0" w:color="000000"/>
              <w:left w:val="single" w:sz="2" w:space="0" w:color="000000"/>
              <w:bottom w:val="single" w:sz="2" w:space="0" w:color="000000"/>
              <w:right w:val="single" w:sz="2" w:space="0" w:color="000000"/>
            </w:tcBorders>
          </w:tcPr>
          <w:p w14:paraId="4376C051" w14:textId="77777777" w:rsidR="00483AEE" w:rsidRPr="009408F1" w:rsidRDefault="00BA6B8F">
            <w:pPr>
              <w:pStyle w:val="TableParagraph"/>
              <w:spacing w:before="5"/>
              <w:ind w:right="1"/>
              <w:jc w:val="center"/>
              <w:rPr>
                <w:rFonts w:eastAsia="Calibri" w:cstheme="minorHAnsi"/>
                <w:sz w:val="16"/>
                <w:szCs w:val="16"/>
              </w:rPr>
            </w:pPr>
            <w:r w:rsidRPr="009408F1">
              <w:rPr>
                <w:rFonts w:cstheme="minorHAnsi"/>
                <w:sz w:val="16"/>
                <w:szCs w:val="16"/>
              </w:rPr>
              <w:t>10,00%</w:t>
            </w:r>
          </w:p>
        </w:tc>
        <w:tc>
          <w:tcPr>
            <w:tcW w:w="822" w:type="dxa"/>
            <w:tcBorders>
              <w:top w:val="single" w:sz="2" w:space="0" w:color="000000"/>
              <w:left w:val="single" w:sz="2" w:space="0" w:color="000000"/>
              <w:bottom w:val="single" w:sz="2" w:space="0" w:color="000000"/>
              <w:right w:val="single" w:sz="2" w:space="0" w:color="000000"/>
            </w:tcBorders>
          </w:tcPr>
          <w:p w14:paraId="4376C052" w14:textId="77777777" w:rsidR="00483AEE" w:rsidRPr="009408F1" w:rsidRDefault="00BA6B8F">
            <w:pPr>
              <w:pStyle w:val="TableParagraph"/>
              <w:spacing w:before="5"/>
              <w:jc w:val="center"/>
              <w:rPr>
                <w:rFonts w:eastAsia="Calibri" w:cstheme="minorHAnsi"/>
                <w:sz w:val="16"/>
                <w:szCs w:val="16"/>
              </w:rPr>
            </w:pPr>
            <w:r w:rsidRPr="009408F1">
              <w:rPr>
                <w:rFonts w:cstheme="minorHAnsi"/>
                <w:b/>
                <w:color w:val="FF0000"/>
                <w:sz w:val="16"/>
                <w:szCs w:val="16"/>
              </w:rPr>
              <w:t>20,00%</w:t>
            </w:r>
          </w:p>
        </w:tc>
        <w:tc>
          <w:tcPr>
            <w:tcW w:w="822" w:type="dxa"/>
            <w:tcBorders>
              <w:top w:val="single" w:sz="2" w:space="0" w:color="000000"/>
              <w:left w:val="single" w:sz="2" w:space="0" w:color="000000"/>
              <w:bottom w:val="single" w:sz="2" w:space="0" w:color="000000"/>
              <w:right w:val="single" w:sz="2" w:space="0" w:color="000000"/>
            </w:tcBorders>
          </w:tcPr>
          <w:p w14:paraId="4376C053" w14:textId="77777777" w:rsidR="00483AEE" w:rsidRPr="009408F1" w:rsidRDefault="00BA6B8F">
            <w:pPr>
              <w:pStyle w:val="TableParagraph"/>
              <w:spacing w:before="5"/>
              <w:jc w:val="center"/>
              <w:rPr>
                <w:rFonts w:eastAsia="Calibri" w:cstheme="minorHAnsi"/>
                <w:sz w:val="16"/>
                <w:szCs w:val="16"/>
              </w:rPr>
            </w:pPr>
            <w:r w:rsidRPr="009408F1">
              <w:rPr>
                <w:rFonts w:cstheme="minorHAnsi"/>
                <w:sz w:val="16"/>
                <w:szCs w:val="16"/>
              </w:rPr>
              <w:t>22,50%</w:t>
            </w:r>
          </w:p>
        </w:tc>
        <w:tc>
          <w:tcPr>
            <w:tcW w:w="819" w:type="dxa"/>
            <w:tcBorders>
              <w:top w:val="single" w:sz="2" w:space="0" w:color="000000"/>
              <w:left w:val="single" w:sz="2" w:space="0" w:color="000000"/>
              <w:bottom w:val="single" w:sz="2" w:space="0" w:color="000000"/>
              <w:right w:val="single" w:sz="4" w:space="0" w:color="000000"/>
            </w:tcBorders>
          </w:tcPr>
          <w:p w14:paraId="4376C054" w14:textId="77777777" w:rsidR="00483AEE" w:rsidRPr="009408F1" w:rsidRDefault="00BA6B8F">
            <w:pPr>
              <w:pStyle w:val="TableParagraph"/>
              <w:spacing w:before="5"/>
              <w:ind w:left="5"/>
              <w:jc w:val="center"/>
              <w:rPr>
                <w:rFonts w:eastAsia="Calibri" w:cstheme="minorHAnsi"/>
                <w:sz w:val="16"/>
                <w:szCs w:val="16"/>
              </w:rPr>
            </w:pPr>
            <w:r w:rsidRPr="009408F1">
              <w:rPr>
                <w:rFonts w:cstheme="minorHAnsi"/>
                <w:b/>
                <w:color w:val="FF0000"/>
                <w:sz w:val="16"/>
                <w:szCs w:val="16"/>
              </w:rPr>
              <w:t>27,50%</w:t>
            </w:r>
          </w:p>
        </w:tc>
      </w:tr>
      <w:tr w:rsidR="00483AEE" w:rsidRPr="009408F1" w14:paraId="4376C05F" w14:textId="77777777">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56" w14:textId="77777777" w:rsidR="00483AEE" w:rsidRPr="009408F1" w:rsidRDefault="00BA6B8F">
            <w:pPr>
              <w:pStyle w:val="TableParagraph"/>
              <w:spacing w:before="15"/>
              <w:ind w:left="20"/>
              <w:rPr>
                <w:rFonts w:eastAsia="Calibri" w:cstheme="minorHAnsi"/>
                <w:sz w:val="16"/>
                <w:szCs w:val="16"/>
              </w:rPr>
            </w:pPr>
            <w:r w:rsidRPr="009408F1">
              <w:rPr>
                <w:rFonts w:cstheme="minorHAnsi"/>
                <w:b/>
                <w:sz w:val="16"/>
                <w:szCs w:val="16"/>
              </w:rPr>
              <w:t>(Heat2y-Топлинна база)/Топлинна база   [%]</w:t>
            </w:r>
          </w:p>
        </w:tc>
        <w:tc>
          <w:tcPr>
            <w:tcW w:w="824" w:type="dxa"/>
            <w:tcBorders>
              <w:top w:val="single" w:sz="2" w:space="0" w:color="000000"/>
              <w:left w:val="single" w:sz="4" w:space="0" w:color="000000"/>
              <w:bottom w:val="single" w:sz="2" w:space="0" w:color="000000"/>
              <w:right w:val="single" w:sz="2" w:space="0" w:color="000000"/>
            </w:tcBorders>
          </w:tcPr>
          <w:p w14:paraId="4376C057"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58"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59"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5A" w14:textId="77777777" w:rsidR="00483AEE" w:rsidRPr="009408F1" w:rsidRDefault="00BA6B8F">
            <w:pPr>
              <w:pStyle w:val="TableParagraph"/>
              <w:spacing w:before="15"/>
              <w:ind w:left="5"/>
              <w:jc w:val="center"/>
              <w:rPr>
                <w:rFonts w:eastAsia="Calibri" w:cstheme="minorHAnsi"/>
                <w:sz w:val="16"/>
                <w:szCs w:val="16"/>
              </w:rPr>
            </w:pPr>
            <w:r w:rsidRPr="009408F1">
              <w:rPr>
                <w:rFonts w:cstheme="minorHAnsi"/>
                <w:b/>
                <w:color w:val="FF0000"/>
                <w:sz w:val="16"/>
                <w:szCs w:val="16"/>
              </w:rPr>
              <w:t>-25,00%</w:t>
            </w:r>
          </w:p>
        </w:tc>
        <w:tc>
          <w:tcPr>
            <w:tcW w:w="822" w:type="dxa"/>
            <w:tcBorders>
              <w:top w:val="single" w:sz="2" w:space="0" w:color="000000"/>
              <w:left w:val="single" w:sz="2" w:space="0" w:color="000000"/>
              <w:bottom w:val="single" w:sz="2" w:space="0" w:color="000000"/>
              <w:right w:val="single" w:sz="2" w:space="0" w:color="000000"/>
            </w:tcBorders>
          </w:tcPr>
          <w:p w14:paraId="4376C05B" w14:textId="77777777" w:rsidR="00483AEE" w:rsidRPr="009408F1" w:rsidRDefault="00BA6B8F">
            <w:pPr>
              <w:pStyle w:val="TableParagraph"/>
              <w:spacing w:before="15"/>
              <w:ind w:left="3"/>
              <w:jc w:val="center"/>
              <w:rPr>
                <w:rFonts w:eastAsia="Calibri" w:cstheme="minorHAnsi"/>
                <w:sz w:val="16"/>
                <w:szCs w:val="16"/>
              </w:rPr>
            </w:pPr>
            <w:r w:rsidRPr="009408F1">
              <w:rPr>
                <w:rFonts w:cstheme="minorHAnsi"/>
                <w:sz w:val="16"/>
                <w:szCs w:val="16"/>
              </w:rPr>
              <w:t>-25,00%</w:t>
            </w:r>
          </w:p>
        </w:tc>
        <w:tc>
          <w:tcPr>
            <w:tcW w:w="822" w:type="dxa"/>
            <w:tcBorders>
              <w:top w:val="single" w:sz="2" w:space="0" w:color="000000"/>
              <w:left w:val="single" w:sz="2" w:space="0" w:color="000000"/>
              <w:bottom w:val="single" w:sz="2" w:space="0" w:color="000000"/>
              <w:right w:val="single" w:sz="2" w:space="0" w:color="000000"/>
            </w:tcBorders>
          </w:tcPr>
          <w:p w14:paraId="4376C05C" w14:textId="77777777" w:rsidR="00483AEE" w:rsidRPr="009408F1" w:rsidRDefault="00BA6B8F">
            <w:pPr>
              <w:pStyle w:val="TableParagraph"/>
              <w:spacing w:before="15"/>
              <w:ind w:left="2"/>
              <w:jc w:val="center"/>
              <w:rPr>
                <w:rFonts w:eastAsia="Calibri" w:cstheme="minorHAnsi"/>
                <w:sz w:val="16"/>
                <w:szCs w:val="16"/>
              </w:rPr>
            </w:pPr>
            <w:r w:rsidRPr="009408F1">
              <w:rPr>
                <w:rFonts w:cstheme="minorHAnsi"/>
                <w:sz w:val="16"/>
                <w:szCs w:val="16"/>
              </w:rPr>
              <w:t>-25,00%</w:t>
            </w:r>
          </w:p>
        </w:tc>
        <w:tc>
          <w:tcPr>
            <w:tcW w:w="822" w:type="dxa"/>
            <w:tcBorders>
              <w:top w:val="single" w:sz="2" w:space="0" w:color="000000"/>
              <w:left w:val="single" w:sz="2" w:space="0" w:color="000000"/>
              <w:bottom w:val="single" w:sz="2" w:space="0" w:color="000000"/>
              <w:right w:val="single" w:sz="2" w:space="0" w:color="000000"/>
            </w:tcBorders>
          </w:tcPr>
          <w:p w14:paraId="4376C05D" w14:textId="77777777" w:rsidR="00483AEE" w:rsidRPr="009408F1" w:rsidRDefault="00BA6B8F">
            <w:pPr>
              <w:pStyle w:val="TableParagraph"/>
              <w:spacing w:before="15"/>
              <w:ind w:left="2"/>
              <w:jc w:val="center"/>
              <w:rPr>
                <w:rFonts w:eastAsia="Calibri" w:cstheme="minorHAnsi"/>
                <w:sz w:val="16"/>
                <w:szCs w:val="16"/>
              </w:rPr>
            </w:pPr>
            <w:r w:rsidRPr="009408F1">
              <w:rPr>
                <w:rFonts w:cstheme="minorHAnsi"/>
                <w:sz w:val="16"/>
                <w:szCs w:val="16"/>
              </w:rPr>
              <w:t>-25,00%</w:t>
            </w:r>
          </w:p>
        </w:tc>
        <w:tc>
          <w:tcPr>
            <w:tcW w:w="819" w:type="dxa"/>
            <w:tcBorders>
              <w:top w:val="single" w:sz="2" w:space="0" w:color="000000"/>
              <w:left w:val="single" w:sz="2" w:space="0" w:color="000000"/>
              <w:bottom w:val="single" w:sz="2" w:space="0" w:color="000000"/>
              <w:right w:val="single" w:sz="4" w:space="0" w:color="000000"/>
            </w:tcBorders>
          </w:tcPr>
          <w:p w14:paraId="4376C05E" w14:textId="77777777" w:rsidR="00483AEE" w:rsidRPr="009408F1" w:rsidRDefault="00BA6B8F">
            <w:pPr>
              <w:pStyle w:val="TableParagraph"/>
              <w:spacing w:before="15"/>
              <w:ind w:left="10"/>
              <w:jc w:val="center"/>
              <w:rPr>
                <w:rFonts w:eastAsia="Calibri" w:cstheme="minorHAnsi"/>
                <w:sz w:val="16"/>
                <w:szCs w:val="16"/>
              </w:rPr>
            </w:pPr>
            <w:r w:rsidRPr="009408F1">
              <w:rPr>
                <w:rFonts w:cstheme="minorHAnsi"/>
                <w:b/>
                <w:color w:val="FF0000"/>
                <w:sz w:val="16"/>
                <w:szCs w:val="16"/>
              </w:rPr>
              <w:t>-12,50%</w:t>
            </w:r>
          </w:p>
        </w:tc>
      </w:tr>
      <w:tr w:rsidR="00483AEE" w:rsidRPr="009408F1" w14:paraId="4376C069" w14:textId="77777777">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60" w14:textId="77777777" w:rsidR="00483AEE" w:rsidRPr="009408F1" w:rsidRDefault="00BA6B8F">
            <w:pPr>
              <w:pStyle w:val="TableParagraph"/>
              <w:spacing w:before="5"/>
              <w:ind w:left="20"/>
              <w:rPr>
                <w:rFonts w:eastAsia="Calibri" w:cstheme="minorHAnsi"/>
                <w:sz w:val="16"/>
                <w:szCs w:val="16"/>
              </w:rPr>
            </w:pPr>
            <w:r w:rsidRPr="009408F1">
              <w:rPr>
                <w:rFonts w:cstheme="minorHAnsi"/>
                <w:b/>
                <w:sz w:val="16"/>
                <w:szCs w:val="16"/>
              </w:rPr>
              <w:t>Безплатно разпределяне [без корекция]</w:t>
            </w:r>
          </w:p>
        </w:tc>
        <w:tc>
          <w:tcPr>
            <w:tcW w:w="824" w:type="dxa"/>
            <w:tcBorders>
              <w:top w:val="single" w:sz="2" w:space="0" w:color="000000"/>
              <w:left w:val="single" w:sz="4" w:space="0" w:color="000000"/>
              <w:bottom w:val="single" w:sz="2" w:space="0" w:color="000000"/>
              <w:right w:val="single" w:sz="2" w:space="0" w:color="000000"/>
            </w:tcBorders>
          </w:tcPr>
          <w:p w14:paraId="4376C061"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62"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63"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64"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1 000 000</w:t>
            </w:r>
          </w:p>
        </w:tc>
        <w:tc>
          <w:tcPr>
            <w:tcW w:w="822" w:type="dxa"/>
            <w:tcBorders>
              <w:top w:val="single" w:sz="2" w:space="0" w:color="000000"/>
              <w:left w:val="single" w:sz="2" w:space="0" w:color="000000"/>
              <w:bottom w:val="single" w:sz="2" w:space="0" w:color="000000"/>
              <w:right w:val="single" w:sz="2" w:space="0" w:color="000000"/>
            </w:tcBorders>
          </w:tcPr>
          <w:p w14:paraId="4376C065"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1 000 000</w:t>
            </w:r>
          </w:p>
        </w:tc>
        <w:tc>
          <w:tcPr>
            <w:tcW w:w="822" w:type="dxa"/>
            <w:tcBorders>
              <w:top w:val="single" w:sz="2" w:space="0" w:color="000000"/>
              <w:left w:val="single" w:sz="2" w:space="0" w:color="000000"/>
              <w:bottom w:val="single" w:sz="2" w:space="0" w:color="000000"/>
              <w:right w:val="single" w:sz="2" w:space="0" w:color="000000"/>
            </w:tcBorders>
          </w:tcPr>
          <w:p w14:paraId="4376C066"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b/>
                <w:color w:val="FF0000"/>
                <w:sz w:val="16"/>
                <w:szCs w:val="16"/>
              </w:rPr>
              <w:t>1 200 000</w:t>
            </w:r>
          </w:p>
        </w:tc>
        <w:tc>
          <w:tcPr>
            <w:tcW w:w="822" w:type="dxa"/>
            <w:tcBorders>
              <w:top w:val="single" w:sz="2" w:space="0" w:color="000000"/>
              <w:left w:val="single" w:sz="2" w:space="0" w:color="000000"/>
              <w:bottom w:val="single" w:sz="2" w:space="0" w:color="000000"/>
              <w:right w:val="single" w:sz="2" w:space="0" w:color="000000"/>
            </w:tcBorders>
          </w:tcPr>
          <w:p w14:paraId="4376C067"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1 200 000</w:t>
            </w:r>
          </w:p>
        </w:tc>
        <w:tc>
          <w:tcPr>
            <w:tcW w:w="819" w:type="dxa"/>
            <w:tcBorders>
              <w:top w:val="single" w:sz="2" w:space="0" w:color="000000"/>
              <w:left w:val="single" w:sz="2" w:space="0" w:color="000000"/>
              <w:bottom w:val="single" w:sz="2" w:space="0" w:color="000000"/>
              <w:right w:val="single" w:sz="4" w:space="0" w:color="000000"/>
            </w:tcBorders>
          </w:tcPr>
          <w:p w14:paraId="4376C068" w14:textId="77777777" w:rsidR="00483AEE" w:rsidRPr="009408F1" w:rsidRDefault="00BA6B8F">
            <w:pPr>
              <w:pStyle w:val="TableParagraph"/>
              <w:spacing w:before="5"/>
              <w:ind w:left="7"/>
              <w:jc w:val="center"/>
              <w:rPr>
                <w:rFonts w:eastAsia="Calibri" w:cstheme="minorHAnsi"/>
                <w:sz w:val="16"/>
                <w:szCs w:val="16"/>
              </w:rPr>
            </w:pPr>
            <w:r w:rsidRPr="009408F1">
              <w:rPr>
                <w:rFonts w:cstheme="minorHAnsi"/>
                <w:b/>
                <w:color w:val="FF0000"/>
                <w:sz w:val="16"/>
                <w:szCs w:val="16"/>
              </w:rPr>
              <w:t>1 275 000</w:t>
            </w:r>
          </w:p>
        </w:tc>
      </w:tr>
      <w:tr w:rsidR="00483AEE" w:rsidRPr="009408F1" w14:paraId="4376C073" w14:textId="77777777">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6A" w14:textId="77777777" w:rsidR="00483AEE" w:rsidRPr="009408F1" w:rsidRDefault="00BA6B8F">
            <w:pPr>
              <w:pStyle w:val="TableParagraph"/>
              <w:spacing w:before="5"/>
              <w:ind w:left="20"/>
              <w:rPr>
                <w:rFonts w:eastAsia="Calibri" w:cstheme="minorHAnsi"/>
                <w:sz w:val="16"/>
                <w:szCs w:val="16"/>
              </w:rPr>
            </w:pPr>
            <w:r w:rsidRPr="009408F1">
              <w:rPr>
                <w:rFonts w:cstheme="minorHAnsi"/>
                <w:b/>
                <w:sz w:val="16"/>
                <w:szCs w:val="16"/>
              </w:rPr>
              <w:t>Намаляване на вноса на топлина</w:t>
            </w:r>
          </w:p>
        </w:tc>
        <w:tc>
          <w:tcPr>
            <w:tcW w:w="824" w:type="dxa"/>
            <w:tcBorders>
              <w:top w:val="single" w:sz="2" w:space="0" w:color="000000"/>
              <w:left w:val="single" w:sz="4" w:space="0" w:color="000000"/>
              <w:bottom w:val="single" w:sz="2" w:space="0" w:color="000000"/>
              <w:right w:val="single" w:sz="2" w:space="0" w:color="000000"/>
            </w:tcBorders>
          </w:tcPr>
          <w:p w14:paraId="4376C06B"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6C"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6D"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4376C06E" w14:textId="77777777" w:rsidR="00483AEE" w:rsidRPr="009408F1" w:rsidRDefault="00BA6B8F">
            <w:pPr>
              <w:pStyle w:val="TableParagraph"/>
              <w:spacing w:before="5"/>
              <w:jc w:val="center"/>
              <w:rPr>
                <w:rFonts w:eastAsia="Calibri" w:cstheme="minorHAnsi"/>
                <w:sz w:val="16"/>
                <w:szCs w:val="16"/>
              </w:rPr>
            </w:pPr>
            <w:r w:rsidRPr="009408F1">
              <w:rPr>
                <w:rFonts w:cstheme="minorHAnsi"/>
                <w:b/>
                <w:color w:val="FF0000"/>
                <w:sz w:val="16"/>
                <w:szCs w:val="16"/>
              </w:rPr>
              <w:t>-181 293</w:t>
            </w:r>
          </w:p>
        </w:tc>
        <w:tc>
          <w:tcPr>
            <w:tcW w:w="822" w:type="dxa"/>
            <w:tcBorders>
              <w:top w:val="single" w:sz="2" w:space="0" w:color="000000"/>
              <w:left w:val="single" w:sz="2" w:space="0" w:color="000000"/>
              <w:bottom w:val="single" w:sz="2" w:space="0" w:color="000000"/>
              <w:right w:val="single" w:sz="2" w:space="0" w:color="000000"/>
            </w:tcBorders>
          </w:tcPr>
          <w:p w14:paraId="4376C06F" w14:textId="77777777" w:rsidR="00483AEE" w:rsidRPr="009408F1" w:rsidRDefault="00BA6B8F">
            <w:pPr>
              <w:pStyle w:val="TableParagraph"/>
              <w:spacing w:before="5"/>
              <w:jc w:val="center"/>
              <w:rPr>
                <w:rFonts w:eastAsia="Calibri" w:cstheme="minorHAnsi"/>
                <w:sz w:val="16"/>
                <w:szCs w:val="16"/>
              </w:rPr>
            </w:pPr>
            <w:r w:rsidRPr="009408F1">
              <w:rPr>
                <w:rFonts w:cstheme="minorHAnsi"/>
                <w:sz w:val="16"/>
                <w:szCs w:val="16"/>
              </w:rPr>
              <w:t>-181 293</w:t>
            </w:r>
          </w:p>
        </w:tc>
        <w:tc>
          <w:tcPr>
            <w:tcW w:w="822" w:type="dxa"/>
            <w:tcBorders>
              <w:top w:val="single" w:sz="2" w:space="0" w:color="000000"/>
              <w:left w:val="single" w:sz="2" w:space="0" w:color="000000"/>
              <w:bottom w:val="single" w:sz="2" w:space="0" w:color="000000"/>
              <w:right w:val="single" w:sz="2" w:space="0" w:color="000000"/>
            </w:tcBorders>
          </w:tcPr>
          <w:p w14:paraId="4376C070" w14:textId="77777777" w:rsidR="00483AEE" w:rsidRPr="009408F1" w:rsidRDefault="00BA6B8F">
            <w:pPr>
              <w:pStyle w:val="TableParagraph"/>
              <w:spacing w:before="5"/>
              <w:jc w:val="center"/>
              <w:rPr>
                <w:rFonts w:eastAsia="Calibri" w:cstheme="minorHAnsi"/>
                <w:sz w:val="16"/>
                <w:szCs w:val="16"/>
              </w:rPr>
            </w:pPr>
            <w:r w:rsidRPr="009408F1">
              <w:rPr>
                <w:rFonts w:cstheme="minorHAnsi"/>
                <w:sz w:val="16"/>
                <w:szCs w:val="16"/>
              </w:rPr>
              <w:t>-181 293</w:t>
            </w:r>
          </w:p>
        </w:tc>
        <w:tc>
          <w:tcPr>
            <w:tcW w:w="822" w:type="dxa"/>
            <w:tcBorders>
              <w:top w:val="single" w:sz="2" w:space="0" w:color="000000"/>
              <w:left w:val="single" w:sz="2" w:space="0" w:color="000000"/>
              <w:bottom w:val="single" w:sz="2" w:space="0" w:color="000000"/>
              <w:right w:val="single" w:sz="2" w:space="0" w:color="000000"/>
            </w:tcBorders>
          </w:tcPr>
          <w:p w14:paraId="4376C071" w14:textId="77777777" w:rsidR="00483AEE" w:rsidRPr="009408F1" w:rsidRDefault="00BA6B8F">
            <w:pPr>
              <w:pStyle w:val="TableParagraph"/>
              <w:spacing w:before="5"/>
              <w:jc w:val="center"/>
              <w:rPr>
                <w:rFonts w:eastAsia="Calibri" w:cstheme="minorHAnsi"/>
                <w:sz w:val="16"/>
                <w:szCs w:val="16"/>
              </w:rPr>
            </w:pPr>
            <w:r w:rsidRPr="009408F1">
              <w:rPr>
                <w:rFonts w:cstheme="minorHAnsi"/>
                <w:sz w:val="16"/>
                <w:szCs w:val="16"/>
              </w:rPr>
              <w:t>-181 293</w:t>
            </w:r>
          </w:p>
        </w:tc>
        <w:tc>
          <w:tcPr>
            <w:tcW w:w="819" w:type="dxa"/>
            <w:tcBorders>
              <w:top w:val="single" w:sz="2" w:space="0" w:color="000000"/>
              <w:left w:val="single" w:sz="2" w:space="0" w:color="000000"/>
              <w:bottom w:val="single" w:sz="2" w:space="0" w:color="000000"/>
              <w:right w:val="single" w:sz="4" w:space="0" w:color="000000"/>
            </w:tcBorders>
          </w:tcPr>
          <w:p w14:paraId="4376C072"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b/>
                <w:color w:val="FF0000"/>
                <w:sz w:val="16"/>
                <w:szCs w:val="16"/>
              </w:rPr>
              <w:t>-241 724</w:t>
            </w:r>
          </w:p>
        </w:tc>
      </w:tr>
      <w:tr w:rsidR="00483AEE" w:rsidRPr="009408F1" w14:paraId="4376C07D" w14:textId="77777777">
        <w:trPr>
          <w:trHeight w:hRule="exact" w:val="197"/>
        </w:trPr>
        <w:tc>
          <w:tcPr>
            <w:tcW w:w="3055" w:type="dxa"/>
            <w:tcBorders>
              <w:top w:val="single" w:sz="2" w:space="0" w:color="000000"/>
              <w:left w:val="single" w:sz="2" w:space="0" w:color="000000"/>
              <w:bottom w:val="single" w:sz="4" w:space="0" w:color="000000"/>
              <w:right w:val="single" w:sz="4" w:space="0" w:color="000000"/>
            </w:tcBorders>
            <w:shd w:val="clear" w:color="auto" w:fill="E1EEDA"/>
          </w:tcPr>
          <w:p w14:paraId="4376C074" w14:textId="77777777" w:rsidR="00483AEE" w:rsidRPr="009408F1" w:rsidRDefault="00BA6B8F">
            <w:pPr>
              <w:pStyle w:val="TableParagraph"/>
              <w:ind w:left="20"/>
              <w:rPr>
                <w:rFonts w:eastAsia="Calibri" w:cstheme="minorHAnsi"/>
                <w:sz w:val="16"/>
                <w:szCs w:val="16"/>
              </w:rPr>
            </w:pPr>
            <w:r w:rsidRPr="009408F1">
              <w:rPr>
                <w:rFonts w:cstheme="minorHAnsi"/>
                <w:b/>
                <w:sz w:val="16"/>
                <w:szCs w:val="16"/>
              </w:rPr>
              <w:t>Предварително безплатно разпределяне</w:t>
            </w:r>
          </w:p>
        </w:tc>
        <w:tc>
          <w:tcPr>
            <w:tcW w:w="824" w:type="dxa"/>
            <w:tcBorders>
              <w:top w:val="single" w:sz="2" w:space="0" w:color="000000"/>
              <w:left w:val="single" w:sz="4" w:space="0" w:color="000000"/>
              <w:bottom w:val="single" w:sz="4" w:space="0" w:color="000000"/>
              <w:right w:val="single" w:sz="2" w:space="0" w:color="000000"/>
            </w:tcBorders>
          </w:tcPr>
          <w:p w14:paraId="4376C075"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tcPr>
          <w:p w14:paraId="4376C076"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tcPr>
          <w:p w14:paraId="4376C077" w14:textId="77777777" w:rsidR="00483AEE" w:rsidRPr="009408F1" w:rsidRDefault="00483AEE">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tcPr>
          <w:p w14:paraId="4376C078"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b/>
                <w:color w:val="FF0000"/>
                <w:sz w:val="16"/>
                <w:szCs w:val="16"/>
              </w:rPr>
              <w:t>818 707</w:t>
            </w:r>
          </w:p>
        </w:tc>
        <w:tc>
          <w:tcPr>
            <w:tcW w:w="822" w:type="dxa"/>
            <w:tcBorders>
              <w:top w:val="single" w:sz="2" w:space="0" w:color="000000"/>
              <w:left w:val="single" w:sz="2" w:space="0" w:color="000000"/>
              <w:bottom w:val="single" w:sz="4" w:space="0" w:color="000000"/>
              <w:right w:val="single" w:sz="2" w:space="0" w:color="000000"/>
            </w:tcBorders>
          </w:tcPr>
          <w:p w14:paraId="4376C079"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818 707</w:t>
            </w:r>
          </w:p>
        </w:tc>
        <w:tc>
          <w:tcPr>
            <w:tcW w:w="822" w:type="dxa"/>
            <w:tcBorders>
              <w:top w:val="single" w:sz="2" w:space="0" w:color="000000"/>
              <w:left w:val="single" w:sz="2" w:space="0" w:color="000000"/>
              <w:bottom w:val="single" w:sz="4" w:space="0" w:color="000000"/>
              <w:right w:val="single" w:sz="2" w:space="0" w:color="000000"/>
            </w:tcBorders>
          </w:tcPr>
          <w:p w14:paraId="4376C07A"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b/>
                <w:color w:val="FF0000"/>
                <w:sz w:val="16"/>
                <w:szCs w:val="16"/>
              </w:rPr>
              <w:t>1 018 707</w:t>
            </w:r>
          </w:p>
        </w:tc>
        <w:tc>
          <w:tcPr>
            <w:tcW w:w="822" w:type="dxa"/>
            <w:tcBorders>
              <w:top w:val="single" w:sz="2" w:space="0" w:color="000000"/>
              <w:left w:val="single" w:sz="2" w:space="0" w:color="000000"/>
              <w:bottom w:val="single" w:sz="4" w:space="0" w:color="000000"/>
              <w:right w:val="single" w:sz="2" w:space="0" w:color="000000"/>
            </w:tcBorders>
          </w:tcPr>
          <w:p w14:paraId="4376C07B" w14:textId="77777777" w:rsidR="00483AEE" w:rsidRPr="009408F1" w:rsidRDefault="00BA6B8F">
            <w:pPr>
              <w:pStyle w:val="TableParagraph"/>
              <w:spacing w:before="5"/>
              <w:ind w:left="2"/>
              <w:jc w:val="center"/>
              <w:rPr>
                <w:rFonts w:eastAsia="Calibri" w:cstheme="minorHAnsi"/>
                <w:sz w:val="16"/>
                <w:szCs w:val="16"/>
              </w:rPr>
            </w:pPr>
            <w:r w:rsidRPr="009408F1">
              <w:rPr>
                <w:rFonts w:cstheme="minorHAnsi"/>
                <w:sz w:val="16"/>
                <w:szCs w:val="16"/>
              </w:rPr>
              <w:t>1 018 707</w:t>
            </w:r>
          </w:p>
        </w:tc>
        <w:tc>
          <w:tcPr>
            <w:tcW w:w="819" w:type="dxa"/>
            <w:tcBorders>
              <w:top w:val="single" w:sz="2" w:space="0" w:color="000000"/>
              <w:left w:val="single" w:sz="2" w:space="0" w:color="000000"/>
              <w:bottom w:val="single" w:sz="4" w:space="0" w:color="000000"/>
              <w:right w:val="single" w:sz="4" w:space="0" w:color="000000"/>
            </w:tcBorders>
          </w:tcPr>
          <w:p w14:paraId="4376C07C" w14:textId="77777777" w:rsidR="00483AEE" w:rsidRPr="009408F1" w:rsidRDefault="00BA6B8F">
            <w:pPr>
              <w:pStyle w:val="TableParagraph"/>
              <w:spacing w:before="5"/>
              <w:ind w:left="7"/>
              <w:jc w:val="center"/>
              <w:rPr>
                <w:rFonts w:eastAsia="Calibri" w:cstheme="minorHAnsi"/>
                <w:sz w:val="16"/>
                <w:szCs w:val="16"/>
              </w:rPr>
            </w:pPr>
            <w:r w:rsidRPr="009408F1">
              <w:rPr>
                <w:rFonts w:cstheme="minorHAnsi"/>
                <w:b/>
                <w:color w:val="FF0000"/>
                <w:sz w:val="16"/>
                <w:szCs w:val="16"/>
              </w:rPr>
              <w:t>1 033 276</w:t>
            </w:r>
          </w:p>
        </w:tc>
      </w:tr>
    </w:tbl>
    <w:p w14:paraId="4376C07E" w14:textId="77777777" w:rsidR="00483AEE" w:rsidRPr="00291B72" w:rsidRDefault="00483AEE">
      <w:pPr>
        <w:rPr>
          <w:rFonts w:eastAsia="Calibri" w:cstheme="minorHAnsi"/>
          <w:sz w:val="20"/>
          <w:szCs w:val="20"/>
        </w:rPr>
      </w:pPr>
    </w:p>
    <w:p w14:paraId="4376C07F" w14:textId="77777777" w:rsidR="00483AEE" w:rsidRPr="00291B72" w:rsidRDefault="00483AEE">
      <w:pPr>
        <w:spacing w:before="4"/>
        <w:rPr>
          <w:rFonts w:eastAsia="Calibri" w:cstheme="minorHAnsi"/>
          <w:sz w:val="20"/>
          <w:szCs w:val="20"/>
        </w:rPr>
      </w:pPr>
    </w:p>
    <w:tbl>
      <w:tblPr>
        <w:tblW w:w="0" w:type="auto"/>
        <w:tblInd w:w="116" w:type="dxa"/>
        <w:tblLayout w:type="fixed"/>
        <w:tblCellMar>
          <w:left w:w="0" w:type="dxa"/>
          <w:right w:w="0" w:type="dxa"/>
        </w:tblCellMar>
        <w:tblLook w:val="01E0" w:firstRow="1" w:lastRow="1" w:firstColumn="1" w:lastColumn="1" w:noHBand="0" w:noVBand="0"/>
      </w:tblPr>
      <w:tblGrid>
        <w:gridCol w:w="3055"/>
        <w:gridCol w:w="821"/>
      </w:tblGrid>
      <w:tr w:rsidR="00483AEE" w:rsidRPr="009408F1" w14:paraId="4376C082" w14:textId="77777777">
        <w:trPr>
          <w:trHeight w:hRule="exact" w:val="217"/>
        </w:trPr>
        <w:tc>
          <w:tcPr>
            <w:tcW w:w="3055" w:type="dxa"/>
            <w:tcBorders>
              <w:top w:val="single" w:sz="4" w:space="0" w:color="000000"/>
              <w:left w:val="single" w:sz="2" w:space="0" w:color="000000"/>
              <w:bottom w:val="single" w:sz="2" w:space="0" w:color="000000"/>
              <w:right w:val="single" w:sz="4" w:space="0" w:color="000000"/>
            </w:tcBorders>
            <w:shd w:val="clear" w:color="auto" w:fill="E1EEDA"/>
          </w:tcPr>
          <w:p w14:paraId="4376C080" w14:textId="77777777" w:rsidR="00483AEE" w:rsidRPr="009408F1" w:rsidRDefault="00BA6B8F">
            <w:pPr>
              <w:pStyle w:val="TableParagraph"/>
              <w:spacing w:before="15"/>
              <w:ind w:left="20"/>
              <w:rPr>
                <w:rFonts w:eastAsia="Calibri" w:cstheme="minorHAnsi"/>
                <w:sz w:val="16"/>
                <w:szCs w:val="16"/>
              </w:rPr>
            </w:pPr>
            <w:r w:rsidRPr="009408F1">
              <w:rPr>
                <w:rFonts w:cstheme="minorHAnsi"/>
                <w:b/>
                <w:sz w:val="16"/>
                <w:szCs w:val="16"/>
              </w:rPr>
              <w:t>BMp [квоти/t]</w:t>
            </w:r>
          </w:p>
        </w:tc>
        <w:tc>
          <w:tcPr>
            <w:tcW w:w="821" w:type="dxa"/>
            <w:tcBorders>
              <w:top w:val="single" w:sz="4" w:space="0" w:color="000000"/>
              <w:left w:val="single" w:sz="4" w:space="0" w:color="000000"/>
              <w:bottom w:val="single" w:sz="2" w:space="0" w:color="000000"/>
              <w:right w:val="single" w:sz="4" w:space="0" w:color="000000"/>
            </w:tcBorders>
          </w:tcPr>
          <w:p w14:paraId="4376C081" w14:textId="77777777" w:rsidR="00483AEE" w:rsidRPr="009408F1" w:rsidRDefault="00BA6B8F">
            <w:pPr>
              <w:pStyle w:val="TableParagraph"/>
              <w:spacing w:before="15"/>
              <w:ind w:left="8"/>
              <w:jc w:val="center"/>
              <w:rPr>
                <w:rFonts w:eastAsia="Calibri" w:cstheme="minorHAnsi"/>
                <w:sz w:val="16"/>
                <w:szCs w:val="16"/>
              </w:rPr>
            </w:pPr>
            <w:r w:rsidRPr="009408F1">
              <w:rPr>
                <w:rFonts w:cstheme="minorHAnsi"/>
                <w:sz w:val="16"/>
                <w:szCs w:val="16"/>
              </w:rPr>
              <w:t>1</w:t>
            </w:r>
          </w:p>
        </w:tc>
      </w:tr>
      <w:tr w:rsidR="00483AEE" w:rsidRPr="009408F1" w14:paraId="4376C085" w14:textId="77777777">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083" w14:textId="77777777" w:rsidR="00483AEE" w:rsidRPr="009408F1" w:rsidRDefault="00BA6B8F">
            <w:pPr>
              <w:pStyle w:val="TableParagraph"/>
              <w:spacing w:before="15"/>
              <w:ind w:left="20"/>
              <w:rPr>
                <w:rFonts w:eastAsia="Calibri" w:cstheme="minorHAnsi"/>
                <w:sz w:val="16"/>
                <w:szCs w:val="16"/>
              </w:rPr>
            </w:pPr>
            <w:r w:rsidRPr="009408F1">
              <w:rPr>
                <w:rFonts w:cstheme="minorHAnsi"/>
                <w:b/>
                <w:sz w:val="16"/>
                <w:szCs w:val="16"/>
              </w:rPr>
              <w:t>BMheat [квоти/TJ]</w:t>
            </w:r>
          </w:p>
        </w:tc>
        <w:tc>
          <w:tcPr>
            <w:tcW w:w="821" w:type="dxa"/>
            <w:tcBorders>
              <w:top w:val="single" w:sz="2" w:space="0" w:color="000000"/>
              <w:left w:val="single" w:sz="4" w:space="0" w:color="000000"/>
              <w:bottom w:val="single" w:sz="2" w:space="0" w:color="000000"/>
              <w:right w:val="single" w:sz="4" w:space="0" w:color="000000"/>
            </w:tcBorders>
          </w:tcPr>
          <w:p w14:paraId="4376C084" w14:textId="77777777" w:rsidR="00483AEE" w:rsidRPr="009408F1" w:rsidRDefault="00BA6B8F">
            <w:pPr>
              <w:pStyle w:val="TableParagraph"/>
              <w:spacing w:before="15"/>
              <w:ind w:left="2"/>
              <w:jc w:val="center"/>
              <w:rPr>
                <w:rFonts w:eastAsia="Calibri" w:cstheme="minorHAnsi"/>
                <w:sz w:val="16"/>
                <w:szCs w:val="16"/>
              </w:rPr>
            </w:pPr>
            <w:r w:rsidRPr="009408F1">
              <w:rPr>
                <w:rFonts w:cstheme="minorHAnsi"/>
                <w:sz w:val="16"/>
                <w:szCs w:val="16"/>
              </w:rPr>
              <w:t>60,431</w:t>
            </w:r>
          </w:p>
        </w:tc>
      </w:tr>
      <w:tr w:rsidR="00483AEE" w:rsidRPr="009408F1" w14:paraId="4376C088" w14:textId="77777777">
        <w:trPr>
          <w:trHeight w:hRule="exact" w:val="217"/>
        </w:trPr>
        <w:tc>
          <w:tcPr>
            <w:tcW w:w="3055" w:type="dxa"/>
            <w:tcBorders>
              <w:top w:val="single" w:sz="2" w:space="0" w:color="000000"/>
              <w:left w:val="single" w:sz="2" w:space="0" w:color="000000"/>
              <w:bottom w:val="single" w:sz="4" w:space="0" w:color="000000"/>
              <w:right w:val="single" w:sz="4" w:space="0" w:color="000000"/>
            </w:tcBorders>
            <w:shd w:val="clear" w:color="auto" w:fill="E1EEDA"/>
          </w:tcPr>
          <w:p w14:paraId="4376C086" w14:textId="77777777" w:rsidR="00483AEE" w:rsidRPr="009408F1" w:rsidRDefault="00BA6B8F">
            <w:pPr>
              <w:pStyle w:val="TableParagraph"/>
              <w:spacing w:before="10"/>
              <w:ind w:left="20"/>
              <w:rPr>
                <w:rFonts w:eastAsia="Calibri" w:cstheme="minorHAnsi"/>
                <w:sz w:val="16"/>
                <w:szCs w:val="16"/>
              </w:rPr>
            </w:pPr>
            <w:r w:rsidRPr="009408F1">
              <w:rPr>
                <w:rFonts w:cstheme="minorHAnsi"/>
                <w:b/>
                <w:sz w:val="16"/>
                <w:szCs w:val="16"/>
              </w:rPr>
              <w:t>CLEFp,k</w:t>
            </w:r>
          </w:p>
        </w:tc>
        <w:tc>
          <w:tcPr>
            <w:tcW w:w="821" w:type="dxa"/>
            <w:tcBorders>
              <w:top w:val="single" w:sz="2" w:space="0" w:color="000000"/>
              <w:left w:val="single" w:sz="4" w:space="0" w:color="000000"/>
              <w:bottom w:val="single" w:sz="4" w:space="0" w:color="000000"/>
              <w:right w:val="single" w:sz="4" w:space="0" w:color="000000"/>
            </w:tcBorders>
          </w:tcPr>
          <w:p w14:paraId="4376C087" w14:textId="77777777" w:rsidR="00483AEE" w:rsidRPr="009408F1" w:rsidRDefault="00BA6B8F">
            <w:pPr>
              <w:pStyle w:val="TableParagraph"/>
              <w:spacing w:before="15"/>
              <w:ind w:left="8"/>
              <w:jc w:val="center"/>
              <w:rPr>
                <w:rFonts w:eastAsia="Calibri" w:cstheme="minorHAnsi"/>
                <w:sz w:val="16"/>
                <w:szCs w:val="16"/>
              </w:rPr>
            </w:pPr>
            <w:r w:rsidRPr="009408F1">
              <w:rPr>
                <w:rFonts w:cstheme="minorHAnsi"/>
                <w:sz w:val="16"/>
                <w:szCs w:val="16"/>
              </w:rPr>
              <w:t>1</w:t>
            </w:r>
          </w:p>
        </w:tc>
      </w:tr>
    </w:tbl>
    <w:p w14:paraId="4376C089" w14:textId="77777777" w:rsidR="00483AEE" w:rsidRPr="00291B72" w:rsidRDefault="00483AEE">
      <w:pPr>
        <w:jc w:val="center"/>
        <w:rPr>
          <w:rFonts w:eastAsia="Calibri" w:cstheme="minorHAnsi"/>
          <w:sz w:val="20"/>
          <w:szCs w:val="20"/>
        </w:rPr>
        <w:sectPr w:rsidR="00483AEE" w:rsidRPr="00291B72">
          <w:pgSz w:w="12240" w:h="15840"/>
          <w:pgMar w:top="1500" w:right="700" w:bottom="960" w:left="1680" w:header="0" w:footer="763" w:gutter="0"/>
          <w:cols w:space="708"/>
        </w:sectPr>
      </w:pPr>
    </w:p>
    <w:p w14:paraId="4376C08A" w14:textId="77777777" w:rsidR="00483AEE" w:rsidRPr="00291B72" w:rsidRDefault="00483AEE">
      <w:pPr>
        <w:spacing w:before="10"/>
        <w:rPr>
          <w:rFonts w:eastAsia="Calibri" w:cstheme="minorHAnsi"/>
          <w:sz w:val="20"/>
          <w:szCs w:val="20"/>
        </w:rPr>
      </w:pPr>
    </w:p>
    <w:p w14:paraId="4376C08B" w14:textId="77777777" w:rsidR="00483AEE" w:rsidRPr="00291B72" w:rsidRDefault="00BA6B8F">
      <w:pPr>
        <w:pStyle w:val="Heading3"/>
        <w:spacing w:before="51"/>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10 - промяна в количеството на преките емисии във фактора на заменяемост</w:t>
      </w:r>
    </w:p>
    <w:p w14:paraId="4376C08C" w14:textId="5F15B158" w:rsidR="00483AEE" w:rsidRPr="00291B72" w:rsidRDefault="00BA6B8F">
      <w:pPr>
        <w:pStyle w:val="BodyText"/>
        <w:ind w:right="735"/>
        <w:jc w:val="both"/>
        <w:rPr>
          <w:rFonts w:asciiTheme="minorHAnsi" w:hAnsiTheme="minorHAnsi" w:cstheme="minorHAnsi"/>
          <w:sz w:val="20"/>
          <w:szCs w:val="20"/>
        </w:rPr>
      </w:pPr>
      <w:r w:rsidRPr="00291B72">
        <w:rPr>
          <w:rFonts w:asciiTheme="minorHAnsi" w:hAnsiTheme="minorHAnsi" w:cstheme="minorHAnsi"/>
          <w:sz w:val="20"/>
          <w:szCs w:val="20"/>
        </w:rPr>
        <w:t>В този пример дадена подинсталация с продуктов показател, за която е подходяща заменяемост на горивата и електричеството, се е развила средно през 2020-2021 г. с повече от 15%. Следователно коефициентът на заменяемост, който трябва да се вземе предвид при разпределянето през 2022 г., ще се основава на средния коефициент за предишните 2 години. През 2023 г. коефициентът на заменяемост все още е в същия диапазон, докато СРД показва увеличение на РД с повече от 15%; следователно разпределянето през 2023 г. беше изчислено въз основа на СРД през 2023 г. и коефициентът на заменяемост, изчислен през 2022 г. (година на последната значителна промяна за този параметър). През 2025 г. РД е достигнало нов праг, поради което разпределянето през тази година е изчислено въз основа на СРД за тази година.</w:t>
      </w:r>
    </w:p>
    <w:p w14:paraId="4376C08D" w14:textId="77777777" w:rsidR="00483AEE" w:rsidRPr="00291B72" w:rsidRDefault="00483AEE">
      <w:pPr>
        <w:rPr>
          <w:rFonts w:eastAsia="Calibri" w:cstheme="minorHAnsi"/>
          <w:sz w:val="20"/>
          <w:szCs w:val="20"/>
        </w:rPr>
      </w:pPr>
    </w:p>
    <w:p w14:paraId="4376C08E" w14:textId="77777777" w:rsidR="00483AEE" w:rsidRPr="00291B72" w:rsidRDefault="00483AEE">
      <w:pPr>
        <w:spacing w:before="12"/>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055"/>
        <w:gridCol w:w="824"/>
        <w:gridCol w:w="822"/>
        <w:gridCol w:w="822"/>
        <w:gridCol w:w="1026"/>
        <w:gridCol w:w="708"/>
        <w:gridCol w:w="851"/>
        <w:gridCol w:w="703"/>
        <w:gridCol w:w="819"/>
      </w:tblGrid>
      <w:tr w:rsidR="00400DC8" w:rsidRPr="0087252E" w14:paraId="6517A010" w14:textId="77777777" w:rsidTr="00145CDB">
        <w:trPr>
          <w:trHeight w:hRule="exact" w:val="302"/>
        </w:trPr>
        <w:tc>
          <w:tcPr>
            <w:tcW w:w="9630" w:type="dxa"/>
            <w:gridSpan w:val="9"/>
            <w:tcBorders>
              <w:top w:val="single" w:sz="2" w:space="0" w:color="000000"/>
              <w:left w:val="single" w:sz="2" w:space="0" w:color="000000"/>
              <w:bottom w:val="single" w:sz="4" w:space="0" w:color="000000"/>
              <w:right w:val="single" w:sz="4" w:space="0" w:color="000000"/>
            </w:tcBorders>
            <w:shd w:val="clear" w:color="auto" w:fill="DDEBF7"/>
          </w:tcPr>
          <w:p w14:paraId="65ED8BC3" w14:textId="77777777" w:rsidR="00400DC8" w:rsidRPr="0087252E" w:rsidRDefault="00400DC8" w:rsidP="00145CDB">
            <w:pPr>
              <w:pStyle w:val="TableParagraph"/>
              <w:spacing w:before="5"/>
              <w:ind w:left="2791"/>
              <w:rPr>
                <w:rFonts w:eastAsia="Calibri" w:cstheme="minorHAnsi"/>
                <w:sz w:val="16"/>
                <w:szCs w:val="16"/>
              </w:rPr>
            </w:pPr>
            <w:r w:rsidRPr="0087252E">
              <w:rPr>
                <w:rFonts w:cstheme="minorHAnsi"/>
                <w:b/>
                <w:i/>
                <w:sz w:val="16"/>
                <w:szCs w:val="16"/>
              </w:rPr>
              <w:t>Пример 10 - Промяна на заменяемостта на горивото и електричеството</w:t>
            </w:r>
          </w:p>
        </w:tc>
      </w:tr>
      <w:tr w:rsidR="00400DC8" w:rsidRPr="0087252E" w14:paraId="497010A8" w14:textId="77777777" w:rsidTr="00400DC8">
        <w:trPr>
          <w:trHeight w:hRule="exact" w:val="199"/>
        </w:trPr>
        <w:tc>
          <w:tcPr>
            <w:tcW w:w="3055" w:type="dxa"/>
            <w:tcBorders>
              <w:top w:val="single" w:sz="4" w:space="0" w:color="000000"/>
              <w:left w:val="single" w:sz="2" w:space="0" w:color="000000"/>
              <w:bottom w:val="single" w:sz="4" w:space="0" w:color="000000"/>
              <w:right w:val="single" w:sz="4" w:space="0" w:color="000000"/>
            </w:tcBorders>
            <w:shd w:val="clear" w:color="auto" w:fill="E1EEDA"/>
          </w:tcPr>
          <w:p w14:paraId="5664790D" w14:textId="77777777" w:rsidR="00400DC8" w:rsidRPr="0087252E" w:rsidRDefault="00400DC8" w:rsidP="00145CDB">
            <w:pPr>
              <w:pStyle w:val="TableParagraph"/>
              <w:ind w:left="20"/>
              <w:rPr>
                <w:rFonts w:eastAsia="Calibri" w:cstheme="minorHAnsi"/>
                <w:sz w:val="16"/>
                <w:szCs w:val="16"/>
              </w:rPr>
            </w:pPr>
            <w:r w:rsidRPr="0087252E">
              <w:rPr>
                <w:rFonts w:cstheme="minorHAnsi"/>
                <w:b/>
                <w:sz w:val="16"/>
                <w:szCs w:val="16"/>
              </w:rPr>
              <w:t>Година</w:t>
            </w:r>
          </w:p>
        </w:tc>
        <w:tc>
          <w:tcPr>
            <w:tcW w:w="824" w:type="dxa"/>
            <w:tcBorders>
              <w:top w:val="single" w:sz="4" w:space="0" w:color="000000"/>
              <w:left w:val="single" w:sz="4" w:space="0" w:color="000000"/>
              <w:bottom w:val="single" w:sz="4" w:space="0" w:color="000000"/>
              <w:right w:val="single" w:sz="2" w:space="0" w:color="000000"/>
            </w:tcBorders>
            <w:shd w:val="clear" w:color="auto" w:fill="E1EEDA"/>
          </w:tcPr>
          <w:p w14:paraId="6784CF7F" w14:textId="77777777" w:rsidR="00400DC8" w:rsidRPr="0087252E" w:rsidRDefault="00400DC8" w:rsidP="00145CDB">
            <w:pPr>
              <w:pStyle w:val="TableParagraph"/>
              <w:spacing w:before="5"/>
              <w:jc w:val="center"/>
              <w:rPr>
                <w:rFonts w:eastAsia="Calibri" w:cstheme="minorHAnsi"/>
                <w:sz w:val="16"/>
                <w:szCs w:val="16"/>
              </w:rPr>
            </w:pPr>
            <w:r w:rsidRPr="0087252E">
              <w:rPr>
                <w:rFonts w:cstheme="minorHAnsi"/>
                <w:b/>
                <w:sz w:val="16"/>
                <w:szCs w:val="16"/>
              </w:rPr>
              <w:t>ИРД</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6D192AED" w14:textId="77777777" w:rsidR="00400DC8" w:rsidRPr="0087252E" w:rsidRDefault="00400DC8" w:rsidP="00145CDB">
            <w:pPr>
              <w:pStyle w:val="TableParagraph"/>
              <w:spacing w:before="5"/>
              <w:jc w:val="center"/>
              <w:rPr>
                <w:rFonts w:eastAsia="Calibri" w:cstheme="minorHAnsi"/>
                <w:sz w:val="16"/>
                <w:szCs w:val="16"/>
              </w:rPr>
            </w:pPr>
            <w:r w:rsidRPr="0087252E">
              <w:rPr>
                <w:rFonts w:cstheme="minorHAnsi"/>
                <w:b/>
                <w:sz w:val="16"/>
                <w:szCs w:val="16"/>
              </w:rPr>
              <w:t>2019</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7990C699" w14:textId="77777777" w:rsidR="00400DC8" w:rsidRPr="0087252E" w:rsidRDefault="00400DC8" w:rsidP="00145CDB">
            <w:pPr>
              <w:pStyle w:val="TableParagraph"/>
              <w:spacing w:before="5"/>
              <w:ind w:left="254"/>
              <w:rPr>
                <w:rFonts w:eastAsia="Calibri" w:cstheme="minorHAnsi"/>
                <w:sz w:val="16"/>
                <w:szCs w:val="16"/>
              </w:rPr>
            </w:pPr>
            <w:r w:rsidRPr="0087252E">
              <w:rPr>
                <w:rFonts w:cstheme="minorHAnsi"/>
                <w:b/>
                <w:sz w:val="16"/>
                <w:szCs w:val="16"/>
              </w:rPr>
              <w:t>2020</w:t>
            </w:r>
          </w:p>
        </w:tc>
        <w:tc>
          <w:tcPr>
            <w:tcW w:w="1026" w:type="dxa"/>
            <w:tcBorders>
              <w:top w:val="single" w:sz="4" w:space="0" w:color="000000"/>
              <w:left w:val="single" w:sz="2" w:space="0" w:color="000000"/>
              <w:bottom w:val="single" w:sz="4" w:space="0" w:color="000000"/>
              <w:right w:val="single" w:sz="2" w:space="0" w:color="000000"/>
            </w:tcBorders>
            <w:shd w:val="clear" w:color="auto" w:fill="E1EEDA"/>
          </w:tcPr>
          <w:p w14:paraId="421FC934" w14:textId="77777777" w:rsidR="00400DC8" w:rsidRPr="0087252E" w:rsidRDefault="00400DC8" w:rsidP="00145CDB">
            <w:pPr>
              <w:pStyle w:val="TableParagraph"/>
              <w:spacing w:before="5"/>
              <w:ind w:left="255"/>
              <w:rPr>
                <w:rFonts w:eastAsia="Calibri" w:cstheme="minorHAnsi"/>
                <w:sz w:val="16"/>
                <w:szCs w:val="16"/>
              </w:rPr>
            </w:pPr>
            <w:r w:rsidRPr="0087252E">
              <w:rPr>
                <w:rFonts w:cstheme="minorHAnsi"/>
                <w:b/>
                <w:sz w:val="16"/>
                <w:szCs w:val="16"/>
              </w:rPr>
              <w:t>2021</w:t>
            </w:r>
          </w:p>
        </w:tc>
        <w:tc>
          <w:tcPr>
            <w:tcW w:w="708" w:type="dxa"/>
            <w:tcBorders>
              <w:top w:val="single" w:sz="4" w:space="0" w:color="000000"/>
              <w:left w:val="single" w:sz="2" w:space="0" w:color="000000"/>
              <w:bottom w:val="single" w:sz="4" w:space="0" w:color="000000"/>
              <w:right w:val="single" w:sz="2" w:space="0" w:color="000000"/>
            </w:tcBorders>
            <w:shd w:val="clear" w:color="auto" w:fill="E1EEDA"/>
          </w:tcPr>
          <w:p w14:paraId="58769FD7" w14:textId="77777777" w:rsidR="00400DC8" w:rsidRPr="0087252E" w:rsidRDefault="00400DC8" w:rsidP="00145CDB">
            <w:pPr>
              <w:pStyle w:val="TableParagraph"/>
              <w:spacing w:before="5"/>
              <w:ind w:left="255"/>
              <w:rPr>
                <w:rFonts w:eastAsia="Calibri" w:cstheme="minorHAnsi"/>
                <w:sz w:val="16"/>
                <w:szCs w:val="16"/>
              </w:rPr>
            </w:pPr>
            <w:r w:rsidRPr="0087252E">
              <w:rPr>
                <w:rFonts w:cstheme="minorHAnsi"/>
                <w:b/>
                <w:sz w:val="16"/>
                <w:szCs w:val="16"/>
              </w:rPr>
              <w:t>2022</w:t>
            </w:r>
          </w:p>
        </w:tc>
        <w:tc>
          <w:tcPr>
            <w:tcW w:w="851" w:type="dxa"/>
            <w:tcBorders>
              <w:top w:val="single" w:sz="4" w:space="0" w:color="000000"/>
              <w:left w:val="single" w:sz="2" w:space="0" w:color="000000"/>
              <w:bottom w:val="single" w:sz="4" w:space="0" w:color="000000"/>
              <w:right w:val="single" w:sz="2" w:space="0" w:color="000000"/>
            </w:tcBorders>
            <w:shd w:val="clear" w:color="auto" w:fill="E1EEDA"/>
          </w:tcPr>
          <w:p w14:paraId="59DECDAD" w14:textId="77777777" w:rsidR="00400DC8" w:rsidRPr="0087252E" w:rsidRDefault="00400DC8" w:rsidP="00145CDB">
            <w:pPr>
              <w:pStyle w:val="TableParagraph"/>
              <w:spacing w:before="5"/>
              <w:ind w:left="255"/>
              <w:rPr>
                <w:rFonts w:eastAsia="Calibri" w:cstheme="minorHAnsi"/>
                <w:sz w:val="16"/>
                <w:szCs w:val="16"/>
              </w:rPr>
            </w:pPr>
            <w:r w:rsidRPr="0087252E">
              <w:rPr>
                <w:rFonts w:cstheme="minorHAnsi"/>
                <w:b/>
                <w:sz w:val="16"/>
                <w:szCs w:val="16"/>
              </w:rPr>
              <w:t>2023</w:t>
            </w:r>
          </w:p>
        </w:tc>
        <w:tc>
          <w:tcPr>
            <w:tcW w:w="703" w:type="dxa"/>
            <w:tcBorders>
              <w:top w:val="single" w:sz="4" w:space="0" w:color="000000"/>
              <w:left w:val="single" w:sz="2" w:space="0" w:color="000000"/>
              <w:bottom w:val="single" w:sz="4" w:space="0" w:color="000000"/>
              <w:right w:val="single" w:sz="2" w:space="0" w:color="000000"/>
            </w:tcBorders>
            <w:shd w:val="clear" w:color="auto" w:fill="E1EEDA"/>
          </w:tcPr>
          <w:p w14:paraId="53854621" w14:textId="77777777" w:rsidR="00400DC8" w:rsidRPr="0087252E" w:rsidRDefault="00400DC8" w:rsidP="00145CDB">
            <w:pPr>
              <w:pStyle w:val="TableParagraph"/>
              <w:spacing w:before="5"/>
              <w:jc w:val="center"/>
              <w:rPr>
                <w:rFonts w:eastAsia="Calibri" w:cstheme="minorHAnsi"/>
                <w:sz w:val="16"/>
                <w:szCs w:val="16"/>
              </w:rPr>
            </w:pPr>
            <w:r w:rsidRPr="0087252E">
              <w:rPr>
                <w:rFonts w:cstheme="minorHAnsi"/>
                <w:b/>
                <w:sz w:val="16"/>
                <w:szCs w:val="16"/>
              </w:rPr>
              <w:t>2024</w:t>
            </w:r>
          </w:p>
        </w:tc>
        <w:tc>
          <w:tcPr>
            <w:tcW w:w="819" w:type="dxa"/>
            <w:tcBorders>
              <w:top w:val="single" w:sz="4" w:space="0" w:color="000000"/>
              <w:left w:val="single" w:sz="2" w:space="0" w:color="000000"/>
              <w:bottom w:val="single" w:sz="4" w:space="0" w:color="000000"/>
              <w:right w:val="single" w:sz="4" w:space="0" w:color="000000"/>
            </w:tcBorders>
            <w:shd w:val="clear" w:color="auto" w:fill="E1EEDA"/>
          </w:tcPr>
          <w:p w14:paraId="3AE0497D" w14:textId="77777777" w:rsidR="00400DC8" w:rsidRPr="0087252E" w:rsidRDefault="00400DC8" w:rsidP="00145CDB">
            <w:pPr>
              <w:pStyle w:val="TableParagraph"/>
              <w:spacing w:before="5"/>
              <w:ind w:left="4"/>
              <w:jc w:val="center"/>
              <w:rPr>
                <w:rFonts w:eastAsia="Calibri" w:cstheme="minorHAnsi"/>
                <w:sz w:val="16"/>
                <w:szCs w:val="16"/>
              </w:rPr>
            </w:pPr>
            <w:r w:rsidRPr="0087252E">
              <w:rPr>
                <w:rFonts w:cstheme="minorHAnsi"/>
                <w:b/>
                <w:sz w:val="16"/>
                <w:szCs w:val="16"/>
              </w:rPr>
              <w:t>2025</w:t>
            </w:r>
          </w:p>
        </w:tc>
      </w:tr>
      <w:tr w:rsidR="00400DC8" w:rsidRPr="0087252E" w14:paraId="299CD743" w14:textId="77777777" w:rsidTr="00400DC8">
        <w:trPr>
          <w:trHeight w:hRule="exact" w:val="242"/>
        </w:trPr>
        <w:tc>
          <w:tcPr>
            <w:tcW w:w="3055" w:type="dxa"/>
            <w:tcBorders>
              <w:top w:val="single" w:sz="4" w:space="0" w:color="000000"/>
              <w:left w:val="single" w:sz="2" w:space="0" w:color="000000"/>
              <w:bottom w:val="single" w:sz="2" w:space="0" w:color="000000"/>
              <w:right w:val="single" w:sz="4" w:space="0" w:color="000000"/>
            </w:tcBorders>
            <w:shd w:val="clear" w:color="auto" w:fill="E1EEDA"/>
          </w:tcPr>
          <w:p w14:paraId="6B3BEB79" w14:textId="77777777" w:rsidR="00400DC8" w:rsidRPr="0087252E" w:rsidRDefault="00400DC8" w:rsidP="00145CDB">
            <w:pPr>
              <w:pStyle w:val="TableParagraph"/>
              <w:spacing w:before="5"/>
              <w:ind w:left="20"/>
              <w:rPr>
                <w:rFonts w:eastAsia="Calibri" w:cstheme="minorHAnsi"/>
                <w:sz w:val="16"/>
                <w:szCs w:val="16"/>
              </w:rPr>
            </w:pPr>
            <w:r w:rsidRPr="0087252E">
              <w:rPr>
                <w:rFonts w:cstheme="minorHAnsi"/>
                <w:b/>
                <w:sz w:val="16"/>
                <w:szCs w:val="16"/>
              </w:rPr>
              <w:t>Равнище на дейност [t]</w:t>
            </w:r>
          </w:p>
        </w:tc>
        <w:tc>
          <w:tcPr>
            <w:tcW w:w="824" w:type="dxa"/>
            <w:tcBorders>
              <w:top w:val="single" w:sz="4" w:space="0" w:color="000000"/>
              <w:left w:val="single" w:sz="4" w:space="0" w:color="000000"/>
              <w:bottom w:val="single" w:sz="2" w:space="0" w:color="000000"/>
              <w:right w:val="single" w:sz="2" w:space="0" w:color="000000"/>
            </w:tcBorders>
            <w:shd w:val="clear" w:color="auto" w:fill="FFF1CC"/>
          </w:tcPr>
          <w:p w14:paraId="74C5771E" w14:textId="77777777" w:rsidR="00400DC8" w:rsidRPr="0087252E" w:rsidRDefault="00400DC8" w:rsidP="00145CDB">
            <w:pPr>
              <w:pStyle w:val="TableParagraph"/>
              <w:spacing w:before="5"/>
              <w:ind w:right="102"/>
              <w:jc w:val="right"/>
              <w:rPr>
                <w:rFonts w:eastAsia="Calibri" w:cstheme="minorHAnsi"/>
                <w:sz w:val="16"/>
                <w:szCs w:val="16"/>
              </w:rPr>
            </w:pPr>
            <w:r w:rsidRPr="0087252E">
              <w:rPr>
                <w:rFonts w:cstheme="minorHAnsi"/>
                <w:b/>
                <w:sz w:val="16"/>
                <w:szCs w:val="16"/>
              </w:rPr>
              <w:t>1 000 000</w:t>
            </w:r>
          </w:p>
        </w:tc>
        <w:tc>
          <w:tcPr>
            <w:tcW w:w="822" w:type="dxa"/>
            <w:tcBorders>
              <w:top w:val="single" w:sz="4" w:space="0" w:color="000000"/>
              <w:left w:val="single" w:sz="2" w:space="0" w:color="000000"/>
              <w:bottom w:val="single" w:sz="2" w:space="0" w:color="000000"/>
              <w:right w:val="single" w:sz="2" w:space="0" w:color="000000"/>
            </w:tcBorders>
          </w:tcPr>
          <w:p w14:paraId="5677A4F8" w14:textId="77777777" w:rsidR="00400DC8" w:rsidRPr="0087252E" w:rsidRDefault="00400DC8" w:rsidP="00145CDB">
            <w:pPr>
              <w:pStyle w:val="TableParagraph"/>
              <w:spacing w:before="5"/>
              <w:ind w:left="2"/>
              <w:jc w:val="center"/>
              <w:rPr>
                <w:rFonts w:eastAsia="Calibri" w:cstheme="minorHAnsi"/>
                <w:sz w:val="16"/>
                <w:szCs w:val="16"/>
              </w:rPr>
            </w:pPr>
            <w:r w:rsidRPr="0087252E">
              <w:rPr>
                <w:rFonts w:cstheme="minorHAnsi"/>
                <w:sz w:val="16"/>
                <w:szCs w:val="16"/>
              </w:rPr>
              <w:t>1 000 000</w:t>
            </w:r>
          </w:p>
        </w:tc>
        <w:tc>
          <w:tcPr>
            <w:tcW w:w="822" w:type="dxa"/>
            <w:tcBorders>
              <w:top w:val="single" w:sz="4" w:space="0" w:color="000000"/>
              <w:left w:val="single" w:sz="2" w:space="0" w:color="000000"/>
              <w:bottom w:val="single" w:sz="2" w:space="0" w:color="000000"/>
              <w:right w:val="single" w:sz="2" w:space="0" w:color="000000"/>
            </w:tcBorders>
          </w:tcPr>
          <w:p w14:paraId="4700ADA9" w14:textId="77777777" w:rsidR="00400DC8" w:rsidRPr="0087252E" w:rsidRDefault="00400DC8" w:rsidP="00145CDB">
            <w:pPr>
              <w:pStyle w:val="TableParagraph"/>
              <w:spacing w:before="5"/>
              <w:ind w:left="107"/>
              <w:rPr>
                <w:rFonts w:eastAsia="Calibri" w:cstheme="minorHAnsi"/>
                <w:sz w:val="16"/>
                <w:szCs w:val="16"/>
              </w:rPr>
            </w:pPr>
            <w:r w:rsidRPr="0087252E">
              <w:rPr>
                <w:rFonts w:cstheme="minorHAnsi"/>
                <w:sz w:val="16"/>
                <w:szCs w:val="16"/>
              </w:rPr>
              <w:t>1 000 000</w:t>
            </w:r>
          </w:p>
        </w:tc>
        <w:tc>
          <w:tcPr>
            <w:tcW w:w="1026" w:type="dxa"/>
            <w:tcBorders>
              <w:top w:val="single" w:sz="4" w:space="0" w:color="000000"/>
              <w:left w:val="single" w:sz="2" w:space="0" w:color="000000"/>
              <w:bottom w:val="single" w:sz="2" w:space="0" w:color="000000"/>
              <w:right w:val="single" w:sz="2" w:space="0" w:color="000000"/>
            </w:tcBorders>
          </w:tcPr>
          <w:p w14:paraId="001317FF" w14:textId="77777777" w:rsidR="00400DC8" w:rsidRPr="0087252E" w:rsidRDefault="00400DC8" w:rsidP="00145CDB">
            <w:pPr>
              <w:pStyle w:val="TableParagraph"/>
              <w:spacing w:before="5"/>
              <w:ind w:right="102"/>
              <w:jc w:val="right"/>
              <w:rPr>
                <w:rFonts w:eastAsia="Calibri" w:cstheme="minorHAnsi"/>
                <w:sz w:val="16"/>
                <w:szCs w:val="16"/>
              </w:rPr>
            </w:pPr>
            <w:r w:rsidRPr="0087252E">
              <w:rPr>
                <w:rFonts w:cstheme="minorHAnsi"/>
                <w:sz w:val="16"/>
                <w:szCs w:val="16"/>
              </w:rPr>
              <w:t>1 200 000</w:t>
            </w:r>
          </w:p>
        </w:tc>
        <w:tc>
          <w:tcPr>
            <w:tcW w:w="708" w:type="dxa"/>
            <w:tcBorders>
              <w:top w:val="single" w:sz="4" w:space="0" w:color="000000"/>
              <w:left w:val="single" w:sz="2" w:space="0" w:color="000000"/>
              <w:bottom w:val="single" w:sz="2" w:space="0" w:color="000000"/>
              <w:right w:val="single" w:sz="2" w:space="0" w:color="000000"/>
            </w:tcBorders>
          </w:tcPr>
          <w:p w14:paraId="778C3ED1" w14:textId="77777777" w:rsidR="00400DC8" w:rsidRPr="0087252E" w:rsidRDefault="00400DC8" w:rsidP="00145CDB">
            <w:pPr>
              <w:pStyle w:val="TableParagraph"/>
              <w:spacing w:before="5"/>
              <w:ind w:right="102"/>
              <w:jc w:val="right"/>
              <w:rPr>
                <w:rFonts w:eastAsia="Calibri" w:cstheme="minorHAnsi"/>
                <w:sz w:val="16"/>
                <w:szCs w:val="16"/>
              </w:rPr>
            </w:pPr>
            <w:r w:rsidRPr="0087252E">
              <w:rPr>
                <w:rFonts w:cstheme="minorHAnsi"/>
                <w:sz w:val="16"/>
                <w:szCs w:val="16"/>
              </w:rPr>
              <w:t>1 200 000</w:t>
            </w:r>
          </w:p>
        </w:tc>
        <w:tc>
          <w:tcPr>
            <w:tcW w:w="851" w:type="dxa"/>
            <w:tcBorders>
              <w:top w:val="single" w:sz="4" w:space="0" w:color="000000"/>
              <w:left w:val="single" w:sz="2" w:space="0" w:color="000000"/>
              <w:bottom w:val="single" w:sz="2" w:space="0" w:color="000000"/>
              <w:right w:val="single" w:sz="2" w:space="0" w:color="000000"/>
            </w:tcBorders>
          </w:tcPr>
          <w:p w14:paraId="5A52C612" w14:textId="77777777" w:rsidR="00400DC8" w:rsidRPr="0087252E" w:rsidRDefault="00400DC8" w:rsidP="00145CDB">
            <w:pPr>
              <w:pStyle w:val="TableParagraph"/>
              <w:spacing w:before="5"/>
              <w:ind w:left="107"/>
              <w:rPr>
                <w:rFonts w:eastAsia="Calibri" w:cstheme="minorHAnsi"/>
                <w:sz w:val="16"/>
                <w:szCs w:val="16"/>
              </w:rPr>
            </w:pPr>
            <w:r w:rsidRPr="0087252E">
              <w:rPr>
                <w:rFonts w:cstheme="minorHAnsi"/>
                <w:sz w:val="16"/>
                <w:szCs w:val="16"/>
              </w:rPr>
              <w:t>1 250 000</w:t>
            </w:r>
          </w:p>
        </w:tc>
        <w:tc>
          <w:tcPr>
            <w:tcW w:w="703" w:type="dxa"/>
            <w:tcBorders>
              <w:top w:val="single" w:sz="4" w:space="0" w:color="000000"/>
              <w:left w:val="single" w:sz="2" w:space="0" w:color="000000"/>
              <w:bottom w:val="single" w:sz="2" w:space="0" w:color="000000"/>
              <w:right w:val="single" w:sz="2" w:space="0" w:color="000000"/>
            </w:tcBorders>
          </w:tcPr>
          <w:p w14:paraId="3485889E" w14:textId="77777777" w:rsidR="00400DC8" w:rsidRPr="0087252E" w:rsidRDefault="00400DC8" w:rsidP="00145CDB">
            <w:pPr>
              <w:pStyle w:val="TableParagraph"/>
              <w:spacing w:before="5"/>
              <w:ind w:left="2"/>
              <w:jc w:val="center"/>
              <w:rPr>
                <w:rFonts w:eastAsia="Calibri" w:cstheme="minorHAnsi"/>
                <w:sz w:val="16"/>
                <w:szCs w:val="16"/>
              </w:rPr>
            </w:pPr>
            <w:r w:rsidRPr="0087252E">
              <w:rPr>
                <w:rFonts w:cstheme="minorHAnsi"/>
                <w:sz w:val="16"/>
                <w:szCs w:val="16"/>
              </w:rPr>
              <w:t>1 300 000</w:t>
            </w:r>
          </w:p>
        </w:tc>
        <w:tc>
          <w:tcPr>
            <w:tcW w:w="819"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01D6D458" w14:textId="77777777" w:rsidR="00400DC8" w:rsidRPr="0087252E" w:rsidRDefault="00400DC8" w:rsidP="00145CDB">
            <w:pPr>
              <w:rPr>
                <w:rFonts w:cstheme="minorHAnsi"/>
                <w:sz w:val="16"/>
                <w:szCs w:val="16"/>
              </w:rPr>
            </w:pPr>
          </w:p>
        </w:tc>
      </w:tr>
      <w:tr w:rsidR="00400DC8" w:rsidRPr="0087252E" w14:paraId="7ADAC0D4"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00FAEE07" w14:textId="77777777" w:rsidR="00400DC8" w:rsidRPr="0087252E" w:rsidRDefault="00400DC8" w:rsidP="00145CDB">
            <w:pPr>
              <w:pStyle w:val="TableParagraph"/>
              <w:spacing w:before="15"/>
              <w:ind w:left="20"/>
              <w:rPr>
                <w:rFonts w:eastAsia="Calibri" w:cstheme="minorHAnsi"/>
                <w:sz w:val="16"/>
                <w:szCs w:val="16"/>
              </w:rPr>
            </w:pPr>
            <w:r w:rsidRPr="0087252E">
              <w:rPr>
                <w:rFonts w:cstheme="minorHAnsi"/>
                <w:b/>
                <w:sz w:val="16"/>
                <w:szCs w:val="16"/>
              </w:rPr>
              <w:t>Преки емисии [tCO2 eq]</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358A2E01" w14:textId="77777777" w:rsidR="00400DC8" w:rsidRPr="0087252E" w:rsidRDefault="00400DC8" w:rsidP="00145CDB">
            <w:pPr>
              <w:pStyle w:val="TableParagraph"/>
              <w:spacing w:before="15"/>
              <w:ind w:right="158"/>
              <w:jc w:val="right"/>
              <w:rPr>
                <w:rFonts w:eastAsia="Calibri" w:cstheme="minorHAnsi"/>
                <w:sz w:val="16"/>
                <w:szCs w:val="16"/>
              </w:rPr>
            </w:pPr>
            <w:r w:rsidRPr="0087252E">
              <w:rPr>
                <w:rFonts w:cstheme="minorHAnsi"/>
                <w:b/>
                <w:sz w:val="16"/>
                <w:szCs w:val="16"/>
              </w:rPr>
              <w:t>500 000</w:t>
            </w:r>
          </w:p>
        </w:tc>
        <w:tc>
          <w:tcPr>
            <w:tcW w:w="822" w:type="dxa"/>
            <w:tcBorders>
              <w:top w:val="single" w:sz="2" w:space="0" w:color="000000"/>
              <w:left w:val="single" w:sz="2" w:space="0" w:color="000000"/>
              <w:bottom w:val="single" w:sz="2" w:space="0" w:color="000000"/>
              <w:right w:val="single" w:sz="2" w:space="0" w:color="000000"/>
            </w:tcBorders>
          </w:tcPr>
          <w:p w14:paraId="11139D55" w14:textId="77777777" w:rsidR="00400DC8" w:rsidRPr="0087252E" w:rsidRDefault="00400DC8" w:rsidP="00145CDB">
            <w:pPr>
              <w:pStyle w:val="TableParagraph"/>
              <w:spacing w:before="15"/>
              <w:ind w:left="2"/>
              <w:jc w:val="center"/>
              <w:rPr>
                <w:rFonts w:eastAsia="Calibri" w:cstheme="minorHAnsi"/>
                <w:sz w:val="16"/>
                <w:szCs w:val="16"/>
              </w:rPr>
            </w:pPr>
            <w:r w:rsidRPr="0087252E">
              <w:rPr>
                <w:rFonts w:cstheme="minorHAnsi"/>
                <w:sz w:val="16"/>
                <w:szCs w:val="16"/>
              </w:rPr>
              <w:t>500 000</w:t>
            </w:r>
          </w:p>
        </w:tc>
        <w:tc>
          <w:tcPr>
            <w:tcW w:w="822" w:type="dxa"/>
            <w:tcBorders>
              <w:top w:val="single" w:sz="2" w:space="0" w:color="000000"/>
              <w:left w:val="single" w:sz="2" w:space="0" w:color="000000"/>
              <w:bottom w:val="single" w:sz="2" w:space="0" w:color="000000"/>
              <w:right w:val="single" w:sz="2" w:space="0" w:color="000000"/>
            </w:tcBorders>
          </w:tcPr>
          <w:p w14:paraId="388770F7" w14:textId="77777777" w:rsidR="00400DC8" w:rsidRPr="0087252E" w:rsidRDefault="00400DC8" w:rsidP="00145CDB">
            <w:pPr>
              <w:pStyle w:val="TableParagraph"/>
              <w:spacing w:before="15"/>
              <w:ind w:left="163"/>
              <w:rPr>
                <w:rFonts w:eastAsia="Calibri" w:cstheme="minorHAnsi"/>
                <w:sz w:val="16"/>
                <w:szCs w:val="16"/>
              </w:rPr>
            </w:pPr>
            <w:r w:rsidRPr="0087252E">
              <w:rPr>
                <w:rFonts w:cstheme="minorHAnsi"/>
                <w:sz w:val="16"/>
                <w:szCs w:val="16"/>
              </w:rPr>
              <w:t>500 000</w:t>
            </w:r>
          </w:p>
        </w:tc>
        <w:tc>
          <w:tcPr>
            <w:tcW w:w="1026" w:type="dxa"/>
            <w:tcBorders>
              <w:top w:val="single" w:sz="2" w:space="0" w:color="000000"/>
              <w:left w:val="single" w:sz="2" w:space="0" w:color="000000"/>
              <w:bottom w:val="single" w:sz="2" w:space="0" w:color="000000"/>
              <w:right w:val="single" w:sz="2" w:space="0" w:color="000000"/>
            </w:tcBorders>
          </w:tcPr>
          <w:p w14:paraId="3F057837" w14:textId="77777777" w:rsidR="00400DC8" w:rsidRPr="0087252E" w:rsidRDefault="00400DC8" w:rsidP="00145CDB">
            <w:pPr>
              <w:pStyle w:val="TableParagraph"/>
              <w:spacing w:before="15"/>
              <w:ind w:right="158"/>
              <w:jc w:val="right"/>
              <w:rPr>
                <w:rFonts w:eastAsia="Calibri" w:cstheme="minorHAnsi"/>
                <w:sz w:val="16"/>
                <w:szCs w:val="16"/>
              </w:rPr>
            </w:pPr>
            <w:r w:rsidRPr="0087252E">
              <w:rPr>
                <w:rFonts w:cstheme="minorHAnsi"/>
                <w:sz w:val="16"/>
                <w:szCs w:val="16"/>
              </w:rPr>
              <w:t>600 000</w:t>
            </w:r>
          </w:p>
        </w:tc>
        <w:tc>
          <w:tcPr>
            <w:tcW w:w="708" w:type="dxa"/>
            <w:tcBorders>
              <w:top w:val="single" w:sz="2" w:space="0" w:color="000000"/>
              <w:left w:val="single" w:sz="2" w:space="0" w:color="000000"/>
              <w:bottom w:val="single" w:sz="2" w:space="0" w:color="000000"/>
              <w:right w:val="single" w:sz="2" w:space="0" w:color="000000"/>
            </w:tcBorders>
          </w:tcPr>
          <w:p w14:paraId="4FE1B091" w14:textId="77777777" w:rsidR="00400DC8" w:rsidRPr="0087252E" w:rsidRDefault="00400DC8" w:rsidP="00145CDB">
            <w:pPr>
              <w:pStyle w:val="TableParagraph"/>
              <w:spacing w:before="15"/>
              <w:ind w:right="158"/>
              <w:jc w:val="right"/>
              <w:rPr>
                <w:rFonts w:eastAsia="Calibri" w:cstheme="minorHAnsi"/>
                <w:sz w:val="16"/>
                <w:szCs w:val="16"/>
              </w:rPr>
            </w:pPr>
            <w:r w:rsidRPr="0087252E">
              <w:rPr>
                <w:rFonts w:cstheme="minorHAnsi"/>
                <w:sz w:val="16"/>
                <w:szCs w:val="16"/>
              </w:rPr>
              <w:t>600 000</w:t>
            </w:r>
          </w:p>
        </w:tc>
        <w:tc>
          <w:tcPr>
            <w:tcW w:w="851" w:type="dxa"/>
            <w:tcBorders>
              <w:top w:val="single" w:sz="2" w:space="0" w:color="000000"/>
              <w:left w:val="single" w:sz="2" w:space="0" w:color="000000"/>
              <w:bottom w:val="single" w:sz="2" w:space="0" w:color="000000"/>
              <w:right w:val="single" w:sz="2" w:space="0" w:color="000000"/>
            </w:tcBorders>
          </w:tcPr>
          <w:p w14:paraId="203F9BAB" w14:textId="77777777" w:rsidR="00400DC8" w:rsidRPr="0087252E" w:rsidRDefault="00400DC8" w:rsidP="00145CDB">
            <w:pPr>
              <w:pStyle w:val="TableParagraph"/>
              <w:spacing w:before="15"/>
              <w:ind w:left="163"/>
              <w:rPr>
                <w:rFonts w:eastAsia="Calibri" w:cstheme="minorHAnsi"/>
                <w:sz w:val="16"/>
                <w:szCs w:val="16"/>
              </w:rPr>
            </w:pPr>
            <w:r w:rsidRPr="0087252E">
              <w:rPr>
                <w:rFonts w:cstheme="minorHAnsi"/>
                <w:sz w:val="16"/>
                <w:szCs w:val="16"/>
              </w:rPr>
              <w:t>625 000</w:t>
            </w:r>
          </w:p>
        </w:tc>
        <w:tc>
          <w:tcPr>
            <w:tcW w:w="703" w:type="dxa"/>
            <w:tcBorders>
              <w:top w:val="single" w:sz="2" w:space="0" w:color="000000"/>
              <w:left w:val="single" w:sz="2" w:space="0" w:color="000000"/>
              <w:bottom w:val="single" w:sz="2" w:space="0" w:color="000000"/>
              <w:right w:val="single" w:sz="2" w:space="0" w:color="000000"/>
            </w:tcBorders>
          </w:tcPr>
          <w:p w14:paraId="4343C5AA" w14:textId="77777777" w:rsidR="00400DC8" w:rsidRPr="0087252E" w:rsidRDefault="00400DC8" w:rsidP="00145CDB">
            <w:pPr>
              <w:pStyle w:val="TableParagraph"/>
              <w:spacing w:before="15"/>
              <w:ind w:left="2"/>
              <w:jc w:val="center"/>
              <w:rPr>
                <w:rFonts w:eastAsia="Calibri" w:cstheme="minorHAnsi"/>
                <w:sz w:val="16"/>
                <w:szCs w:val="16"/>
              </w:rPr>
            </w:pPr>
            <w:r w:rsidRPr="0087252E">
              <w:rPr>
                <w:rFonts w:cstheme="minorHAnsi"/>
                <w:sz w:val="16"/>
                <w:szCs w:val="16"/>
              </w:rPr>
              <w:t>650 000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1A02DCBB" w14:textId="77777777" w:rsidR="00400DC8" w:rsidRPr="0087252E" w:rsidRDefault="00400DC8" w:rsidP="00145CDB">
            <w:pPr>
              <w:rPr>
                <w:rFonts w:cstheme="minorHAnsi"/>
                <w:sz w:val="16"/>
                <w:szCs w:val="16"/>
              </w:rPr>
            </w:pPr>
          </w:p>
        </w:tc>
      </w:tr>
      <w:tr w:rsidR="00400DC8" w:rsidRPr="0087252E" w14:paraId="1C150E27" w14:textId="77777777" w:rsidTr="00400DC8">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35248F7C" w14:textId="77777777" w:rsidR="00400DC8" w:rsidRPr="0087252E" w:rsidRDefault="00400DC8" w:rsidP="00145CDB">
            <w:pPr>
              <w:pStyle w:val="TableParagraph"/>
              <w:spacing w:before="5"/>
              <w:ind w:left="20"/>
              <w:rPr>
                <w:rFonts w:eastAsia="Calibri" w:cstheme="minorHAnsi"/>
                <w:sz w:val="16"/>
                <w:szCs w:val="16"/>
              </w:rPr>
            </w:pPr>
            <w:r w:rsidRPr="0087252E">
              <w:rPr>
                <w:rFonts w:cstheme="minorHAnsi"/>
                <w:b/>
                <w:sz w:val="16"/>
                <w:szCs w:val="16"/>
              </w:rPr>
              <w:t>Внесена топлина [TJ]</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56A1554C" w14:textId="77777777" w:rsidR="00400DC8" w:rsidRPr="0087252E" w:rsidRDefault="00400DC8" w:rsidP="00145CDB">
            <w:pPr>
              <w:pStyle w:val="TableParagraph"/>
              <w:spacing w:before="5"/>
              <w:ind w:left="239"/>
              <w:rPr>
                <w:rFonts w:eastAsia="Calibri" w:cstheme="minorHAnsi"/>
                <w:sz w:val="16"/>
                <w:szCs w:val="16"/>
              </w:rPr>
            </w:pPr>
            <w:r w:rsidRPr="0087252E">
              <w:rPr>
                <w:rFonts w:cstheme="minorHAnsi"/>
                <w:b/>
                <w:sz w:val="16"/>
                <w:szCs w:val="16"/>
              </w:rPr>
              <w:t>4 000</w:t>
            </w:r>
          </w:p>
        </w:tc>
        <w:tc>
          <w:tcPr>
            <w:tcW w:w="822" w:type="dxa"/>
            <w:tcBorders>
              <w:top w:val="single" w:sz="2" w:space="0" w:color="000000"/>
              <w:left w:val="single" w:sz="2" w:space="0" w:color="000000"/>
              <w:bottom w:val="single" w:sz="2" w:space="0" w:color="000000"/>
              <w:right w:val="single" w:sz="2" w:space="0" w:color="000000"/>
            </w:tcBorders>
          </w:tcPr>
          <w:p w14:paraId="065228DE" w14:textId="77777777" w:rsidR="00400DC8" w:rsidRPr="0087252E" w:rsidRDefault="00400DC8" w:rsidP="00145CDB">
            <w:pPr>
              <w:pStyle w:val="TableParagraph"/>
              <w:spacing w:before="5"/>
              <w:ind w:left="2"/>
              <w:jc w:val="center"/>
              <w:rPr>
                <w:rFonts w:eastAsia="Calibri" w:cstheme="minorHAnsi"/>
                <w:sz w:val="16"/>
                <w:szCs w:val="16"/>
              </w:rPr>
            </w:pPr>
            <w:r w:rsidRPr="0087252E">
              <w:rPr>
                <w:rFonts w:cstheme="minorHAnsi"/>
                <w:sz w:val="16"/>
                <w:szCs w:val="16"/>
              </w:rPr>
              <w:t>7 000</w:t>
            </w:r>
          </w:p>
        </w:tc>
        <w:tc>
          <w:tcPr>
            <w:tcW w:w="822" w:type="dxa"/>
            <w:tcBorders>
              <w:top w:val="single" w:sz="2" w:space="0" w:color="000000"/>
              <w:left w:val="single" w:sz="2" w:space="0" w:color="000000"/>
              <w:bottom w:val="single" w:sz="2" w:space="0" w:color="000000"/>
              <w:right w:val="single" w:sz="2" w:space="0" w:color="000000"/>
            </w:tcBorders>
          </w:tcPr>
          <w:p w14:paraId="18F6817A" w14:textId="77777777" w:rsidR="00400DC8" w:rsidRPr="0087252E" w:rsidRDefault="00400DC8" w:rsidP="00145CDB">
            <w:pPr>
              <w:pStyle w:val="TableParagraph"/>
              <w:spacing w:before="5"/>
              <w:ind w:left="239"/>
              <w:rPr>
                <w:rFonts w:eastAsia="Calibri" w:cstheme="minorHAnsi"/>
                <w:sz w:val="16"/>
                <w:szCs w:val="16"/>
              </w:rPr>
            </w:pPr>
            <w:r w:rsidRPr="0087252E">
              <w:rPr>
                <w:rFonts w:cstheme="minorHAnsi"/>
                <w:sz w:val="16"/>
                <w:szCs w:val="16"/>
              </w:rPr>
              <w:t>7 000</w:t>
            </w:r>
          </w:p>
        </w:tc>
        <w:tc>
          <w:tcPr>
            <w:tcW w:w="1026" w:type="dxa"/>
            <w:tcBorders>
              <w:top w:val="single" w:sz="2" w:space="0" w:color="000000"/>
              <w:left w:val="single" w:sz="2" w:space="0" w:color="000000"/>
              <w:bottom w:val="single" w:sz="2" w:space="0" w:color="000000"/>
              <w:right w:val="single" w:sz="2" w:space="0" w:color="000000"/>
            </w:tcBorders>
          </w:tcPr>
          <w:p w14:paraId="43D1DAF8" w14:textId="77777777" w:rsidR="00400DC8" w:rsidRPr="0087252E" w:rsidRDefault="00400DC8" w:rsidP="00145CDB">
            <w:pPr>
              <w:pStyle w:val="TableParagraph"/>
              <w:spacing w:before="5"/>
              <w:ind w:left="240"/>
              <w:rPr>
                <w:rFonts w:eastAsia="Calibri" w:cstheme="minorHAnsi"/>
                <w:sz w:val="16"/>
                <w:szCs w:val="16"/>
              </w:rPr>
            </w:pPr>
            <w:r w:rsidRPr="0087252E">
              <w:rPr>
                <w:rFonts w:cstheme="minorHAnsi"/>
                <w:sz w:val="16"/>
                <w:szCs w:val="16"/>
              </w:rPr>
              <w:t>7 000</w:t>
            </w:r>
          </w:p>
        </w:tc>
        <w:tc>
          <w:tcPr>
            <w:tcW w:w="708" w:type="dxa"/>
            <w:tcBorders>
              <w:top w:val="single" w:sz="2" w:space="0" w:color="000000"/>
              <w:left w:val="single" w:sz="2" w:space="0" w:color="000000"/>
              <w:bottom w:val="single" w:sz="2" w:space="0" w:color="000000"/>
              <w:right w:val="single" w:sz="2" w:space="0" w:color="000000"/>
            </w:tcBorders>
          </w:tcPr>
          <w:p w14:paraId="64CA3807" w14:textId="77777777" w:rsidR="00400DC8" w:rsidRPr="0087252E" w:rsidRDefault="00400DC8" w:rsidP="00145CDB">
            <w:pPr>
              <w:pStyle w:val="TableParagraph"/>
              <w:spacing w:before="5"/>
              <w:ind w:left="240"/>
              <w:rPr>
                <w:rFonts w:eastAsia="Calibri" w:cstheme="minorHAnsi"/>
                <w:sz w:val="16"/>
                <w:szCs w:val="16"/>
              </w:rPr>
            </w:pPr>
            <w:r w:rsidRPr="0087252E">
              <w:rPr>
                <w:rFonts w:cstheme="minorHAnsi"/>
                <w:sz w:val="16"/>
                <w:szCs w:val="16"/>
              </w:rPr>
              <w:t>7 000</w:t>
            </w:r>
          </w:p>
        </w:tc>
        <w:tc>
          <w:tcPr>
            <w:tcW w:w="851" w:type="dxa"/>
            <w:tcBorders>
              <w:top w:val="single" w:sz="2" w:space="0" w:color="000000"/>
              <w:left w:val="single" w:sz="2" w:space="0" w:color="000000"/>
              <w:bottom w:val="single" w:sz="2" w:space="0" w:color="000000"/>
              <w:right w:val="single" w:sz="2" w:space="0" w:color="000000"/>
            </w:tcBorders>
          </w:tcPr>
          <w:p w14:paraId="3CD45FE0" w14:textId="77777777" w:rsidR="00400DC8" w:rsidRPr="0087252E" w:rsidRDefault="00400DC8" w:rsidP="00145CDB">
            <w:pPr>
              <w:pStyle w:val="TableParagraph"/>
              <w:spacing w:before="5"/>
              <w:ind w:left="239"/>
              <w:rPr>
                <w:rFonts w:eastAsia="Calibri" w:cstheme="minorHAnsi"/>
                <w:sz w:val="16"/>
                <w:szCs w:val="16"/>
              </w:rPr>
            </w:pPr>
            <w:r w:rsidRPr="0087252E">
              <w:rPr>
                <w:rFonts w:cstheme="minorHAnsi"/>
                <w:sz w:val="16"/>
                <w:szCs w:val="16"/>
              </w:rPr>
              <w:t>8 000</w:t>
            </w:r>
          </w:p>
        </w:tc>
        <w:tc>
          <w:tcPr>
            <w:tcW w:w="703" w:type="dxa"/>
            <w:tcBorders>
              <w:top w:val="single" w:sz="2" w:space="0" w:color="000000"/>
              <w:left w:val="single" w:sz="2" w:space="0" w:color="000000"/>
              <w:bottom w:val="single" w:sz="2" w:space="0" w:color="000000"/>
              <w:right w:val="single" w:sz="2" w:space="0" w:color="000000"/>
            </w:tcBorders>
          </w:tcPr>
          <w:p w14:paraId="3A6EED77" w14:textId="77777777" w:rsidR="00400DC8" w:rsidRPr="0087252E" w:rsidRDefault="00400DC8" w:rsidP="00145CDB">
            <w:pPr>
              <w:pStyle w:val="TableParagraph"/>
              <w:spacing w:before="5"/>
              <w:ind w:left="2"/>
              <w:jc w:val="center"/>
              <w:rPr>
                <w:rFonts w:eastAsia="Calibri" w:cstheme="minorHAnsi"/>
                <w:sz w:val="16"/>
                <w:szCs w:val="16"/>
              </w:rPr>
            </w:pPr>
            <w:r w:rsidRPr="0087252E">
              <w:rPr>
                <w:rFonts w:cstheme="minorHAnsi"/>
                <w:sz w:val="16"/>
                <w:szCs w:val="16"/>
              </w:rPr>
              <w:t>8 000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4C98C6F2" w14:textId="77777777" w:rsidR="00400DC8" w:rsidRPr="0087252E" w:rsidRDefault="00400DC8" w:rsidP="00145CDB">
            <w:pPr>
              <w:rPr>
                <w:rFonts w:cstheme="minorHAnsi"/>
                <w:sz w:val="16"/>
                <w:szCs w:val="16"/>
              </w:rPr>
            </w:pPr>
          </w:p>
        </w:tc>
      </w:tr>
      <w:tr w:rsidR="00400DC8" w:rsidRPr="0087252E" w14:paraId="7E801D1D"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6ECCB8A5" w14:textId="77777777" w:rsidR="00400DC8" w:rsidRPr="0087252E" w:rsidRDefault="00400DC8" w:rsidP="00145CDB">
            <w:pPr>
              <w:pStyle w:val="TableParagraph"/>
              <w:spacing w:before="15"/>
              <w:ind w:left="20"/>
              <w:rPr>
                <w:rFonts w:eastAsia="Calibri" w:cstheme="minorHAnsi"/>
                <w:sz w:val="16"/>
                <w:szCs w:val="16"/>
              </w:rPr>
            </w:pPr>
            <w:r w:rsidRPr="0087252E">
              <w:rPr>
                <w:rFonts w:cstheme="minorHAnsi"/>
                <w:b/>
                <w:sz w:val="16"/>
                <w:szCs w:val="16"/>
              </w:rPr>
              <w:t>Внесени топлинни емисии [tCO2 eq]</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3ED480E9" w14:textId="77777777" w:rsidR="00400DC8" w:rsidRPr="0087252E" w:rsidRDefault="00400DC8" w:rsidP="00145CDB">
            <w:pPr>
              <w:pStyle w:val="TableParagraph"/>
              <w:spacing w:before="15"/>
              <w:ind w:right="158"/>
              <w:jc w:val="right"/>
              <w:rPr>
                <w:rFonts w:eastAsia="Calibri" w:cstheme="minorHAnsi"/>
                <w:sz w:val="16"/>
                <w:szCs w:val="16"/>
              </w:rPr>
            </w:pPr>
            <w:r w:rsidRPr="0087252E">
              <w:rPr>
                <w:rFonts w:cstheme="minorHAnsi"/>
                <w:b/>
                <w:sz w:val="16"/>
                <w:szCs w:val="16"/>
              </w:rPr>
              <w:t>241 724</w:t>
            </w:r>
          </w:p>
        </w:tc>
        <w:tc>
          <w:tcPr>
            <w:tcW w:w="822" w:type="dxa"/>
            <w:tcBorders>
              <w:top w:val="single" w:sz="2" w:space="0" w:color="000000"/>
              <w:left w:val="single" w:sz="2" w:space="0" w:color="000000"/>
              <w:bottom w:val="single" w:sz="2" w:space="0" w:color="000000"/>
              <w:right w:val="single" w:sz="2" w:space="0" w:color="000000"/>
            </w:tcBorders>
          </w:tcPr>
          <w:p w14:paraId="796244EE" w14:textId="77777777" w:rsidR="00400DC8" w:rsidRPr="0087252E" w:rsidRDefault="00400DC8" w:rsidP="00145CDB">
            <w:pPr>
              <w:pStyle w:val="TableParagraph"/>
              <w:spacing w:before="15"/>
              <w:ind w:left="2"/>
              <w:jc w:val="center"/>
              <w:rPr>
                <w:rFonts w:eastAsia="Calibri" w:cstheme="minorHAnsi"/>
                <w:sz w:val="16"/>
                <w:szCs w:val="16"/>
              </w:rPr>
            </w:pPr>
            <w:r w:rsidRPr="0087252E">
              <w:rPr>
                <w:rFonts w:cstheme="minorHAnsi"/>
                <w:sz w:val="16"/>
                <w:szCs w:val="16"/>
              </w:rPr>
              <w:t>423 017</w:t>
            </w:r>
          </w:p>
        </w:tc>
        <w:tc>
          <w:tcPr>
            <w:tcW w:w="822" w:type="dxa"/>
            <w:tcBorders>
              <w:top w:val="single" w:sz="2" w:space="0" w:color="000000"/>
              <w:left w:val="single" w:sz="2" w:space="0" w:color="000000"/>
              <w:bottom w:val="single" w:sz="2" w:space="0" w:color="000000"/>
              <w:right w:val="single" w:sz="2" w:space="0" w:color="000000"/>
            </w:tcBorders>
          </w:tcPr>
          <w:p w14:paraId="49FB59F1" w14:textId="77777777" w:rsidR="00400DC8" w:rsidRPr="0087252E" w:rsidRDefault="00400DC8" w:rsidP="00145CDB">
            <w:pPr>
              <w:pStyle w:val="TableParagraph"/>
              <w:spacing w:before="15"/>
              <w:ind w:left="163"/>
              <w:rPr>
                <w:rFonts w:eastAsia="Calibri" w:cstheme="minorHAnsi"/>
                <w:sz w:val="16"/>
                <w:szCs w:val="16"/>
              </w:rPr>
            </w:pPr>
            <w:r w:rsidRPr="0087252E">
              <w:rPr>
                <w:rFonts w:cstheme="minorHAnsi"/>
                <w:sz w:val="16"/>
                <w:szCs w:val="16"/>
              </w:rPr>
              <w:t>423 017</w:t>
            </w:r>
          </w:p>
        </w:tc>
        <w:tc>
          <w:tcPr>
            <w:tcW w:w="1026" w:type="dxa"/>
            <w:tcBorders>
              <w:top w:val="single" w:sz="2" w:space="0" w:color="000000"/>
              <w:left w:val="single" w:sz="2" w:space="0" w:color="000000"/>
              <w:bottom w:val="single" w:sz="2" w:space="0" w:color="000000"/>
              <w:right w:val="single" w:sz="2" w:space="0" w:color="000000"/>
            </w:tcBorders>
          </w:tcPr>
          <w:p w14:paraId="4AB65994" w14:textId="77777777" w:rsidR="00400DC8" w:rsidRPr="0087252E" w:rsidRDefault="00400DC8" w:rsidP="00145CDB">
            <w:pPr>
              <w:pStyle w:val="TableParagraph"/>
              <w:spacing w:before="15"/>
              <w:ind w:right="158"/>
              <w:jc w:val="right"/>
              <w:rPr>
                <w:rFonts w:eastAsia="Calibri" w:cstheme="minorHAnsi"/>
                <w:sz w:val="16"/>
                <w:szCs w:val="16"/>
              </w:rPr>
            </w:pPr>
            <w:r w:rsidRPr="0087252E">
              <w:rPr>
                <w:rFonts w:cstheme="minorHAnsi"/>
                <w:sz w:val="16"/>
                <w:szCs w:val="16"/>
              </w:rPr>
              <w:t>423 017</w:t>
            </w:r>
          </w:p>
        </w:tc>
        <w:tc>
          <w:tcPr>
            <w:tcW w:w="708" w:type="dxa"/>
            <w:tcBorders>
              <w:top w:val="single" w:sz="2" w:space="0" w:color="000000"/>
              <w:left w:val="single" w:sz="2" w:space="0" w:color="000000"/>
              <w:bottom w:val="single" w:sz="2" w:space="0" w:color="000000"/>
              <w:right w:val="single" w:sz="2" w:space="0" w:color="000000"/>
            </w:tcBorders>
          </w:tcPr>
          <w:p w14:paraId="5097533D" w14:textId="77777777" w:rsidR="00400DC8" w:rsidRPr="0087252E" w:rsidRDefault="00400DC8" w:rsidP="00145CDB">
            <w:pPr>
              <w:pStyle w:val="TableParagraph"/>
              <w:spacing w:before="15"/>
              <w:ind w:right="158"/>
              <w:jc w:val="right"/>
              <w:rPr>
                <w:rFonts w:eastAsia="Calibri" w:cstheme="minorHAnsi"/>
                <w:sz w:val="16"/>
                <w:szCs w:val="16"/>
              </w:rPr>
            </w:pPr>
            <w:r w:rsidRPr="0087252E">
              <w:rPr>
                <w:rFonts w:cstheme="minorHAnsi"/>
                <w:sz w:val="16"/>
                <w:szCs w:val="16"/>
              </w:rPr>
              <w:t>423 017</w:t>
            </w:r>
          </w:p>
        </w:tc>
        <w:tc>
          <w:tcPr>
            <w:tcW w:w="851" w:type="dxa"/>
            <w:tcBorders>
              <w:top w:val="single" w:sz="2" w:space="0" w:color="000000"/>
              <w:left w:val="single" w:sz="2" w:space="0" w:color="000000"/>
              <w:bottom w:val="single" w:sz="2" w:space="0" w:color="000000"/>
              <w:right w:val="single" w:sz="2" w:space="0" w:color="000000"/>
            </w:tcBorders>
          </w:tcPr>
          <w:p w14:paraId="58612825" w14:textId="77777777" w:rsidR="00400DC8" w:rsidRPr="0087252E" w:rsidRDefault="00400DC8" w:rsidP="00145CDB">
            <w:pPr>
              <w:pStyle w:val="TableParagraph"/>
              <w:spacing w:before="15"/>
              <w:ind w:left="163"/>
              <w:rPr>
                <w:rFonts w:eastAsia="Calibri" w:cstheme="minorHAnsi"/>
                <w:sz w:val="16"/>
                <w:szCs w:val="16"/>
              </w:rPr>
            </w:pPr>
            <w:r w:rsidRPr="0087252E">
              <w:rPr>
                <w:rFonts w:cstheme="minorHAnsi"/>
                <w:sz w:val="16"/>
                <w:szCs w:val="16"/>
              </w:rPr>
              <w:t>483 448</w:t>
            </w:r>
          </w:p>
        </w:tc>
        <w:tc>
          <w:tcPr>
            <w:tcW w:w="703" w:type="dxa"/>
            <w:tcBorders>
              <w:top w:val="single" w:sz="2" w:space="0" w:color="000000"/>
              <w:left w:val="single" w:sz="2" w:space="0" w:color="000000"/>
              <w:bottom w:val="single" w:sz="2" w:space="0" w:color="000000"/>
              <w:right w:val="single" w:sz="2" w:space="0" w:color="000000"/>
            </w:tcBorders>
          </w:tcPr>
          <w:p w14:paraId="224DFD3E" w14:textId="77777777" w:rsidR="00400DC8" w:rsidRPr="0087252E" w:rsidRDefault="00400DC8" w:rsidP="00145CDB">
            <w:pPr>
              <w:pStyle w:val="TableParagraph"/>
              <w:spacing w:before="15"/>
              <w:ind w:left="2"/>
              <w:jc w:val="center"/>
              <w:rPr>
                <w:rFonts w:eastAsia="Calibri" w:cstheme="minorHAnsi"/>
                <w:sz w:val="16"/>
                <w:szCs w:val="16"/>
              </w:rPr>
            </w:pPr>
            <w:r w:rsidRPr="0087252E">
              <w:rPr>
                <w:rFonts w:cstheme="minorHAnsi"/>
                <w:sz w:val="16"/>
                <w:szCs w:val="16"/>
              </w:rPr>
              <w:t>483 448</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24F8F949" w14:textId="77777777" w:rsidR="00400DC8" w:rsidRPr="0087252E" w:rsidRDefault="00400DC8" w:rsidP="00145CDB">
            <w:pPr>
              <w:rPr>
                <w:rFonts w:cstheme="minorHAnsi"/>
                <w:sz w:val="16"/>
                <w:szCs w:val="16"/>
              </w:rPr>
            </w:pPr>
          </w:p>
        </w:tc>
      </w:tr>
      <w:tr w:rsidR="00400DC8" w:rsidRPr="0087252E" w14:paraId="7BB4A906" w14:textId="77777777" w:rsidTr="00400DC8">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13E9D933" w14:textId="77777777" w:rsidR="00400DC8" w:rsidRPr="0087252E" w:rsidRDefault="00400DC8" w:rsidP="00145CDB">
            <w:pPr>
              <w:pStyle w:val="TableParagraph"/>
              <w:spacing w:before="5"/>
              <w:ind w:left="20"/>
              <w:rPr>
                <w:rFonts w:eastAsia="Calibri" w:cstheme="minorHAnsi"/>
                <w:sz w:val="16"/>
                <w:szCs w:val="16"/>
              </w:rPr>
            </w:pPr>
            <w:r w:rsidRPr="0087252E">
              <w:rPr>
                <w:rFonts w:cstheme="minorHAnsi"/>
                <w:b/>
                <w:sz w:val="16"/>
                <w:szCs w:val="16"/>
              </w:rPr>
              <w:t>Консумация на електричество [MWh]</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0D3E3027" w14:textId="77777777" w:rsidR="00400DC8" w:rsidRPr="0087252E" w:rsidRDefault="00400DC8" w:rsidP="00145CDB">
            <w:pPr>
              <w:pStyle w:val="TableParagraph"/>
              <w:spacing w:before="5"/>
              <w:ind w:right="158"/>
              <w:jc w:val="right"/>
              <w:rPr>
                <w:rFonts w:eastAsia="Calibri" w:cstheme="minorHAnsi"/>
                <w:sz w:val="16"/>
                <w:szCs w:val="16"/>
              </w:rPr>
            </w:pPr>
            <w:r w:rsidRPr="0087252E">
              <w:rPr>
                <w:rFonts w:cstheme="minorHAnsi"/>
                <w:b/>
                <w:sz w:val="16"/>
                <w:szCs w:val="16"/>
              </w:rPr>
              <w:t>500 000</w:t>
            </w:r>
          </w:p>
        </w:tc>
        <w:tc>
          <w:tcPr>
            <w:tcW w:w="822" w:type="dxa"/>
            <w:tcBorders>
              <w:top w:val="single" w:sz="2" w:space="0" w:color="000000"/>
              <w:left w:val="single" w:sz="2" w:space="0" w:color="000000"/>
              <w:bottom w:val="single" w:sz="2" w:space="0" w:color="000000"/>
              <w:right w:val="single" w:sz="2" w:space="0" w:color="000000"/>
            </w:tcBorders>
          </w:tcPr>
          <w:p w14:paraId="25CA0B9B" w14:textId="77777777" w:rsidR="00400DC8" w:rsidRPr="0087252E" w:rsidRDefault="00400DC8" w:rsidP="00145CDB">
            <w:pPr>
              <w:pStyle w:val="TableParagraph"/>
              <w:spacing w:before="5"/>
              <w:ind w:left="2"/>
              <w:jc w:val="center"/>
              <w:rPr>
                <w:rFonts w:eastAsia="Calibri" w:cstheme="minorHAnsi"/>
                <w:sz w:val="16"/>
                <w:szCs w:val="16"/>
              </w:rPr>
            </w:pPr>
            <w:r w:rsidRPr="0087252E">
              <w:rPr>
                <w:rFonts w:cstheme="minorHAnsi"/>
                <w:sz w:val="16"/>
                <w:szCs w:val="16"/>
              </w:rPr>
              <w:t>400 000</w:t>
            </w:r>
          </w:p>
        </w:tc>
        <w:tc>
          <w:tcPr>
            <w:tcW w:w="822" w:type="dxa"/>
            <w:tcBorders>
              <w:top w:val="single" w:sz="2" w:space="0" w:color="000000"/>
              <w:left w:val="single" w:sz="2" w:space="0" w:color="000000"/>
              <w:bottom w:val="single" w:sz="2" w:space="0" w:color="000000"/>
              <w:right w:val="single" w:sz="2" w:space="0" w:color="000000"/>
            </w:tcBorders>
          </w:tcPr>
          <w:p w14:paraId="532BFF11" w14:textId="77777777" w:rsidR="00400DC8" w:rsidRPr="0087252E" w:rsidRDefault="00400DC8" w:rsidP="00145CDB">
            <w:pPr>
              <w:pStyle w:val="TableParagraph"/>
              <w:spacing w:before="5"/>
              <w:ind w:left="163"/>
              <w:rPr>
                <w:rFonts w:eastAsia="Calibri" w:cstheme="minorHAnsi"/>
                <w:sz w:val="16"/>
                <w:szCs w:val="16"/>
              </w:rPr>
            </w:pPr>
            <w:r w:rsidRPr="0087252E">
              <w:rPr>
                <w:rFonts w:cstheme="minorHAnsi"/>
                <w:sz w:val="16"/>
                <w:szCs w:val="16"/>
              </w:rPr>
              <w:t>200 000</w:t>
            </w:r>
          </w:p>
        </w:tc>
        <w:tc>
          <w:tcPr>
            <w:tcW w:w="1026" w:type="dxa"/>
            <w:tcBorders>
              <w:top w:val="single" w:sz="2" w:space="0" w:color="000000"/>
              <w:left w:val="single" w:sz="2" w:space="0" w:color="000000"/>
              <w:bottom w:val="single" w:sz="2" w:space="0" w:color="000000"/>
              <w:right w:val="single" w:sz="2" w:space="0" w:color="000000"/>
            </w:tcBorders>
          </w:tcPr>
          <w:p w14:paraId="59E50D22" w14:textId="77777777" w:rsidR="00400DC8" w:rsidRPr="0087252E" w:rsidRDefault="00400DC8" w:rsidP="00145CDB">
            <w:pPr>
              <w:pStyle w:val="TableParagraph"/>
              <w:spacing w:before="5"/>
              <w:ind w:right="158"/>
              <w:jc w:val="right"/>
              <w:rPr>
                <w:rFonts w:eastAsia="Calibri" w:cstheme="minorHAnsi"/>
                <w:sz w:val="16"/>
                <w:szCs w:val="16"/>
              </w:rPr>
            </w:pPr>
            <w:r w:rsidRPr="0087252E">
              <w:rPr>
                <w:rFonts w:cstheme="minorHAnsi"/>
                <w:sz w:val="16"/>
                <w:szCs w:val="16"/>
              </w:rPr>
              <w:t>200 000</w:t>
            </w:r>
          </w:p>
        </w:tc>
        <w:tc>
          <w:tcPr>
            <w:tcW w:w="708" w:type="dxa"/>
            <w:tcBorders>
              <w:top w:val="single" w:sz="2" w:space="0" w:color="000000"/>
              <w:left w:val="single" w:sz="2" w:space="0" w:color="000000"/>
              <w:bottom w:val="single" w:sz="2" w:space="0" w:color="000000"/>
              <w:right w:val="single" w:sz="2" w:space="0" w:color="000000"/>
            </w:tcBorders>
          </w:tcPr>
          <w:p w14:paraId="4335C903" w14:textId="77777777" w:rsidR="00400DC8" w:rsidRPr="0087252E" w:rsidRDefault="00400DC8" w:rsidP="00145CDB">
            <w:pPr>
              <w:pStyle w:val="TableParagraph"/>
              <w:spacing w:before="5"/>
              <w:ind w:right="158"/>
              <w:jc w:val="right"/>
              <w:rPr>
                <w:rFonts w:eastAsia="Calibri" w:cstheme="minorHAnsi"/>
                <w:sz w:val="16"/>
                <w:szCs w:val="16"/>
              </w:rPr>
            </w:pPr>
            <w:r w:rsidRPr="0087252E">
              <w:rPr>
                <w:rFonts w:cstheme="minorHAnsi"/>
                <w:sz w:val="16"/>
                <w:szCs w:val="16"/>
              </w:rPr>
              <w:t>200 000</w:t>
            </w:r>
          </w:p>
        </w:tc>
        <w:tc>
          <w:tcPr>
            <w:tcW w:w="851" w:type="dxa"/>
            <w:tcBorders>
              <w:top w:val="single" w:sz="2" w:space="0" w:color="000000"/>
              <w:left w:val="single" w:sz="2" w:space="0" w:color="000000"/>
              <w:bottom w:val="single" w:sz="2" w:space="0" w:color="000000"/>
              <w:right w:val="single" w:sz="2" w:space="0" w:color="000000"/>
            </w:tcBorders>
          </w:tcPr>
          <w:p w14:paraId="016D5501" w14:textId="77777777" w:rsidR="00400DC8" w:rsidRPr="0087252E" w:rsidRDefault="00400DC8" w:rsidP="00145CDB">
            <w:pPr>
              <w:pStyle w:val="TableParagraph"/>
              <w:spacing w:before="5"/>
              <w:ind w:left="163"/>
              <w:rPr>
                <w:rFonts w:eastAsia="Calibri" w:cstheme="minorHAnsi"/>
                <w:sz w:val="16"/>
                <w:szCs w:val="16"/>
              </w:rPr>
            </w:pPr>
            <w:r w:rsidRPr="0087252E">
              <w:rPr>
                <w:rFonts w:cstheme="minorHAnsi"/>
                <w:sz w:val="16"/>
                <w:szCs w:val="16"/>
              </w:rPr>
              <w:t>200 000</w:t>
            </w:r>
          </w:p>
        </w:tc>
        <w:tc>
          <w:tcPr>
            <w:tcW w:w="703" w:type="dxa"/>
            <w:tcBorders>
              <w:top w:val="single" w:sz="2" w:space="0" w:color="000000"/>
              <w:left w:val="single" w:sz="2" w:space="0" w:color="000000"/>
              <w:bottom w:val="single" w:sz="2" w:space="0" w:color="000000"/>
              <w:right w:val="single" w:sz="2" w:space="0" w:color="000000"/>
            </w:tcBorders>
          </w:tcPr>
          <w:p w14:paraId="5A62C3D4" w14:textId="77777777" w:rsidR="00400DC8" w:rsidRPr="0087252E" w:rsidRDefault="00400DC8" w:rsidP="00145CDB">
            <w:pPr>
              <w:pStyle w:val="TableParagraph"/>
              <w:spacing w:before="5"/>
              <w:ind w:left="2"/>
              <w:jc w:val="center"/>
              <w:rPr>
                <w:rFonts w:eastAsia="Calibri" w:cstheme="minorHAnsi"/>
                <w:sz w:val="16"/>
                <w:szCs w:val="16"/>
              </w:rPr>
            </w:pPr>
            <w:r w:rsidRPr="0087252E">
              <w:rPr>
                <w:rFonts w:cstheme="minorHAnsi"/>
                <w:sz w:val="16"/>
                <w:szCs w:val="16"/>
              </w:rPr>
              <w:t>180 000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19FF8C43" w14:textId="77777777" w:rsidR="00400DC8" w:rsidRPr="0087252E" w:rsidRDefault="00400DC8" w:rsidP="00145CDB">
            <w:pPr>
              <w:rPr>
                <w:rFonts w:cstheme="minorHAnsi"/>
                <w:sz w:val="16"/>
                <w:szCs w:val="16"/>
              </w:rPr>
            </w:pPr>
          </w:p>
        </w:tc>
      </w:tr>
      <w:tr w:rsidR="00400DC8" w:rsidRPr="0087252E" w14:paraId="70E43E9A"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5CC53E58" w14:textId="77777777" w:rsidR="00400DC8" w:rsidRPr="0087252E" w:rsidRDefault="00400DC8" w:rsidP="00145CDB">
            <w:pPr>
              <w:pStyle w:val="TableParagraph"/>
              <w:spacing w:before="15"/>
              <w:ind w:left="20"/>
              <w:rPr>
                <w:rFonts w:eastAsia="Calibri" w:cstheme="minorHAnsi"/>
                <w:sz w:val="16"/>
                <w:szCs w:val="16"/>
              </w:rPr>
            </w:pPr>
            <w:r w:rsidRPr="0087252E">
              <w:rPr>
                <w:rFonts w:cstheme="minorHAnsi"/>
                <w:b/>
                <w:sz w:val="16"/>
                <w:szCs w:val="16"/>
              </w:rPr>
              <w:t>Непреки емисии [tCO2 eq]</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15F596DB" w14:textId="77777777" w:rsidR="00400DC8" w:rsidRPr="0087252E" w:rsidRDefault="00400DC8" w:rsidP="00145CDB">
            <w:pPr>
              <w:pStyle w:val="TableParagraph"/>
              <w:spacing w:before="15"/>
              <w:ind w:right="158"/>
              <w:jc w:val="right"/>
              <w:rPr>
                <w:rFonts w:eastAsia="Calibri" w:cstheme="minorHAnsi"/>
                <w:sz w:val="16"/>
                <w:szCs w:val="16"/>
              </w:rPr>
            </w:pPr>
            <w:r w:rsidRPr="0087252E">
              <w:rPr>
                <w:rFonts w:cstheme="minorHAnsi"/>
                <w:b/>
                <w:sz w:val="16"/>
                <w:szCs w:val="16"/>
              </w:rPr>
              <w:t>188 000</w:t>
            </w:r>
          </w:p>
        </w:tc>
        <w:tc>
          <w:tcPr>
            <w:tcW w:w="822" w:type="dxa"/>
            <w:tcBorders>
              <w:top w:val="single" w:sz="2" w:space="0" w:color="000000"/>
              <w:left w:val="single" w:sz="2" w:space="0" w:color="000000"/>
              <w:bottom w:val="single" w:sz="2" w:space="0" w:color="000000"/>
              <w:right w:val="single" w:sz="2" w:space="0" w:color="000000"/>
            </w:tcBorders>
          </w:tcPr>
          <w:p w14:paraId="09A8FDB8" w14:textId="77777777" w:rsidR="00400DC8" w:rsidRPr="0087252E" w:rsidRDefault="00400DC8" w:rsidP="00145CDB">
            <w:pPr>
              <w:pStyle w:val="TableParagraph"/>
              <w:spacing w:before="15"/>
              <w:ind w:left="2"/>
              <w:jc w:val="center"/>
              <w:rPr>
                <w:rFonts w:eastAsia="Calibri" w:cstheme="minorHAnsi"/>
                <w:sz w:val="16"/>
                <w:szCs w:val="16"/>
              </w:rPr>
            </w:pPr>
            <w:r w:rsidRPr="0087252E">
              <w:rPr>
                <w:rFonts w:cstheme="minorHAnsi"/>
                <w:sz w:val="16"/>
                <w:szCs w:val="16"/>
              </w:rPr>
              <w:t>150 400</w:t>
            </w:r>
          </w:p>
        </w:tc>
        <w:tc>
          <w:tcPr>
            <w:tcW w:w="822" w:type="dxa"/>
            <w:tcBorders>
              <w:top w:val="single" w:sz="2" w:space="0" w:color="000000"/>
              <w:left w:val="single" w:sz="2" w:space="0" w:color="000000"/>
              <w:bottom w:val="single" w:sz="2" w:space="0" w:color="000000"/>
              <w:right w:val="single" w:sz="2" w:space="0" w:color="000000"/>
            </w:tcBorders>
          </w:tcPr>
          <w:p w14:paraId="331A2B20" w14:textId="77777777" w:rsidR="00400DC8" w:rsidRPr="0087252E" w:rsidRDefault="00400DC8" w:rsidP="00145CDB">
            <w:pPr>
              <w:pStyle w:val="TableParagraph"/>
              <w:spacing w:before="15"/>
              <w:ind w:left="198"/>
              <w:rPr>
                <w:rFonts w:eastAsia="Calibri" w:cstheme="minorHAnsi"/>
                <w:sz w:val="16"/>
                <w:szCs w:val="16"/>
              </w:rPr>
            </w:pPr>
            <w:r w:rsidRPr="0087252E">
              <w:rPr>
                <w:rFonts w:cstheme="minorHAnsi"/>
                <w:sz w:val="16"/>
                <w:szCs w:val="16"/>
              </w:rPr>
              <w:t>75 200</w:t>
            </w:r>
          </w:p>
        </w:tc>
        <w:tc>
          <w:tcPr>
            <w:tcW w:w="1026" w:type="dxa"/>
            <w:tcBorders>
              <w:top w:val="single" w:sz="2" w:space="0" w:color="000000"/>
              <w:left w:val="single" w:sz="2" w:space="0" w:color="000000"/>
              <w:bottom w:val="single" w:sz="2" w:space="0" w:color="000000"/>
              <w:right w:val="single" w:sz="2" w:space="0" w:color="000000"/>
            </w:tcBorders>
          </w:tcPr>
          <w:p w14:paraId="0DF535B5" w14:textId="77777777" w:rsidR="00400DC8" w:rsidRPr="0087252E" w:rsidRDefault="00400DC8" w:rsidP="00145CDB">
            <w:pPr>
              <w:pStyle w:val="TableParagraph"/>
              <w:spacing w:before="15"/>
              <w:ind w:right="199"/>
              <w:jc w:val="right"/>
              <w:rPr>
                <w:rFonts w:eastAsia="Calibri" w:cstheme="minorHAnsi"/>
                <w:sz w:val="16"/>
                <w:szCs w:val="16"/>
              </w:rPr>
            </w:pPr>
            <w:r w:rsidRPr="0087252E">
              <w:rPr>
                <w:rFonts w:cstheme="minorHAnsi"/>
                <w:sz w:val="16"/>
                <w:szCs w:val="16"/>
              </w:rPr>
              <w:t>75 200</w:t>
            </w:r>
          </w:p>
        </w:tc>
        <w:tc>
          <w:tcPr>
            <w:tcW w:w="708" w:type="dxa"/>
            <w:tcBorders>
              <w:top w:val="single" w:sz="2" w:space="0" w:color="000000"/>
              <w:left w:val="single" w:sz="2" w:space="0" w:color="000000"/>
              <w:bottom w:val="single" w:sz="2" w:space="0" w:color="000000"/>
              <w:right w:val="single" w:sz="2" w:space="0" w:color="000000"/>
            </w:tcBorders>
          </w:tcPr>
          <w:p w14:paraId="131A1462" w14:textId="77777777" w:rsidR="00400DC8" w:rsidRPr="0087252E" w:rsidRDefault="00400DC8" w:rsidP="00145CDB">
            <w:pPr>
              <w:pStyle w:val="TableParagraph"/>
              <w:spacing w:before="15"/>
              <w:ind w:right="199"/>
              <w:jc w:val="right"/>
              <w:rPr>
                <w:rFonts w:eastAsia="Calibri" w:cstheme="minorHAnsi"/>
                <w:sz w:val="16"/>
                <w:szCs w:val="16"/>
              </w:rPr>
            </w:pPr>
            <w:r w:rsidRPr="0087252E">
              <w:rPr>
                <w:rFonts w:cstheme="minorHAnsi"/>
                <w:sz w:val="16"/>
                <w:szCs w:val="16"/>
              </w:rPr>
              <w:t>75 200</w:t>
            </w:r>
          </w:p>
        </w:tc>
        <w:tc>
          <w:tcPr>
            <w:tcW w:w="851" w:type="dxa"/>
            <w:tcBorders>
              <w:top w:val="single" w:sz="2" w:space="0" w:color="000000"/>
              <w:left w:val="single" w:sz="2" w:space="0" w:color="000000"/>
              <w:bottom w:val="single" w:sz="2" w:space="0" w:color="000000"/>
              <w:right w:val="single" w:sz="2" w:space="0" w:color="000000"/>
            </w:tcBorders>
          </w:tcPr>
          <w:p w14:paraId="6A8CACD8" w14:textId="77777777" w:rsidR="00400DC8" w:rsidRPr="0087252E" w:rsidRDefault="00400DC8" w:rsidP="00145CDB">
            <w:pPr>
              <w:pStyle w:val="TableParagraph"/>
              <w:spacing w:before="15"/>
              <w:ind w:left="199"/>
              <w:rPr>
                <w:rFonts w:eastAsia="Calibri" w:cstheme="minorHAnsi"/>
                <w:sz w:val="16"/>
                <w:szCs w:val="16"/>
              </w:rPr>
            </w:pPr>
            <w:r w:rsidRPr="0087252E">
              <w:rPr>
                <w:rFonts w:cstheme="minorHAnsi"/>
                <w:sz w:val="16"/>
                <w:szCs w:val="16"/>
              </w:rPr>
              <w:t>75 200</w:t>
            </w:r>
          </w:p>
        </w:tc>
        <w:tc>
          <w:tcPr>
            <w:tcW w:w="703" w:type="dxa"/>
            <w:tcBorders>
              <w:top w:val="single" w:sz="2" w:space="0" w:color="000000"/>
              <w:left w:val="single" w:sz="2" w:space="0" w:color="000000"/>
              <w:bottom w:val="single" w:sz="2" w:space="0" w:color="000000"/>
              <w:right w:val="single" w:sz="2" w:space="0" w:color="000000"/>
            </w:tcBorders>
          </w:tcPr>
          <w:p w14:paraId="31CFD1FB" w14:textId="77777777" w:rsidR="00400DC8" w:rsidRPr="0087252E" w:rsidRDefault="00400DC8" w:rsidP="00145CDB">
            <w:pPr>
              <w:pStyle w:val="TableParagraph"/>
              <w:spacing w:before="15"/>
              <w:jc w:val="center"/>
              <w:rPr>
                <w:rFonts w:eastAsia="Calibri" w:cstheme="minorHAnsi"/>
                <w:sz w:val="16"/>
                <w:szCs w:val="16"/>
              </w:rPr>
            </w:pPr>
            <w:r w:rsidRPr="0087252E">
              <w:rPr>
                <w:rFonts w:cstheme="minorHAnsi"/>
                <w:sz w:val="16"/>
                <w:szCs w:val="16"/>
              </w:rPr>
              <w:t>67 680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0CB75929" w14:textId="77777777" w:rsidR="00400DC8" w:rsidRPr="0087252E" w:rsidRDefault="00400DC8" w:rsidP="00145CDB">
            <w:pPr>
              <w:rPr>
                <w:rFonts w:cstheme="minorHAnsi"/>
                <w:sz w:val="16"/>
                <w:szCs w:val="16"/>
              </w:rPr>
            </w:pPr>
          </w:p>
        </w:tc>
      </w:tr>
      <w:tr w:rsidR="00400DC8" w:rsidRPr="0087252E" w14:paraId="0C2B2208" w14:textId="77777777" w:rsidTr="00400DC8">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7F42896F" w14:textId="77777777" w:rsidR="00400DC8" w:rsidRPr="0087252E" w:rsidRDefault="00400DC8" w:rsidP="00145CDB">
            <w:pPr>
              <w:pStyle w:val="TableParagraph"/>
              <w:spacing w:before="5"/>
              <w:ind w:left="20"/>
              <w:rPr>
                <w:rFonts w:eastAsia="Calibri" w:cstheme="minorHAnsi"/>
                <w:sz w:val="16"/>
                <w:szCs w:val="16"/>
              </w:rPr>
            </w:pPr>
            <w:r w:rsidRPr="0087252E">
              <w:rPr>
                <w:rFonts w:cstheme="minorHAnsi"/>
                <w:b/>
                <w:sz w:val="16"/>
                <w:szCs w:val="16"/>
              </w:rPr>
              <w:t>Коефициент на заменяемост (Exch) [%]</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369F7251" w14:textId="77777777" w:rsidR="00400DC8" w:rsidRPr="0087252E" w:rsidRDefault="00400DC8" w:rsidP="00145CDB">
            <w:pPr>
              <w:pStyle w:val="TableParagraph"/>
              <w:spacing w:before="5"/>
              <w:ind w:right="181"/>
              <w:jc w:val="right"/>
              <w:rPr>
                <w:rFonts w:eastAsia="Calibri" w:cstheme="minorHAnsi"/>
                <w:sz w:val="16"/>
                <w:szCs w:val="16"/>
              </w:rPr>
            </w:pPr>
            <w:r w:rsidRPr="0087252E">
              <w:rPr>
                <w:rFonts w:cstheme="minorHAnsi"/>
                <w:b/>
                <w:sz w:val="16"/>
                <w:szCs w:val="16"/>
              </w:rPr>
              <w:t>79,78%</w:t>
            </w:r>
          </w:p>
        </w:tc>
        <w:tc>
          <w:tcPr>
            <w:tcW w:w="822" w:type="dxa"/>
            <w:tcBorders>
              <w:top w:val="single" w:sz="2" w:space="0" w:color="000000"/>
              <w:left w:val="single" w:sz="2" w:space="0" w:color="000000"/>
              <w:bottom w:val="single" w:sz="2" w:space="0" w:color="000000"/>
              <w:right w:val="single" w:sz="2" w:space="0" w:color="000000"/>
            </w:tcBorders>
          </w:tcPr>
          <w:p w14:paraId="1DF1652B" w14:textId="77777777" w:rsidR="00400DC8" w:rsidRPr="0087252E" w:rsidRDefault="00400DC8" w:rsidP="00145CDB">
            <w:pPr>
              <w:pStyle w:val="TableParagraph"/>
              <w:spacing w:before="5"/>
              <w:jc w:val="center"/>
              <w:rPr>
                <w:rFonts w:eastAsia="Calibri" w:cstheme="minorHAnsi"/>
                <w:sz w:val="16"/>
                <w:szCs w:val="16"/>
              </w:rPr>
            </w:pPr>
            <w:r w:rsidRPr="0087252E">
              <w:rPr>
                <w:rFonts w:cstheme="minorHAnsi"/>
                <w:sz w:val="16"/>
                <w:szCs w:val="16"/>
              </w:rPr>
              <w:t>85,99%</w:t>
            </w:r>
          </w:p>
        </w:tc>
        <w:tc>
          <w:tcPr>
            <w:tcW w:w="822" w:type="dxa"/>
            <w:tcBorders>
              <w:top w:val="single" w:sz="2" w:space="0" w:color="000000"/>
              <w:left w:val="single" w:sz="2" w:space="0" w:color="000000"/>
              <w:bottom w:val="single" w:sz="2" w:space="0" w:color="000000"/>
              <w:right w:val="single" w:sz="2" w:space="0" w:color="000000"/>
            </w:tcBorders>
          </w:tcPr>
          <w:p w14:paraId="50C2F0FF" w14:textId="77777777" w:rsidR="00400DC8" w:rsidRPr="0087252E" w:rsidRDefault="00400DC8" w:rsidP="00145CDB">
            <w:pPr>
              <w:pStyle w:val="TableParagraph"/>
              <w:spacing w:before="5"/>
              <w:ind w:left="183"/>
              <w:rPr>
                <w:rFonts w:eastAsia="Calibri" w:cstheme="minorHAnsi"/>
                <w:sz w:val="16"/>
                <w:szCs w:val="16"/>
              </w:rPr>
            </w:pPr>
            <w:r w:rsidRPr="0087252E">
              <w:rPr>
                <w:rFonts w:cstheme="minorHAnsi"/>
                <w:sz w:val="16"/>
                <w:szCs w:val="16"/>
              </w:rPr>
              <w:t>92,47%</w:t>
            </w:r>
          </w:p>
        </w:tc>
        <w:tc>
          <w:tcPr>
            <w:tcW w:w="1026" w:type="dxa"/>
            <w:tcBorders>
              <w:top w:val="single" w:sz="2" w:space="0" w:color="000000"/>
              <w:left w:val="single" w:sz="2" w:space="0" w:color="000000"/>
              <w:bottom w:val="single" w:sz="2" w:space="0" w:color="000000"/>
              <w:right w:val="single" w:sz="2" w:space="0" w:color="000000"/>
            </w:tcBorders>
          </w:tcPr>
          <w:p w14:paraId="61A44053" w14:textId="77777777" w:rsidR="00400DC8" w:rsidRPr="0087252E" w:rsidRDefault="00400DC8" w:rsidP="00145CDB">
            <w:pPr>
              <w:pStyle w:val="TableParagraph"/>
              <w:spacing w:before="5"/>
              <w:ind w:right="183"/>
              <w:jc w:val="right"/>
              <w:rPr>
                <w:rFonts w:eastAsia="Calibri" w:cstheme="minorHAnsi"/>
                <w:sz w:val="16"/>
                <w:szCs w:val="16"/>
              </w:rPr>
            </w:pPr>
            <w:r w:rsidRPr="0087252E">
              <w:rPr>
                <w:rFonts w:cstheme="minorHAnsi"/>
                <w:sz w:val="16"/>
                <w:szCs w:val="16"/>
              </w:rPr>
              <w:t>93,15%</w:t>
            </w:r>
          </w:p>
        </w:tc>
        <w:tc>
          <w:tcPr>
            <w:tcW w:w="708" w:type="dxa"/>
            <w:tcBorders>
              <w:top w:val="single" w:sz="2" w:space="0" w:color="000000"/>
              <w:left w:val="single" w:sz="2" w:space="0" w:color="000000"/>
              <w:bottom w:val="single" w:sz="2" w:space="0" w:color="000000"/>
              <w:right w:val="single" w:sz="2" w:space="0" w:color="000000"/>
            </w:tcBorders>
          </w:tcPr>
          <w:p w14:paraId="75449A3F" w14:textId="77777777" w:rsidR="00400DC8" w:rsidRPr="0087252E" w:rsidRDefault="00400DC8" w:rsidP="00145CDB">
            <w:pPr>
              <w:pStyle w:val="TableParagraph"/>
              <w:spacing w:before="5"/>
              <w:ind w:right="183"/>
              <w:jc w:val="right"/>
              <w:rPr>
                <w:rFonts w:eastAsia="Calibri" w:cstheme="minorHAnsi"/>
                <w:sz w:val="16"/>
                <w:szCs w:val="16"/>
              </w:rPr>
            </w:pPr>
            <w:r w:rsidRPr="0087252E">
              <w:rPr>
                <w:rFonts w:cstheme="minorHAnsi"/>
                <w:sz w:val="16"/>
                <w:szCs w:val="16"/>
              </w:rPr>
              <w:t>93,15%</w:t>
            </w:r>
          </w:p>
        </w:tc>
        <w:tc>
          <w:tcPr>
            <w:tcW w:w="851" w:type="dxa"/>
            <w:tcBorders>
              <w:top w:val="single" w:sz="2" w:space="0" w:color="000000"/>
              <w:left w:val="single" w:sz="2" w:space="0" w:color="000000"/>
              <w:bottom w:val="single" w:sz="2" w:space="0" w:color="000000"/>
              <w:right w:val="single" w:sz="2" w:space="0" w:color="000000"/>
            </w:tcBorders>
          </w:tcPr>
          <w:p w14:paraId="63DE6AE1" w14:textId="77777777" w:rsidR="00400DC8" w:rsidRPr="0087252E" w:rsidRDefault="00400DC8" w:rsidP="00145CDB">
            <w:pPr>
              <w:pStyle w:val="TableParagraph"/>
              <w:spacing w:before="5"/>
              <w:ind w:left="183"/>
              <w:rPr>
                <w:rFonts w:eastAsia="Calibri" w:cstheme="minorHAnsi"/>
                <w:sz w:val="16"/>
                <w:szCs w:val="16"/>
              </w:rPr>
            </w:pPr>
            <w:r w:rsidRPr="0087252E">
              <w:rPr>
                <w:rFonts w:cstheme="minorHAnsi"/>
                <w:sz w:val="16"/>
                <w:szCs w:val="16"/>
              </w:rPr>
              <w:t>93,65%</w:t>
            </w:r>
          </w:p>
        </w:tc>
        <w:tc>
          <w:tcPr>
            <w:tcW w:w="703" w:type="dxa"/>
            <w:tcBorders>
              <w:top w:val="single" w:sz="2" w:space="0" w:color="000000"/>
              <w:left w:val="single" w:sz="2" w:space="0" w:color="000000"/>
              <w:bottom w:val="single" w:sz="2" w:space="0" w:color="000000"/>
              <w:right w:val="single" w:sz="2" w:space="0" w:color="000000"/>
            </w:tcBorders>
          </w:tcPr>
          <w:p w14:paraId="66B72DA6" w14:textId="77777777" w:rsidR="00400DC8" w:rsidRPr="0087252E" w:rsidRDefault="00400DC8" w:rsidP="00145CDB">
            <w:pPr>
              <w:pStyle w:val="TableParagraph"/>
              <w:spacing w:before="5"/>
              <w:jc w:val="center"/>
              <w:rPr>
                <w:rFonts w:eastAsia="Calibri" w:cstheme="minorHAnsi"/>
                <w:sz w:val="16"/>
                <w:szCs w:val="16"/>
              </w:rPr>
            </w:pPr>
            <w:r w:rsidRPr="0087252E">
              <w:rPr>
                <w:rFonts w:cstheme="minorHAnsi"/>
                <w:sz w:val="16"/>
                <w:szCs w:val="16"/>
              </w:rPr>
              <w:t>94,37%</w:t>
            </w:r>
          </w:p>
        </w:tc>
        <w:tc>
          <w:tcPr>
            <w:tcW w:w="819" w:type="dxa"/>
            <w:tcBorders>
              <w:top w:val="single" w:sz="2" w:space="0" w:color="000000"/>
              <w:left w:val="single" w:sz="2" w:space="0" w:color="000000"/>
              <w:bottom w:val="single" w:sz="4" w:space="0" w:color="auto"/>
              <w:right w:val="single" w:sz="4" w:space="0" w:color="000000"/>
            </w:tcBorders>
            <w:shd w:val="clear" w:color="auto" w:fill="A6A6A6" w:themeFill="background1" w:themeFillShade="A6"/>
          </w:tcPr>
          <w:p w14:paraId="1C5F396F" w14:textId="77777777" w:rsidR="00400DC8" w:rsidRPr="0087252E" w:rsidRDefault="00400DC8" w:rsidP="00145CDB">
            <w:pPr>
              <w:rPr>
                <w:rFonts w:cstheme="minorHAnsi"/>
                <w:sz w:val="16"/>
                <w:szCs w:val="16"/>
              </w:rPr>
            </w:pPr>
          </w:p>
        </w:tc>
      </w:tr>
      <w:tr w:rsidR="00400DC8" w:rsidRPr="0087252E" w14:paraId="6D80C4BE" w14:textId="77777777" w:rsidTr="00400DC8">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6DC5440D" w14:textId="77777777" w:rsidR="00400DC8" w:rsidRPr="0087252E" w:rsidRDefault="00400DC8" w:rsidP="00145CDB">
            <w:pPr>
              <w:pStyle w:val="TableParagraph"/>
              <w:spacing w:before="5"/>
              <w:ind w:left="20"/>
              <w:rPr>
                <w:rFonts w:eastAsia="Calibri" w:cstheme="minorHAnsi"/>
                <w:sz w:val="16"/>
                <w:szCs w:val="16"/>
              </w:rPr>
            </w:pPr>
            <w:r w:rsidRPr="0087252E">
              <w:rPr>
                <w:rFonts w:cstheme="minorHAnsi"/>
                <w:b/>
                <w:sz w:val="16"/>
                <w:szCs w:val="16"/>
              </w:rPr>
              <w:t>Средно равнище на дейност (СРД)</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43D09AF0" w14:textId="6C2E7A32"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4D4B88A"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FB84752" w14:textId="77777777" w:rsidR="00400DC8" w:rsidRPr="0087252E" w:rsidRDefault="00400DC8" w:rsidP="00145CDB">
            <w:pPr>
              <w:rPr>
                <w:rFonts w:cstheme="minorHAnsi"/>
                <w:sz w:val="16"/>
                <w:szCs w:val="16"/>
              </w:rPr>
            </w:pPr>
          </w:p>
        </w:tc>
        <w:tc>
          <w:tcPr>
            <w:tcW w:w="1026" w:type="dxa"/>
            <w:tcBorders>
              <w:top w:val="single" w:sz="2" w:space="0" w:color="000000"/>
              <w:left w:val="single" w:sz="2" w:space="0" w:color="000000"/>
              <w:bottom w:val="single" w:sz="2" w:space="0" w:color="000000"/>
              <w:right w:val="single" w:sz="2" w:space="0" w:color="000000"/>
            </w:tcBorders>
          </w:tcPr>
          <w:p w14:paraId="3B94EFAD" w14:textId="77777777" w:rsidR="00400DC8" w:rsidRPr="0087252E" w:rsidRDefault="00400DC8" w:rsidP="00145CDB">
            <w:pPr>
              <w:pStyle w:val="TableParagraph"/>
              <w:spacing w:before="5"/>
              <w:ind w:right="102"/>
              <w:jc w:val="right"/>
              <w:rPr>
                <w:rFonts w:eastAsia="Calibri" w:cstheme="minorHAnsi"/>
                <w:sz w:val="16"/>
                <w:szCs w:val="16"/>
              </w:rPr>
            </w:pPr>
            <w:r w:rsidRPr="0087252E">
              <w:rPr>
                <w:rFonts w:cstheme="minorHAnsi"/>
                <w:sz w:val="16"/>
                <w:szCs w:val="16"/>
              </w:rPr>
              <w:t>1 000 000</w:t>
            </w:r>
          </w:p>
        </w:tc>
        <w:tc>
          <w:tcPr>
            <w:tcW w:w="708" w:type="dxa"/>
            <w:tcBorders>
              <w:top w:val="single" w:sz="2" w:space="0" w:color="000000"/>
              <w:left w:val="single" w:sz="2" w:space="0" w:color="000000"/>
              <w:bottom w:val="single" w:sz="2" w:space="0" w:color="000000"/>
              <w:right w:val="single" w:sz="2" w:space="0" w:color="000000"/>
            </w:tcBorders>
          </w:tcPr>
          <w:p w14:paraId="5BBBA659" w14:textId="77777777" w:rsidR="00400DC8" w:rsidRPr="0087252E" w:rsidRDefault="00400DC8" w:rsidP="00145CDB">
            <w:pPr>
              <w:pStyle w:val="TableParagraph"/>
              <w:spacing w:before="5"/>
              <w:ind w:right="102"/>
              <w:jc w:val="right"/>
              <w:rPr>
                <w:rFonts w:eastAsia="Calibri" w:cstheme="minorHAnsi"/>
                <w:sz w:val="16"/>
                <w:szCs w:val="16"/>
              </w:rPr>
            </w:pPr>
            <w:r w:rsidRPr="0087252E">
              <w:rPr>
                <w:rFonts w:cstheme="minorHAnsi"/>
                <w:sz w:val="16"/>
                <w:szCs w:val="16"/>
              </w:rPr>
              <w:t>1 100 000</w:t>
            </w:r>
          </w:p>
        </w:tc>
        <w:tc>
          <w:tcPr>
            <w:tcW w:w="851" w:type="dxa"/>
            <w:tcBorders>
              <w:top w:val="single" w:sz="2" w:space="0" w:color="000000"/>
              <w:left w:val="single" w:sz="2" w:space="0" w:color="000000"/>
              <w:bottom w:val="single" w:sz="2" w:space="0" w:color="000000"/>
              <w:right w:val="single" w:sz="2" w:space="0" w:color="000000"/>
            </w:tcBorders>
          </w:tcPr>
          <w:p w14:paraId="48E990C1" w14:textId="77777777" w:rsidR="00400DC8" w:rsidRPr="0087252E" w:rsidRDefault="00400DC8" w:rsidP="00145CDB">
            <w:pPr>
              <w:pStyle w:val="TableParagraph"/>
              <w:spacing w:before="5"/>
              <w:ind w:left="107"/>
              <w:rPr>
                <w:rFonts w:eastAsia="Calibri" w:cstheme="minorHAnsi"/>
                <w:sz w:val="16"/>
                <w:szCs w:val="16"/>
              </w:rPr>
            </w:pPr>
            <w:r w:rsidRPr="0087252E">
              <w:rPr>
                <w:rFonts w:cstheme="minorHAnsi"/>
                <w:sz w:val="16"/>
                <w:szCs w:val="16"/>
              </w:rPr>
              <w:t>1 200 000</w:t>
            </w:r>
          </w:p>
        </w:tc>
        <w:tc>
          <w:tcPr>
            <w:tcW w:w="703" w:type="dxa"/>
            <w:tcBorders>
              <w:top w:val="single" w:sz="2" w:space="0" w:color="000000"/>
              <w:left w:val="single" w:sz="2" w:space="0" w:color="000000"/>
              <w:bottom w:val="single" w:sz="2" w:space="0" w:color="000000"/>
              <w:right w:val="single" w:sz="2" w:space="0" w:color="000000"/>
            </w:tcBorders>
          </w:tcPr>
          <w:p w14:paraId="43630F95" w14:textId="77777777" w:rsidR="00400DC8" w:rsidRPr="0087252E" w:rsidRDefault="00400DC8" w:rsidP="00145CDB">
            <w:pPr>
              <w:pStyle w:val="TableParagraph"/>
              <w:spacing w:before="5"/>
              <w:ind w:left="2"/>
              <w:jc w:val="center"/>
              <w:rPr>
                <w:rFonts w:eastAsia="Calibri" w:cstheme="minorHAnsi"/>
                <w:sz w:val="16"/>
                <w:szCs w:val="16"/>
              </w:rPr>
            </w:pPr>
            <w:r w:rsidRPr="0087252E">
              <w:rPr>
                <w:rFonts w:cstheme="minorHAnsi"/>
                <w:sz w:val="16"/>
                <w:szCs w:val="16"/>
              </w:rPr>
              <w:t>1 225 000</w:t>
            </w:r>
          </w:p>
        </w:tc>
        <w:tc>
          <w:tcPr>
            <w:tcW w:w="819" w:type="dxa"/>
            <w:tcBorders>
              <w:top w:val="single" w:sz="4" w:space="0" w:color="auto"/>
              <w:left w:val="single" w:sz="2" w:space="0" w:color="000000"/>
              <w:bottom w:val="single" w:sz="2" w:space="0" w:color="000000"/>
              <w:right w:val="single" w:sz="4" w:space="0" w:color="000000"/>
            </w:tcBorders>
          </w:tcPr>
          <w:p w14:paraId="4A59AE4E" w14:textId="77777777" w:rsidR="00400DC8" w:rsidRPr="0087252E" w:rsidRDefault="00400DC8" w:rsidP="00145CDB">
            <w:pPr>
              <w:pStyle w:val="TableParagraph"/>
              <w:spacing w:before="5"/>
              <w:ind w:left="7"/>
              <w:jc w:val="center"/>
              <w:rPr>
                <w:rFonts w:eastAsia="Calibri" w:cstheme="minorHAnsi"/>
                <w:sz w:val="16"/>
                <w:szCs w:val="16"/>
              </w:rPr>
            </w:pPr>
            <w:r w:rsidRPr="0087252E">
              <w:rPr>
                <w:rFonts w:cstheme="minorHAnsi"/>
                <w:sz w:val="16"/>
                <w:szCs w:val="16"/>
              </w:rPr>
              <w:t>1 275 000</w:t>
            </w:r>
          </w:p>
        </w:tc>
      </w:tr>
      <w:tr w:rsidR="00400DC8" w:rsidRPr="0087252E" w14:paraId="32EE8B94"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0008A823" w14:textId="77777777" w:rsidR="00400DC8" w:rsidRPr="0087252E" w:rsidRDefault="00400DC8" w:rsidP="00145CDB">
            <w:pPr>
              <w:pStyle w:val="TableParagraph"/>
              <w:spacing w:before="15"/>
              <w:ind w:left="20"/>
              <w:rPr>
                <w:rFonts w:eastAsia="Calibri" w:cstheme="minorHAnsi"/>
                <w:sz w:val="16"/>
                <w:szCs w:val="16"/>
              </w:rPr>
            </w:pPr>
            <w:r w:rsidRPr="0087252E">
              <w:rPr>
                <w:rFonts w:cstheme="minorHAnsi"/>
                <w:b/>
                <w:sz w:val="16"/>
                <w:szCs w:val="16"/>
              </w:rPr>
              <w:t>2-годишна средна стойност на заменяемост (Exch2y)</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6726E49C"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A1D20B8"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A7D1779" w14:textId="77777777" w:rsidR="00400DC8" w:rsidRPr="0087252E" w:rsidRDefault="00400DC8" w:rsidP="00145CDB">
            <w:pPr>
              <w:rPr>
                <w:rFonts w:cstheme="minorHAnsi"/>
                <w:sz w:val="16"/>
                <w:szCs w:val="16"/>
              </w:rPr>
            </w:pPr>
          </w:p>
        </w:tc>
        <w:tc>
          <w:tcPr>
            <w:tcW w:w="1026" w:type="dxa"/>
            <w:tcBorders>
              <w:top w:val="single" w:sz="2" w:space="0" w:color="000000"/>
              <w:left w:val="single" w:sz="2" w:space="0" w:color="000000"/>
              <w:bottom w:val="single" w:sz="2" w:space="0" w:color="000000"/>
              <w:right w:val="single" w:sz="2" w:space="0" w:color="000000"/>
            </w:tcBorders>
          </w:tcPr>
          <w:p w14:paraId="1BFA54A0" w14:textId="77777777" w:rsidR="00400DC8" w:rsidRPr="0087252E" w:rsidRDefault="00400DC8" w:rsidP="00145CDB">
            <w:pPr>
              <w:pStyle w:val="TableParagraph"/>
              <w:spacing w:before="15"/>
              <w:ind w:right="183"/>
              <w:jc w:val="right"/>
              <w:rPr>
                <w:rFonts w:eastAsia="Calibri" w:cstheme="minorHAnsi"/>
                <w:sz w:val="16"/>
                <w:szCs w:val="16"/>
              </w:rPr>
            </w:pPr>
            <w:r w:rsidRPr="0087252E">
              <w:rPr>
                <w:rFonts w:cstheme="minorHAnsi"/>
                <w:sz w:val="16"/>
                <w:szCs w:val="16"/>
              </w:rPr>
              <w:t>89,23%</w:t>
            </w:r>
          </w:p>
        </w:tc>
        <w:tc>
          <w:tcPr>
            <w:tcW w:w="708" w:type="dxa"/>
            <w:tcBorders>
              <w:top w:val="single" w:sz="2" w:space="0" w:color="000000"/>
              <w:left w:val="single" w:sz="2" w:space="0" w:color="000000"/>
              <w:bottom w:val="single" w:sz="2" w:space="0" w:color="000000"/>
              <w:right w:val="single" w:sz="2" w:space="0" w:color="000000"/>
            </w:tcBorders>
          </w:tcPr>
          <w:p w14:paraId="6D8D4587" w14:textId="77777777" w:rsidR="00400DC8" w:rsidRPr="0087252E" w:rsidRDefault="00400DC8" w:rsidP="00145CDB">
            <w:pPr>
              <w:pStyle w:val="TableParagraph"/>
              <w:spacing w:before="15"/>
              <w:ind w:right="183"/>
              <w:jc w:val="right"/>
              <w:rPr>
                <w:rFonts w:eastAsia="Calibri" w:cstheme="minorHAnsi"/>
                <w:sz w:val="16"/>
                <w:szCs w:val="16"/>
              </w:rPr>
            </w:pPr>
            <w:r w:rsidRPr="0087252E">
              <w:rPr>
                <w:rFonts w:cstheme="minorHAnsi"/>
                <w:sz w:val="16"/>
                <w:szCs w:val="16"/>
              </w:rPr>
              <w:t>92,81%</w:t>
            </w:r>
          </w:p>
        </w:tc>
        <w:tc>
          <w:tcPr>
            <w:tcW w:w="851" w:type="dxa"/>
            <w:tcBorders>
              <w:top w:val="single" w:sz="2" w:space="0" w:color="000000"/>
              <w:left w:val="single" w:sz="2" w:space="0" w:color="000000"/>
              <w:bottom w:val="single" w:sz="2" w:space="0" w:color="000000"/>
              <w:right w:val="single" w:sz="2" w:space="0" w:color="000000"/>
            </w:tcBorders>
          </w:tcPr>
          <w:p w14:paraId="5FB15037" w14:textId="77777777" w:rsidR="00400DC8" w:rsidRPr="0087252E" w:rsidRDefault="00400DC8" w:rsidP="00145CDB">
            <w:pPr>
              <w:pStyle w:val="TableParagraph"/>
              <w:spacing w:before="15"/>
              <w:ind w:left="183"/>
              <w:rPr>
                <w:rFonts w:eastAsia="Calibri" w:cstheme="minorHAnsi"/>
                <w:sz w:val="16"/>
                <w:szCs w:val="16"/>
              </w:rPr>
            </w:pPr>
            <w:r w:rsidRPr="0087252E">
              <w:rPr>
                <w:rFonts w:cstheme="minorHAnsi"/>
                <w:sz w:val="16"/>
                <w:szCs w:val="16"/>
              </w:rPr>
              <w:t>93,15%</w:t>
            </w:r>
          </w:p>
        </w:tc>
        <w:tc>
          <w:tcPr>
            <w:tcW w:w="703" w:type="dxa"/>
            <w:tcBorders>
              <w:top w:val="single" w:sz="2" w:space="0" w:color="000000"/>
              <w:left w:val="single" w:sz="2" w:space="0" w:color="000000"/>
              <w:bottom w:val="single" w:sz="2" w:space="0" w:color="000000"/>
              <w:right w:val="single" w:sz="2" w:space="0" w:color="000000"/>
            </w:tcBorders>
          </w:tcPr>
          <w:p w14:paraId="305F37B5" w14:textId="77777777" w:rsidR="00400DC8" w:rsidRPr="0087252E" w:rsidRDefault="00400DC8" w:rsidP="00145CDB">
            <w:pPr>
              <w:pStyle w:val="TableParagraph"/>
              <w:spacing w:before="15"/>
              <w:jc w:val="center"/>
              <w:rPr>
                <w:rFonts w:eastAsia="Calibri" w:cstheme="minorHAnsi"/>
                <w:sz w:val="16"/>
                <w:szCs w:val="16"/>
              </w:rPr>
            </w:pPr>
            <w:r w:rsidRPr="0087252E">
              <w:rPr>
                <w:rFonts w:cstheme="minorHAnsi"/>
                <w:sz w:val="16"/>
                <w:szCs w:val="16"/>
              </w:rPr>
              <w:t>93,40%</w:t>
            </w:r>
          </w:p>
        </w:tc>
        <w:tc>
          <w:tcPr>
            <w:tcW w:w="819" w:type="dxa"/>
            <w:tcBorders>
              <w:top w:val="single" w:sz="2" w:space="0" w:color="000000"/>
              <w:left w:val="single" w:sz="2" w:space="0" w:color="000000"/>
              <w:bottom w:val="single" w:sz="2" w:space="0" w:color="000000"/>
              <w:right w:val="single" w:sz="4" w:space="0" w:color="000000"/>
            </w:tcBorders>
          </w:tcPr>
          <w:p w14:paraId="4FE8D98B" w14:textId="77777777" w:rsidR="00400DC8" w:rsidRPr="0087252E" w:rsidRDefault="00400DC8" w:rsidP="00145CDB">
            <w:pPr>
              <w:pStyle w:val="TableParagraph"/>
              <w:spacing w:before="15"/>
              <w:ind w:left="3"/>
              <w:jc w:val="center"/>
              <w:rPr>
                <w:rFonts w:eastAsia="Calibri" w:cstheme="minorHAnsi"/>
                <w:sz w:val="16"/>
                <w:szCs w:val="16"/>
              </w:rPr>
            </w:pPr>
            <w:r w:rsidRPr="0087252E">
              <w:rPr>
                <w:rFonts w:cstheme="minorHAnsi"/>
                <w:sz w:val="16"/>
                <w:szCs w:val="16"/>
              </w:rPr>
              <w:t>94,01%</w:t>
            </w:r>
          </w:p>
        </w:tc>
      </w:tr>
      <w:tr w:rsidR="00400DC8" w:rsidRPr="0087252E" w14:paraId="6A6B8A18" w14:textId="77777777" w:rsidTr="00400DC8">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046D7DB1" w14:textId="77777777" w:rsidR="00400DC8" w:rsidRPr="0087252E" w:rsidRDefault="00400DC8" w:rsidP="00145CDB">
            <w:pPr>
              <w:pStyle w:val="TableParagraph"/>
              <w:spacing w:before="5"/>
              <w:ind w:left="20"/>
              <w:rPr>
                <w:rFonts w:eastAsia="Calibri" w:cstheme="minorHAnsi"/>
                <w:sz w:val="16"/>
                <w:szCs w:val="16"/>
              </w:rPr>
            </w:pPr>
            <w:r w:rsidRPr="0087252E">
              <w:rPr>
                <w:rFonts w:cstheme="minorHAnsi"/>
                <w:b/>
                <w:sz w:val="16"/>
                <w:szCs w:val="16"/>
              </w:rPr>
              <w:t>(СРД-ИРД)/ИРД [%]</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777BA95E"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E1D7295"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AC1ACA6" w14:textId="77777777" w:rsidR="00400DC8" w:rsidRPr="0087252E" w:rsidRDefault="00400DC8" w:rsidP="00145CDB">
            <w:pPr>
              <w:rPr>
                <w:rFonts w:cstheme="minorHAnsi"/>
                <w:sz w:val="16"/>
                <w:szCs w:val="16"/>
              </w:rPr>
            </w:pPr>
          </w:p>
        </w:tc>
        <w:tc>
          <w:tcPr>
            <w:tcW w:w="1026" w:type="dxa"/>
            <w:tcBorders>
              <w:top w:val="single" w:sz="2" w:space="0" w:color="000000"/>
              <w:left w:val="single" w:sz="2" w:space="0" w:color="000000"/>
              <w:bottom w:val="single" w:sz="2" w:space="0" w:color="000000"/>
              <w:right w:val="single" w:sz="2" w:space="0" w:color="000000"/>
            </w:tcBorders>
          </w:tcPr>
          <w:p w14:paraId="63093312" w14:textId="77777777" w:rsidR="00400DC8" w:rsidRPr="0087252E" w:rsidRDefault="00400DC8" w:rsidP="00145CDB">
            <w:pPr>
              <w:pStyle w:val="TableParagraph"/>
              <w:spacing w:before="5"/>
              <w:ind w:right="218"/>
              <w:jc w:val="right"/>
              <w:rPr>
                <w:rFonts w:eastAsia="Calibri" w:cstheme="minorHAnsi"/>
                <w:sz w:val="16"/>
                <w:szCs w:val="16"/>
              </w:rPr>
            </w:pPr>
            <w:r w:rsidRPr="0087252E">
              <w:rPr>
                <w:rFonts w:cstheme="minorHAnsi"/>
                <w:sz w:val="16"/>
                <w:szCs w:val="16"/>
              </w:rPr>
              <w:t>0,00%</w:t>
            </w:r>
          </w:p>
        </w:tc>
        <w:tc>
          <w:tcPr>
            <w:tcW w:w="708" w:type="dxa"/>
            <w:tcBorders>
              <w:top w:val="single" w:sz="2" w:space="0" w:color="000000"/>
              <w:left w:val="single" w:sz="2" w:space="0" w:color="000000"/>
              <w:bottom w:val="single" w:sz="2" w:space="0" w:color="000000"/>
              <w:right w:val="single" w:sz="2" w:space="0" w:color="000000"/>
            </w:tcBorders>
          </w:tcPr>
          <w:p w14:paraId="72F9206A" w14:textId="77777777" w:rsidR="00400DC8" w:rsidRPr="0087252E" w:rsidRDefault="00400DC8" w:rsidP="00145CDB">
            <w:pPr>
              <w:pStyle w:val="TableParagraph"/>
              <w:spacing w:before="5"/>
              <w:ind w:right="183"/>
              <w:jc w:val="right"/>
              <w:rPr>
                <w:rFonts w:eastAsia="Calibri" w:cstheme="minorHAnsi"/>
                <w:sz w:val="16"/>
                <w:szCs w:val="16"/>
              </w:rPr>
            </w:pPr>
            <w:r w:rsidRPr="0087252E">
              <w:rPr>
                <w:rFonts w:cstheme="minorHAnsi"/>
                <w:sz w:val="16"/>
                <w:szCs w:val="16"/>
              </w:rPr>
              <w:t>10,00%</w:t>
            </w:r>
          </w:p>
        </w:tc>
        <w:tc>
          <w:tcPr>
            <w:tcW w:w="851" w:type="dxa"/>
            <w:tcBorders>
              <w:top w:val="single" w:sz="2" w:space="0" w:color="000000"/>
              <w:left w:val="single" w:sz="2" w:space="0" w:color="000000"/>
              <w:bottom w:val="single" w:sz="2" w:space="0" w:color="000000"/>
              <w:right w:val="single" w:sz="2" w:space="0" w:color="000000"/>
            </w:tcBorders>
          </w:tcPr>
          <w:p w14:paraId="5A5D6B68" w14:textId="77777777" w:rsidR="00400DC8" w:rsidRPr="0087252E" w:rsidRDefault="00400DC8" w:rsidP="00145CDB">
            <w:pPr>
              <w:pStyle w:val="TableParagraph"/>
              <w:spacing w:before="5"/>
              <w:ind w:left="183"/>
              <w:rPr>
                <w:rFonts w:eastAsia="Calibri" w:cstheme="minorHAnsi"/>
                <w:sz w:val="16"/>
                <w:szCs w:val="16"/>
              </w:rPr>
            </w:pPr>
            <w:r w:rsidRPr="0087252E">
              <w:rPr>
                <w:rFonts w:cstheme="minorHAnsi"/>
                <w:b/>
                <w:color w:val="FF0000"/>
                <w:sz w:val="16"/>
                <w:szCs w:val="16"/>
              </w:rPr>
              <w:t>20,00%</w:t>
            </w:r>
          </w:p>
        </w:tc>
        <w:tc>
          <w:tcPr>
            <w:tcW w:w="703" w:type="dxa"/>
            <w:tcBorders>
              <w:top w:val="single" w:sz="2" w:space="0" w:color="000000"/>
              <w:left w:val="single" w:sz="2" w:space="0" w:color="000000"/>
              <w:bottom w:val="single" w:sz="2" w:space="0" w:color="000000"/>
              <w:right w:val="single" w:sz="2" w:space="0" w:color="000000"/>
            </w:tcBorders>
          </w:tcPr>
          <w:p w14:paraId="4CEE5A02" w14:textId="77777777" w:rsidR="00400DC8" w:rsidRPr="0087252E" w:rsidRDefault="00400DC8" w:rsidP="00145CDB">
            <w:pPr>
              <w:pStyle w:val="TableParagraph"/>
              <w:spacing w:before="5"/>
              <w:jc w:val="center"/>
              <w:rPr>
                <w:rFonts w:eastAsia="Calibri" w:cstheme="minorHAnsi"/>
                <w:sz w:val="16"/>
                <w:szCs w:val="16"/>
              </w:rPr>
            </w:pPr>
            <w:r w:rsidRPr="0087252E">
              <w:rPr>
                <w:rFonts w:cstheme="minorHAnsi"/>
                <w:sz w:val="16"/>
                <w:szCs w:val="16"/>
              </w:rPr>
              <w:t>22,50%</w:t>
            </w:r>
          </w:p>
        </w:tc>
        <w:tc>
          <w:tcPr>
            <w:tcW w:w="819" w:type="dxa"/>
            <w:tcBorders>
              <w:top w:val="single" w:sz="2" w:space="0" w:color="000000"/>
              <w:left w:val="single" w:sz="2" w:space="0" w:color="000000"/>
              <w:bottom w:val="single" w:sz="2" w:space="0" w:color="000000"/>
              <w:right w:val="single" w:sz="4" w:space="0" w:color="000000"/>
            </w:tcBorders>
          </w:tcPr>
          <w:p w14:paraId="6EFFE7C6" w14:textId="77777777" w:rsidR="00400DC8" w:rsidRPr="0087252E" w:rsidRDefault="00400DC8" w:rsidP="00145CDB">
            <w:pPr>
              <w:pStyle w:val="TableParagraph"/>
              <w:spacing w:before="5"/>
              <w:ind w:left="5"/>
              <w:jc w:val="center"/>
              <w:rPr>
                <w:rFonts w:eastAsia="Calibri" w:cstheme="minorHAnsi"/>
                <w:sz w:val="16"/>
                <w:szCs w:val="16"/>
              </w:rPr>
            </w:pPr>
            <w:r w:rsidRPr="0087252E">
              <w:rPr>
                <w:rFonts w:cstheme="minorHAnsi"/>
                <w:b/>
                <w:color w:val="FF0000"/>
                <w:sz w:val="16"/>
                <w:szCs w:val="16"/>
              </w:rPr>
              <w:t>27,50%</w:t>
            </w:r>
          </w:p>
        </w:tc>
      </w:tr>
      <w:tr w:rsidR="00400DC8" w:rsidRPr="0087252E" w14:paraId="32FFB2B5"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3A9D9B9A" w14:textId="77777777" w:rsidR="00400DC8" w:rsidRPr="0087252E" w:rsidRDefault="00400DC8" w:rsidP="00145CDB">
            <w:pPr>
              <w:pStyle w:val="TableParagraph"/>
              <w:spacing w:before="15"/>
              <w:ind w:left="20"/>
              <w:rPr>
                <w:rFonts w:eastAsia="Calibri" w:cstheme="minorHAnsi"/>
                <w:sz w:val="16"/>
                <w:szCs w:val="16"/>
              </w:rPr>
            </w:pPr>
            <w:r w:rsidRPr="0087252E">
              <w:rPr>
                <w:rFonts w:cstheme="minorHAnsi"/>
                <w:b/>
                <w:sz w:val="16"/>
                <w:szCs w:val="16"/>
              </w:rPr>
              <w:t>(Exch2y-Exchbaseline)/Exchbaseline   [%]</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4B673777"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1C7A5DF"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3334D73" w14:textId="77777777" w:rsidR="00400DC8" w:rsidRPr="0087252E" w:rsidRDefault="00400DC8" w:rsidP="00145CDB">
            <w:pPr>
              <w:rPr>
                <w:rFonts w:cstheme="minorHAnsi"/>
                <w:sz w:val="16"/>
                <w:szCs w:val="16"/>
              </w:rPr>
            </w:pPr>
          </w:p>
        </w:tc>
        <w:tc>
          <w:tcPr>
            <w:tcW w:w="1026" w:type="dxa"/>
            <w:tcBorders>
              <w:top w:val="single" w:sz="2" w:space="0" w:color="000000"/>
              <w:left w:val="single" w:sz="2" w:space="0" w:color="000000"/>
              <w:bottom w:val="single" w:sz="2" w:space="0" w:color="000000"/>
              <w:right w:val="single" w:sz="2" w:space="0" w:color="000000"/>
            </w:tcBorders>
          </w:tcPr>
          <w:p w14:paraId="122F3522" w14:textId="77777777" w:rsidR="00400DC8" w:rsidRPr="0087252E" w:rsidRDefault="00400DC8" w:rsidP="00145CDB">
            <w:pPr>
              <w:pStyle w:val="TableParagraph"/>
              <w:spacing w:before="15"/>
              <w:ind w:right="183"/>
              <w:jc w:val="right"/>
              <w:rPr>
                <w:rFonts w:eastAsia="Calibri" w:cstheme="minorHAnsi"/>
                <w:sz w:val="16"/>
                <w:szCs w:val="16"/>
              </w:rPr>
            </w:pPr>
            <w:r w:rsidRPr="0087252E">
              <w:rPr>
                <w:rFonts w:cstheme="minorHAnsi"/>
                <w:sz w:val="16"/>
                <w:szCs w:val="16"/>
              </w:rPr>
              <w:t>11,84%</w:t>
            </w:r>
          </w:p>
        </w:tc>
        <w:tc>
          <w:tcPr>
            <w:tcW w:w="708" w:type="dxa"/>
            <w:tcBorders>
              <w:top w:val="single" w:sz="2" w:space="0" w:color="000000"/>
              <w:left w:val="single" w:sz="2" w:space="0" w:color="000000"/>
              <w:bottom w:val="single" w:sz="2" w:space="0" w:color="000000"/>
              <w:right w:val="single" w:sz="2" w:space="0" w:color="000000"/>
            </w:tcBorders>
          </w:tcPr>
          <w:p w14:paraId="381612AC" w14:textId="77777777" w:rsidR="00400DC8" w:rsidRPr="0087252E" w:rsidRDefault="00400DC8" w:rsidP="00145CDB">
            <w:pPr>
              <w:pStyle w:val="TableParagraph"/>
              <w:spacing w:before="15"/>
              <w:ind w:right="181"/>
              <w:jc w:val="right"/>
              <w:rPr>
                <w:rFonts w:eastAsia="Calibri" w:cstheme="minorHAnsi"/>
                <w:sz w:val="16"/>
                <w:szCs w:val="16"/>
              </w:rPr>
            </w:pPr>
            <w:r w:rsidRPr="0087252E">
              <w:rPr>
                <w:rFonts w:cstheme="minorHAnsi"/>
                <w:b/>
                <w:color w:val="FF0000"/>
                <w:sz w:val="16"/>
                <w:szCs w:val="16"/>
              </w:rPr>
              <w:t>16,33%</w:t>
            </w:r>
          </w:p>
        </w:tc>
        <w:tc>
          <w:tcPr>
            <w:tcW w:w="851" w:type="dxa"/>
            <w:tcBorders>
              <w:top w:val="single" w:sz="2" w:space="0" w:color="000000"/>
              <w:left w:val="single" w:sz="2" w:space="0" w:color="000000"/>
              <w:bottom w:val="single" w:sz="2" w:space="0" w:color="000000"/>
              <w:right w:val="single" w:sz="2" w:space="0" w:color="000000"/>
            </w:tcBorders>
          </w:tcPr>
          <w:p w14:paraId="41D7289A" w14:textId="77777777" w:rsidR="00400DC8" w:rsidRPr="0087252E" w:rsidRDefault="00400DC8" w:rsidP="00145CDB">
            <w:pPr>
              <w:pStyle w:val="TableParagraph"/>
              <w:spacing w:before="15"/>
              <w:ind w:left="183"/>
              <w:rPr>
                <w:rFonts w:eastAsia="Calibri" w:cstheme="minorHAnsi"/>
                <w:sz w:val="16"/>
                <w:szCs w:val="16"/>
              </w:rPr>
            </w:pPr>
            <w:r w:rsidRPr="0087252E">
              <w:rPr>
                <w:rFonts w:cstheme="minorHAnsi"/>
                <w:b/>
                <w:color w:val="FF0000"/>
                <w:sz w:val="16"/>
                <w:szCs w:val="16"/>
              </w:rPr>
              <w:t>16,76%</w:t>
            </w:r>
          </w:p>
        </w:tc>
        <w:tc>
          <w:tcPr>
            <w:tcW w:w="703" w:type="dxa"/>
            <w:tcBorders>
              <w:top w:val="single" w:sz="2" w:space="0" w:color="000000"/>
              <w:left w:val="single" w:sz="2" w:space="0" w:color="000000"/>
              <w:bottom w:val="single" w:sz="2" w:space="0" w:color="000000"/>
              <w:right w:val="single" w:sz="2" w:space="0" w:color="000000"/>
            </w:tcBorders>
          </w:tcPr>
          <w:p w14:paraId="763D66CC" w14:textId="77777777" w:rsidR="00400DC8" w:rsidRPr="0087252E" w:rsidRDefault="00400DC8" w:rsidP="00145CDB">
            <w:pPr>
              <w:pStyle w:val="TableParagraph"/>
              <w:spacing w:before="15"/>
              <w:jc w:val="center"/>
              <w:rPr>
                <w:rFonts w:eastAsia="Calibri" w:cstheme="minorHAnsi"/>
                <w:sz w:val="16"/>
                <w:szCs w:val="16"/>
              </w:rPr>
            </w:pPr>
            <w:r w:rsidRPr="0087252E">
              <w:rPr>
                <w:rFonts w:cstheme="minorHAnsi"/>
                <w:b/>
                <w:color w:val="FF0000"/>
                <w:sz w:val="16"/>
                <w:szCs w:val="16"/>
              </w:rPr>
              <w:t>17,07%</w:t>
            </w:r>
          </w:p>
        </w:tc>
        <w:tc>
          <w:tcPr>
            <w:tcW w:w="819" w:type="dxa"/>
            <w:tcBorders>
              <w:top w:val="single" w:sz="2" w:space="0" w:color="000000"/>
              <w:left w:val="single" w:sz="2" w:space="0" w:color="000000"/>
              <w:bottom w:val="single" w:sz="2" w:space="0" w:color="000000"/>
              <w:right w:val="single" w:sz="4" w:space="0" w:color="000000"/>
            </w:tcBorders>
          </w:tcPr>
          <w:p w14:paraId="2C9D8B8F" w14:textId="77777777" w:rsidR="00400DC8" w:rsidRPr="0087252E" w:rsidRDefault="00400DC8" w:rsidP="00145CDB">
            <w:pPr>
              <w:pStyle w:val="TableParagraph"/>
              <w:spacing w:before="15"/>
              <w:ind w:left="5"/>
              <w:jc w:val="center"/>
              <w:rPr>
                <w:rFonts w:eastAsia="Calibri" w:cstheme="minorHAnsi"/>
                <w:sz w:val="16"/>
                <w:szCs w:val="16"/>
              </w:rPr>
            </w:pPr>
            <w:r w:rsidRPr="0087252E">
              <w:rPr>
                <w:rFonts w:cstheme="minorHAnsi"/>
                <w:b/>
                <w:color w:val="FF0000"/>
                <w:sz w:val="16"/>
                <w:szCs w:val="16"/>
              </w:rPr>
              <w:t>17,83%</w:t>
            </w:r>
          </w:p>
        </w:tc>
      </w:tr>
      <w:tr w:rsidR="00400DC8" w:rsidRPr="0087252E" w14:paraId="756C640A" w14:textId="77777777" w:rsidTr="00400DC8">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1677A7B8" w14:textId="77777777" w:rsidR="00400DC8" w:rsidRPr="0087252E" w:rsidRDefault="00400DC8" w:rsidP="00145CDB">
            <w:pPr>
              <w:pStyle w:val="TableParagraph"/>
              <w:spacing w:before="5"/>
              <w:ind w:left="20"/>
              <w:rPr>
                <w:rFonts w:eastAsia="Calibri" w:cstheme="minorHAnsi"/>
                <w:sz w:val="16"/>
                <w:szCs w:val="16"/>
              </w:rPr>
            </w:pPr>
            <w:r w:rsidRPr="0087252E">
              <w:rPr>
                <w:rFonts w:cstheme="minorHAnsi"/>
                <w:b/>
                <w:sz w:val="16"/>
                <w:szCs w:val="16"/>
              </w:rPr>
              <w:t>Допълнителни квоти поради промяна в заменяемостта</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0769E8C8"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0513F735"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9FF68B8" w14:textId="77777777" w:rsidR="00400DC8" w:rsidRPr="0087252E" w:rsidRDefault="00400DC8" w:rsidP="00145CDB">
            <w:pPr>
              <w:rPr>
                <w:rFonts w:cstheme="minorHAnsi"/>
                <w:sz w:val="16"/>
                <w:szCs w:val="16"/>
              </w:rPr>
            </w:pPr>
          </w:p>
        </w:tc>
        <w:tc>
          <w:tcPr>
            <w:tcW w:w="1026" w:type="dxa"/>
            <w:tcBorders>
              <w:top w:val="single" w:sz="2" w:space="0" w:color="000000"/>
              <w:left w:val="single" w:sz="2" w:space="0" w:color="000000"/>
              <w:bottom w:val="single" w:sz="2" w:space="0" w:color="000000"/>
              <w:right w:val="single" w:sz="2" w:space="0" w:color="000000"/>
            </w:tcBorders>
          </w:tcPr>
          <w:p w14:paraId="06614B17" w14:textId="77777777" w:rsidR="00400DC8" w:rsidRPr="0087252E" w:rsidRDefault="00400DC8" w:rsidP="00145CDB">
            <w:pPr>
              <w:pStyle w:val="TableParagraph"/>
              <w:spacing w:before="5"/>
              <w:ind w:right="17"/>
              <w:jc w:val="center"/>
              <w:rPr>
                <w:rFonts w:eastAsia="Calibri" w:cstheme="minorHAnsi"/>
                <w:sz w:val="16"/>
                <w:szCs w:val="16"/>
              </w:rPr>
            </w:pPr>
            <w:r w:rsidRPr="0087252E">
              <w:rPr>
                <w:rFonts w:cstheme="minorHAnsi"/>
                <w:i/>
                <w:sz w:val="16"/>
                <w:szCs w:val="16"/>
              </w:rPr>
              <w:t>Неприложимо</w:t>
            </w:r>
          </w:p>
        </w:tc>
        <w:tc>
          <w:tcPr>
            <w:tcW w:w="708" w:type="dxa"/>
            <w:tcBorders>
              <w:top w:val="single" w:sz="2" w:space="0" w:color="000000"/>
              <w:left w:val="single" w:sz="2" w:space="0" w:color="000000"/>
              <w:bottom w:val="single" w:sz="2" w:space="0" w:color="000000"/>
              <w:right w:val="single" w:sz="2" w:space="0" w:color="000000"/>
            </w:tcBorders>
          </w:tcPr>
          <w:p w14:paraId="5D8A6893" w14:textId="77777777" w:rsidR="00400DC8" w:rsidRPr="0087252E" w:rsidRDefault="00400DC8" w:rsidP="00145CDB">
            <w:pPr>
              <w:pStyle w:val="TableParagraph"/>
              <w:spacing w:before="5"/>
              <w:ind w:right="199"/>
              <w:jc w:val="right"/>
              <w:rPr>
                <w:rFonts w:eastAsia="Calibri" w:cstheme="minorHAnsi"/>
                <w:sz w:val="16"/>
                <w:szCs w:val="16"/>
              </w:rPr>
            </w:pPr>
            <w:r w:rsidRPr="0087252E">
              <w:rPr>
                <w:rFonts w:cstheme="minorHAnsi"/>
                <w:b/>
                <w:color w:val="FF0000"/>
                <w:sz w:val="16"/>
                <w:szCs w:val="16"/>
              </w:rPr>
              <w:t>32 026</w:t>
            </w:r>
          </w:p>
        </w:tc>
        <w:tc>
          <w:tcPr>
            <w:tcW w:w="851" w:type="dxa"/>
            <w:tcBorders>
              <w:top w:val="single" w:sz="2" w:space="0" w:color="000000"/>
              <w:left w:val="single" w:sz="2" w:space="0" w:color="000000"/>
              <w:bottom w:val="single" w:sz="2" w:space="0" w:color="000000"/>
              <w:right w:val="single" w:sz="2" w:space="0" w:color="000000"/>
            </w:tcBorders>
          </w:tcPr>
          <w:p w14:paraId="21DACA96" w14:textId="77777777" w:rsidR="00400DC8" w:rsidRPr="0087252E" w:rsidRDefault="00400DC8" w:rsidP="00145CDB">
            <w:pPr>
              <w:pStyle w:val="TableParagraph"/>
              <w:spacing w:before="5"/>
              <w:ind w:left="239"/>
              <w:rPr>
                <w:rFonts w:eastAsia="Calibri" w:cstheme="minorHAnsi"/>
                <w:sz w:val="16"/>
                <w:szCs w:val="16"/>
              </w:rPr>
            </w:pPr>
            <w:r w:rsidRPr="0087252E">
              <w:rPr>
                <w:rFonts w:cstheme="minorHAnsi"/>
                <w:b/>
                <w:color w:val="FF0000"/>
                <w:sz w:val="16"/>
                <w:szCs w:val="16"/>
              </w:rPr>
              <w:t>3 430</w:t>
            </w:r>
          </w:p>
        </w:tc>
        <w:tc>
          <w:tcPr>
            <w:tcW w:w="703" w:type="dxa"/>
            <w:tcBorders>
              <w:top w:val="single" w:sz="2" w:space="0" w:color="000000"/>
              <w:left w:val="single" w:sz="2" w:space="0" w:color="000000"/>
              <w:bottom w:val="single" w:sz="2" w:space="0" w:color="000000"/>
              <w:right w:val="single" w:sz="2" w:space="0" w:color="000000"/>
            </w:tcBorders>
          </w:tcPr>
          <w:p w14:paraId="619AA7A5" w14:textId="77777777" w:rsidR="00400DC8" w:rsidRPr="0087252E" w:rsidRDefault="00400DC8" w:rsidP="00145CDB">
            <w:pPr>
              <w:pStyle w:val="TableParagraph"/>
              <w:spacing w:before="5"/>
              <w:ind w:left="2"/>
              <w:jc w:val="center"/>
              <w:rPr>
                <w:rFonts w:eastAsia="Calibri" w:cstheme="minorHAnsi"/>
                <w:sz w:val="16"/>
                <w:szCs w:val="16"/>
              </w:rPr>
            </w:pPr>
            <w:r w:rsidRPr="0087252E">
              <w:rPr>
                <w:rFonts w:cstheme="minorHAnsi"/>
                <w:b/>
                <w:color w:val="FF0000"/>
                <w:sz w:val="16"/>
                <w:szCs w:val="16"/>
              </w:rPr>
              <w:t>2 965</w:t>
            </w:r>
          </w:p>
        </w:tc>
        <w:tc>
          <w:tcPr>
            <w:tcW w:w="819" w:type="dxa"/>
            <w:tcBorders>
              <w:top w:val="single" w:sz="2" w:space="0" w:color="000000"/>
              <w:left w:val="single" w:sz="2" w:space="0" w:color="000000"/>
              <w:bottom w:val="single" w:sz="2" w:space="0" w:color="000000"/>
              <w:right w:val="single" w:sz="2" w:space="0" w:color="000000"/>
            </w:tcBorders>
          </w:tcPr>
          <w:p w14:paraId="051E45E7" w14:textId="77777777" w:rsidR="00400DC8" w:rsidRPr="0087252E" w:rsidRDefault="00400DC8" w:rsidP="00145CDB">
            <w:pPr>
              <w:pStyle w:val="TableParagraph"/>
              <w:spacing w:before="5"/>
              <w:ind w:left="5"/>
              <w:jc w:val="center"/>
              <w:rPr>
                <w:rFonts w:eastAsia="Calibri" w:cstheme="minorHAnsi"/>
                <w:sz w:val="16"/>
                <w:szCs w:val="16"/>
              </w:rPr>
            </w:pPr>
            <w:r w:rsidRPr="0087252E">
              <w:rPr>
                <w:rFonts w:cstheme="minorHAnsi"/>
                <w:b/>
                <w:color w:val="FF0000"/>
                <w:sz w:val="16"/>
                <w:szCs w:val="16"/>
              </w:rPr>
              <w:t>7 277</w:t>
            </w:r>
          </w:p>
        </w:tc>
      </w:tr>
      <w:tr w:rsidR="00400DC8" w:rsidRPr="0087252E" w14:paraId="2D456E4E" w14:textId="77777777" w:rsidTr="00400DC8">
        <w:trPr>
          <w:trHeight w:hRule="exact" w:val="197"/>
        </w:trPr>
        <w:tc>
          <w:tcPr>
            <w:tcW w:w="3055" w:type="dxa"/>
            <w:tcBorders>
              <w:top w:val="single" w:sz="2" w:space="0" w:color="000000"/>
              <w:left w:val="single" w:sz="2" w:space="0" w:color="000000"/>
              <w:bottom w:val="single" w:sz="4" w:space="0" w:color="000000"/>
              <w:right w:val="single" w:sz="4" w:space="0" w:color="000000"/>
            </w:tcBorders>
            <w:shd w:val="clear" w:color="auto" w:fill="E1EEDA"/>
          </w:tcPr>
          <w:p w14:paraId="5A46CB84" w14:textId="77777777" w:rsidR="00400DC8" w:rsidRPr="0087252E" w:rsidRDefault="00400DC8" w:rsidP="00145CDB">
            <w:pPr>
              <w:pStyle w:val="TableParagraph"/>
              <w:ind w:left="20"/>
              <w:rPr>
                <w:rFonts w:eastAsia="Calibri" w:cstheme="minorHAnsi"/>
                <w:sz w:val="16"/>
                <w:szCs w:val="16"/>
              </w:rPr>
            </w:pPr>
            <w:r w:rsidRPr="0087252E">
              <w:rPr>
                <w:rFonts w:cstheme="minorHAnsi"/>
                <w:b/>
                <w:sz w:val="16"/>
                <w:szCs w:val="16"/>
              </w:rPr>
              <w:t>Предварително безплатно разпределяне</w:t>
            </w:r>
          </w:p>
        </w:tc>
        <w:tc>
          <w:tcPr>
            <w:tcW w:w="824"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68FA78C4"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6BF7F408" w14:textId="77777777" w:rsidR="00400DC8" w:rsidRPr="0087252E" w:rsidRDefault="00400DC8" w:rsidP="00145CDB">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2259C846" w14:textId="77777777" w:rsidR="00400DC8" w:rsidRPr="0087252E" w:rsidRDefault="00400DC8" w:rsidP="00145CDB">
            <w:pPr>
              <w:rPr>
                <w:rFonts w:cstheme="minorHAnsi"/>
                <w:sz w:val="16"/>
                <w:szCs w:val="16"/>
              </w:rPr>
            </w:pPr>
          </w:p>
        </w:tc>
        <w:tc>
          <w:tcPr>
            <w:tcW w:w="1026" w:type="dxa"/>
            <w:tcBorders>
              <w:top w:val="single" w:sz="2" w:space="0" w:color="000000"/>
              <w:left w:val="single" w:sz="2" w:space="0" w:color="000000"/>
              <w:bottom w:val="single" w:sz="4" w:space="0" w:color="000000"/>
              <w:right w:val="single" w:sz="2" w:space="0" w:color="000000"/>
            </w:tcBorders>
          </w:tcPr>
          <w:p w14:paraId="6964F886" w14:textId="77777777" w:rsidR="00400DC8" w:rsidRPr="0087252E" w:rsidRDefault="00400DC8" w:rsidP="00145CDB">
            <w:pPr>
              <w:pStyle w:val="TableParagraph"/>
              <w:spacing w:before="5"/>
              <w:ind w:right="158"/>
              <w:jc w:val="right"/>
              <w:rPr>
                <w:rFonts w:eastAsia="Calibri" w:cstheme="minorHAnsi"/>
                <w:sz w:val="16"/>
                <w:szCs w:val="16"/>
              </w:rPr>
            </w:pPr>
            <w:r w:rsidRPr="0087252E">
              <w:rPr>
                <w:rFonts w:cstheme="minorHAnsi"/>
                <w:b/>
                <w:color w:val="FF0000"/>
                <w:sz w:val="16"/>
                <w:szCs w:val="16"/>
              </w:rPr>
              <w:t>797 789</w:t>
            </w:r>
          </w:p>
        </w:tc>
        <w:tc>
          <w:tcPr>
            <w:tcW w:w="708" w:type="dxa"/>
            <w:tcBorders>
              <w:top w:val="single" w:sz="2" w:space="0" w:color="000000"/>
              <w:left w:val="single" w:sz="2" w:space="0" w:color="000000"/>
              <w:bottom w:val="single" w:sz="4" w:space="0" w:color="000000"/>
              <w:right w:val="single" w:sz="2" w:space="0" w:color="000000"/>
            </w:tcBorders>
          </w:tcPr>
          <w:p w14:paraId="619F1760" w14:textId="77777777" w:rsidR="00400DC8" w:rsidRPr="0087252E" w:rsidRDefault="00400DC8" w:rsidP="00145CDB">
            <w:pPr>
              <w:pStyle w:val="TableParagraph"/>
              <w:spacing w:before="5"/>
              <w:ind w:right="158"/>
              <w:jc w:val="right"/>
              <w:rPr>
                <w:rFonts w:eastAsia="Calibri" w:cstheme="minorHAnsi"/>
                <w:sz w:val="16"/>
                <w:szCs w:val="16"/>
              </w:rPr>
            </w:pPr>
            <w:r w:rsidRPr="0087252E">
              <w:rPr>
                <w:rFonts w:cstheme="minorHAnsi"/>
                <w:b/>
                <w:color w:val="FF0000"/>
                <w:sz w:val="16"/>
                <w:szCs w:val="16"/>
              </w:rPr>
              <w:t>928 096</w:t>
            </w:r>
          </w:p>
        </w:tc>
        <w:tc>
          <w:tcPr>
            <w:tcW w:w="851" w:type="dxa"/>
            <w:tcBorders>
              <w:top w:val="single" w:sz="2" w:space="0" w:color="000000"/>
              <w:left w:val="single" w:sz="2" w:space="0" w:color="000000"/>
              <w:bottom w:val="single" w:sz="4" w:space="0" w:color="000000"/>
              <w:right w:val="single" w:sz="2" w:space="0" w:color="000000"/>
            </w:tcBorders>
          </w:tcPr>
          <w:p w14:paraId="2F50B0E4" w14:textId="77777777" w:rsidR="00400DC8" w:rsidRPr="0087252E" w:rsidRDefault="00400DC8" w:rsidP="00145CDB">
            <w:pPr>
              <w:pStyle w:val="TableParagraph"/>
              <w:spacing w:before="5"/>
              <w:ind w:left="107"/>
              <w:rPr>
                <w:rFonts w:eastAsia="Calibri" w:cstheme="minorHAnsi"/>
                <w:sz w:val="16"/>
                <w:szCs w:val="16"/>
              </w:rPr>
            </w:pPr>
            <w:r w:rsidRPr="0087252E">
              <w:rPr>
                <w:rFonts w:cstheme="minorHAnsi"/>
                <w:b/>
                <w:color w:val="FF0000"/>
                <w:sz w:val="16"/>
                <w:szCs w:val="16"/>
              </w:rPr>
              <w:t>1 117 830</w:t>
            </w:r>
          </w:p>
        </w:tc>
        <w:tc>
          <w:tcPr>
            <w:tcW w:w="703" w:type="dxa"/>
            <w:tcBorders>
              <w:top w:val="single" w:sz="2" w:space="0" w:color="000000"/>
              <w:left w:val="single" w:sz="2" w:space="0" w:color="000000"/>
              <w:bottom w:val="single" w:sz="4" w:space="0" w:color="000000"/>
              <w:right w:val="single" w:sz="2" w:space="0" w:color="000000"/>
            </w:tcBorders>
          </w:tcPr>
          <w:p w14:paraId="459EEDB3" w14:textId="77777777" w:rsidR="00400DC8" w:rsidRPr="0087252E" w:rsidRDefault="00400DC8" w:rsidP="00145CDB">
            <w:pPr>
              <w:pStyle w:val="TableParagraph"/>
              <w:spacing w:before="5"/>
              <w:ind w:left="2"/>
              <w:jc w:val="center"/>
              <w:rPr>
                <w:rFonts w:eastAsia="Calibri" w:cstheme="minorHAnsi"/>
                <w:sz w:val="16"/>
                <w:szCs w:val="16"/>
              </w:rPr>
            </w:pPr>
            <w:r w:rsidRPr="0087252E">
              <w:rPr>
                <w:rFonts w:cstheme="minorHAnsi"/>
                <w:b/>
                <w:color w:val="FF0000"/>
                <w:sz w:val="16"/>
                <w:szCs w:val="16"/>
              </w:rPr>
              <w:t>1 120 796</w:t>
            </w:r>
          </w:p>
        </w:tc>
        <w:tc>
          <w:tcPr>
            <w:tcW w:w="819" w:type="dxa"/>
            <w:tcBorders>
              <w:top w:val="single" w:sz="2" w:space="0" w:color="000000"/>
              <w:left w:val="single" w:sz="2" w:space="0" w:color="000000"/>
              <w:bottom w:val="single" w:sz="4" w:space="0" w:color="000000"/>
              <w:right w:val="single" w:sz="4" w:space="0" w:color="000000"/>
            </w:tcBorders>
          </w:tcPr>
          <w:p w14:paraId="7D11C1D1" w14:textId="77777777" w:rsidR="00400DC8" w:rsidRPr="0087252E" w:rsidRDefault="00400DC8" w:rsidP="00145CDB">
            <w:pPr>
              <w:pStyle w:val="TableParagraph"/>
              <w:spacing w:before="5"/>
              <w:ind w:left="7"/>
              <w:jc w:val="center"/>
              <w:rPr>
                <w:rFonts w:eastAsia="Calibri" w:cstheme="minorHAnsi"/>
                <w:sz w:val="16"/>
                <w:szCs w:val="16"/>
              </w:rPr>
            </w:pPr>
            <w:r w:rsidRPr="0087252E">
              <w:rPr>
                <w:rFonts w:cstheme="minorHAnsi"/>
                <w:b/>
                <w:color w:val="FF0000"/>
                <w:sz w:val="16"/>
                <w:szCs w:val="16"/>
              </w:rPr>
              <w:t>1 198 577</w:t>
            </w:r>
          </w:p>
        </w:tc>
      </w:tr>
    </w:tbl>
    <w:p w14:paraId="4376C11D" w14:textId="77777777" w:rsidR="00483AEE" w:rsidRPr="00291B72" w:rsidRDefault="00483AEE">
      <w:pPr>
        <w:rPr>
          <w:rFonts w:eastAsia="Calibri" w:cstheme="minorHAnsi"/>
          <w:sz w:val="20"/>
          <w:szCs w:val="20"/>
        </w:rPr>
      </w:pPr>
    </w:p>
    <w:p w14:paraId="4376C11E" w14:textId="77777777" w:rsidR="00483AEE" w:rsidRPr="00291B72" w:rsidRDefault="00483AEE">
      <w:pPr>
        <w:spacing w:before="4"/>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055"/>
        <w:gridCol w:w="822"/>
      </w:tblGrid>
      <w:tr w:rsidR="00483AEE" w:rsidRPr="00400DC8" w14:paraId="4376C121" w14:textId="77777777">
        <w:trPr>
          <w:trHeight w:hRule="exact" w:val="217"/>
        </w:trPr>
        <w:tc>
          <w:tcPr>
            <w:tcW w:w="3055" w:type="dxa"/>
            <w:tcBorders>
              <w:top w:val="single" w:sz="4" w:space="0" w:color="000000"/>
              <w:left w:val="single" w:sz="2" w:space="0" w:color="000000"/>
              <w:bottom w:val="single" w:sz="2" w:space="0" w:color="000000"/>
              <w:right w:val="single" w:sz="4" w:space="0" w:color="000000"/>
            </w:tcBorders>
            <w:shd w:val="clear" w:color="auto" w:fill="E1EEDA"/>
          </w:tcPr>
          <w:p w14:paraId="4376C11F" w14:textId="77777777" w:rsidR="00483AEE" w:rsidRPr="00400DC8" w:rsidRDefault="00BA6B8F">
            <w:pPr>
              <w:pStyle w:val="TableParagraph"/>
              <w:spacing w:before="15"/>
              <w:ind w:left="20"/>
              <w:rPr>
                <w:rFonts w:eastAsia="Calibri" w:cstheme="minorHAnsi"/>
                <w:sz w:val="16"/>
                <w:szCs w:val="16"/>
              </w:rPr>
            </w:pPr>
            <w:r w:rsidRPr="00400DC8">
              <w:rPr>
                <w:rFonts w:cstheme="minorHAnsi"/>
                <w:b/>
                <w:sz w:val="16"/>
                <w:szCs w:val="16"/>
              </w:rPr>
              <w:t>BMp [квоти/t]</w:t>
            </w:r>
          </w:p>
        </w:tc>
        <w:tc>
          <w:tcPr>
            <w:tcW w:w="822" w:type="dxa"/>
            <w:tcBorders>
              <w:top w:val="single" w:sz="4" w:space="0" w:color="000000"/>
              <w:left w:val="single" w:sz="4" w:space="0" w:color="000000"/>
              <w:bottom w:val="single" w:sz="2" w:space="0" w:color="000000"/>
              <w:right w:val="single" w:sz="4" w:space="0" w:color="000000"/>
            </w:tcBorders>
          </w:tcPr>
          <w:p w14:paraId="4376C120" w14:textId="77777777" w:rsidR="00483AEE" w:rsidRPr="00400DC8" w:rsidRDefault="00BA6B8F">
            <w:pPr>
              <w:pStyle w:val="TableParagraph"/>
              <w:spacing w:before="15"/>
              <w:ind w:left="8"/>
              <w:jc w:val="center"/>
              <w:rPr>
                <w:rFonts w:eastAsia="Calibri" w:cstheme="minorHAnsi"/>
                <w:sz w:val="16"/>
                <w:szCs w:val="16"/>
              </w:rPr>
            </w:pPr>
            <w:r w:rsidRPr="00400DC8">
              <w:rPr>
                <w:rFonts w:cstheme="minorHAnsi"/>
                <w:sz w:val="16"/>
                <w:szCs w:val="16"/>
              </w:rPr>
              <w:t>1</w:t>
            </w:r>
          </w:p>
        </w:tc>
      </w:tr>
      <w:tr w:rsidR="00483AEE" w:rsidRPr="00400DC8" w14:paraId="4376C124" w14:textId="77777777">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122" w14:textId="77777777" w:rsidR="00483AEE" w:rsidRPr="00400DC8" w:rsidRDefault="00BA6B8F">
            <w:pPr>
              <w:pStyle w:val="TableParagraph"/>
              <w:spacing w:before="15"/>
              <w:ind w:left="20"/>
              <w:rPr>
                <w:rFonts w:eastAsia="Calibri" w:cstheme="minorHAnsi"/>
                <w:sz w:val="16"/>
                <w:szCs w:val="16"/>
              </w:rPr>
            </w:pPr>
            <w:r w:rsidRPr="00400DC8">
              <w:rPr>
                <w:rFonts w:cstheme="minorHAnsi"/>
                <w:b/>
                <w:sz w:val="16"/>
                <w:szCs w:val="16"/>
              </w:rPr>
              <w:t>BMheat [квоти/TJ]</w:t>
            </w:r>
          </w:p>
        </w:tc>
        <w:tc>
          <w:tcPr>
            <w:tcW w:w="822" w:type="dxa"/>
            <w:tcBorders>
              <w:top w:val="single" w:sz="2" w:space="0" w:color="000000"/>
              <w:left w:val="single" w:sz="4" w:space="0" w:color="000000"/>
              <w:bottom w:val="single" w:sz="2" w:space="0" w:color="000000"/>
              <w:right w:val="single" w:sz="4" w:space="0" w:color="000000"/>
            </w:tcBorders>
          </w:tcPr>
          <w:p w14:paraId="4376C123" w14:textId="77777777" w:rsidR="00483AEE" w:rsidRPr="00400DC8" w:rsidRDefault="00BA6B8F">
            <w:pPr>
              <w:pStyle w:val="TableParagraph"/>
              <w:spacing w:before="15"/>
              <w:ind w:left="2"/>
              <w:jc w:val="center"/>
              <w:rPr>
                <w:rFonts w:eastAsia="Calibri" w:cstheme="minorHAnsi"/>
                <w:sz w:val="16"/>
                <w:szCs w:val="16"/>
              </w:rPr>
            </w:pPr>
            <w:r w:rsidRPr="00400DC8">
              <w:rPr>
                <w:rFonts w:cstheme="minorHAnsi"/>
                <w:sz w:val="16"/>
                <w:szCs w:val="16"/>
              </w:rPr>
              <w:t>60,431</w:t>
            </w:r>
          </w:p>
        </w:tc>
      </w:tr>
      <w:tr w:rsidR="00483AEE" w:rsidRPr="00400DC8" w14:paraId="4376C127" w14:textId="77777777">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376C125" w14:textId="77777777" w:rsidR="00483AEE" w:rsidRPr="00400DC8" w:rsidRDefault="00BA6B8F">
            <w:pPr>
              <w:pStyle w:val="TableParagraph"/>
              <w:spacing w:before="15"/>
              <w:ind w:left="20"/>
              <w:rPr>
                <w:rFonts w:eastAsia="Calibri" w:cstheme="minorHAnsi"/>
                <w:sz w:val="16"/>
                <w:szCs w:val="16"/>
              </w:rPr>
            </w:pPr>
            <w:r w:rsidRPr="00400DC8">
              <w:rPr>
                <w:rFonts w:cstheme="minorHAnsi"/>
                <w:b/>
                <w:sz w:val="16"/>
                <w:szCs w:val="16"/>
              </w:rPr>
              <w:t>EF непреки емисии [tCO2 eq/MWh]</w:t>
            </w:r>
          </w:p>
        </w:tc>
        <w:tc>
          <w:tcPr>
            <w:tcW w:w="822" w:type="dxa"/>
            <w:tcBorders>
              <w:top w:val="single" w:sz="2" w:space="0" w:color="000000"/>
              <w:left w:val="single" w:sz="4" w:space="0" w:color="000000"/>
              <w:bottom w:val="single" w:sz="2" w:space="0" w:color="000000"/>
              <w:right w:val="single" w:sz="4" w:space="0" w:color="000000"/>
            </w:tcBorders>
          </w:tcPr>
          <w:p w14:paraId="4376C126" w14:textId="77777777" w:rsidR="00483AEE" w:rsidRPr="00400DC8" w:rsidRDefault="00BA6B8F">
            <w:pPr>
              <w:pStyle w:val="TableParagraph"/>
              <w:spacing w:before="15"/>
              <w:ind w:left="8"/>
              <w:jc w:val="center"/>
              <w:rPr>
                <w:rFonts w:eastAsia="Calibri" w:cstheme="minorHAnsi"/>
                <w:sz w:val="16"/>
                <w:szCs w:val="16"/>
              </w:rPr>
            </w:pPr>
            <w:r w:rsidRPr="00400DC8">
              <w:rPr>
                <w:rFonts w:cstheme="minorHAnsi"/>
                <w:sz w:val="16"/>
                <w:szCs w:val="16"/>
              </w:rPr>
              <w:t>0,376</w:t>
            </w:r>
          </w:p>
        </w:tc>
      </w:tr>
      <w:tr w:rsidR="00483AEE" w:rsidRPr="00400DC8" w14:paraId="4376C12A" w14:textId="77777777">
        <w:trPr>
          <w:trHeight w:hRule="exact" w:val="217"/>
        </w:trPr>
        <w:tc>
          <w:tcPr>
            <w:tcW w:w="3055" w:type="dxa"/>
            <w:tcBorders>
              <w:top w:val="single" w:sz="2" w:space="0" w:color="000000"/>
              <w:left w:val="single" w:sz="2" w:space="0" w:color="000000"/>
              <w:bottom w:val="single" w:sz="4" w:space="0" w:color="000000"/>
              <w:right w:val="single" w:sz="4" w:space="0" w:color="000000"/>
            </w:tcBorders>
            <w:shd w:val="clear" w:color="auto" w:fill="E1EEDA"/>
          </w:tcPr>
          <w:p w14:paraId="4376C128" w14:textId="77777777" w:rsidR="00483AEE" w:rsidRPr="00400DC8" w:rsidRDefault="00BA6B8F">
            <w:pPr>
              <w:pStyle w:val="TableParagraph"/>
              <w:spacing w:before="10"/>
              <w:ind w:left="20"/>
              <w:rPr>
                <w:rFonts w:eastAsia="Calibri" w:cstheme="minorHAnsi"/>
                <w:sz w:val="16"/>
                <w:szCs w:val="16"/>
              </w:rPr>
            </w:pPr>
            <w:r w:rsidRPr="00400DC8">
              <w:rPr>
                <w:rFonts w:cstheme="minorHAnsi"/>
                <w:b/>
                <w:sz w:val="16"/>
                <w:szCs w:val="16"/>
              </w:rPr>
              <w:t>CLEFp,k</w:t>
            </w:r>
          </w:p>
        </w:tc>
        <w:tc>
          <w:tcPr>
            <w:tcW w:w="822" w:type="dxa"/>
            <w:tcBorders>
              <w:top w:val="single" w:sz="2" w:space="0" w:color="000000"/>
              <w:left w:val="single" w:sz="4" w:space="0" w:color="000000"/>
              <w:bottom w:val="single" w:sz="4" w:space="0" w:color="000000"/>
              <w:right w:val="single" w:sz="4" w:space="0" w:color="000000"/>
            </w:tcBorders>
          </w:tcPr>
          <w:p w14:paraId="4376C129" w14:textId="77777777" w:rsidR="00483AEE" w:rsidRPr="00400DC8" w:rsidRDefault="00BA6B8F">
            <w:pPr>
              <w:pStyle w:val="TableParagraph"/>
              <w:spacing w:before="15"/>
              <w:ind w:left="8"/>
              <w:jc w:val="center"/>
              <w:rPr>
                <w:rFonts w:eastAsia="Calibri" w:cstheme="minorHAnsi"/>
                <w:sz w:val="16"/>
                <w:szCs w:val="16"/>
              </w:rPr>
            </w:pPr>
            <w:r w:rsidRPr="00400DC8">
              <w:rPr>
                <w:rFonts w:cstheme="minorHAnsi"/>
                <w:sz w:val="16"/>
                <w:szCs w:val="16"/>
              </w:rPr>
              <w:t>1</w:t>
            </w:r>
          </w:p>
        </w:tc>
      </w:tr>
    </w:tbl>
    <w:p w14:paraId="4376C12B" w14:textId="77777777" w:rsidR="00483AEE" w:rsidRPr="00291B72" w:rsidRDefault="00483AEE">
      <w:pPr>
        <w:rPr>
          <w:rFonts w:eastAsia="Calibri" w:cstheme="minorHAnsi"/>
          <w:sz w:val="20"/>
          <w:szCs w:val="20"/>
        </w:rPr>
      </w:pPr>
    </w:p>
    <w:p w14:paraId="4376C12C" w14:textId="77777777" w:rsidR="00483AEE" w:rsidRPr="00291B72" w:rsidRDefault="00483AEE">
      <w:pPr>
        <w:spacing w:before="4"/>
        <w:rPr>
          <w:rFonts w:eastAsia="Calibri" w:cstheme="minorHAnsi"/>
          <w:sz w:val="20"/>
          <w:szCs w:val="20"/>
        </w:rPr>
      </w:pPr>
    </w:p>
    <w:p w14:paraId="4376C12D" w14:textId="77777777" w:rsidR="00483AEE" w:rsidRPr="00291B72" w:rsidRDefault="00BA6B8F">
      <w:pPr>
        <w:pStyle w:val="Heading3"/>
        <w:ind w:right="744"/>
        <w:jc w:val="both"/>
        <w:rPr>
          <w:rFonts w:asciiTheme="minorHAnsi" w:hAnsiTheme="minorHAnsi" w:cstheme="minorHAnsi"/>
          <w:b w:val="0"/>
          <w:bCs w:val="0"/>
          <w:sz w:val="20"/>
          <w:szCs w:val="20"/>
        </w:rPr>
      </w:pPr>
      <w:r w:rsidRPr="00291B72">
        <w:rPr>
          <w:rFonts w:asciiTheme="minorHAnsi" w:hAnsiTheme="minorHAnsi" w:cstheme="minorHAnsi"/>
          <w:sz w:val="20"/>
          <w:szCs w:val="20"/>
        </w:rPr>
        <w:t>Пример 11 - промяна в количеството водород, използван като заместител на горивото при производството на винилхлориден мономер</w:t>
      </w:r>
    </w:p>
    <w:p w14:paraId="4376C12E" w14:textId="77777777" w:rsidR="00483AEE" w:rsidRPr="00291B72" w:rsidRDefault="00BA6B8F">
      <w:pPr>
        <w:pStyle w:val="BodyText"/>
        <w:ind w:right="732"/>
        <w:jc w:val="both"/>
        <w:rPr>
          <w:rFonts w:asciiTheme="minorHAnsi" w:hAnsiTheme="minorHAnsi" w:cstheme="minorHAnsi"/>
          <w:sz w:val="20"/>
          <w:szCs w:val="20"/>
        </w:rPr>
      </w:pPr>
      <w:r w:rsidRPr="00291B72">
        <w:rPr>
          <w:rFonts w:asciiTheme="minorHAnsi" w:hAnsiTheme="minorHAnsi" w:cstheme="minorHAnsi"/>
          <w:sz w:val="20"/>
          <w:szCs w:val="20"/>
        </w:rPr>
        <w:t>В този пример инсталацията не използва водород като заместител на горивото през базовия период. Тя е започнала да използва такъв през 2019 г. и въздействието върху корекционния фактор на водорода беше над 15% през 2022 г.; следователно през 2022 г. за изчисляването на предварителното разпределяне се взема предвид средната стойност на двугодишния корекционен фактор за тази година. Дали Член 6.2 се прилага се проверява всяка година и следователно предварителното изчисление на разпределянето през 2023 г. отново се основава на стойностите за тази година, тъй като развитието на средната стойност все още е над 15%. През 2024 г. СРД се е увеличило с над 15%, което също оказва влияние върху предварителното изчисляване на разпределянето в допълнение към прилагането на Член 6.2.</w:t>
      </w:r>
    </w:p>
    <w:p w14:paraId="4376C12F" w14:textId="77777777" w:rsidR="00483AEE" w:rsidRPr="00291B72" w:rsidRDefault="00483AEE">
      <w:pPr>
        <w:jc w:val="both"/>
        <w:rPr>
          <w:rFonts w:cstheme="minorHAnsi"/>
          <w:sz w:val="20"/>
          <w:szCs w:val="20"/>
        </w:rPr>
        <w:sectPr w:rsidR="00483AEE" w:rsidRPr="00291B72">
          <w:pgSz w:w="12240" w:h="15840"/>
          <w:pgMar w:top="1500" w:right="700" w:bottom="960" w:left="1680" w:header="0" w:footer="763" w:gutter="0"/>
          <w:cols w:space="708"/>
        </w:sectPr>
      </w:pPr>
    </w:p>
    <w:tbl>
      <w:tblPr>
        <w:tblW w:w="0" w:type="auto"/>
        <w:tblInd w:w="116" w:type="dxa"/>
        <w:tblLayout w:type="fixed"/>
        <w:tblCellMar>
          <w:left w:w="0" w:type="dxa"/>
          <w:right w:w="0" w:type="dxa"/>
        </w:tblCellMar>
        <w:tblLook w:val="01E0" w:firstRow="1" w:lastRow="1" w:firstColumn="1" w:lastColumn="1" w:noHBand="0" w:noVBand="0"/>
      </w:tblPr>
      <w:tblGrid>
        <w:gridCol w:w="3055"/>
        <w:gridCol w:w="824"/>
        <w:gridCol w:w="822"/>
        <w:gridCol w:w="822"/>
        <w:gridCol w:w="822"/>
        <w:gridCol w:w="822"/>
        <w:gridCol w:w="822"/>
        <w:gridCol w:w="822"/>
        <w:gridCol w:w="819"/>
      </w:tblGrid>
      <w:tr w:rsidR="00400DC8" w:rsidRPr="00400DC8" w14:paraId="4A3BED05" w14:textId="77777777" w:rsidTr="00145CDB">
        <w:trPr>
          <w:trHeight w:hRule="exact" w:val="197"/>
        </w:trPr>
        <w:tc>
          <w:tcPr>
            <w:tcW w:w="9629" w:type="dxa"/>
            <w:gridSpan w:val="9"/>
            <w:tcBorders>
              <w:top w:val="single" w:sz="2" w:space="0" w:color="000000"/>
              <w:left w:val="single" w:sz="2" w:space="0" w:color="000000"/>
              <w:bottom w:val="single" w:sz="4" w:space="0" w:color="000000"/>
              <w:right w:val="single" w:sz="4" w:space="0" w:color="000000"/>
            </w:tcBorders>
            <w:shd w:val="clear" w:color="auto" w:fill="DDEBF7"/>
          </w:tcPr>
          <w:p w14:paraId="44ECC485" w14:textId="77777777" w:rsidR="00400DC8" w:rsidRPr="00400DC8" w:rsidRDefault="00400DC8" w:rsidP="00145CDB">
            <w:pPr>
              <w:pStyle w:val="TableParagraph"/>
              <w:spacing w:before="5"/>
              <w:ind w:left="2204"/>
              <w:rPr>
                <w:rFonts w:eastAsia="Calibri" w:cstheme="minorHAnsi"/>
                <w:sz w:val="16"/>
                <w:szCs w:val="16"/>
              </w:rPr>
            </w:pPr>
            <w:r w:rsidRPr="00400DC8">
              <w:rPr>
                <w:rFonts w:cstheme="minorHAnsi"/>
                <w:b/>
                <w:i/>
                <w:sz w:val="16"/>
                <w:szCs w:val="16"/>
              </w:rPr>
              <w:lastRenderedPageBreak/>
              <w:t>Пример 11 - Производство на винилхлориден мономер: промени в количеството водород, използван като заместител на горивото</w:t>
            </w:r>
          </w:p>
        </w:tc>
      </w:tr>
      <w:tr w:rsidR="00400DC8" w:rsidRPr="00400DC8" w14:paraId="6416B263" w14:textId="77777777" w:rsidTr="00145CDB">
        <w:trPr>
          <w:trHeight w:hRule="exact" w:val="199"/>
        </w:trPr>
        <w:tc>
          <w:tcPr>
            <w:tcW w:w="3055" w:type="dxa"/>
            <w:tcBorders>
              <w:top w:val="single" w:sz="4" w:space="0" w:color="000000"/>
              <w:left w:val="single" w:sz="2" w:space="0" w:color="000000"/>
              <w:bottom w:val="single" w:sz="4" w:space="0" w:color="000000"/>
              <w:right w:val="single" w:sz="4" w:space="0" w:color="000000"/>
            </w:tcBorders>
            <w:shd w:val="clear" w:color="auto" w:fill="E1EEDA"/>
          </w:tcPr>
          <w:p w14:paraId="7800B653" w14:textId="77777777" w:rsidR="00400DC8" w:rsidRPr="00400DC8" w:rsidRDefault="00400DC8" w:rsidP="00145CDB">
            <w:pPr>
              <w:pStyle w:val="TableParagraph"/>
              <w:ind w:left="20"/>
              <w:rPr>
                <w:rFonts w:eastAsia="Calibri" w:cstheme="minorHAnsi"/>
                <w:sz w:val="16"/>
                <w:szCs w:val="16"/>
              </w:rPr>
            </w:pPr>
            <w:r w:rsidRPr="00400DC8">
              <w:rPr>
                <w:rFonts w:cstheme="minorHAnsi"/>
                <w:b/>
                <w:sz w:val="16"/>
                <w:szCs w:val="16"/>
              </w:rPr>
              <w:t>Година</w:t>
            </w:r>
          </w:p>
        </w:tc>
        <w:tc>
          <w:tcPr>
            <w:tcW w:w="824" w:type="dxa"/>
            <w:tcBorders>
              <w:top w:val="single" w:sz="4" w:space="0" w:color="000000"/>
              <w:left w:val="single" w:sz="4" w:space="0" w:color="000000"/>
              <w:bottom w:val="single" w:sz="4" w:space="0" w:color="000000"/>
              <w:right w:val="single" w:sz="2" w:space="0" w:color="000000"/>
            </w:tcBorders>
            <w:shd w:val="clear" w:color="auto" w:fill="E1EEDA"/>
          </w:tcPr>
          <w:p w14:paraId="4E5F825E"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sz w:val="16"/>
                <w:szCs w:val="16"/>
              </w:rPr>
              <w:t>ИРД</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41191F7F"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sz w:val="16"/>
                <w:szCs w:val="16"/>
              </w:rPr>
              <w:t>2019</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7BDA32AF" w14:textId="77777777" w:rsidR="00400DC8" w:rsidRPr="00400DC8" w:rsidRDefault="00400DC8" w:rsidP="00145CDB">
            <w:pPr>
              <w:pStyle w:val="TableParagraph"/>
              <w:spacing w:before="5"/>
              <w:ind w:left="254"/>
              <w:rPr>
                <w:rFonts w:eastAsia="Calibri" w:cstheme="minorHAnsi"/>
                <w:sz w:val="16"/>
                <w:szCs w:val="16"/>
              </w:rPr>
            </w:pPr>
            <w:r w:rsidRPr="00400DC8">
              <w:rPr>
                <w:rFonts w:cstheme="minorHAnsi"/>
                <w:b/>
                <w:sz w:val="16"/>
                <w:szCs w:val="16"/>
              </w:rPr>
              <w:t>2020</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7CD764D2"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sz w:val="16"/>
                <w:szCs w:val="16"/>
              </w:rPr>
              <w:t>2021</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6E43D93A" w14:textId="77777777" w:rsidR="00400DC8" w:rsidRPr="00400DC8" w:rsidRDefault="00400DC8" w:rsidP="00145CDB">
            <w:pPr>
              <w:pStyle w:val="TableParagraph"/>
              <w:spacing w:before="5"/>
              <w:ind w:right="253"/>
              <w:jc w:val="right"/>
              <w:rPr>
                <w:rFonts w:eastAsia="Calibri" w:cstheme="minorHAnsi"/>
                <w:sz w:val="16"/>
                <w:szCs w:val="16"/>
              </w:rPr>
            </w:pPr>
            <w:r w:rsidRPr="00400DC8">
              <w:rPr>
                <w:rFonts w:cstheme="minorHAnsi"/>
                <w:b/>
                <w:sz w:val="16"/>
                <w:szCs w:val="16"/>
              </w:rPr>
              <w:t>2022</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3BF17989" w14:textId="77777777" w:rsidR="00400DC8" w:rsidRPr="00400DC8" w:rsidRDefault="00400DC8" w:rsidP="00145CDB">
            <w:pPr>
              <w:pStyle w:val="TableParagraph"/>
              <w:spacing w:before="5"/>
              <w:ind w:left="255"/>
              <w:rPr>
                <w:rFonts w:eastAsia="Calibri" w:cstheme="minorHAnsi"/>
                <w:sz w:val="16"/>
                <w:szCs w:val="16"/>
              </w:rPr>
            </w:pPr>
            <w:r w:rsidRPr="00400DC8">
              <w:rPr>
                <w:rFonts w:cstheme="minorHAnsi"/>
                <w:b/>
                <w:sz w:val="16"/>
                <w:szCs w:val="16"/>
              </w:rPr>
              <w:t>2023</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39D0532A"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sz w:val="16"/>
                <w:szCs w:val="16"/>
              </w:rPr>
              <w:t>2024</w:t>
            </w:r>
          </w:p>
        </w:tc>
        <w:tc>
          <w:tcPr>
            <w:tcW w:w="819" w:type="dxa"/>
            <w:tcBorders>
              <w:top w:val="single" w:sz="4" w:space="0" w:color="000000"/>
              <w:left w:val="single" w:sz="2" w:space="0" w:color="000000"/>
              <w:bottom w:val="single" w:sz="4" w:space="0" w:color="000000"/>
              <w:right w:val="single" w:sz="4" w:space="0" w:color="000000"/>
            </w:tcBorders>
            <w:shd w:val="clear" w:color="auto" w:fill="E1EEDA"/>
          </w:tcPr>
          <w:p w14:paraId="0813364C" w14:textId="77777777" w:rsidR="00400DC8" w:rsidRPr="00400DC8" w:rsidRDefault="00400DC8" w:rsidP="00145CDB">
            <w:pPr>
              <w:pStyle w:val="TableParagraph"/>
              <w:spacing w:before="5"/>
              <w:ind w:right="248"/>
              <w:jc w:val="right"/>
              <w:rPr>
                <w:rFonts w:eastAsia="Calibri" w:cstheme="minorHAnsi"/>
                <w:sz w:val="16"/>
                <w:szCs w:val="16"/>
              </w:rPr>
            </w:pPr>
            <w:r w:rsidRPr="00400DC8">
              <w:rPr>
                <w:rFonts w:cstheme="minorHAnsi"/>
                <w:b/>
                <w:sz w:val="16"/>
                <w:szCs w:val="16"/>
              </w:rPr>
              <w:t>2025</w:t>
            </w:r>
          </w:p>
        </w:tc>
      </w:tr>
      <w:tr w:rsidR="00400DC8" w:rsidRPr="00400DC8" w14:paraId="33AEEEA4" w14:textId="77777777" w:rsidTr="00400DC8">
        <w:trPr>
          <w:trHeight w:hRule="exact" w:val="196"/>
        </w:trPr>
        <w:tc>
          <w:tcPr>
            <w:tcW w:w="3055" w:type="dxa"/>
            <w:tcBorders>
              <w:top w:val="single" w:sz="4" w:space="0" w:color="000000"/>
              <w:left w:val="single" w:sz="2" w:space="0" w:color="000000"/>
              <w:bottom w:val="single" w:sz="2" w:space="0" w:color="000000"/>
              <w:right w:val="single" w:sz="4" w:space="0" w:color="000000"/>
            </w:tcBorders>
            <w:shd w:val="clear" w:color="auto" w:fill="E1EEDA"/>
          </w:tcPr>
          <w:p w14:paraId="55C66352" w14:textId="77777777" w:rsidR="00400DC8" w:rsidRPr="00400DC8" w:rsidRDefault="00400DC8" w:rsidP="00145CDB">
            <w:pPr>
              <w:pStyle w:val="TableParagraph"/>
              <w:spacing w:before="5"/>
              <w:ind w:left="20"/>
              <w:rPr>
                <w:rFonts w:eastAsia="Calibri" w:cstheme="minorHAnsi"/>
                <w:sz w:val="16"/>
                <w:szCs w:val="16"/>
              </w:rPr>
            </w:pPr>
            <w:r w:rsidRPr="00400DC8">
              <w:rPr>
                <w:rFonts w:cstheme="minorHAnsi"/>
                <w:b/>
                <w:sz w:val="16"/>
                <w:szCs w:val="16"/>
              </w:rPr>
              <w:t>Равнище на дейност [t]</w:t>
            </w:r>
          </w:p>
        </w:tc>
        <w:tc>
          <w:tcPr>
            <w:tcW w:w="824" w:type="dxa"/>
            <w:tcBorders>
              <w:top w:val="single" w:sz="4" w:space="0" w:color="000000"/>
              <w:left w:val="single" w:sz="4" w:space="0" w:color="000000"/>
              <w:bottom w:val="single" w:sz="2" w:space="0" w:color="000000"/>
              <w:right w:val="single" w:sz="2" w:space="0" w:color="000000"/>
            </w:tcBorders>
            <w:shd w:val="clear" w:color="auto" w:fill="FFF1CC"/>
          </w:tcPr>
          <w:p w14:paraId="36DD1516" w14:textId="77777777" w:rsidR="00400DC8" w:rsidRPr="00400DC8" w:rsidRDefault="00400DC8" w:rsidP="00145CDB">
            <w:pPr>
              <w:pStyle w:val="TableParagraph"/>
              <w:spacing w:before="5"/>
              <w:ind w:left="2"/>
              <w:jc w:val="center"/>
              <w:rPr>
                <w:rFonts w:eastAsia="Calibri" w:cstheme="minorHAnsi"/>
                <w:sz w:val="16"/>
                <w:szCs w:val="16"/>
              </w:rPr>
            </w:pPr>
            <w:r w:rsidRPr="00400DC8">
              <w:rPr>
                <w:rFonts w:cstheme="minorHAnsi"/>
                <w:b/>
                <w:sz w:val="16"/>
                <w:szCs w:val="16"/>
              </w:rPr>
              <w:t>500 000</w:t>
            </w:r>
          </w:p>
        </w:tc>
        <w:tc>
          <w:tcPr>
            <w:tcW w:w="822" w:type="dxa"/>
            <w:tcBorders>
              <w:top w:val="single" w:sz="4" w:space="0" w:color="000000"/>
              <w:left w:val="single" w:sz="2" w:space="0" w:color="000000"/>
              <w:bottom w:val="single" w:sz="2" w:space="0" w:color="000000"/>
              <w:right w:val="single" w:sz="2" w:space="0" w:color="000000"/>
            </w:tcBorders>
          </w:tcPr>
          <w:p w14:paraId="5A7EADBB" w14:textId="77777777" w:rsidR="00400DC8" w:rsidRPr="00400DC8" w:rsidRDefault="00400DC8" w:rsidP="00145CDB">
            <w:pPr>
              <w:pStyle w:val="TableParagraph"/>
              <w:spacing w:before="5"/>
              <w:ind w:left="2"/>
              <w:jc w:val="center"/>
              <w:rPr>
                <w:rFonts w:eastAsia="Calibri" w:cstheme="minorHAnsi"/>
                <w:sz w:val="16"/>
                <w:szCs w:val="16"/>
              </w:rPr>
            </w:pPr>
            <w:r w:rsidRPr="00400DC8">
              <w:rPr>
                <w:rFonts w:cstheme="minorHAnsi"/>
                <w:sz w:val="16"/>
                <w:szCs w:val="16"/>
              </w:rPr>
              <w:t>500 000</w:t>
            </w:r>
          </w:p>
        </w:tc>
        <w:tc>
          <w:tcPr>
            <w:tcW w:w="822" w:type="dxa"/>
            <w:tcBorders>
              <w:top w:val="single" w:sz="4" w:space="0" w:color="000000"/>
              <w:left w:val="single" w:sz="2" w:space="0" w:color="000000"/>
              <w:bottom w:val="single" w:sz="2" w:space="0" w:color="000000"/>
              <w:right w:val="single" w:sz="2" w:space="0" w:color="000000"/>
            </w:tcBorders>
          </w:tcPr>
          <w:p w14:paraId="48DBB660" w14:textId="77777777" w:rsidR="00400DC8" w:rsidRPr="00400DC8" w:rsidRDefault="00400DC8" w:rsidP="00145CDB">
            <w:pPr>
              <w:pStyle w:val="TableParagraph"/>
              <w:spacing w:before="5"/>
              <w:ind w:left="163"/>
              <w:rPr>
                <w:rFonts w:eastAsia="Calibri" w:cstheme="minorHAnsi"/>
                <w:sz w:val="16"/>
                <w:szCs w:val="16"/>
              </w:rPr>
            </w:pPr>
            <w:r w:rsidRPr="00400DC8">
              <w:rPr>
                <w:rFonts w:cstheme="minorHAnsi"/>
                <w:sz w:val="16"/>
                <w:szCs w:val="16"/>
              </w:rPr>
              <w:t>500 000</w:t>
            </w:r>
          </w:p>
        </w:tc>
        <w:tc>
          <w:tcPr>
            <w:tcW w:w="822" w:type="dxa"/>
            <w:tcBorders>
              <w:top w:val="single" w:sz="4" w:space="0" w:color="000000"/>
              <w:left w:val="single" w:sz="2" w:space="0" w:color="000000"/>
              <w:bottom w:val="single" w:sz="2" w:space="0" w:color="000000"/>
              <w:right w:val="single" w:sz="2" w:space="0" w:color="000000"/>
            </w:tcBorders>
          </w:tcPr>
          <w:p w14:paraId="2FF059BE" w14:textId="77777777" w:rsidR="00400DC8" w:rsidRPr="00400DC8" w:rsidRDefault="00400DC8" w:rsidP="00145CDB">
            <w:pPr>
              <w:pStyle w:val="TableParagraph"/>
              <w:spacing w:before="5"/>
              <w:ind w:left="2"/>
              <w:jc w:val="center"/>
              <w:rPr>
                <w:rFonts w:eastAsia="Calibri" w:cstheme="minorHAnsi"/>
                <w:sz w:val="16"/>
                <w:szCs w:val="16"/>
              </w:rPr>
            </w:pPr>
            <w:r w:rsidRPr="00400DC8">
              <w:rPr>
                <w:rFonts w:cstheme="minorHAnsi"/>
                <w:sz w:val="16"/>
                <w:szCs w:val="16"/>
              </w:rPr>
              <w:t>550 000</w:t>
            </w:r>
          </w:p>
        </w:tc>
        <w:tc>
          <w:tcPr>
            <w:tcW w:w="822" w:type="dxa"/>
            <w:tcBorders>
              <w:top w:val="single" w:sz="4" w:space="0" w:color="000000"/>
              <w:left w:val="single" w:sz="2" w:space="0" w:color="000000"/>
              <w:bottom w:val="single" w:sz="2" w:space="0" w:color="000000"/>
              <w:right w:val="single" w:sz="2" w:space="0" w:color="000000"/>
            </w:tcBorders>
          </w:tcPr>
          <w:p w14:paraId="32AF91D6" w14:textId="77777777" w:rsidR="00400DC8" w:rsidRPr="00400DC8" w:rsidRDefault="00400DC8" w:rsidP="00145CDB">
            <w:pPr>
              <w:pStyle w:val="TableParagraph"/>
              <w:spacing w:before="5"/>
              <w:ind w:right="158"/>
              <w:jc w:val="right"/>
              <w:rPr>
                <w:rFonts w:eastAsia="Calibri" w:cstheme="minorHAnsi"/>
                <w:sz w:val="16"/>
                <w:szCs w:val="16"/>
              </w:rPr>
            </w:pPr>
            <w:r w:rsidRPr="00400DC8">
              <w:rPr>
                <w:rFonts w:cstheme="minorHAnsi"/>
                <w:sz w:val="16"/>
                <w:szCs w:val="16"/>
              </w:rPr>
              <w:t>580 000</w:t>
            </w:r>
          </w:p>
        </w:tc>
        <w:tc>
          <w:tcPr>
            <w:tcW w:w="822" w:type="dxa"/>
            <w:tcBorders>
              <w:top w:val="single" w:sz="4" w:space="0" w:color="000000"/>
              <w:left w:val="single" w:sz="2" w:space="0" w:color="000000"/>
              <w:bottom w:val="single" w:sz="2" w:space="0" w:color="000000"/>
              <w:right w:val="single" w:sz="2" w:space="0" w:color="000000"/>
            </w:tcBorders>
          </w:tcPr>
          <w:p w14:paraId="147A80FB" w14:textId="77777777" w:rsidR="00400DC8" w:rsidRPr="00400DC8" w:rsidRDefault="00400DC8" w:rsidP="00145CDB">
            <w:pPr>
              <w:pStyle w:val="TableParagraph"/>
              <w:spacing w:before="5"/>
              <w:ind w:left="163"/>
              <w:rPr>
                <w:rFonts w:eastAsia="Calibri" w:cstheme="minorHAnsi"/>
                <w:sz w:val="16"/>
                <w:szCs w:val="16"/>
              </w:rPr>
            </w:pPr>
            <w:r w:rsidRPr="00400DC8">
              <w:rPr>
                <w:rFonts w:cstheme="minorHAnsi"/>
                <w:sz w:val="16"/>
                <w:szCs w:val="16"/>
              </w:rPr>
              <w:t>580 000</w:t>
            </w:r>
          </w:p>
        </w:tc>
        <w:tc>
          <w:tcPr>
            <w:tcW w:w="822" w:type="dxa"/>
            <w:tcBorders>
              <w:top w:val="single" w:sz="4" w:space="0" w:color="000000"/>
              <w:left w:val="single" w:sz="2" w:space="0" w:color="000000"/>
              <w:bottom w:val="single" w:sz="2" w:space="0" w:color="000000"/>
              <w:right w:val="single" w:sz="2" w:space="0" w:color="000000"/>
            </w:tcBorders>
          </w:tcPr>
          <w:p w14:paraId="3AB2E68A" w14:textId="77777777" w:rsidR="00400DC8" w:rsidRPr="00400DC8" w:rsidRDefault="00400DC8" w:rsidP="00145CDB">
            <w:pPr>
              <w:pStyle w:val="TableParagraph"/>
              <w:spacing w:before="5"/>
              <w:ind w:left="2"/>
              <w:jc w:val="center"/>
              <w:rPr>
                <w:rFonts w:eastAsia="Calibri" w:cstheme="minorHAnsi"/>
                <w:sz w:val="16"/>
                <w:szCs w:val="16"/>
              </w:rPr>
            </w:pPr>
            <w:r w:rsidRPr="00400DC8">
              <w:rPr>
                <w:rFonts w:cstheme="minorHAnsi"/>
                <w:sz w:val="16"/>
                <w:szCs w:val="16"/>
              </w:rPr>
              <w:t>580 000</w:t>
            </w:r>
          </w:p>
        </w:tc>
        <w:tc>
          <w:tcPr>
            <w:tcW w:w="819"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7C430F4D" w14:textId="77777777" w:rsidR="00400DC8" w:rsidRPr="00400DC8" w:rsidRDefault="00400DC8" w:rsidP="00145CDB">
            <w:pPr>
              <w:rPr>
                <w:rFonts w:cstheme="minorHAnsi"/>
                <w:sz w:val="16"/>
                <w:szCs w:val="16"/>
              </w:rPr>
            </w:pPr>
          </w:p>
        </w:tc>
      </w:tr>
      <w:tr w:rsidR="00400DC8" w:rsidRPr="00400DC8" w14:paraId="166AF252"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5905D22F" w14:textId="77777777" w:rsidR="00400DC8" w:rsidRPr="00400DC8" w:rsidRDefault="00400DC8" w:rsidP="00145CDB">
            <w:pPr>
              <w:pStyle w:val="TableParagraph"/>
              <w:spacing w:before="15"/>
              <w:ind w:left="20"/>
              <w:rPr>
                <w:rFonts w:eastAsia="Calibri" w:cstheme="minorHAnsi"/>
                <w:sz w:val="16"/>
                <w:szCs w:val="16"/>
              </w:rPr>
            </w:pPr>
            <w:r w:rsidRPr="00400DC8">
              <w:rPr>
                <w:rFonts w:cstheme="minorHAnsi"/>
                <w:b/>
                <w:sz w:val="16"/>
                <w:szCs w:val="16"/>
              </w:rPr>
              <w:t>Преки емисии [tCO2]</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4F5D2F4A" w14:textId="77777777" w:rsidR="00400DC8" w:rsidRPr="00400DC8" w:rsidRDefault="00400DC8" w:rsidP="00145CDB">
            <w:pPr>
              <w:pStyle w:val="TableParagraph"/>
              <w:spacing w:before="15"/>
              <w:ind w:left="2"/>
              <w:jc w:val="center"/>
              <w:rPr>
                <w:rFonts w:eastAsia="Calibri" w:cstheme="minorHAnsi"/>
                <w:sz w:val="16"/>
                <w:szCs w:val="16"/>
              </w:rPr>
            </w:pPr>
            <w:r w:rsidRPr="00400DC8">
              <w:rPr>
                <w:rFonts w:cstheme="minorHAnsi"/>
                <w:b/>
                <w:sz w:val="16"/>
                <w:szCs w:val="16"/>
              </w:rPr>
              <w:t>100 000</w:t>
            </w:r>
          </w:p>
        </w:tc>
        <w:tc>
          <w:tcPr>
            <w:tcW w:w="822" w:type="dxa"/>
            <w:tcBorders>
              <w:top w:val="single" w:sz="2" w:space="0" w:color="000000"/>
              <w:left w:val="single" w:sz="2" w:space="0" w:color="000000"/>
              <w:bottom w:val="single" w:sz="2" w:space="0" w:color="000000"/>
              <w:right w:val="single" w:sz="2" w:space="0" w:color="000000"/>
            </w:tcBorders>
          </w:tcPr>
          <w:p w14:paraId="44EBF808" w14:textId="77777777" w:rsidR="00400DC8" w:rsidRPr="00400DC8" w:rsidRDefault="00400DC8" w:rsidP="00145CDB">
            <w:pPr>
              <w:pStyle w:val="TableParagraph"/>
              <w:spacing w:before="15"/>
              <w:jc w:val="center"/>
              <w:rPr>
                <w:rFonts w:eastAsia="Calibri" w:cstheme="minorHAnsi"/>
                <w:sz w:val="16"/>
                <w:szCs w:val="16"/>
              </w:rPr>
            </w:pPr>
            <w:r w:rsidRPr="00400DC8">
              <w:rPr>
                <w:rFonts w:cstheme="minorHAnsi"/>
                <w:sz w:val="16"/>
                <w:szCs w:val="16"/>
              </w:rPr>
              <w:t>95 000</w:t>
            </w:r>
          </w:p>
        </w:tc>
        <w:tc>
          <w:tcPr>
            <w:tcW w:w="822" w:type="dxa"/>
            <w:tcBorders>
              <w:top w:val="single" w:sz="2" w:space="0" w:color="000000"/>
              <w:left w:val="single" w:sz="2" w:space="0" w:color="000000"/>
              <w:bottom w:val="single" w:sz="2" w:space="0" w:color="000000"/>
              <w:right w:val="single" w:sz="2" w:space="0" w:color="000000"/>
            </w:tcBorders>
          </w:tcPr>
          <w:p w14:paraId="2B97360E" w14:textId="77777777" w:rsidR="00400DC8" w:rsidRPr="00400DC8" w:rsidRDefault="00400DC8" w:rsidP="00145CDB">
            <w:pPr>
              <w:pStyle w:val="TableParagraph"/>
              <w:spacing w:before="15"/>
              <w:ind w:left="198"/>
              <w:rPr>
                <w:rFonts w:eastAsia="Calibri" w:cstheme="minorHAnsi"/>
                <w:sz w:val="16"/>
                <w:szCs w:val="16"/>
              </w:rPr>
            </w:pPr>
            <w:r w:rsidRPr="00400DC8">
              <w:rPr>
                <w:rFonts w:cstheme="minorHAnsi"/>
                <w:sz w:val="16"/>
                <w:szCs w:val="16"/>
              </w:rPr>
              <w:t>85 000</w:t>
            </w:r>
          </w:p>
        </w:tc>
        <w:tc>
          <w:tcPr>
            <w:tcW w:w="822" w:type="dxa"/>
            <w:tcBorders>
              <w:top w:val="single" w:sz="2" w:space="0" w:color="000000"/>
              <w:left w:val="single" w:sz="2" w:space="0" w:color="000000"/>
              <w:bottom w:val="single" w:sz="2" w:space="0" w:color="000000"/>
              <w:right w:val="single" w:sz="2" w:space="0" w:color="000000"/>
            </w:tcBorders>
          </w:tcPr>
          <w:p w14:paraId="6301872F" w14:textId="77777777" w:rsidR="00400DC8" w:rsidRPr="00400DC8" w:rsidRDefault="00400DC8" w:rsidP="00145CDB">
            <w:pPr>
              <w:pStyle w:val="TableParagraph"/>
              <w:spacing w:before="15"/>
              <w:ind w:left="2"/>
              <w:jc w:val="center"/>
              <w:rPr>
                <w:rFonts w:eastAsia="Calibri" w:cstheme="minorHAnsi"/>
                <w:sz w:val="16"/>
                <w:szCs w:val="16"/>
              </w:rPr>
            </w:pPr>
            <w:r w:rsidRPr="00400DC8">
              <w:rPr>
                <w:rFonts w:cstheme="minorHAnsi"/>
                <w:sz w:val="16"/>
                <w:szCs w:val="16"/>
              </w:rPr>
              <w:t>100 000</w:t>
            </w:r>
          </w:p>
        </w:tc>
        <w:tc>
          <w:tcPr>
            <w:tcW w:w="822" w:type="dxa"/>
            <w:tcBorders>
              <w:top w:val="single" w:sz="2" w:space="0" w:color="000000"/>
              <w:left w:val="single" w:sz="2" w:space="0" w:color="000000"/>
              <w:bottom w:val="single" w:sz="2" w:space="0" w:color="000000"/>
              <w:right w:val="single" w:sz="2" w:space="0" w:color="000000"/>
            </w:tcBorders>
          </w:tcPr>
          <w:p w14:paraId="4CABF695" w14:textId="77777777" w:rsidR="00400DC8" w:rsidRPr="00400DC8" w:rsidRDefault="00400DC8" w:rsidP="00145CDB">
            <w:pPr>
              <w:pStyle w:val="TableParagraph"/>
              <w:spacing w:before="15"/>
              <w:ind w:right="158"/>
              <w:jc w:val="right"/>
              <w:rPr>
                <w:rFonts w:eastAsia="Calibri" w:cstheme="minorHAnsi"/>
                <w:sz w:val="16"/>
                <w:szCs w:val="16"/>
              </w:rPr>
            </w:pPr>
            <w:r w:rsidRPr="00400DC8">
              <w:rPr>
                <w:rFonts w:cstheme="minorHAnsi"/>
                <w:sz w:val="16"/>
                <w:szCs w:val="16"/>
              </w:rPr>
              <w:t>110 000</w:t>
            </w:r>
          </w:p>
        </w:tc>
        <w:tc>
          <w:tcPr>
            <w:tcW w:w="822" w:type="dxa"/>
            <w:tcBorders>
              <w:top w:val="single" w:sz="2" w:space="0" w:color="000000"/>
              <w:left w:val="single" w:sz="2" w:space="0" w:color="000000"/>
              <w:bottom w:val="single" w:sz="2" w:space="0" w:color="000000"/>
              <w:right w:val="single" w:sz="2" w:space="0" w:color="000000"/>
            </w:tcBorders>
          </w:tcPr>
          <w:p w14:paraId="7C1F8A2B" w14:textId="77777777" w:rsidR="00400DC8" w:rsidRPr="00400DC8" w:rsidRDefault="00400DC8" w:rsidP="00145CDB">
            <w:pPr>
              <w:pStyle w:val="TableParagraph"/>
              <w:spacing w:before="15"/>
              <w:ind w:left="163"/>
              <w:rPr>
                <w:rFonts w:eastAsia="Calibri" w:cstheme="minorHAnsi"/>
                <w:sz w:val="16"/>
                <w:szCs w:val="16"/>
              </w:rPr>
            </w:pPr>
            <w:r w:rsidRPr="00400DC8">
              <w:rPr>
                <w:rFonts w:cstheme="minorHAnsi"/>
                <w:sz w:val="16"/>
                <w:szCs w:val="16"/>
              </w:rPr>
              <w:t>110 000</w:t>
            </w:r>
          </w:p>
        </w:tc>
        <w:tc>
          <w:tcPr>
            <w:tcW w:w="822" w:type="dxa"/>
            <w:tcBorders>
              <w:top w:val="single" w:sz="2" w:space="0" w:color="000000"/>
              <w:left w:val="single" w:sz="2" w:space="0" w:color="000000"/>
              <w:bottom w:val="single" w:sz="2" w:space="0" w:color="000000"/>
              <w:right w:val="single" w:sz="2" w:space="0" w:color="000000"/>
            </w:tcBorders>
          </w:tcPr>
          <w:p w14:paraId="61047DDE" w14:textId="77777777" w:rsidR="00400DC8" w:rsidRPr="00400DC8" w:rsidRDefault="00400DC8" w:rsidP="00145CDB">
            <w:pPr>
              <w:pStyle w:val="TableParagraph"/>
              <w:spacing w:before="15"/>
              <w:ind w:left="2"/>
              <w:jc w:val="center"/>
              <w:rPr>
                <w:rFonts w:eastAsia="Calibri" w:cstheme="minorHAnsi"/>
                <w:sz w:val="16"/>
                <w:szCs w:val="16"/>
              </w:rPr>
            </w:pPr>
            <w:r w:rsidRPr="00400DC8">
              <w:rPr>
                <w:rFonts w:cstheme="minorHAnsi"/>
                <w:sz w:val="16"/>
                <w:szCs w:val="16"/>
              </w:rPr>
              <w:t>110 000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045D9D5F" w14:textId="77777777" w:rsidR="00400DC8" w:rsidRPr="00400DC8" w:rsidRDefault="00400DC8" w:rsidP="00145CDB">
            <w:pPr>
              <w:rPr>
                <w:rFonts w:cstheme="minorHAnsi"/>
                <w:sz w:val="16"/>
                <w:szCs w:val="16"/>
              </w:rPr>
            </w:pPr>
          </w:p>
        </w:tc>
      </w:tr>
      <w:tr w:rsidR="00400DC8" w:rsidRPr="00400DC8" w14:paraId="7659AF42"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1FDEFF18" w14:textId="77777777" w:rsidR="00400DC8" w:rsidRPr="00400DC8" w:rsidRDefault="00400DC8" w:rsidP="00145CDB">
            <w:pPr>
              <w:pStyle w:val="TableParagraph"/>
              <w:spacing w:before="15"/>
              <w:ind w:left="20"/>
              <w:rPr>
                <w:rFonts w:eastAsia="Calibri" w:cstheme="minorHAnsi"/>
                <w:sz w:val="16"/>
                <w:szCs w:val="16"/>
              </w:rPr>
            </w:pPr>
            <w:r w:rsidRPr="00400DC8">
              <w:rPr>
                <w:rFonts w:cstheme="minorHAnsi"/>
                <w:b/>
                <w:sz w:val="16"/>
                <w:szCs w:val="16"/>
              </w:rPr>
              <w:t>Виртуални емисии от изгаряне на H2 [tCO2]</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48ED0440" w14:textId="77777777" w:rsidR="00400DC8" w:rsidRPr="00400DC8" w:rsidRDefault="00400DC8" w:rsidP="00145CDB">
            <w:pPr>
              <w:pStyle w:val="TableParagraph"/>
              <w:spacing w:before="15"/>
              <w:ind w:left="3"/>
              <w:jc w:val="center"/>
              <w:rPr>
                <w:rFonts w:eastAsia="Calibri" w:cstheme="minorHAnsi"/>
                <w:sz w:val="16"/>
                <w:szCs w:val="16"/>
              </w:rPr>
            </w:pPr>
            <w:r w:rsidRPr="00400DC8">
              <w:rPr>
                <w:rFonts w:cstheme="minorHAnsi"/>
                <w:b/>
                <w:sz w:val="16"/>
                <w:szCs w:val="16"/>
              </w:rPr>
              <w:t>0</w:t>
            </w:r>
          </w:p>
        </w:tc>
        <w:tc>
          <w:tcPr>
            <w:tcW w:w="822" w:type="dxa"/>
            <w:tcBorders>
              <w:top w:val="single" w:sz="2" w:space="0" w:color="000000"/>
              <w:left w:val="single" w:sz="2" w:space="0" w:color="000000"/>
              <w:bottom w:val="single" w:sz="2" w:space="0" w:color="000000"/>
              <w:right w:val="single" w:sz="2" w:space="0" w:color="000000"/>
            </w:tcBorders>
          </w:tcPr>
          <w:p w14:paraId="47C8DE7F" w14:textId="77777777" w:rsidR="00400DC8" w:rsidRPr="00400DC8" w:rsidRDefault="00400DC8" w:rsidP="00145CDB">
            <w:pPr>
              <w:pStyle w:val="TableParagraph"/>
              <w:spacing w:before="15"/>
              <w:ind w:left="2"/>
              <w:jc w:val="center"/>
              <w:rPr>
                <w:rFonts w:eastAsia="Calibri" w:cstheme="minorHAnsi"/>
                <w:sz w:val="16"/>
                <w:szCs w:val="16"/>
              </w:rPr>
            </w:pPr>
            <w:r w:rsidRPr="00400DC8">
              <w:rPr>
                <w:rFonts w:cstheme="minorHAnsi"/>
                <w:sz w:val="16"/>
                <w:szCs w:val="16"/>
              </w:rPr>
              <w:t>5 000</w:t>
            </w:r>
          </w:p>
        </w:tc>
        <w:tc>
          <w:tcPr>
            <w:tcW w:w="822" w:type="dxa"/>
            <w:tcBorders>
              <w:top w:val="single" w:sz="2" w:space="0" w:color="000000"/>
              <w:left w:val="single" w:sz="2" w:space="0" w:color="000000"/>
              <w:bottom w:val="single" w:sz="2" w:space="0" w:color="000000"/>
              <w:right w:val="single" w:sz="2" w:space="0" w:color="000000"/>
            </w:tcBorders>
          </w:tcPr>
          <w:p w14:paraId="000C806A" w14:textId="77777777" w:rsidR="00400DC8" w:rsidRPr="00400DC8" w:rsidRDefault="00400DC8" w:rsidP="00145CDB">
            <w:pPr>
              <w:pStyle w:val="TableParagraph"/>
              <w:spacing w:before="15"/>
              <w:ind w:left="198"/>
              <w:rPr>
                <w:rFonts w:eastAsia="Calibri" w:cstheme="minorHAnsi"/>
                <w:sz w:val="16"/>
                <w:szCs w:val="16"/>
              </w:rPr>
            </w:pPr>
            <w:r w:rsidRPr="00400DC8">
              <w:rPr>
                <w:rFonts w:cstheme="minorHAnsi"/>
                <w:sz w:val="16"/>
                <w:szCs w:val="16"/>
              </w:rPr>
              <w:t>15 000</w:t>
            </w:r>
          </w:p>
        </w:tc>
        <w:tc>
          <w:tcPr>
            <w:tcW w:w="822" w:type="dxa"/>
            <w:tcBorders>
              <w:top w:val="single" w:sz="2" w:space="0" w:color="000000"/>
              <w:left w:val="single" w:sz="2" w:space="0" w:color="000000"/>
              <w:bottom w:val="single" w:sz="2" w:space="0" w:color="000000"/>
              <w:right w:val="single" w:sz="2" w:space="0" w:color="000000"/>
            </w:tcBorders>
          </w:tcPr>
          <w:p w14:paraId="7AA7008D" w14:textId="77777777" w:rsidR="00400DC8" w:rsidRPr="00400DC8" w:rsidRDefault="00400DC8" w:rsidP="00145CDB">
            <w:pPr>
              <w:pStyle w:val="TableParagraph"/>
              <w:spacing w:before="15"/>
              <w:jc w:val="center"/>
              <w:rPr>
                <w:rFonts w:eastAsia="Calibri" w:cstheme="minorHAnsi"/>
                <w:sz w:val="16"/>
                <w:szCs w:val="16"/>
              </w:rPr>
            </w:pPr>
            <w:r w:rsidRPr="00400DC8">
              <w:rPr>
                <w:rFonts w:cstheme="minorHAnsi"/>
                <w:sz w:val="16"/>
                <w:szCs w:val="16"/>
              </w:rPr>
              <w:t>20 000</w:t>
            </w:r>
          </w:p>
        </w:tc>
        <w:tc>
          <w:tcPr>
            <w:tcW w:w="822" w:type="dxa"/>
            <w:tcBorders>
              <w:top w:val="single" w:sz="2" w:space="0" w:color="000000"/>
              <w:left w:val="single" w:sz="2" w:space="0" w:color="000000"/>
              <w:bottom w:val="single" w:sz="2" w:space="0" w:color="000000"/>
              <w:right w:val="single" w:sz="2" w:space="0" w:color="000000"/>
            </w:tcBorders>
          </w:tcPr>
          <w:p w14:paraId="73CD1B34" w14:textId="77777777" w:rsidR="00400DC8" w:rsidRPr="00400DC8" w:rsidRDefault="00400DC8" w:rsidP="00145CDB">
            <w:pPr>
              <w:pStyle w:val="TableParagraph"/>
              <w:spacing w:before="15"/>
              <w:ind w:right="199"/>
              <w:jc w:val="right"/>
              <w:rPr>
                <w:rFonts w:eastAsia="Calibri" w:cstheme="minorHAnsi"/>
                <w:sz w:val="16"/>
                <w:szCs w:val="16"/>
              </w:rPr>
            </w:pPr>
            <w:r w:rsidRPr="00400DC8">
              <w:rPr>
                <w:rFonts w:cstheme="minorHAnsi"/>
                <w:sz w:val="16"/>
                <w:szCs w:val="16"/>
              </w:rPr>
              <w:t>25 000</w:t>
            </w:r>
          </w:p>
        </w:tc>
        <w:tc>
          <w:tcPr>
            <w:tcW w:w="822" w:type="dxa"/>
            <w:tcBorders>
              <w:top w:val="single" w:sz="2" w:space="0" w:color="000000"/>
              <w:left w:val="single" w:sz="2" w:space="0" w:color="000000"/>
              <w:bottom w:val="single" w:sz="2" w:space="0" w:color="000000"/>
              <w:right w:val="single" w:sz="2" w:space="0" w:color="000000"/>
            </w:tcBorders>
          </w:tcPr>
          <w:p w14:paraId="1E999CCB" w14:textId="77777777" w:rsidR="00400DC8" w:rsidRPr="00400DC8" w:rsidRDefault="00400DC8" w:rsidP="00145CDB">
            <w:pPr>
              <w:pStyle w:val="TableParagraph"/>
              <w:spacing w:before="15"/>
              <w:ind w:left="199"/>
              <w:rPr>
                <w:rFonts w:eastAsia="Calibri" w:cstheme="minorHAnsi"/>
                <w:sz w:val="16"/>
                <w:szCs w:val="16"/>
              </w:rPr>
            </w:pPr>
            <w:r w:rsidRPr="00400DC8">
              <w:rPr>
                <w:rFonts w:cstheme="minorHAnsi"/>
                <w:sz w:val="16"/>
                <w:szCs w:val="16"/>
              </w:rPr>
              <w:t>25 000</w:t>
            </w:r>
          </w:p>
        </w:tc>
        <w:tc>
          <w:tcPr>
            <w:tcW w:w="822" w:type="dxa"/>
            <w:tcBorders>
              <w:top w:val="single" w:sz="2" w:space="0" w:color="000000"/>
              <w:left w:val="single" w:sz="2" w:space="0" w:color="000000"/>
              <w:bottom w:val="single" w:sz="2" w:space="0" w:color="000000"/>
              <w:right w:val="single" w:sz="2" w:space="0" w:color="000000"/>
            </w:tcBorders>
          </w:tcPr>
          <w:p w14:paraId="0620D7D0" w14:textId="77777777" w:rsidR="00400DC8" w:rsidRPr="00400DC8" w:rsidRDefault="00400DC8" w:rsidP="00145CDB">
            <w:pPr>
              <w:pStyle w:val="TableParagraph"/>
              <w:spacing w:before="15"/>
              <w:jc w:val="center"/>
              <w:rPr>
                <w:rFonts w:eastAsia="Calibri" w:cstheme="minorHAnsi"/>
                <w:sz w:val="16"/>
                <w:szCs w:val="16"/>
              </w:rPr>
            </w:pPr>
            <w:r w:rsidRPr="00400DC8">
              <w:rPr>
                <w:rFonts w:cstheme="minorHAnsi"/>
                <w:sz w:val="16"/>
                <w:szCs w:val="16"/>
              </w:rPr>
              <w:t>25 000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350405A7" w14:textId="77777777" w:rsidR="00400DC8" w:rsidRPr="00400DC8" w:rsidRDefault="00400DC8" w:rsidP="00145CDB">
            <w:pPr>
              <w:rPr>
                <w:rFonts w:cstheme="minorHAnsi"/>
                <w:sz w:val="16"/>
                <w:szCs w:val="16"/>
              </w:rPr>
            </w:pPr>
          </w:p>
        </w:tc>
      </w:tr>
      <w:tr w:rsidR="00400DC8" w:rsidRPr="00400DC8" w14:paraId="37A9CB11"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69A55DC7" w14:textId="77777777" w:rsidR="00400DC8" w:rsidRPr="00400DC8" w:rsidRDefault="00400DC8" w:rsidP="00145CDB">
            <w:pPr>
              <w:pStyle w:val="TableParagraph"/>
              <w:spacing w:before="15"/>
              <w:ind w:left="20"/>
              <w:rPr>
                <w:rFonts w:eastAsia="Calibri" w:cstheme="minorHAnsi"/>
                <w:sz w:val="16"/>
                <w:szCs w:val="16"/>
              </w:rPr>
            </w:pPr>
            <w:r w:rsidRPr="00400DC8">
              <w:rPr>
                <w:rFonts w:cstheme="minorHAnsi"/>
                <w:b/>
                <w:sz w:val="16"/>
                <w:szCs w:val="16"/>
              </w:rPr>
              <w:t>Корекционен коефициент, свързан с H2</w:t>
            </w:r>
          </w:p>
        </w:tc>
        <w:tc>
          <w:tcPr>
            <w:tcW w:w="824" w:type="dxa"/>
            <w:tcBorders>
              <w:top w:val="single" w:sz="2" w:space="0" w:color="000000"/>
              <w:left w:val="single" w:sz="4" w:space="0" w:color="000000"/>
              <w:bottom w:val="single" w:sz="2" w:space="0" w:color="000000"/>
              <w:right w:val="single" w:sz="2" w:space="0" w:color="000000"/>
            </w:tcBorders>
            <w:shd w:val="clear" w:color="auto" w:fill="FFF1CC"/>
          </w:tcPr>
          <w:p w14:paraId="080B7D3A" w14:textId="77777777" w:rsidR="00400DC8" w:rsidRPr="00400DC8" w:rsidRDefault="00400DC8" w:rsidP="00145CDB">
            <w:pPr>
              <w:pStyle w:val="TableParagraph"/>
              <w:spacing w:before="15"/>
              <w:ind w:right="1"/>
              <w:jc w:val="center"/>
              <w:rPr>
                <w:rFonts w:eastAsia="Calibri" w:cstheme="minorHAnsi"/>
                <w:sz w:val="16"/>
                <w:szCs w:val="16"/>
              </w:rPr>
            </w:pPr>
            <w:r w:rsidRPr="00400DC8">
              <w:rPr>
                <w:rFonts w:cstheme="minorHAnsi"/>
                <w:b/>
                <w:sz w:val="16"/>
                <w:szCs w:val="16"/>
              </w:rPr>
              <w:t>1,00</w:t>
            </w:r>
          </w:p>
        </w:tc>
        <w:tc>
          <w:tcPr>
            <w:tcW w:w="822" w:type="dxa"/>
            <w:tcBorders>
              <w:top w:val="single" w:sz="2" w:space="0" w:color="000000"/>
              <w:left w:val="single" w:sz="2" w:space="0" w:color="000000"/>
              <w:bottom w:val="single" w:sz="2" w:space="0" w:color="000000"/>
              <w:right w:val="single" w:sz="2" w:space="0" w:color="000000"/>
            </w:tcBorders>
          </w:tcPr>
          <w:p w14:paraId="3BCFDD0F" w14:textId="77777777" w:rsidR="00400DC8" w:rsidRPr="00400DC8" w:rsidRDefault="00400DC8" w:rsidP="00145CDB">
            <w:pPr>
              <w:pStyle w:val="TableParagraph"/>
              <w:spacing w:before="15"/>
              <w:jc w:val="center"/>
              <w:rPr>
                <w:rFonts w:eastAsia="Calibri" w:cstheme="minorHAnsi"/>
                <w:sz w:val="16"/>
                <w:szCs w:val="16"/>
              </w:rPr>
            </w:pPr>
            <w:r w:rsidRPr="00400DC8">
              <w:rPr>
                <w:rFonts w:cstheme="minorHAnsi"/>
                <w:sz w:val="16"/>
                <w:szCs w:val="16"/>
              </w:rPr>
              <w:t>0,95</w:t>
            </w:r>
          </w:p>
        </w:tc>
        <w:tc>
          <w:tcPr>
            <w:tcW w:w="822" w:type="dxa"/>
            <w:tcBorders>
              <w:top w:val="single" w:sz="2" w:space="0" w:color="000000"/>
              <w:left w:val="single" w:sz="2" w:space="0" w:color="000000"/>
              <w:bottom w:val="single" w:sz="2" w:space="0" w:color="000000"/>
              <w:right w:val="single" w:sz="2" w:space="0" w:color="000000"/>
            </w:tcBorders>
          </w:tcPr>
          <w:p w14:paraId="30604AC3" w14:textId="77777777" w:rsidR="00400DC8" w:rsidRPr="00400DC8" w:rsidRDefault="00400DC8" w:rsidP="00145CDB">
            <w:pPr>
              <w:pStyle w:val="TableParagraph"/>
              <w:spacing w:before="15"/>
              <w:ind w:left="275"/>
              <w:rPr>
                <w:rFonts w:eastAsia="Calibri" w:cstheme="minorHAnsi"/>
                <w:sz w:val="16"/>
                <w:szCs w:val="16"/>
              </w:rPr>
            </w:pPr>
            <w:r w:rsidRPr="00400DC8">
              <w:rPr>
                <w:rFonts w:cstheme="minorHAnsi"/>
                <w:sz w:val="16"/>
                <w:szCs w:val="16"/>
              </w:rPr>
              <w:t>0,85</w:t>
            </w:r>
          </w:p>
        </w:tc>
        <w:tc>
          <w:tcPr>
            <w:tcW w:w="822" w:type="dxa"/>
            <w:tcBorders>
              <w:top w:val="single" w:sz="2" w:space="0" w:color="000000"/>
              <w:left w:val="single" w:sz="2" w:space="0" w:color="000000"/>
              <w:bottom w:val="single" w:sz="2" w:space="0" w:color="000000"/>
              <w:right w:val="single" w:sz="2" w:space="0" w:color="000000"/>
            </w:tcBorders>
          </w:tcPr>
          <w:p w14:paraId="7920EB29" w14:textId="77777777" w:rsidR="00400DC8" w:rsidRPr="00400DC8" w:rsidRDefault="00400DC8" w:rsidP="00145CDB">
            <w:pPr>
              <w:pStyle w:val="TableParagraph"/>
              <w:spacing w:before="15"/>
              <w:ind w:right="1"/>
              <w:jc w:val="center"/>
              <w:rPr>
                <w:rFonts w:eastAsia="Calibri" w:cstheme="minorHAnsi"/>
                <w:sz w:val="16"/>
                <w:szCs w:val="16"/>
              </w:rPr>
            </w:pPr>
            <w:r w:rsidRPr="00400DC8">
              <w:rPr>
                <w:rFonts w:cstheme="minorHAnsi"/>
                <w:sz w:val="16"/>
                <w:szCs w:val="16"/>
              </w:rPr>
              <w:t>0,83</w:t>
            </w:r>
          </w:p>
        </w:tc>
        <w:tc>
          <w:tcPr>
            <w:tcW w:w="822" w:type="dxa"/>
            <w:tcBorders>
              <w:top w:val="single" w:sz="2" w:space="0" w:color="000000"/>
              <w:left w:val="single" w:sz="2" w:space="0" w:color="000000"/>
              <w:bottom w:val="single" w:sz="2" w:space="0" w:color="000000"/>
              <w:right w:val="single" w:sz="2" w:space="0" w:color="000000"/>
            </w:tcBorders>
          </w:tcPr>
          <w:p w14:paraId="7EEA794E" w14:textId="77777777" w:rsidR="00400DC8" w:rsidRPr="00400DC8" w:rsidRDefault="00400DC8" w:rsidP="00145CDB">
            <w:pPr>
              <w:pStyle w:val="TableParagraph"/>
              <w:spacing w:before="15"/>
              <w:ind w:right="1"/>
              <w:jc w:val="center"/>
              <w:rPr>
                <w:rFonts w:eastAsia="Calibri" w:cstheme="minorHAnsi"/>
                <w:sz w:val="16"/>
                <w:szCs w:val="16"/>
              </w:rPr>
            </w:pPr>
            <w:r w:rsidRPr="00400DC8">
              <w:rPr>
                <w:rFonts w:cstheme="minorHAnsi"/>
                <w:sz w:val="16"/>
                <w:szCs w:val="16"/>
              </w:rPr>
              <w:t>0,81</w:t>
            </w:r>
          </w:p>
        </w:tc>
        <w:tc>
          <w:tcPr>
            <w:tcW w:w="822" w:type="dxa"/>
            <w:tcBorders>
              <w:top w:val="single" w:sz="2" w:space="0" w:color="000000"/>
              <w:left w:val="single" w:sz="2" w:space="0" w:color="000000"/>
              <w:bottom w:val="single" w:sz="2" w:space="0" w:color="000000"/>
              <w:right w:val="single" w:sz="2" w:space="0" w:color="000000"/>
            </w:tcBorders>
          </w:tcPr>
          <w:p w14:paraId="043C9775" w14:textId="77777777" w:rsidR="00400DC8" w:rsidRPr="00400DC8" w:rsidRDefault="00400DC8" w:rsidP="00145CDB">
            <w:pPr>
              <w:pStyle w:val="TableParagraph"/>
              <w:spacing w:before="15"/>
              <w:ind w:right="1"/>
              <w:jc w:val="center"/>
              <w:rPr>
                <w:rFonts w:eastAsia="Calibri" w:cstheme="minorHAnsi"/>
                <w:sz w:val="16"/>
                <w:szCs w:val="16"/>
              </w:rPr>
            </w:pPr>
            <w:r w:rsidRPr="00400DC8">
              <w:rPr>
                <w:rFonts w:cstheme="minorHAnsi"/>
                <w:sz w:val="16"/>
                <w:szCs w:val="16"/>
              </w:rPr>
              <w:t>0,81</w:t>
            </w:r>
          </w:p>
        </w:tc>
        <w:tc>
          <w:tcPr>
            <w:tcW w:w="822" w:type="dxa"/>
            <w:tcBorders>
              <w:top w:val="single" w:sz="2" w:space="0" w:color="000000"/>
              <w:left w:val="single" w:sz="2" w:space="0" w:color="000000"/>
              <w:bottom w:val="single" w:sz="2" w:space="0" w:color="000000"/>
              <w:right w:val="single" w:sz="2" w:space="0" w:color="000000"/>
            </w:tcBorders>
          </w:tcPr>
          <w:p w14:paraId="238B0932" w14:textId="77777777" w:rsidR="00400DC8" w:rsidRPr="00400DC8" w:rsidRDefault="00400DC8" w:rsidP="00145CDB">
            <w:pPr>
              <w:pStyle w:val="TableParagraph"/>
              <w:spacing w:before="15"/>
              <w:ind w:right="1"/>
              <w:jc w:val="center"/>
              <w:rPr>
                <w:rFonts w:eastAsia="Calibri" w:cstheme="minorHAnsi"/>
                <w:sz w:val="16"/>
                <w:szCs w:val="16"/>
              </w:rPr>
            </w:pPr>
            <w:r w:rsidRPr="00400DC8">
              <w:rPr>
                <w:rFonts w:cstheme="minorHAnsi"/>
                <w:sz w:val="16"/>
                <w:szCs w:val="16"/>
              </w:rPr>
              <w:t>0,81</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27EC84A7" w14:textId="77777777" w:rsidR="00400DC8" w:rsidRPr="00400DC8" w:rsidRDefault="00400DC8" w:rsidP="00145CDB">
            <w:pPr>
              <w:rPr>
                <w:rFonts w:cstheme="minorHAnsi"/>
                <w:sz w:val="16"/>
                <w:szCs w:val="16"/>
              </w:rPr>
            </w:pPr>
          </w:p>
        </w:tc>
      </w:tr>
      <w:tr w:rsidR="00400DC8" w:rsidRPr="00400DC8" w14:paraId="393F1B54" w14:textId="77777777" w:rsidTr="00400DC8">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07E02132" w14:textId="77777777" w:rsidR="00400DC8" w:rsidRPr="00400DC8" w:rsidRDefault="00400DC8" w:rsidP="00145CDB">
            <w:pPr>
              <w:pStyle w:val="TableParagraph"/>
              <w:spacing w:before="5"/>
              <w:ind w:left="20"/>
              <w:rPr>
                <w:rFonts w:eastAsia="Calibri" w:cstheme="minorHAnsi"/>
                <w:sz w:val="16"/>
                <w:szCs w:val="16"/>
              </w:rPr>
            </w:pPr>
            <w:r w:rsidRPr="00400DC8">
              <w:rPr>
                <w:rFonts w:cstheme="minorHAnsi"/>
                <w:b/>
                <w:sz w:val="16"/>
                <w:szCs w:val="16"/>
              </w:rPr>
              <w:t>Средно равнище на дейност (СРД)</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3C6642B9"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A1A7897"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4911A57"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6DAC3B24" w14:textId="77777777" w:rsidR="00400DC8" w:rsidRPr="00400DC8" w:rsidRDefault="00400DC8" w:rsidP="00145CDB">
            <w:pPr>
              <w:pStyle w:val="TableParagraph"/>
              <w:spacing w:before="5"/>
              <w:ind w:left="2"/>
              <w:jc w:val="center"/>
              <w:rPr>
                <w:rFonts w:eastAsia="Calibri" w:cstheme="minorHAnsi"/>
                <w:sz w:val="16"/>
                <w:szCs w:val="16"/>
              </w:rPr>
            </w:pPr>
            <w:r w:rsidRPr="00400DC8">
              <w:rPr>
                <w:rFonts w:cstheme="minorHAnsi"/>
                <w:sz w:val="16"/>
                <w:szCs w:val="16"/>
              </w:rPr>
              <w:t>500 000</w:t>
            </w:r>
          </w:p>
        </w:tc>
        <w:tc>
          <w:tcPr>
            <w:tcW w:w="822" w:type="dxa"/>
            <w:tcBorders>
              <w:top w:val="single" w:sz="2" w:space="0" w:color="000000"/>
              <w:left w:val="single" w:sz="2" w:space="0" w:color="000000"/>
              <w:bottom w:val="single" w:sz="2" w:space="0" w:color="000000"/>
              <w:right w:val="single" w:sz="2" w:space="0" w:color="000000"/>
            </w:tcBorders>
          </w:tcPr>
          <w:p w14:paraId="0365D57C" w14:textId="77777777" w:rsidR="00400DC8" w:rsidRPr="00400DC8" w:rsidRDefault="00400DC8" w:rsidP="00145CDB">
            <w:pPr>
              <w:pStyle w:val="TableParagraph"/>
              <w:spacing w:before="5"/>
              <w:ind w:right="158"/>
              <w:jc w:val="right"/>
              <w:rPr>
                <w:rFonts w:eastAsia="Calibri" w:cstheme="minorHAnsi"/>
                <w:sz w:val="16"/>
                <w:szCs w:val="16"/>
              </w:rPr>
            </w:pPr>
            <w:r w:rsidRPr="00400DC8">
              <w:rPr>
                <w:rFonts w:cstheme="minorHAnsi"/>
                <w:sz w:val="16"/>
                <w:szCs w:val="16"/>
              </w:rPr>
              <w:t>525 000</w:t>
            </w:r>
          </w:p>
        </w:tc>
        <w:tc>
          <w:tcPr>
            <w:tcW w:w="822" w:type="dxa"/>
            <w:tcBorders>
              <w:top w:val="single" w:sz="2" w:space="0" w:color="000000"/>
              <w:left w:val="single" w:sz="2" w:space="0" w:color="000000"/>
              <w:bottom w:val="single" w:sz="2" w:space="0" w:color="000000"/>
              <w:right w:val="single" w:sz="2" w:space="0" w:color="000000"/>
            </w:tcBorders>
          </w:tcPr>
          <w:p w14:paraId="74BB9DD5" w14:textId="77777777" w:rsidR="00400DC8" w:rsidRPr="00400DC8" w:rsidRDefault="00400DC8" w:rsidP="00145CDB">
            <w:pPr>
              <w:pStyle w:val="TableParagraph"/>
              <w:spacing w:before="5"/>
              <w:ind w:left="163"/>
              <w:rPr>
                <w:rFonts w:eastAsia="Calibri" w:cstheme="minorHAnsi"/>
                <w:sz w:val="16"/>
                <w:szCs w:val="16"/>
              </w:rPr>
            </w:pPr>
            <w:r w:rsidRPr="00400DC8">
              <w:rPr>
                <w:rFonts w:cstheme="minorHAnsi"/>
                <w:sz w:val="16"/>
                <w:szCs w:val="16"/>
              </w:rPr>
              <w:t>565 000</w:t>
            </w:r>
          </w:p>
        </w:tc>
        <w:tc>
          <w:tcPr>
            <w:tcW w:w="822" w:type="dxa"/>
            <w:tcBorders>
              <w:top w:val="single" w:sz="2" w:space="0" w:color="000000"/>
              <w:left w:val="single" w:sz="2" w:space="0" w:color="000000"/>
              <w:bottom w:val="single" w:sz="2" w:space="0" w:color="000000"/>
              <w:right w:val="single" w:sz="2" w:space="0" w:color="000000"/>
            </w:tcBorders>
          </w:tcPr>
          <w:p w14:paraId="5CA2DF86" w14:textId="77777777" w:rsidR="00400DC8" w:rsidRPr="00400DC8" w:rsidRDefault="00400DC8" w:rsidP="00145CDB">
            <w:pPr>
              <w:pStyle w:val="TableParagraph"/>
              <w:spacing w:before="5"/>
              <w:ind w:left="2"/>
              <w:jc w:val="center"/>
              <w:rPr>
                <w:rFonts w:eastAsia="Calibri" w:cstheme="minorHAnsi"/>
                <w:sz w:val="16"/>
                <w:szCs w:val="16"/>
              </w:rPr>
            </w:pPr>
            <w:r w:rsidRPr="00400DC8">
              <w:rPr>
                <w:rFonts w:cstheme="minorHAnsi"/>
                <w:sz w:val="16"/>
                <w:szCs w:val="16"/>
              </w:rPr>
              <w:t>580 000</w:t>
            </w:r>
          </w:p>
        </w:tc>
        <w:tc>
          <w:tcPr>
            <w:tcW w:w="819" w:type="dxa"/>
            <w:tcBorders>
              <w:top w:val="single" w:sz="2" w:space="0" w:color="000000"/>
              <w:left w:val="single" w:sz="2" w:space="0" w:color="000000"/>
              <w:bottom w:val="single" w:sz="2" w:space="0" w:color="000000"/>
              <w:right w:val="single" w:sz="4" w:space="0" w:color="000000"/>
            </w:tcBorders>
          </w:tcPr>
          <w:p w14:paraId="6F660E4A" w14:textId="77777777" w:rsidR="00400DC8" w:rsidRPr="00400DC8" w:rsidRDefault="00400DC8" w:rsidP="00145CDB">
            <w:pPr>
              <w:pStyle w:val="TableParagraph"/>
              <w:spacing w:before="5"/>
              <w:ind w:right="153"/>
              <w:jc w:val="right"/>
              <w:rPr>
                <w:rFonts w:eastAsia="Calibri" w:cstheme="minorHAnsi"/>
                <w:sz w:val="16"/>
                <w:szCs w:val="16"/>
              </w:rPr>
            </w:pPr>
            <w:r w:rsidRPr="00400DC8">
              <w:rPr>
                <w:rFonts w:cstheme="minorHAnsi"/>
                <w:sz w:val="16"/>
                <w:szCs w:val="16"/>
              </w:rPr>
              <w:t>580 000</w:t>
            </w:r>
          </w:p>
        </w:tc>
      </w:tr>
      <w:tr w:rsidR="00400DC8" w:rsidRPr="00400DC8" w14:paraId="4B96DD5B"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45083577" w14:textId="77777777" w:rsidR="00400DC8" w:rsidRPr="00400DC8" w:rsidRDefault="00400DC8" w:rsidP="00145CDB">
            <w:pPr>
              <w:pStyle w:val="TableParagraph"/>
              <w:spacing w:before="15"/>
              <w:ind w:left="20"/>
              <w:rPr>
                <w:rFonts w:eastAsia="Calibri" w:cstheme="minorHAnsi"/>
                <w:sz w:val="16"/>
                <w:szCs w:val="16"/>
              </w:rPr>
            </w:pPr>
            <w:r w:rsidRPr="00400DC8">
              <w:rPr>
                <w:rFonts w:cstheme="minorHAnsi"/>
                <w:b/>
                <w:sz w:val="16"/>
                <w:szCs w:val="16"/>
              </w:rPr>
              <w:t>2-годишна средна стойност на H2 корекционен коефициент (H2Corr2y)</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66F7E8CD"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4FAAE0C1"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97D359C"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037E984A" w14:textId="77777777" w:rsidR="00400DC8" w:rsidRPr="00400DC8" w:rsidRDefault="00400DC8" w:rsidP="00145CDB">
            <w:pPr>
              <w:pStyle w:val="TableParagraph"/>
              <w:spacing w:before="15"/>
              <w:ind w:right="1"/>
              <w:jc w:val="center"/>
              <w:rPr>
                <w:rFonts w:eastAsia="Calibri" w:cstheme="minorHAnsi"/>
                <w:sz w:val="16"/>
                <w:szCs w:val="16"/>
              </w:rPr>
            </w:pPr>
            <w:r w:rsidRPr="00400DC8">
              <w:rPr>
                <w:rFonts w:cstheme="minorHAnsi"/>
                <w:sz w:val="16"/>
                <w:szCs w:val="16"/>
              </w:rPr>
              <w:t>0,90</w:t>
            </w:r>
          </w:p>
        </w:tc>
        <w:tc>
          <w:tcPr>
            <w:tcW w:w="822" w:type="dxa"/>
            <w:tcBorders>
              <w:top w:val="single" w:sz="2" w:space="0" w:color="000000"/>
              <w:left w:val="single" w:sz="2" w:space="0" w:color="000000"/>
              <w:bottom w:val="single" w:sz="2" w:space="0" w:color="000000"/>
              <w:right w:val="single" w:sz="2" w:space="0" w:color="000000"/>
            </w:tcBorders>
          </w:tcPr>
          <w:p w14:paraId="2AA4F09A" w14:textId="77777777" w:rsidR="00400DC8" w:rsidRPr="00400DC8" w:rsidRDefault="00400DC8" w:rsidP="00145CDB">
            <w:pPr>
              <w:pStyle w:val="TableParagraph"/>
              <w:spacing w:before="15"/>
              <w:ind w:right="1"/>
              <w:jc w:val="center"/>
              <w:rPr>
                <w:rFonts w:eastAsia="Calibri" w:cstheme="minorHAnsi"/>
                <w:sz w:val="16"/>
                <w:szCs w:val="16"/>
              </w:rPr>
            </w:pPr>
            <w:r w:rsidRPr="00400DC8">
              <w:rPr>
                <w:rFonts w:cstheme="minorHAnsi"/>
                <w:sz w:val="16"/>
                <w:szCs w:val="16"/>
              </w:rPr>
              <w:t>0,84</w:t>
            </w:r>
          </w:p>
        </w:tc>
        <w:tc>
          <w:tcPr>
            <w:tcW w:w="822" w:type="dxa"/>
            <w:tcBorders>
              <w:top w:val="single" w:sz="2" w:space="0" w:color="000000"/>
              <w:left w:val="single" w:sz="2" w:space="0" w:color="000000"/>
              <w:bottom w:val="single" w:sz="2" w:space="0" w:color="000000"/>
              <w:right w:val="single" w:sz="2" w:space="0" w:color="000000"/>
            </w:tcBorders>
          </w:tcPr>
          <w:p w14:paraId="14AF13BF" w14:textId="77777777" w:rsidR="00400DC8" w:rsidRPr="00400DC8" w:rsidRDefault="00400DC8" w:rsidP="00145CDB">
            <w:pPr>
              <w:pStyle w:val="TableParagraph"/>
              <w:spacing w:before="15"/>
              <w:ind w:right="1"/>
              <w:jc w:val="center"/>
              <w:rPr>
                <w:rFonts w:eastAsia="Calibri" w:cstheme="minorHAnsi"/>
                <w:sz w:val="16"/>
                <w:szCs w:val="16"/>
              </w:rPr>
            </w:pPr>
            <w:r w:rsidRPr="00400DC8">
              <w:rPr>
                <w:rFonts w:cstheme="minorHAnsi"/>
                <w:sz w:val="16"/>
                <w:szCs w:val="16"/>
              </w:rPr>
              <w:t>0,82</w:t>
            </w:r>
          </w:p>
        </w:tc>
        <w:tc>
          <w:tcPr>
            <w:tcW w:w="822" w:type="dxa"/>
            <w:tcBorders>
              <w:top w:val="single" w:sz="2" w:space="0" w:color="000000"/>
              <w:left w:val="single" w:sz="2" w:space="0" w:color="000000"/>
              <w:bottom w:val="single" w:sz="2" w:space="0" w:color="000000"/>
              <w:right w:val="single" w:sz="2" w:space="0" w:color="000000"/>
            </w:tcBorders>
          </w:tcPr>
          <w:p w14:paraId="1B954B06" w14:textId="77777777" w:rsidR="00400DC8" w:rsidRPr="00400DC8" w:rsidRDefault="00400DC8" w:rsidP="00145CDB">
            <w:pPr>
              <w:pStyle w:val="TableParagraph"/>
              <w:spacing w:before="15"/>
              <w:ind w:right="1"/>
              <w:jc w:val="center"/>
              <w:rPr>
                <w:rFonts w:eastAsia="Calibri" w:cstheme="minorHAnsi"/>
                <w:sz w:val="16"/>
                <w:szCs w:val="16"/>
              </w:rPr>
            </w:pPr>
            <w:r w:rsidRPr="00400DC8">
              <w:rPr>
                <w:rFonts w:cstheme="minorHAnsi"/>
                <w:sz w:val="16"/>
                <w:szCs w:val="16"/>
              </w:rPr>
              <w:t>0,81</w:t>
            </w:r>
          </w:p>
        </w:tc>
        <w:tc>
          <w:tcPr>
            <w:tcW w:w="819" w:type="dxa"/>
            <w:tcBorders>
              <w:top w:val="single" w:sz="2" w:space="0" w:color="000000"/>
              <w:left w:val="single" w:sz="2" w:space="0" w:color="000000"/>
              <w:bottom w:val="single" w:sz="2" w:space="0" w:color="000000"/>
              <w:right w:val="single" w:sz="4" w:space="0" w:color="000000"/>
            </w:tcBorders>
          </w:tcPr>
          <w:p w14:paraId="496BE757" w14:textId="77777777" w:rsidR="00400DC8" w:rsidRPr="00400DC8" w:rsidRDefault="00400DC8" w:rsidP="00145CDB">
            <w:pPr>
              <w:pStyle w:val="TableParagraph"/>
              <w:spacing w:before="15"/>
              <w:ind w:left="3"/>
              <w:jc w:val="center"/>
              <w:rPr>
                <w:rFonts w:eastAsia="Calibri" w:cstheme="minorHAnsi"/>
                <w:sz w:val="16"/>
                <w:szCs w:val="16"/>
              </w:rPr>
            </w:pPr>
            <w:r w:rsidRPr="00400DC8">
              <w:rPr>
                <w:rFonts w:cstheme="minorHAnsi"/>
                <w:sz w:val="16"/>
                <w:szCs w:val="16"/>
              </w:rPr>
              <w:t>0,81</w:t>
            </w:r>
          </w:p>
        </w:tc>
      </w:tr>
      <w:tr w:rsidR="00400DC8" w:rsidRPr="00400DC8" w14:paraId="0925FDD8" w14:textId="77777777" w:rsidTr="00400DC8">
        <w:trPr>
          <w:trHeight w:hRule="exact" w:val="19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75B6C359" w14:textId="77777777" w:rsidR="00400DC8" w:rsidRPr="00400DC8" w:rsidRDefault="00400DC8" w:rsidP="00145CDB">
            <w:pPr>
              <w:pStyle w:val="TableParagraph"/>
              <w:spacing w:before="5"/>
              <w:ind w:left="20"/>
              <w:rPr>
                <w:rFonts w:eastAsia="Calibri" w:cstheme="minorHAnsi"/>
                <w:sz w:val="16"/>
                <w:szCs w:val="16"/>
              </w:rPr>
            </w:pPr>
            <w:r w:rsidRPr="00400DC8">
              <w:rPr>
                <w:rFonts w:cstheme="minorHAnsi"/>
                <w:b/>
                <w:sz w:val="16"/>
                <w:szCs w:val="16"/>
              </w:rPr>
              <w:t>(СРД-ИРД)/ИРД [%]</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7F711E9F"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1B0AC2E"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1CA2245"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2291AECC" w14:textId="77777777" w:rsidR="00400DC8" w:rsidRPr="00400DC8" w:rsidRDefault="00400DC8" w:rsidP="00145CDB">
            <w:pPr>
              <w:pStyle w:val="TableParagraph"/>
              <w:spacing w:before="5"/>
              <w:ind w:left="3"/>
              <w:jc w:val="center"/>
              <w:rPr>
                <w:rFonts w:eastAsia="Calibri" w:cstheme="minorHAnsi"/>
                <w:sz w:val="16"/>
                <w:szCs w:val="16"/>
              </w:rPr>
            </w:pPr>
            <w:r w:rsidRPr="00400DC8">
              <w:rPr>
                <w:rFonts w:cstheme="minorHAnsi"/>
                <w:sz w:val="16"/>
                <w:szCs w:val="16"/>
              </w:rPr>
              <w:t>0,00%</w:t>
            </w:r>
          </w:p>
        </w:tc>
        <w:tc>
          <w:tcPr>
            <w:tcW w:w="822" w:type="dxa"/>
            <w:tcBorders>
              <w:top w:val="single" w:sz="2" w:space="0" w:color="000000"/>
              <w:left w:val="single" w:sz="2" w:space="0" w:color="000000"/>
              <w:bottom w:val="single" w:sz="2" w:space="0" w:color="000000"/>
              <w:right w:val="single" w:sz="2" w:space="0" w:color="000000"/>
            </w:tcBorders>
          </w:tcPr>
          <w:p w14:paraId="49EB9A01" w14:textId="77777777" w:rsidR="00400DC8" w:rsidRPr="00400DC8" w:rsidRDefault="00400DC8" w:rsidP="00145CDB">
            <w:pPr>
              <w:pStyle w:val="TableParagraph"/>
              <w:spacing w:before="5"/>
              <w:ind w:right="219"/>
              <w:jc w:val="right"/>
              <w:rPr>
                <w:rFonts w:eastAsia="Calibri" w:cstheme="minorHAnsi"/>
                <w:sz w:val="16"/>
                <w:szCs w:val="16"/>
              </w:rPr>
            </w:pPr>
            <w:r w:rsidRPr="00400DC8">
              <w:rPr>
                <w:rFonts w:cstheme="minorHAnsi"/>
                <w:sz w:val="16"/>
                <w:szCs w:val="16"/>
              </w:rPr>
              <w:t>5,00%</w:t>
            </w:r>
          </w:p>
        </w:tc>
        <w:tc>
          <w:tcPr>
            <w:tcW w:w="822" w:type="dxa"/>
            <w:tcBorders>
              <w:top w:val="single" w:sz="2" w:space="0" w:color="000000"/>
              <w:left w:val="single" w:sz="2" w:space="0" w:color="000000"/>
              <w:bottom w:val="single" w:sz="2" w:space="0" w:color="000000"/>
              <w:right w:val="single" w:sz="2" w:space="0" w:color="000000"/>
            </w:tcBorders>
          </w:tcPr>
          <w:p w14:paraId="6E8006A8" w14:textId="77777777" w:rsidR="00400DC8" w:rsidRPr="00400DC8" w:rsidRDefault="00400DC8" w:rsidP="00145CDB">
            <w:pPr>
              <w:pStyle w:val="TableParagraph"/>
              <w:spacing w:before="5"/>
              <w:ind w:left="183"/>
              <w:rPr>
                <w:rFonts w:eastAsia="Calibri" w:cstheme="minorHAnsi"/>
                <w:sz w:val="16"/>
                <w:szCs w:val="16"/>
              </w:rPr>
            </w:pPr>
            <w:r w:rsidRPr="00400DC8">
              <w:rPr>
                <w:rFonts w:cstheme="minorHAnsi"/>
                <w:sz w:val="16"/>
                <w:szCs w:val="16"/>
              </w:rPr>
              <w:t>13,00%</w:t>
            </w:r>
          </w:p>
        </w:tc>
        <w:tc>
          <w:tcPr>
            <w:tcW w:w="822" w:type="dxa"/>
            <w:tcBorders>
              <w:top w:val="single" w:sz="2" w:space="0" w:color="000000"/>
              <w:left w:val="single" w:sz="2" w:space="0" w:color="000000"/>
              <w:bottom w:val="single" w:sz="2" w:space="0" w:color="000000"/>
              <w:right w:val="single" w:sz="2" w:space="0" w:color="000000"/>
            </w:tcBorders>
          </w:tcPr>
          <w:p w14:paraId="408C4342"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color w:val="FF0000"/>
                <w:sz w:val="16"/>
                <w:szCs w:val="16"/>
              </w:rPr>
              <w:t>16,00%</w:t>
            </w:r>
          </w:p>
        </w:tc>
        <w:tc>
          <w:tcPr>
            <w:tcW w:w="819" w:type="dxa"/>
            <w:tcBorders>
              <w:top w:val="single" w:sz="2" w:space="0" w:color="000000"/>
              <w:left w:val="single" w:sz="2" w:space="0" w:color="000000"/>
              <w:bottom w:val="single" w:sz="2" w:space="0" w:color="000000"/>
              <w:right w:val="single" w:sz="4" w:space="0" w:color="000000"/>
            </w:tcBorders>
          </w:tcPr>
          <w:p w14:paraId="5FFD07ED" w14:textId="77777777" w:rsidR="00400DC8" w:rsidRPr="00400DC8" w:rsidRDefault="00400DC8" w:rsidP="00145CDB">
            <w:pPr>
              <w:pStyle w:val="TableParagraph"/>
              <w:spacing w:before="5"/>
              <w:ind w:right="178"/>
              <w:jc w:val="right"/>
              <w:rPr>
                <w:rFonts w:eastAsia="Calibri" w:cstheme="minorHAnsi"/>
                <w:sz w:val="16"/>
                <w:szCs w:val="16"/>
              </w:rPr>
            </w:pPr>
            <w:r w:rsidRPr="00400DC8">
              <w:rPr>
                <w:rFonts w:cstheme="minorHAnsi"/>
                <w:sz w:val="16"/>
                <w:szCs w:val="16"/>
              </w:rPr>
              <w:t>16,00%</w:t>
            </w:r>
          </w:p>
        </w:tc>
      </w:tr>
      <w:tr w:rsidR="00400DC8" w:rsidRPr="00400DC8" w14:paraId="418E2BCD" w14:textId="77777777" w:rsidTr="00400DC8">
        <w:trPr>
          <w:trHeight w:hRule="exact" w:val="214"/>
        </w:trPr>
        <w:tc>
          <w:tcPr>
            <w:tcW w:w="3055" w:type="dxa"/>
            <w:tcBorders>
              <w:top w:val="single" w:sz="2" w:space="0" w:color="000000"/>
              <w:left w:val="single" w:sz="2" w:space="0" w:color="000000"/>
              <w:bottom w:val="single" w:sz="2" w:space="0" w:color="000000"/>
              <w:right w:val="single" w:sz="4" w:space="0" w:color="000000"/>
            </w:tcBorders>
            <w:shd w:val="clear" w:color="auto" w:fill="E1EEDA"/>
          </w:tcPr>
          <w:p w14:paraId="11880CC8" w14:textId="77777777" w:rsidR="00400DC8" w:rsidRPr="00400DC8" w:rsidRDefault="00400DC8" w:rsidP="00145CDB">
            <w:pPr>
              <w:pStyle w:val="TableParagraph"/>
              <w:spacing w:before="15"/>
              <w:ind w:left="20"/>
              <w:rPr>
                <w:rFonts w:eastAsia="Calibri" w:cstheme="minorHAnsi"/>
                <w:sz w:val="16"/>
                <w:szCs w:val="16"/>
              </w:rPr>
            </w:pPr>
            <w:r w:rsidRPr="00400DC8">
              <w:rPr>
                <w:rFonts w:cstheme="minorHAnsi"/>
                <w:b/>
                <w:sz w:val="16"/>
                <w:szCs w:val="16"/>
              </w:rPr>
              <w:t>(H2Corr2y-H2  baseline)/H2  baseline [%]</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2B5F08CF"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7E1B0DB"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84AC296"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2" w:space="0" w:color="000000"/>
              <w:right w:val="single" w:sz="2" w:space="0" w:color="000000"/>
            </w:tcBorders>
          </w:tcPr>
          <w:p w14:paraId="5717C63D" w14:textId="77777777" w:rsidR="00400DC8" w:rsidRPr="00400DC8" w:rsidRDefault="00400DC8" w:rsidP="00145CDB">
            <w:pPr>
              <w:pStyle w:val="TableParagraph"/>
              <w:spacing w:before="15"/>
              <w:ind w:left="3"/>
              <w:jc w:val="center"/>
              <w:rPr>
                <w:rFonts w:eastAsia="Calibri" w:cstheme="minorHAnsi"/>
                <w:sz w:val="16"/>
                <w:szCs w:val="16"/>
              </w:rPr>
            </w:pPr>
            <w:r w:rsidRPr="00400DC8">
              <w:rPr>
                <w:rFonts w:cstheme="minorHAnsi"/>
                <w:sz w:val="16"/>
                <w:szCs w:val="16"/>
              </w:rPr>
              <w:t>-10,00%</w:t>
            </w:r>
          </w:p>
        </w:tc>
        <w:tc>
          <w:tcPr>
            <w:tcW w:w="822" w:type="dxa"/>
            <w:tcBorders>
              <w:top w:val="single" w:sz="2" w:space="0" w:color="000000"/>
              <w:left w:val="single" w:sz="2" w:space="0" w:color="000000"/>
              <w:bottom w:val="single" w:sz="2" w:space="0" w:color="000000"/>
              <w:right w:val="single" w:sz="2" w:space="0" w:color="000000"/>
            </w:tcBorders>
          </w:tcPr>
          <w:p w14:paraId="461CF285" w14:textId="77777777" w:rsidR="00400DC8" w:rsidRPr="00400DC8" w:rsidRDefault="00400DC8" w:rsidP="00145CDB">
            <w:pPr>
              <w:pStyle w:val="TableParagraph"/>
              <w:spacing w:before="15"/>
              <w:ind w:right="156"/>
              <w:jc w:val="right"/>
              <w:rPr>
                <w:rFonts w:eastAsia="Calibri" w:cstheme="minorHAnsi"/>
                <w:sz w:val="16"/>
                <w:szCs w:val="16"/>
              </w:rPr>
            </w:pPr>
            <w:r w:rsidRPr="00400DC8">
              <w:rPr>
                <w:rFonts w:cstheme="minorHAnsi"/>
                <w:b/>
                <w:color w:val="FF0000"/>
                <w:sz w:val="16"/>
                <w:szCs w:val="16"/>
              </w:rPr>
              <w:t>-15,83%</w:t>
            </w:r>
          </w:p>
        </w:tc>
        <w:tc>
          <w:tcPr>
            <w:tcW w:w="822" w:type="dxa"/>
            <w:tcBorders>
              <w:top w:val="single" w:sz="2" w:space="0" w:color="000000"/>
              <w:left w:val="single" w:sz="2" w:space="0" w:color="000000"/>
              <w:bottom w:val="single" w:sz="2" w:space="0" w:color="000000"/>
              <w:right w:val="single" w:sz="2" w:space="0" w:color="000000"/>
            </w:tcBorders>
          </w:tcPr>
          <w:p w14:paraId="5F90A26B" w14:textId="77777777" w:rsidR="00400DC8" w:rsidRPr="00400DC8" w:rsidRDefault="00400DC8" w:rsidP="00145CDB">
            <w:pPr>
              <w:pStyle w:val="TableParagraph"/>
              <w:spacing w:before="15"/>
              <w:ind w:left="163"/>
              <w:rPr>
                <w:rFonts w:eastAsia="Calibri" w:cstheme="minorHAnsi"/>
                <w:sz w:val="16"/>
                <w:szCs w:val="16"/>
              </w:rPr>
            </w:pPr>
            <w:r w:rsidRPr="00400DC8">
              <w:rPr>
                <w:rFonts w:cstheme="minorHAnsi"/>
                <w:sz w:val="16"/>
                <w:szCs w:val="16"/>
              </w:rPr>
              <w:t>-17,59%</w:t>
            </w:r>
          </w:p>
        </w:tc>
        <w:tc>
          <w:tcPr>
            <w:tcW w:w="822" w:type="dxa"/>
            <w:tcBorders>
              <w:top w:val="single" w:sz="2" w:space="0" w:color="000000"/>
              <w:left w:val="single" w:sz="2" w:space="0" w:color="000000"/>
              <w:bottom w:val="single" w:sz="2" w:space="0" w:color="000000"/>
              <w:right w:val="single" w:sz="2" w:space="0" w:color="000000"/>
            </w:tcBorders>
          </w:tcPr>
          <w:p w14:paraId="4AB3D55C" w14:textId="77777777" w:rsidR="00400DC8" w:rsidRPr="00400DC8" w:rsidRDefault="00400DC8" w:rsidP="00145CDB">
            <w:pPr>
              <w:pStyle w:val="TableParagraph"/>
              <w:spacing w:before="15"/>
              <w:ind w:left="2"/>
              <w:jc w:val="center"/>
              <w:rPr>
                <w:rFonts w:eastAsia="Calibri" w:cstheme="minorHAnsi"/>
                <w:sz w:val="16"/>
                <w:szCs w:val="16"/>
              </w:rPr>
            </w:pPr>
            <w:r w:rsidRPr="00400DC8">
              <w:rPr>
                <w:rFonts w:cstheme="minorHAnsi"/>
                <w:sz w:val="16"/>
                <w:szCs w:val="16"/>
              </w:rPr>
              <w:t>-18,52%</w:t>
            </w:r>
          </w:p>
        </w:tc>
        <w:tc>
          <w:tcPr>
            <w:tcW w:w="819" w:type="dxa"/>
            <w:tcBorders>
              <w:top w:val="single" w:sz="2" w:space="0" w:color="000000"/>
              <w:left w:val="single" w:sz="2" w:space="0" w:color="000000"/>
              <w:bottom w:val="single" w:sz="2" w:space="0" w:color="000000"/>
              <w:right w:val="single" w:sz="4" w:space="0" w:color="000000"/>
            </w:tcBorders>
          </w:tcPr>
          <w:p w14:paraId="700D193D" w14:textId="77777777" w:rsidR="00400DC8" w:rsidRPr="00400DC8" w:rsidRDefault="00400DC8" w:rsidP="00145CDB">
            <w:pPr>
              <w:pStyle w:val="TableParagraph"/>
              <w:spacing w:before="15"/>
              <w:ind w:right="153"/>
              <w:jc w:val="right"/>
              <w:rPr>
                <w:rFonts w:eastAsia="Calibri" w:cstheme="minorHAnsi"/>
                <w:sz w:val="16"/>
                <w:szCs w:val="16"/>
              </w:rPr>
            </w:pPr>
            <w:r w:rsidRPr="00400DC8">
              <w:rPr>
                <w:rFonts w:cstheme="minorHAnsi"/>
                <w:sz w:val="16"/>
                <w:szCs w:val="16"/>
              </w:rPr>
              <w:t>-18,52%</w:t>
            </w:r>
          </w:p>
        </w:tc>
      </w:tr>
      <w:tr w:rsidR="00400DC8" w:rsidRPr="00400DC8" w14:paraId="596ED42D" w14:textId="77777777" w:rsidTr="00400DC8">
        <w:trPr>
          <w:trHeight w:hRule="exact" w:val="197"/>
        </w:trPr>
        <w:tc>
          <w:tcPr>
            <w:tcW w:w="3055" w:type="dxa"/>
            <w:tcBorders>
              <w:top w:val="single" w:sz="2" w:space="0" w:color="000000"/>
              <w:left w:val="single" w:sz="2" w:space="0" w:color="000000"/>
              <w:bottom w:val="single" w:sz="4" w:space="0" w:color="000000"/>
              <w:right w:val="single" w:sz="4" w:space="0" w:color="000000"/>
            </w:tcBorders>
            <w:shd w:val="clear" w:color="auto" w:fill="E1EEDA"/>
          </w:tcPr>
          <w:p w14:paraId="06332E05" w14:textId="77777777" w:rsidR="00400DC8" w:rsidRPr="00400DC8" w:rsidRDefault="00400DC8" w:rsidP="00145CDB">
            <w:pPr>
              <w:pStyle w:val="TableParagraph"/>
              <w:ind w:left="20"/>
              <w:rPr>
                <w:rFonts w:eastAsia="Calibri" w:cstheme="minorHAnsi"/>
                <w:sz w:val="16"/>
                <w:szCs w:val="16"/>
              </w:rPr>
            </w:pPr>
            <w:r w:rsidRPr="00400DC8">
              <w:rPr>
                <w:rFonts w:cstheme="minorHAnsi"/>
                <w:b/>
                <w:sz w:val="16"/>
                <w:szCs w:val="16"/>
              </w:rPr>
              <w:t>Предварително безплатно разпределяне</w:t>
            </w:r>
          </w:p>
        </w:tc>
        <w:tc>
          <w:tcPr>
            <w:tcW w:w="824"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7479216C"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6604217F"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4785E951" w14:textId="77777777" w:rsidR="00400DC8" w:rsidRPr="00400DC8" w:rsidRDefault="00400DC8" w:rsidP="00145CDB">
            <w:pPr>
              <w:rPr>
                <w:rFonts w:cstheme="minorHAnsi"/>
                <w:sz w:val="16"/>
                <w:szCs w:val="16"/>
              </w:rPr>
            </w:pPr>
          </w:p>
        </w:tc>
        <w:tc>
          <w:tcPr>
            <w:tcW w:w="822" w:type="dxa"/>
            <w:tcBorders>
              <w:top w:val="single" w:sz="2" w:space="0" w:color="000000"/>
              <w:left w:val="single" w:sz="2" w:space="0" w:color="000000"/>
              <w:bottom w:val="single" w:sz="4" w:space="0" w:color="000000"/>
              <w:right w:val="single" w:sz="2" w:space="0" w:color="000000"/>
            </w:tcBorders>
          </w:tcPr>
          <w:p w14:paraId="77549CA4" w14:textId="77777777" w:rsidR="00400DC8" w:rsidRPr="00400DC8" w:rsidRDefault="00400DC8" w:rsidP="00145CDB">
            <w:pPr>
              <w:pStyle w:val="TableParagraph"/>
              <w:spacing w:before="5"/>
              <w:ind w:left="2"/>
              <w:jc w:val="center"/>
              <w:rPr>
                <w:rFonts w:eastAsia="Calibri" w:cstheme="minorHAnsi"/>
                <w:sz w:val="16"/>
                <w:szCs w:val="16"/>
              </w:rPr>
            </w:pPr>
            <w:r w:rsidRPr="00400DC8">
              <w:rPr>
                <w:rFonts w:cstheme="minorHAnsi"/>
                <w:sz w:val="16"/>
                <w:szCs w:val="16"/>
              </w:rPr>
              <w:t>102 000</w:t>
            </w:r>
          </w:p>
        </w:tc>
        <w:tc>
          <w:tcPr>
            <w:tcW w:w="822" w:type="dxa"/>
            <w:tcBorders>
              <w:top w:val="single" w:sz="2" w:space="0" w:color="000000"/>
              <w:left w:val="single" w:sz="2" w:space="0" w:color="000000"/>
              <w:bottom w:val="single" w:sz="4" w:space="0" w:color="000000"/>
              <w:right w:val="single" w:sz="2" w:space="0" w:color="000000"/>
            </w:tcBorders>
          </w:tcPr>
          <w:p w14:paraId="040A4614" w14:textId="77777777" w:rsidR="00400DC8" w:rsidRPr="00400DC8" w:rsidRDefault="00400DC8" w:rsidP="00145CDB">
            <w:pPr>
              <w:pStyle w:val="TableParagraph"/>
              <w:spacing w:before="5"/>
              <w:ind w:right="199"/>
              <w:jc w:val="right"/>
              <w:rPr>
                <w:rFonts w:eastAsia="Calibri" w:cstheme="minorHAnsi"/>
                <w:sz w:val="16"/>
                <w:szCs w:val="16"/>
              </w:rPr>
            </w:pPr>
            <w:r w:rsidRPr="00400DC8">
              <w:rPr>
                <w:rFonts w:cstheme="minorHAnsi"/>
                <w:b/>
                <w:color w:val="FF0000"/>
                <w:sz w:val="16"/>
                <w:szCs w:val="16"/>
              </w:rPr>
              <w:t>85 850</w:t>
            </w:r>
          </w:p>
        </w:tc>
        <w:tc>
          <w:tcPr>
            <w:tcW w:w="822" w:type="dxa"/>
            <w:tcBorders>
              <w:top w:val="single" w:sz="2" w:space="0" w:color="000000"/>
              <w:left w:val="single" w:sz="2" w:space="0" w:color="000000"/>
              <w:bottom w:val="single" w:sz="4" w:space="0" w:color="000000"/>
              <w:right w:val="single" w:sz="2" w:space="0" w:color="000000"/>
            </w:tcBorders>
          </w:tcPr>
          <w:p w14:paraId="192F228B" w14:textId="77777777" w:rsidR="00400DC8" w:rsidRPr="00400DC8" w:rsidRDefault="00400DC8" w:rsidP="00145CDB">
            <w:pPr>
              <w:pStyle w:val="TableParagraph"/>
              <w:spacing w:before="5"/>
              <w:ind w:left="199"/>
              <w:rPr>
                <w:rFonts w:eastAsia="Calibri" w:cstheme="minorHAnsi"/>
                <w:sz w:val="16"/>
                <w:szCs w:val="16"/>
              </w:rPr>
            </w:pPr>
            <w:r w:rsidRPr="00400DC8">
              <w:rPr>
                <w:rFonts w:cstheme="minorHAnsi"/>
                <w:b/>
                <w:color w:val="FF0000"/>
                <w:sz w:val="16"/>
                <w:szCs w:val="16"/>
              </w:rPr>
              <w:t>84 056</w:t>
            </w:r>
          </w:p>
        </w:tc>
        <w:tc>
          <w:tcPr>
            <w:tcW w:w="822" w:type="dxa"/>
            <w:tcBorders>
              <w:top w:val="single" w:sz="2" w:space="0" w:color="000000"/>
              <w:left w:val="single" w:sz="2" w:space="0" w:color="000000"/>
              <w:bottom w:val="single" w:sz="4" w:space="0" w:color="000000"/>
              <w:right w:val="single" w:sz="2" w:space="0" w:color="000000"/>
            </w:tcBorders>
          </w:tcPr>
          <w:p w14:paraId="404CE797"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color w:val="FF0000"/>
                <w:sz w:val="16"/>
                <w:szCs w:val="16"/>
              </w:rPr>
              <w:t>96 409</w:t>
            </w:r>
          </w:p>
        </w:tc>
        <w:tc>
          <w:tcPr>
            <w:tcW w:w="819" w:type="dxa"/>
            <w:tcBorders>
              <w:top w:val="single" w:sz="2" w:space="0" w:color="000000"/>
              <w:left w:val="single" w:sz="2" w:space="0" w:color="000000"/>
              <w:bottom w:val="single" w:sz="4" w:space="0" w:color="000000"/>
              <w:right w:val="single" w:sz="4" w:space="0" w:color="000000"/>
            </w:tcBorders>
          </w:tcPr>
          <w:p w14:paraId="615D756D" w14:textId="77777777" w:rsidR="00400DC8" w:rsidRPr="00400DC8" w:rsidRDefault="00400DC8" w:rsidP="00145CDB">
            <w:pPr>
              <w:pStyle w:val="TableParagraph"/>
              <w:spacing w:before="5"/>
              <w:ind w:right="194"/>
              <w:jc w:val="right"/>
              <w:rPr>
                <w:rFonts w:eastAsia="Calibri" w:cstheme="minorHAnsi"/>
                <w:sz w:val="16"/>
                <w:szCs w:val="16"/>
              </w:rPr>
            </w:pPr>
            <w:r w:rsidRPr="00400DC8">
              <w:rPr>
                <w:rFonts w:cstheme="minorHAnsi"/>
                <w:sz w:val="16"/>
                <w:szCs w:val="16"/>
              </w:rPr>
              <w:t>96 409</w:t>
            </w:r>
          </w:p>
        </w:tc>
      </w:tr>
    </w:tbl>
    <w:p w14:paraId="4376C130" w14:textId="77777777" w:rsidR="00483AEE" w:rsidRPr="00291B72" w:rsidRDefault="00483AEE">
      <w:pPr>
        <w:spacing w:before="7"/>
        <w:rPr>
          <w:rFonts w:eastAsia="Calibri" w:cstheme="minorHAnsi"/>
          <w:sz w:val="20"/>
          <w:szCs w:val="20"/>
        </w:rPr>
      </w:pPr>
    </w:p>
    <w:p w14:paraId="4376C198" w14:textId="77777777" w:rsidR="00483AEE" w:rsidRPr="00291B72" w:rsidRDefault="00483AEE">
      <w:pPr>
        <w:spacing w:before="4"/>
        <w:rPr>
          <w:rFonts w:eastAsia="Calibri" w:cstheme="minorHAnsi"/>
          <w:sz w:val="20"/>
          <w:szCs w:val="20"/>
        </w:rPr>
      </w:pPr>
    </w:p>
    <w:tbl>
      <w:tblPr>
        <w:tblW w:w="0" w:type="auto"/>
        <w:tblInd w:w="116" w:type="dxa"/>
        <w:tblLayout w:type="fixed"/>
        <w:tblCellMar>
          <w:left w:w="0" w:type="dxa"/>
          <w:right w:w="0" w:type="dxa"/>
        </w:tblCellMar>
        <w:tblLook w:val="01E0" w:firstRow="1" w:lastRow="1" w:firstColumn="1" w:lastColumn="1" w:noHBand="0" w:noVBand="0"/>
      </w:tblPr>
      <w:tblGrid>
        <w:gridCol w:w="3055"/>
        <w:gridCol w:w="822"/>
      </w:tblGrid>
      <w:tr w:rsidR="00483AEE" w:rsidRPr="00400DC8" w14:paraId="4376C19B" w14:textId="77777777">
        <w:trPr>
          <w:trHeight w:hRule="exact" w:val="217"/>
        </w:trPr>
        <w:tc>
          <w:tcPr>
            <w:tcW w:w="3055" w:type="dxa"/>
            <w:tcBorders>
              <w:top w:val="single" w:sz="4" w:space="0" w:color="000000"/>
              <w:left w:val="single" w:sz="2" w:space="0" w:color="000000"/>
              <w:bottom w:val="single" w:sz="2" w:space="0" w:color="000000"/>
              <w:right w:val="single" w:sz="4" w:space="0" w:color="000000"/>
            </w:tcBorders>
            <w:shd w:val="clear" w:color="auto" w:fill="E1EEDA"/>
          </w:tcPr>
          <w:p w14:paraId="4376C199" w14:textId="77777777" w:rsidR="00483AEE" w:rsidRPr="00400DC8" w:rsidRDefault="00BA6B8F">
            <w:pPr>
              <w:pStyle w:val="TableParagraph"/>
              <w:spacing w:before="15"/>
              <w:ind w:left="20"/>
              <w:rPr>
                <w:rFonts w:eastAsia="Calibri" w:cstheme="minorHAnsi"/>
                <w:sz w:val="16"/>
                <w:szCs w:val="16"/>
              </w:rPr>
            </w:pPr>
            <w:r w:rsidRPr="00400DC8">
              <w:rPr>
                <w:rFonts w:cstheme="minorHAnsi"/>
                <w:b/>
                <w:sz w:val="16"/>
                <w:szCs w:val="16"/>
              </w:rPr>
              <w:t>BMp [квоти/t]</w:t>
            </w:r>
          </w:p>
        </w:tc>
        <w:tc>
          <w:tcPr>
            <w:tcW w:w="822" w:type="dxa"/>
            <w:tcBorders>
              <w:top w:val="single" w:sz="4" w:space="0" w:color="000000"/>
              <w:left w:val="single" w:sz="4" w:space="0" w:color="000000"/>
              <w:bottom w:val="single" w:sz="2" w:space="0" w:color="000000"/>
              <w:right w:val="single" w:sz="4" w:space="0" w:color="000000"/>
            </w:tcBorders>
          </w:tcPr>
          <w:p w14:paraId="4376C19A" w14:textId="77777777" w:rsidR="00483AEE" w:rsidRPr="00400DC8" w:rsidRDefault="00BA6B8F">
            <w:pPr>
              <w:pStyle w:val="TableParagraph"/>
              <w:spacing w:before="15"/>
              <w:ind w:left="8"/>
              <w:jc w:val="center"/>
              <w:rPr>
                <w:rFonts w:eastAsia="Calibri" w:cstheme="minorHAnsi"/>
                <w:sz w:val="16"/>
                <w:szCs w:val="16"/>
              </w:rPr>
            </w:pPr>
            <w:r w:rsidRPr="00400DC8">
              <w:rPr>
                <w:rFonts w:cstheme="minorHAnsi"/>
                <w:sz w:val="16"/>
                <w:szCs w:val="16"/>
              </w:rPr>
              <w:t>0 204</w:t>
            </w:r>
          </w:p>
        </w:tc>
      </w:tr>
      <w:tr w:rsidR="00483AEE" w:rsidRPr="00400DC8" w14:paraId="4376C19E" w14:textId="77777777">
        <w:trPr>
          <w:trHeight w:hRule="exact" w:val="217"/>
        </w:trPr>
        <w:tc>
          <w:tcPr>
            <w:tcW w:w="3055" w:type="dxa"/>
            <w:tcBorders>
              <w:top w:val="single" w:sz="2" w:space="0" w:color="000000"/>
              <w:left w:val="single" w:sz="2" w:space="0" w:color="000000"/>
              <w:bottom w:val="single" w:sz="4" w:space="0" w:color="000000"/>
              <w:right w:val="single" w:sz="4" w:space="0" w:color="000000"/>
            </w:tcBorders>
            <w:shd w:val="clear" w:color="auto" w:fill="E1EEDA"/>
          </w:tcPr>
          <w:p w14:paraId="4376C19C" w14:textId="77777777" w:rsidR="00483AEE" w:rsidRPr="00400DC8" w:rsidRDefault="00BA6B8F">
            <w:pPr>
              <w:pStyle w:val="TableParagraph"/>
              <w:spacing w:before="10"/>
              <w:ind w:left="20"/>
              <w:rPr>
                <w:rFonts w:eastAsia="Calibri" w:cstheme="minorHAnsi"/>
                <w:sz w:val="16"/>
                <w:szCs w:val="16"/>
              </w:rPr>
            </w:pPr>
            <w:r w:rsidRPr="00400DC8">
              <w:rPr>
                <w:rFonts w:cstheme="minorHAnsi"/>
                <w:b/>
                <w:sz w:val="16"/>
                <w:szCs w:val="16"/>
              </w:rPr>
              <w:t>CLEFp,k</w:t>
            </w:r>
          </w:p>
        </w:tc>
        <w:tc>
          <w:tcPr>
            <w:tcW w:w="822" w:type="dxa"/>
            <w:tcBorders>
              <w:top w:val="single" w:sz="2" w:space="0" w:color="000000"/>
              <w:left w:val="single" w:sz="4" w:space="0" w:color="000000"/>
              <w:bottom w:val="single" w:sz="4" w:space="0" w:color="000000"/>
              <w:right w:val="single" w:sz="4" w:space="0" w:color="000000"/>
            </w:tcBorders>
          </w:tcPr>
          <w:p w14:paraId="4376C19D" w14:textId="77777777" w:rsidR="00483AEE" w:rsidRPr="00400DC8" w:rsidRDefault="00BA6B8F">
            <w:pPr>
              <w:pStyle w:val="TableParagraph"/>
              <w:spacing w:before="15"/>
              <w:ind w:left="8"/>
              <w:jc w:val="center"/>
              <w:rPr>
                <w:rFonts w:eastAsia="Calibri" w:cstheme="minorHAnsi"/>
                <w:sz w:val="16"/>
                <w:szCs w:val="16"/>
              </w:rPr>
            </w:pPr>
            <w:r w:rsidRPr="00400DC8">
              <w:rPr>
                <w:rFonts w:cstheme="minorHAnsi"/>
                <w:sz w:val="16"/>
                <w:szCs w:val="16"/>
              </w:rPr>
              <w:t>1</w:t>
            </w:r>
          </w:p>
        </w:tc>
      </w:tr>
    </w:tbl>
    <w:p w14:paraId="4376C19F" w14:textId="7D306702" w:rsidR="00483AEE" w:rsidRPr="00291B72" w:rsidRDefault="00BA6B8F">
      <w:pPr>
        <w:spacing w:before="8"/>
        <w:ind w:left="118" w:right="742"/>
        <w:jc w:val="both"/>
        <w:rPr>
          <w:rFonts w:eastAsia="Calibri" w:cstheme="minorHAnsi"/>
          <w:sz w:val="20"/>
          <w:szCs w:val="20"/>
        </w:rPr>
      </w:pPr>
      <w:r w:rsidRPr="00291B72">
        <w:rPr>
          <w:rFonts w:cstheme="minorHAnsi"/>
          <w:i/>
          <w:sz w:val="20"/>
          <w:szCs w:val="20"/>
        </w:rPr>
        <w:t>Забележка:  тъй като новите показателни стойности все още не са известни по време на писането, в този пример беше използвана показателна стойност на Фаза 3.</w:t>
      </w:r>
    </w:p>
    <w:p w14:paraId="4376C1A0" w14:textId="77777777" w:rsidR="00483AEE" w:rsidRPr="00291B72" w:rsidRDefault="00483AEE">
      <w:pPr>
        <w:rPr>
          <w:rFonts w:eastAsia="Calibri" w:cstheme="minorHAnsi"/>
          <w:i/>
          <w:sz w:val="20"/>
          <w:szCs w:val="20"/>
        </w:rPr>
      </w:pPr>
    </w:p>
    <w:p w14:paraId="4376C1A1" w14:textId="77777777" w:rsidR="00483AEE" w:rsidRPr="00291B72" w:rsidRDefault="00483AEE">
      <w:pPr>
        <w:rPr>
          <w:rFonts w:eastAsia="Calibri" w:cstheme="minorHAnsi"/>
          <w:i/>
          <w:sz w:val="20"/>
          <w:szCs w:val="20"/>
        </w:rPr>
      </w:pPr>
    </w:p>
    <w:p w14:paraId="4376C1A2" w14:textId="77777777" w:rsidR="00483AEE" w:rsidRPr="00291B72" w:rsidRDefault="00BA6B8F">
      <w:pPr>
        <w:pStyle w:val="Heading3"/>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12 - Преустановяване на експлоатация</w:t>
      </w:r>
    </w:p>
    <w:p w14:paraId="4376C1A3" w14:textId="0065ED13" w:rsidR="00483AEE" w:rsidRPr="00291B72" w:rsidRDefault="00BA6B8F">
      <w:pPr>
        <w:pStyle w:val="BodyText"/>
        <w:ind w:right="739"/>
        <w:jc w:val="both"/>
        <w:rPr>
          <w:rFonts w:asciiTheme="minorHAnsi" w:hAnsiTheme="minorHAnsi" w:cstheme="minorHAnsi"/>
          <w:sz w:val="20"/>
          <w:szCs w:val="20"/>
        </w:rPr>
      </w:pPr>
      <w:r w:rsidRPr="00291B72">
        <w:rPr>
          <w:rFonts w:asciiTheme="minorHAnsi" w:hAnsiTheme="minorHAnsi" w:cstheme="minorHAnsi"/>
          <w:sz w:val="20"/>
          <w:szCs w:val="20"/>
        </w:rPr>
        <w:t>Тази подинсталация съобщава за прекратяване през 2021 г. и поради това не получава повече безплатно разпределяне от 2022 г.</w:t>
      </w:r>
    </w:p>
    <w:p w14:paraId="4376C1A4" w14:textId="77777777" w:rsidR="00483AEE" w:rsidRPr="00291B72" w:rsidRDefault="00483AEE">
      <w:pPr>
        <w:rPr>
          <w:rFonts w:eastAsia="Calibri" w:cstheme="minorHAnsi"/>
          <w:sz w:val="20"/>
          <w:szCs w:val="20"/>
        </w:rPr>
      </w:pPr>
    </w:p>
    <w:p w14:paraId="4376C1A5" w14:textId="77777777" w:rsidR="00483AEE" w:rsidRPr="00291B72" w:rsidRDefault="00483AEE">
      <w:pPr>
        <w:spacing w:before="12"/>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054"/>
        <w:gridCol w:w="824"/>
        <w:gridCol w:w="821"/>
        <w:gridCol w:w="821"/>
        <w:gridCol w:w="821"/>
        <w:gridCol w:w="822"/>
        <w:gridCol w:w="821"/>
        <w:gridCol w:w="821"/>
        <w:gridCol w:w="819"/>
      </w:tblGrid>
      <w:tr w:rsidR="00400DC8" w:rsidRPr="00400DC8" w14:paraId="23DC5125" w14:textId="77777777" w:rsidTr="00145CDB">
        <w:trPr>
          <w:trHeight w:hRule="exact" w:val="196"/>
        </w:trPr>
        <w:tc>
          <w:tcPr>
            <w:tcW w:w="9624" w:type="dxa"/>
            <w:gridSpan w:val="9"/>
            <w:tcBorders>
              <w:top w:val="single" w:sz="2" w:space="0" w:color="000000"/>
              <w:left w:val="single" w:sz="2" w:space="0" w:color="000000"/>
              <w:bottom w:val="single" w:sz="4" w:space="0" w:color="000000"/>
              <w:right w:val="single" w:sz="4" w:space="0" w:color="000000"/>
            </w:tcBorders>
            <w:shd w:val="clear" w:color="auto" w:fill="DDEBF7"/>
          </w:tcPr>
          <w:p w14:paraId="6144B4E3" w14:textId="77777777" w:rsidR="00400DC8" w:rsidRPr="00400DC8" w:rsidRDefault="00400DC8" w:rsidP="00145CDB">
            <w:pPr>
              <w:pStyle w:val="TableParagraph"/>
              <w:spacing w:before="5"/>
              <w:ind w:left="-1" w:right="18"/>
              <w:jc w:val="center"/>
              <w:rPr>
                <w:rFonts w:eastAsia="Calibri" w:cstheme="minorHAnsi"/>
                <w:sz w:val="16"/>
                <w:szCs w:val="16"/>
              </w:rPr>
            </w:pPr>
            <w:r w:rsidRPr="00400DC8">
              <w:rPr>
                <w:rFonts w:cstheme="minorHAnsi"/>
                <w:b/>
                <w:i/>
                <w:sz w:val="16"/>
                <w:szCs w:val="16"/>
              </w:rPr>
              <w:t>Пример 12 - Преустановяване на експлоатация</w:t>
            </w:r>
          </w:p>
        </w:tc>
      </w:tr>
      <w:tr w:rsidR="00400DC8" w:rsidRPr="00400DC8" w14:paraId="7BCAB952" w14:textId="77777777" w:rsidTr="00145CDB">
        <w:trPr>
          <w:trHeight w:hRule="exact" w:val="199"/>
        </w:trPr>
        <w:tc>
          <w:tcPr>
            <w:tcW w:w="3054" w:type="dxa"/>
            <w:tcBorders>
              <w:top w:val="single" w:sz="4" w:space="0" w:color="000000"/>
              <w:left w:val="single" w:sz="2" w:space="0" w:color="000000"/>
              <w:bottom w:val="single" w:sz="4" w:space="0" w:color="000000"/>
              <w:right w:val="single" w:sz="4" w:space="0" w:color="000000"/>
            </w:tcBorders>
            <w:shd w:val="clear" w:color="auto" w:fill="E1EEDA"/>
          </w:tcPr>
          <w:p w14:paraId="5621B0C9" w14:textId="77777777" w:rsidR="00400DC8" w:rsidRPr="00400DC8" w:rsidRDefault="00400DC8" w:rsidP="00145CDB">
            <w:pPr>
              <w:pStyle w:val="TableParagraph"/>
              <w:ind w:left="20"/>
              <w:rPr>
                <w:rFonts w:eastAsia="Calibri" w:cstheme="minorHAnsi"/>
                <w:sz w:val="16"/>
                <w:szCs w:val="16"/>
              </w:rPr>
            </w:pPr>
            <w:r w:rsidRPr="00400DC8">
              <w:rPr>
                <w:rFonts w:cstheme="minorHAnsi"/>
                <w:b/>
                <w:sz w:val="16"/>
                <w:szCs w:val="16"/>
              </w:rPr>
              <w:t>Година</w:t>
            </w:r>
          </w:p>
        </w:tc>
        <w:tc>
          <w:tcPr>
            <w:tcW w:w="824" w:type="dxa"/>
            <w:tcBorders>
              <w:top w:val="single" w:sz="4" w:space="0" w:color="000000"/>
              <w:left w:val="single" w:sz="4" w:space="0" w:color="000000"/>
              <w:bottom w:val="single" w:sz="4" w:space="0" w:color="000000"/>
              <w:right w:val="single" w:sz="2" w:space="0" w:color="000000"/>
            </w:tcBorders>
            <w:shd w:val="clear" w:color="auto" w:fill="E1EEDA"/>
          </w:tcPr>
          <w:p w14:paraId="6587FFA3" w14:textId="77777777" w:rsidR="00400DC8" w:rsidRPr="00400DC8" w:rsidRDefault="00400DC8" w:rsidP="00145CDB">
            <w:pPr>
              <w:pStyle w:val="TableParagraph"/>
              <w:spacing w:before="5"/>
              <w:ind w:left="1"/>
              <w:jc w:val="center"/>
              <w:rPr>
                <w:rFonts w:eastAsia="Calibri" w:cstheme="minorHAnsi"/>
                <w:sz w:val="16"/>
                <w:szCs w:val="16"/>
              </w:rPr>
            </w:pPr>
            <w:r w:rsidRPr="00400DC8">
              <w:rPr>
                <w:rFonts w:cstheme="minorHAnsi"/>
                <w:b/>
                <w:sz w:val="16"/>
                <w:szCs w:val="16"/>
              </w:rPr>
              <w:t>ИРД</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2D66EA48" w14:textId="77777777" w:rsidR="00400DC8" w:rsidRPr="00400DC8" w:rsidRDefault="00400DC8" w:rsidP="00145CDB">
            <w:pPr>
              <w:pStyle w:val="TableParagraph"/>
              <w:spacing w:before="5"/>
              <w:ind w:left="255"/>
              <w:rPr>
                <w:rFonts w:eastAsia="Calibri" w:cstheme="minorHAnsi"/>
                <w:sz w:val="16"/>
                <w:szCs w:val="16"/>
              </w:rPr>
            </w:pPr>
            <w:r w:rsidRPr="00400DC8">
              <w:rPr>
                <w:rFonts w:cstheme="minorHAnsi"/>
                <w:b/>
                <w:sz w:val="16"/>
                <w:szCs w:val="16"/>
              </w:rPr>
              <w:t>2019</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60368C5E" w14:textId="77777777" w:rsidR="00400DC8" w:rsidRPr="00400DC8" w:rsidRDefault="00400DC8" w:rsidP="00145CDB">
            <w:pPr>
              <w:pStyle w:val="TableParagraph"/>
              <w:spacing w:before="5"/>
              <w:ind w:left="254"/>
              <w:rPr>
                <w:rFonts w:eastAsia="Calibri" w:cstheme="minorHAnsi"/>
                <w:sz w:val="16"/>
                <w:szCs w:val="16"/>
              </w:rPr>
            </w:pPr>
            <w:r w:rsidRPr="00400DC8">
              <w:rPr>
                <w:rFonts w:cstheme="minorHAnsi"/>
                <w:b/>
                <w:sz w:val="16"/>
                <w:szCs w:val="16"/>
              </w:rPr>
              <w:t>2020</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27B3E58A" w14:textId="77777777" w:rsidR="00400DC8" w:rsidRPr="00400DC8" w:rsidRDefault="00400DC8" w:rsidP="00145CDB">
            <w:pPr>
              <w:pStyle w:val="TableParagraph"/>
              <w:spacing w:before="5"/>
              <w:ind w:right="252"/>
              <w:jc w:val="right"/>
              <w:rPr>
                <w:rFonts w:eastAsia="Calibri" w:cstheme="minorHAnsi"/>
                <w:sz w:val="16"/>
                <w:szCs w:val="16"/>
              </w:rPr>
            </w:pPr>
            <w:r w:rsidRPr="00400DC8">
              <w:rPr>
                <w:rFonts w:cstheme="minorHAnsi"/>
                <w:b/>
                <w:sz w:val="16"/>
                <w:szCs w:val="16"/>
              </w:rPr>
              <w:t>2021</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3B79AE7C"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sz w:val="16"/>
                <w:szCs w:val="16"/>
              </w:rPr>
              <w:t>2022</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46278C3C"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sz w:val="16"/>
                <w:szCs w:val="16"/>
              </w:rPr>
              <w:t>2023</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763BB4AF"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sz w:val="16"/>
                <w:szCs w:val="16"/>
              </w:rPr>
              <w:t>2024</w:t>
            </w:r>
          </w:p>
        </w:tc>
        <w:tc>
          <w:tcPr>
            <w:tcW w:w="819" w:type="dxa"/>
            <w:tcBorders>
              <w:top w:val="single" w:sz="4" w:space="0" w:color="000000"/>
              <w:left w:val="single" w:sz="2" w:space="0" w:color="000000"/>
              <w:bottom w:val="single" w:sz="4" w:space="0" w:color="000000"/>
              <w:right w:val="single" w:sz="4" w:space="0" w:color="000000"/>
            </w:tcBorders>
            <w:shd w:val="clear" w:color="auto" w:fill="E1EEDA"/>
          </w:tcPr>
          <w:p w14:paraId="6B8F8413" w14:textId="77777777" w:rsidR="00400DC8" w:rsidRPr="00400DC8" w:rsidRDefault="00400DC8" w:rsidP="00145CDB">
            <w:pPr>
              <w:pStyle w:val="TableParagraph"/>
              <w:spacing w:before="5"/>
              <w:ind w:left="4"/>
              <w:jc w:val="center"/>
              <w:rPr>
                <w:rFonts w:eastAsia="Calibri" w:cstheme="minorHAnsi"/>
                <w:sz w:val="16"/>
                <w:szCs w:val="16"/>
              </w:rPr>
            </w:pPr>
            <w:r w:rsidRPr="00400DC8">
              <w:rPr>
                <w:rFonts w:cstheme="minorHAnsi"/>
                <w:b/>
                <w:sz w:val="16"/>
                <w:szCs w:val="16"/>
              </w:rPr>
              <w:t>2025</w:t>
            </w:r>
          </w:p>
        </w:tc>
      </w:tr>
      <w:tr w:rsidR="00400DC8" w:rsidRPr="00400DC8" w14:paraId="645BC858" w14:textId="77777777" w:rsidTr="00400DC8">
        <w:trPr>
          <w:trHeight w:hRule="exact" w:val="196"/>
        </w:trPr>
        <w:tc>
          <w:tcPr>
            <w:tcW w:w="3054" w:type="dxa"/>
            <w:tcBorders>
              <w:top w:val="single" w:sz="4" w:space="0" w:color="000000"/>
              <w:left w:val="single" w:sz="2" w:space="0" w:color="000000"/>
              <w:bottom w:val="single" w:sz="2" w:space="0" w:color="000000"/>
              <w:right w:val="single" w:sz="4" w:space="0" w:color="000000"/>
            </w:tcBorders>
            <w:shd w:val="clear" w:color="auto" w:fill="E1EEDA"/>
          </w:tcPr>
          <w:p w14:paraId="2B3478B3" w14:textId="77777777" w:rsidR="00400DC8" w:rsidRPr="00400DC8" w:rsidRDefault="00400DC8" w:rsidP="00145CDB">
            <w:pPr>
              <w:pStyle w:val="TableParagraph"/>
              <w:spacing w:before="5"/>
              <w:ind w:left="20"/>
              <w:rPr>
                <w:rFonts w:eastAsia="Calibri" w:cstheme="minorHAnsi"/>
                <w:sz w:val="16"/>
                <w:szCs w:val="16"/>
              </w:rPr>
            </w:pPr>
            <w:r w:rsidRPr="00400DC8">
              <w:rPr>
                <w:rFonts w:cstheme="minorHAnsi"/>
                <w:b/>
                <w:sz w:val="16"/>
                <w:szCs w:val="16"/>
              </w:rPr>
              <w:t>Равнище на дейност</w:t>
            </w:r>
          </w:p>
        </w:tc>
        <w:tc>
          <w:tcPr>
            <w:tcW w:w="824" w:type="dxa"/>
            <w:tcBorders>
              <w:top w:val="single" w:sz="4" w:space="0" w:color="000000"/>
              <w:left w:val="single" w:sz="4" w:space="0" w:color="000000"/>
              <w:bottom w:val="single" w:sz="2" w:space="0" w:color="000000"/>
              <w:right w:val="single" w:sz="2" w:space="0" w:color="000000"/>
            </w:tcBorders>
            <w:shd w:val="clear" w:color="auto" w:fill="FFF1CC"/>
          </w:tcPr>
          <w:p w14:paraId="170732E3" w14:textId="77777777" w:rsidR="00400DC8" w:rsidRPr="00400DC8" w:rsidRDefault="00400DC8" w:rsidP="00145CDB">
            <w:pPr>
              <w:pStyle w:val="TableParagraph"/>
              <w:spacing w:before="5"/>
              <w:ind w:left="2"/>
              <w:jc w:val="center"/>
              <w:rPr>
                <w:rFonts w:eastAsia="Calibri" w:cstheme="minorHAnsi"/>
                <w:sz w:val="16"/>
                <w:szCs w:val="16"/>
              </w:rPr>
            </w:pPr>
            <w:r w:rsidRPr="00400DC8">
              <w:rPr>
                <w:rFonts w:cstheme="minorHAnsi"/>
                <w:b/>
                <w:sz w:val="16"/>
                <w:szCs w:val="16"/>
              </w:rPr>
              <w:t>100 000</w:t>
            </w:r>
          </w:p>
        </w:tc>
        <w:tc>
          <w:tcPr>
            <w:tcW w:w="821" w:type="dxa"/>
            <w:tcBorders>
              <w:top w:val="single" w:sz="4" w:space="0" w:color="000000"/>
              <w:left w:val="single" w:sz="2" w:space="0" w:color="000000"/>
              <w:bottom w:val="single" w:sz="2" w:space="0" w:color="000000"/>
              <w:right w:val="single" w:sz="2" w:space="0" w:color="000000"/>
            </w:tcBorders>
          </w:tcPr>
          <w:p w14:paraId="0A37E95D" w14:textId="77777777" w:rsidR="00400DC8" w:rsidRPr="00400DC8" w:rsidRDefault="00400DC8" w:rsidP="00145CDB">
            <w:pPr>
              <w:pStyle w:val="TableParagraph"/>
              <w:spacing w:before="5"/>
              <w:ind w:left="163"/>
              <w:rPr>
                <w:rFonts w:eastAsia="Calibri" w:cstheme="minorHAnsi"/>
                <w:sz w:val="16"/>
                <w:szCs w:val="16"/>
              </w:rPr>
            </w:pPr>
            <w:r w:rsidRPr="00400DC8">
              <w:rPr>
                <w:rFonts w:cstheme="minorHAnsi"/>
                <w:sz w:val="16"/>
                <w:szCs w:val="16"/>
              </w:rPr>
              <w:t>110 000</w:t>
            </w:r>
          </w:p>
        </w:tc>
        <w:tc>
          <w:tcPr>
            <w:tcW w:w="821" w:type="dxa"/>
            <w:tcBorders>
              <w:top w:val="single" w:sz="4" w:space="0" w:color="000000"/>
              <w:left w:val="single" w:sz="2" w:space="0" w:color="000000"/>
              <w:bottom w:val="single" w:sz="2" w:space="0" w:color="000000"/>
              <w:right w:val="single" w:sz="2" w:space="0" w:color="000000"/>
            </w:tcBorders>
          </w:tcPr>
          <w:p w14:paraId="1E003F6C" w14:textId="77777777" w:rsidR="00400DC8" w:rsidRPr="00400DC8" w:rsidRDefault="00400DC8" w:rsidP="00145CDB">
            <w:pPr>
              <w:pStyle w:val="TableParagraph"/>
              <w:spacing w:before="5"/>
              <w:ind w:left="163"/>
              <w:rPr>
                <w:rFonts w:eastAsia="Calibri" w:cstheme="minorHAnsi"/>
                <w:sz w:val="16"/>
                <w:szCs w:val="16"/>
              </w:rPr>
            </w:pPr>
            <w:r w:rsidRPr="00400DC8">
              <w:rPr>
                <w:rFonts w:cstheme="minorHAnsi"/>
                <w:sz w:val="16"/>
                <w:szCs w:val="16"/>
              </w:rPr>
              <w:t>110 000</w:t>
            </w:r>
          </w:p>
        </w:tc>
        <w:tc>
          <w:tcPr>
            <w:tcW w:w="821" w:type="dxa"/>
            <w:tcBorders>
              <w:top w:val="single" w:sz="4" w:space="0" w:color="000000"/>
              <w:left w:val="single" w:sz="2" w:space="0" w:color="000000"/>
              <w:bottom w:val="single" w:sz="2" w:space="0" w:color="000000"/>
              <w:right w:val="single" w:sz="2" w:space="0" w:color="000000"/>
            </w:tcBorders>
          </w:tcPr>
          <w:p w14:paraId="0A8DD347" w14:textId="77777777" w:rsidR="00400DC8" w:rsidRPr="00400DC8" w:rsidRDefault="00400DC8" w:rsidP="00145CDB">
            <w:pPr>
              <w:pStyle w:val="TableParagraph"/>
              <w:spacing w:before="5"/>
              <w:ind w:right="199"/>
              <w:jc w:val="right"/>
              <w:rPr>
                <w:rFonts w:eastAsia="Calibri" w:cstheme="minorHAnsi"/>
                <w:sz w:val="16"/>
                <w:szCs w:val="16"/>
              </w:rPr>
            </w:pPr>
            <w:r w:rsidRPr="00400DC8">
              <w:rPr>
                <w:rFonts w:cstheme="minorHAnsi"/>
                <w:sz w:val="16"/>
                <w:szCs w:val="16"/>
              </w:rPr>
              <w:t>50 000</w:t>
            </w:r>
          </w:p>
        </w:tc>
        <w:tc>
          <w:tcPr>
            <w:tcW w:w="822" w:type="dxa"/>
            <w:tcBorders>
              <w:top w:val="single" w:sz="4" w:space="0" w:color="000000"/>
              <w:left w:val="single" w:sz="2" w:space="0" w:color="000000"/>
              <w:bottom w:val="single" w:sz="2" w:space="0" w:color="000000"/>
              <w:right w:val="single" w:sz="2" w:space="0" w:color="000000"/>
            </w:tcBorders>
          </w:tcPr>
          <w:p w14:paraId="7DEEF161" w14:textId="77777777" w:rsidR="00400DC8" w:rsidRPr="00400DC8" w:rsidRDefault="00400DC8" w:rsidP="00145CDB">
            <w:pPr>
              <w:pStyle w:val="TableParagraph"/>
              <w:spacing w:before="5"/>
              <w:ind w:left="4"/>
              <w:jc w:val="center"/>
              <w:rPr>
                <w:rFonts w:eastAsia="Calibri" w:cstheme="minorHAnsi"/>
                <w:sz w:val="16"/>
                <w:szCs w:val="16"/>
              </w:rPr>
            </w:pPr>
            <w:r w:rsidRPr="00400DC8">
              <w:rPr>
                <w:rFonts w:cstheme="minorHAnsi"/>
                <w:sz w:val="16"/>
                <w:szCs w:val="16"/>
              </w:rPr>
              <w:t>0</w:t>
            </w:r>
          </w:p>
        </w:tc>
        <w:tc>
          <w:tcPr>
            <w:tcW w:w="821" w:type="dxa"/>
            <w:tcBorders>
              <w:top w:val="single" w:sz="4" w:space="0" w:color="000000"/>
              <w:left w:val="single" w:sz="2" w:space="0" w:color="000000"/>
              <w:bottom w:val="single" w:sz="2" w:space="0" w:color="000000"/>
              <w:right w:val="single" w:sz="2" w:space="0" w:color="000000"/>
            </w:tcBorders>
            <w:shd w:val="clear" w:color="auto" w:fill="A6A6A6" w:themeFill="background1" w:themeFillShade="A6"/>
          </w:tcPr>
          <w:p w14:paraId="52AF04FB" w14:textId="77777777" w:rsidR="00400DC8" w:rsidRPr="00400DC8" w:rsidRDefault="00400DC8" w:rsidP="00145CDB">
            <w:pPr>
              <w:rPr>
                <w:rFonts w:cstheme="minorHAnsi"/>
                <w:sz w:val="16"/>
                <w:szCs w:val="16"/>
              </w:rPr>
            </w:pPr>
          </w:p>
        </w:tc>
        <w:tc>
          <w:tcPr>
            <w:tcW w:w="821" w:type="dxa"/>
            <w:tcBorders>
              <w:top w:val="single" w:sz="4" w:space="0" w:color="000000"/>
              <w:left w:val="single" w:sz="2" w:space="0" w:color="000000"/>
              <w:bottom w:val="single" w:sz="2" w:space="0" w:color="000000"/>
              <w:right w:val="single" w:sz="2" w:space="0" w:color="000000"/>
            </w:tcBorders>
            <w:shd w:val="clear" w:color="auto" w:fill="A6A6A6" w:themeFill="background1" w:themeFillShade="A6"/>
          </w:tcPr>
          <w:p w14:paraId="1F5EFD02" w14:textId="77777777" w:rsidR="00400DC8" w:rsidRPr="00400DC8" w:rsidRDefault="00400DC8" w:rsidP="00145CDB">
            <w:pPr>
              <w:rPr>
                <w:rFonts w:cstheme="minorHAnsi"/>
                <w:sz w:val="16"/>
                <w:szCs w:val="16"/>
              </w:rPr>
            </w:pPr>
          </w:p>
        </w:tc>
        <w:tc>
          <w:tcPr>
            <w:tcW w:w="819"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1A1CF7D1" w14:textId="77777777" w:rsidR="00400DC8" w:rsidRPr="00400DC8" w:rsidRDefault="00400DC8" w:rsidP="00145CDB">
            <w:pPr>
              <w:rPr>
                <w:rFonts w:cstheme="minorHAnsi"/>
                <w:sz w:val="16"/>
                <w:szCs w:val="16"/>
              </w:rPr>
            </w:pPr>
          </w:p>
        </w:tc>
      </w:tr>
      <w:tr w:rsidR="00400DC8" w:rsidRPr="00400DC8" w14:paraId="3751D4BC" w14:textId="77777777" w:rsidTr="00400DC8">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3021B362" w14:textId="77777777" w:rsidR="00400DC8" w:rsidRPr="00400DC8" w:rsidRDefault="00400DC8" w:rsidP="00145CDB">
            <w:pPr>
              <w:pStyle w:val="TableParagraph"/>
              <w:spacing w:before="5"/>
              <w:ind w:left="20"/>
              <w:rPr>
                <w:rFonts w:eastAsia="Calibri" w:cstheme="minorHAnsi"/>
                <w:sz w:val="16"/>
                <w:szCs w:val="16"/>
              </w:rPr>
            </w:pPr>
            <w:r w:rsidRPr="00400DC8">
              <w:rPr>
                <w:rFonts w:cstheme="minorHAnsi"/>
                <w:b/>
                <w:sz w:val="16"/>
                <w:szCs w:val="16"/>
              </w:rPr>
              <w:t>Средно равнище на дейност (СРД)</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17EB8128"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40C6AB1B"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09F00E7"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tcPr>
          <w:p w14:paraId="0EF26C72" w14:textId="77777777" w:rsidR="00400DC8" w:rsidRPr="00400DC8" w:rsidRDefault="00400DC8" w:rsidP="00145CDB">
            <w:pPr>
              <w:pStyle w:val="TableParagraph"/>
              <w:spacing w:before="5"/>
              <w:ind w:right="158"/>
              <w:jc w:val="right"/>
              <w:rPr>
                <w:rFonts w:eastAsia="Calibri" w:cstheme="minorHAnsi"/>
                <w:sz w:val="16"/>
                <w:szCs w:val="16"/>
              </w:rPr>
            </w:pPr>
            <w:r w:rsidRPr="00400DC8">
              <w:rPr>
                <w:rFonts w:cstheme="minorHAnsi"/>
                <w:sz w:val="16"/>
                <w:szCs w:val="16"/>
              </w:rPr>
              <w:t>110 000</w:t>
            </w:r>
          </w:p>
        </w:tc>
        <w:tc>
          <w:tcPr>
            <w:tcW w:w="822" w:type="dxa"/>
            <w:tcBorders>
              <w:top w:val="single" w:sz="2" w:space="0" w:color="000000"/>
              <w:left w:val="single" w:sz="2" w:space="0" w:color="000000"/>
              <w:bottom w:val="single" w:sz="2" w:space="0" w:color="000000"/>
              <w:right w:val="single" w:sz="2" w:space="0" w:color="000000"/>
            </w:tcBorders>
          </w:tcPr>
          <w:p w14:paraId="053712AE" w14:textId="77777777" w:rsidR="00400DC8" w:rsidRPr="00400DC8" w:rsidRDefault="00400DC8" w:rsidP="00145CDB">
            <w:pPr>
              <w:pStyle w:val="TableParagraph"/>
              <w:spacing w:before="5"/>
              <w:ind w:right="1"/>
              <w:jc w:val="center"/>
              <w:rPr>
                <w:rFonts w:eastAsia="Calibri" w:cstheme="minorHAnsi"/>
                <w:sz w:val="16"/>
                <w:szCs w:val="16"/>
              </w:rPr>
            </w:pPr>
            <w:r w:rsidRPr="00400DC8">
              <w:rPr>
                <w:rFonts w:cstheme="minorHAnsi"/>
                <w:sz w:val="16"/>
                <w:szCs w:val="16"/>
              </w:rPr>
              <w:t>80 000</w:t>
            </w: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CD458B5"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695BD3C5" w14:textId="77777777" w:rsidR="00400DC8" w:rsidRPr="00400DC8" w:rsidRDefault="00400DC8" w:rsidP="00145CDB">
            <w:pPr>
              <w:rPr>
                <w:rFonts w:cstheme="minorHAnsi"/>
                <w:sz w:val="16"/>
                <w:szCs w:val="16"/>
              </w:rPr>
            </w:pP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02D8195E" w14:textId="77777777" w:rsidR="00400DC8" w:rsidRPr="00400DC8" w:rsidRDefault="00400DC8" w:rsidP="00145CDB">
            <w:pPr>
              <w:rPr>
                <w:rFonts w:cstheme="minorHAnsi"/>
                <w:sz w:val="16"/>
                <w:szCs w:val="16"/>
              </w:rPr>
            </w:pPr>
          </w:p>
        </w:tc>
      </w:tr>
      <w:tr w:rsidR="00400DC8" w:rsidRPr="00400DC8" w14:paraId="53772995" w14:textId="77777777" w:rsidTr="00400DC8">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595B02DE" w14:textId="77777777" w:rsidR="00400DC8" w:rsidRPr="00400DC8" w:rsidRDefault="00400DC8" w:rsidP="00145CDB">
            <w:pPr>
              <w:pStyle w:val="TableParagraph"/>
              <w:spacing w:before="5"/>
              <w:ind w:left="20"/>
              <w:rPr>
                <w:rFonts w:eastAsia="Calibri" w:cstheme="minorHAnsi"/>
                <w:sz w:val="16"/>
                <w:szCs w:val="16"/>
              </w:rPr>
            </w:pPr>
            <w:r w:rsidRPr="00400DC8">
              <w:rPr>
                <w:rFonts w:cstheme="minorHAnsi"/>
                <w:b/>
                <w:sz w:val="16"/>
                <w:szCs w:val="16"/>
              </w:rPr>
              <w:t>(СРД-ИРД)/ИРД [%]</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1389F5F0"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EACB242"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23F5F0D"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tcPr>
          <w:p w14:paraId="442E3DBB" w14:textId="77777777" w:rsidR="00400DC8" w:rsidRPr="00400DC8" w:rsidRDefault="00400DC8" w:rsidP="00145CDB">
            <w:pPr>
              <w:pStyle w:val="TableParagraph"/>
              <w:spacing w:before="5"/>
              <w:ind w:right="183"/>
              <w:jc w:val="right"/>
              <w:rPr>
                <w:rFonts w:eastAsia="Calibri" w:cstheme="minorHAnsi"/>
                <w:sz w:val="16"/>
                <w:szCs w:val="16"/>
              </w:rPr>
            </w:pPr>
            <w:r w:rsidRPr="00400DC8">
              <w:rPr>
                <w:rFonts w:cstheme="minorHAnsi"/>
                <w:sz w:val="16"/>
                <w:szCs w:val="16"/>
              </w:rPr>
              <w:t>10,00%</w:t>
            </w:r>
          </w:p>
        </w:tc>
        <w:tc>
          <w:tcPr>
            <w:tcW w:w="822" w:type="dxa"/>
            <w:tcBorders>
              <w:top w:val="single" w:sz="2" w:space="0" w:color="000000"/>
              <w:left w:val="single" w:sz="2" w:space="0" w:color="000000"/>
              <w:bottom w:val="single" w:sz="2" w:space="0" w:color="000000"/>
              <w:right w:val="single" w:sz="2" w:space="0" w:color="000000"/>
            </w:tcBorders>
          </w:tcPr>
          <w:p w14:paraId="3D02F7C4" w14:textId="77777777" w:rsidR="00400DC8" w:rsidRPr="00400DC8" w:rsidRDefault="00400DC8" w:rsidP="00145CDB">
            <w:pPr>
              <w:pStyle w:val="TableParagraph"/>
              <w:spacing w:before="5"/>
              <w:ind w:left="3"/>
              <w:jc w:val="center"/>
              <w:rPr>
                <w:rFonts w:eastAsia="Calibri" w:cstheme="minorHAnsi"/>
                <w:sz w:val="16"/>
                <w:szCs w:val="16"/>
              </w:rPr>
            </w:pPr>
            <w:r w:rsidRPr="00400DC8">
              <w:rPr>
                <w:rFonts w:cstheme="minorHAnsi"/>
                <w:sz w:val="16"/>
                <w:szCs w:val="16"/>
              </w:rPr>
              <w:t>-20,00%</w:t>
            </w: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35E7E2F6"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1BFAB928" w14:textId="77777777" w:rsidR="00400DC8" w:rsidRPr="00400DC8" w:rsidRDefault="00400DC8" w:rsidP="00145CDB">
            <w:pPr>
              <w:rPr>
                <w:rFonts w:cstheme="minorHAnsi"/>
                <w:sz w:val="16"/>
                <w:szCs w:val="16"/>
              </w:rPr>
            </w:pP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7C9DF970" w14:textId="77777777" w:rsidR="00400DC8" w:rsidRPr="00400DC8" w:rsidRDefault="00400DC8" w:rsidP="00145CDB">
            <w:pPr>
              <w:rPr>
                <w:rFonts w:cstheme="minorHAnsi"/>
                <w:sz w:val="16"/>
                <w:szCs w:val="16"/>
              </w:rPr>
            </w:pPr>
          </w:p>
        </w:tc>
      </w:tr>
      <w:tr w:rsidR="00400DC8" w:rsidRPr="00400DC8" w14:paraId="044FE0B1" w14:textId="77777777" w:rsidTr="00400DC8">
        <w:trPr>
          <w:trHeight w:hRule="exact" w:val="390"/>
        </w:trPr>
        <w:tc>
          <w:tcPr>
            <w:tcW w:w="3054" w:type="dxa"/>
            <w:tcBorders>
              <w:top w:val="single" w:sz="2" w:space="0" w:color="000000"/>
              <w:left w:val="single" w:sz="2" w:space="0" w:color="000000"/>
              <w:bottom w:val="single" w:sz="4" w:space="0" w:color="000000"/>
              <w:right w:val="single" w:sz="4" w:space="0" w:color="000000"/>
            </w:tcBorders>
            <w:shd w:val="clear" w:color="auto" w:fill="E1EEDA"/>
          </w:tcPr>
          <w:p w14:paraId="1D83288D" w14:textId="77777777" w:rsidR="00400DC8" w:rsidRPr="00400DC8" w:rsidRDefault="00400DC8" w:rsidP="00145CDB">
            <w:pPr>
              <w:pStyle w:val="TableParagraph"/>
              <w:spacing w:line="254" w:lineRule="auto"/>
              <w:ind w:left="20" w:right="46"/>
              <w:rPr>
                <w:rFonts w:eastAsia="Calibri" w:cstheme="minorHAnsi"/>
                <w:sz w:val="16"/>
                <w:szCs w:val="16"/>
              </w:rPr>
            </w:pPr>
            <w:r w:rsidRPr="00400DC8">
              <w:rPr>
                <w:rFonts w:cstheme="minorHAnsi"/>
                <w:b/>
                <w:sz w:val="16"/>
                <w:szCs w:val="16"/>
              </w:rPr>
              <w:t>Предварително безплатно разпределяне (BM=1)</w:t>
            </w:r>
          </w:p>
        </w:tc>
        <w:tc>
          <w:tcPr>
            <w:tcW w:w="824"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4BB76085"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54FEAA1A"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48D094D7"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4" w:space="0" w:color="000000"/>
              <w:right w:val="single" w:sz="2" w:space="0" w:color="000000"/>
            </w:tcBorders>
          </w:tcPr>
          <w:p w14:paraId="04EADD71" w14:textId="77777777" w:rsidR="00400DC8" w:rsidRPr="00400DC8" w:rsidRDefault="00400DC8" w:rsidP="00145CDB">
            <w:pPr>
              <w:pStyle w:val="TableParagraph"/>
              <w:spacing w:before="102"/>
              <w:ind w:right="158"/>
              <w:jc w:val="right"/>
              <w:rPr>
                <w:rFonts w:eastAsia="Calibri" w:cstheme="minorHAnsi"/>
                <w:sz w:val="16"/>
                <w:szCs w:val="16"/>
              </w:rPr>
            </w:pPr>
            <w:r w:rsidRPr="00400DC8">
              <w:rPr>
                <w:rFonts w:cstheme="minorHAnsi"/>
                <w:sz w:val="16"/>
                <w:szCs w:val="16"/>
              </w:rPr>
              <w:t>100 000</w:t>
            </w:r>
          </w:p>
        </w:tc>
        <w:tc>
          <w:tcPr>
            <w:tcW w:w="822" w:type="dxa"/>
            <w:tcBorders>
              <w:top w:val="single" w:sz="2" w:space="0" w:color="000000"/>
              <w:left w:val="single" w:sz="2" w:space="0" w:color="000000"/>
              <w:bottom w:val="single" w:sz="4" w:space="0" w:color="000000"/>
              <w:right w:val="single" w:sz="2" w:space="0" w:color="000000"/>
            </w:tcBorders>
          </w:tcPr>
          <w:p w14:paraId="413DE9A7" w14:textId="77777777" w:rsidR="00400DC8" w:rsidRPr="00400DC8" w:rsidRDefault="00400DC8" w:rsidP="00145CDB">
            <w:pPr>
              <w:pStyle w:val="TableParagraph"/>
              <w:spacing w:before="102"/>
              <w:ind w:left="4"/>
              <w:jc w:val="center"/>
              <w:rPr>
                <w:rFonts w:eastAsia="Calibri" w:cstheme="minorHAnsi"/>
                <w:sz w:val="16"/>
                <w:szCs w:val="16"/>
              </w:rPr>
            </w:pPr>
            <w:r w:rsidRPr="00400DC8">
              <w:rPr>
                <w:rFonts w:cstheme="minorHAnsi"/>
                <w:b/>
                <w:color w:val="FF0000"/>
                <w:sz w:val="16"/>
                <w:szCs w:val="16"/>
              </w:rPr>
              <w:t>0</w:t>
            </w:r>
          </w:p>
        </w:tc>
        <w:tc>
          <w:tcPr>
            <w:tcW w:w="821" w:type="dxa"/>
            <w:tcBorders>
              <w:top w:val="single" w:sz="2" w:space="0" w:color="000000"/>
              <w:left w:val="single" w:sz="2" w:space="0" w:color="000000"/>
              <w:bottom w:val="single" w:sz="4" w:space="0" w:color="000000"/>
              <w:right w:val="single" w:sz="2" w:space="0" w:color="000000"/>
            </w:tcBorders>
          </w:tcPr>
          <w:p w14:paraId="7F398EF2" w14:textId="77777777" w:rsidR="00400DC8" w:rsidRPr="00400DC8" w:rsidRDefault="00400DC8" w:rsidP="00145CDB">
            <w:pPr>
              <w:pStyle w:val="TableParagraph"/>
              <w:spacing w:before="102"/>
              <w:ind w:left="3"/>
              <w:jc w:val="center"/>
              <w:rPr>
                <w:rFonts w:eastAsia="Calibri" w:cstheme="minorHAnsi"/>
                <w:sz w:val="16"/>
                <w:szCs w:val="16"/>
              </w:rPr>
            </w:pPr>
            <w:r w:rsidRPr="00400DC8">
              <w:rPr>
                <w:rFonts w:cstheme="minorHAnsi"/>
                <w:sz w:val="16"/>
                <w:szCs w:val="16"/>
              </w:rPr>
              <w:t>0</w:t>
            </w:r>
          </w:p>
        </w:tc>
        <w:tc>
          <w:tcPr>
            <w:tcW w:w="821" w:type="dxa"/>
            <w:tcBorders>
              <w:top w:val="single" w:sz="2" w:space="0" w:color="000000"/>
              <w:left w:val="single" w:sz="2" w:space="0" w:color="000000"/>
              <w:bottom w:val="single" w:sz="4" w:space="0" w:color="000000"/>
              <w:right w:val="single" w:sz="2" w:space="0" w:color="000000"/>
            </w:tcBorders>
          </w:tcPr>
          <w:p w14:paraId="5E2DCD9A" w14:textId="77777777" w:rsidR="00400DC8" w:rsidRPr="00400DC8" w:rsidRDefault="00400DC8" w:rsidP="00145CDB">
            <w:pPr>
              <w:pStyle w:val="TableParagraph"/>
              <w:spacing w:before="102"/>
              <w:ind w:left="3"/>
              <w:jc w:val="center"/>
              <w:rPr>
                <w:rFonts w:eastAsia="Calibri" w:cstheme="minorHAnsi"/>
                <w:sz w:val="16"/>
                <w:szCs w:val="16"/>
              </w:rPr>
            </w:pPr>
            <w:r w:rsidRPr="00400DC8">
              <w:rPr>
                <w:rFonts w:cstheme="minorHAnsi"/>
                <w:sz w:val="16"/>
                <w:szCs w:val="16"/>
              </w:rPr>
              <w:t>0</w:t>
            </w:r>
          </w:p>
        </w:tc>
        <w:tc>
          <w:tcPr>
            <w:tcW w:w="819" w:type="dxa"/>
            <w:tcBorders>
              <w:top w:val="single" w:sz="2" w:space="0" w:color="000000"/>
              <w:left w:val="single" w:sz="2" w:space="0" w:color="000000"/>
              <w:bottom w:val="single" w:sz="4" w:space="0" w:color="000000"/>
              <w:right w:val="single" w:sz="4" w:space="0" w:color="000000"/>
            </w:tcBorders>
          </w:tcPr>
          <w:p w14:paraId="1E35782C" w14:textId="77777777" w:rsidR="00400DC8" w:rsidRPr="00400DC8" w:rsidRDefault="00400DC8" w:rsidP="00145CDB">
            <w:pPr>
              <w:pStyle w:val="TableParagraph"/>
              <w:spacing w:before="102"/>
              <w:ind w:left="9"/>
              <w:jc w:val="center"/>
              <w:rPr>
                <w:rFonts w:eastAsia="Calibri" w:cstheme="minorHAnsi"/>
                <w:sz w:val="16"/>
                <w:szCs w:val="16"/>
              </w:rPr>
            </w:pPr>
            <w:r w:rsidRPr="00400DC8">
              <w:rPr>
                <w:rFonts w:cstheme="minorHAnsi"/>
                <w:sz w:val="16"/>
                <w:szCs w:val="16"/>
              </w:rPr>
              <w:t>0</w:t>
            </w:r>
          </w:p>
        </w:tc>
      </w:tr>
    </w:tbl>
    <w:p w14:paraId="4376C1DA" w14:textId="22766B78" w:rsidR="00483AEE" w:rsidRDefault="00483AEE">
      <w:pPr>
        <w:rPr>
          <w:rFonts w:eastAsia="Calibri" w:cstheme="minorHAnsi"/>
          <w:sz w:val="20"/>
          <w:szCs w:val="20"/>
        </w:rPr>
      </w:pPr>
    </w:p>
    <w:p w14:paraId="3405AF7D" w14:textId="592A2088" w:rsidR="00400DC8" w:rsidRDefault="00400DC8">
      <w:pPr>
        <w:rPr>
          <w:rFonts w:eastAsia="Calibri" w:cstheme="minorHAnsi"/>
          <w:sz w:val="20"/>
          <w:szCs w:val="20"/>
        </w:rPr>
      </w:pPr>
    </w:p>
    <w:p w14:paraId="7CEAB6F5" w14:textId="77777777" w:rsidR="00400DC8" w:rsidRPr="00291B72" w:rsidRDefault="00400DC8">
      <w:pPr>
        <w:rPr>
          <w:rFonts w:eastAsia="Calibri" w:cstheme="minorHAnsi"/>
          <w:sz w:val="20"/>
          <w:szCs w:val="20"/>
        </w:rPr>
      </w:pPr>
    </w:p>
    <w:p w14:paraId="4376C1DB" w14:textId="77777777" w:rsidR="00483AEE" w:rsidRPr="00291B72" w:rsidRDefault="00483AEE">
      <w:pPr>
        <w:spacing w:before="2"/>
        <w:rPr>
          <w:rFonts w:eastAsia="Calibri" w:cstheme="minorHAnsi"/>
          <w:sz w:val="20"/>
          <w:szCs w:val="20"/>
        </w:rPr>
      </w:pPr>
    </w:p>
    <w:p w14:paraId="4376C1DC" w14:textId="77777777" w:rsidR="00483AEE" w:rsidRPr="00291B72" w:rsidRDefault="00BA6B8F">
      <w:pPr>
        <w:pStyle w:val="Heading3"/>
        <w:jc w:val="both"/>
        <w:rPr>
          <w:rFonts w:asciiTheme="minorHAnsi" w:hAnsiTheme="minorHAnsi" w:cstheme="minorHAnsi"/>
          <w:b w:val="0"/>
          <w:bCs w:val="0"/>
          <w:sz w:val="20"/>
          <w:szCs w:val="20"/>
        </w:rPr>
      </w:pPr>
      <w:r w:rsidRPr="00291B72">
        <w:rPr>
          <w:rFonts w:asciiTheme="minorHAnsi" w:hAnsiTheme="minorHAnsi" w:cstheme="minorHAnsi"/>
          <w:sz w:val="20"/>
          <w:szCs w:val="20"/>
          <w:u w:val="single" w:color="000000"/>
        </w:rPr>
        <w:t>Пример 13 - подинсталация, която преустановява експлоатация</w:t>
      </w:r>
    </w:p>
    <w:p w14:paraId="4376C1DD" w14:textId="66ED6E85" w:rsidR="00483AEE" w:rsidRPr="00291B72" w:rsidRDefault="00BA6B8F">
      <w:pPr>
        <w:pStyle w:val="BodyText"/>
        <w:ind w:right="733"/>
        <w:jc w:val="both"/>
        <w:rPr>
          <w:rFonts w:asciiTheme="minorHAnsi" w:hAnsiTheme="minorHAnsi" w:cstheme="minorHAnsi"/>
          <w:sz w:val="20"/>
          <w:szCs w:val="20"/>
        </w:rPr>
      </w:pPr>
      <w:r w:rsidRPr="00291B72">
        <w:rPr>
          <w:rFonts w:asciiTheme="minorHAnsi" w:hAnsiTheme="minorHAnsi" w:cstheme="minorHAnsi"/>
          <w:sz w:val="20"/>
          <w:szCs w:val="20"/>
        </w:rPr>
        <w:t>В този пример подинсталацията е преустановила експлоатация през 2021 г., но все още е технически възможно тя да работи. В този случай се прилагат правилата за промяна на разпределянето. Тъй като разпределянето е 0 през 2024 г., ако тази подинсталация започне да работи отново през 2025 г. или в по-късни години, ще се прилагат общите правила. Ако, от друга страна, подинсталацията обяви преустановяване на експлоатацията през 2024 г., това няма да има допълнително въздействие.</w:t>
      </w:r>
    </w:p>
    <w:p w14:paraId="4376C1DE" w14:textId="77777777" w:rsidR="00483AEE" w:rsidRPr="00291B72" w:rsidRDefault="00483AEE">
      <w:pPr>
        <w:spacing w:before="11"/>
        <w:rPr>
          <w:rFonts w:eastAsia="Calibri" w:cstheme="minorHAnsi"/>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054"/>
        <w:gridCol w:w="824"/>
        <w:gridCol w:w="821"/>
        <w:gridCol w:w="821"/>
        <w:gridCol w:w="821"/>
        <w:gridCol w:w="822"/>
        <w:gridCol w:w="821"/>
        <w:gridCol w:w="821"/>
        <w:gridCol w:w="819"/>
      </w:tblGrid>
      <w:tr w:rsidR="00400DC8" w:rsidRPr="00400DC8" w14:paraId="0104CDEE" w14:textId="77777777" w:rsidTr="00145CDB">
        <w:trPr>
          <w:trHeight w:hRule="exact" w:val="196"/>
        </w:trPr>
        <w:tc>
          <w:tcPr>
            <w:tcW w:w="9624" w:type="dxa"/>
            <w:gridSpan w:val="9"/>
            <w:tcBorders>
              <w:top w:val="single" w:sz="2" w:space="0" w:color="000000"/>
              <w:left w:val="single" w:sz="2" w:space="0" w:color="000000"/>
              <w:bottom w:val="single" w:sz="4" w:space="0" w:color="000000"/>
              <w:right w:val="single" w:sz="4" w:space="0" w:color="000000"/>
            </w:tcBorders>
            <w:shd w:val="clear" w:color="auto" w:fill="DDEBF7"/>
          </w:tcPr>
          <w:p w14:paraId="3DB5C2F4" w14:textId="77777777" w:rsidR="00400DC8" w:rsidRPr="00400DC8" w:rsidRDefault="00400DC8" w:rsidP="00145CDB">
            <w:pPr>
              <w:pStyle w:val="TableParagraph"/>
              <w:spacing w:before="5"/>
              <w:ind w:left="-1" w:right="19"/>
              <w:jc w:val="center"/>
              <w:rPr>
                <w:rFonts w:eastAsia="Calibri" w:cstheme="minorHAnsi"/>
                <w:sz w:val="16"/>
                <w:szCs w:val="16"/>
              </w:rPr>
            </w:pPr>
            <w:r w:rsidRPr="00400DC8">
              <w:rPr>
                <w:rFonts w:cstheme="minorHAnsi"/>
                <w:b/>
                <w:i/>
                <w:sz w:val="16"/>
                <w:szCs w:val="16"/>
              </w:rPr>
              <w:t>Пример 13 - подинсталация, която преустановява експлоатация</w:t>
            </w:r>
          </w:p>
        </w:tc>
      </w:tr>
      <w:tr w:rsidR="00400DC8" w:rsidRPr="00400DC8" w14:paraId="76416A4E" w14:textId="77777777" w:rsidTr="00145CDB">
        <w:trPr>
          <w:trHeight w:hRule="exact" w:val="199"/>
        </w:trPr>
        <w:tc>
          <w:tcPr>
            <w:tcW w:w="3054" w:type="dxa"/>
            <w:tcBorders>
              <w:top w:val="single" w:sz="4" w:space="0" w:color="000000"/>
              <w:left w:val="single" w:sz="2" w:space="0" w:color="000000"/>
              <w:bottom w:val="single" w:sz="4" w:space="0" w:color="000000"/>
              <w:right w:val="single" w:sz="4" w:space="0" w:color="000000"/>
            </w:tcBorders>
            <w:shd w:val="clear" w:color="auto" w:fill="E1EEDA"/>
          </w:tcPr>
          <w:p w14:paraId="305CDB49" w14:textId="77777777" w:rsidR="00400DC8" w:rsidRPr="00400DC8" w:rsidRDefault="00400DC8" w:rsidP="00145CDB">
            <w:pPr>
              <w:pStyle w:val="TableParagraph"/>
              <w:ind w:left="20"/>
              <w:rPr>
                <w:rFonts w:eastAsia="Calibri" w:cstheme="minorHAnsi"/>
                <w:sz w:val="16"/>
                <w:szCs w:val="16"/>
              </w:rPr>
            </w:pPr>
            <w:r w:rsidRPr="00400DC8">
              <w:rPr>
                <w:rFonts w:cstheme="minorHAnsi"/>
                <w:b/>
                <w:sz w:val="16"/>
                <w:szCs w:val="16"/>
              </w:rPr>
              <w:t>Година</w:t>
            </w:r>
          </w:p>
        </w:tc>
        <w:tc>
          <w:tcPr>
            <w:tcW w:w="824" w:type="dxa"/>
            <w:tcBorders>
              <w:top w:val="single" w:sz="4" w:space="0" w:color="000000"/>
              <w:left w:val="single" w:sz="4" w:space="0" w:color="000000"/>
              <w:bottom w:val="single" w:sz="4" w:space="0" w:color="000000"/>
              <w:right w:val="single" w:sz="2" w:space="0" w:color="000000"/>
            </w:tcBorders>
            <w:shd w:val="clear" w:color="auto" w:fill="E1EEDA"/>
          </w:tcPr>
          <w:p w14:paraId="75553F5B" w14:textId="77777777" w:rsidR="00400DC8" w:rsidRPr="00400DC8" w:rsidRDefault="00400DC8" w:rsidP="00145CDB">
            <w:pPr>
              <w:pStyle w:val="TableParagraph"/>
              <w:spacing w:before="5"/>
              <w:ind w:left="1"/>
              <w:jc w:val="center"/>
              <w:rPr>
                <w:rFonts w:eastAsia="Calibri" w:cstheme="minorHAnsi"/>
                <w:sz w:val="16"/>
                <w:szCs w:val="16"/>
              </w:rPr>
            </w:pPr>
            <w:r w:rsidRPr="00400DC8">
              <w:rPr>
                <w:rFonts w:cstheme="minorHAnsi"/>
                <w:b/>
                <w:sz w:val="16"/>
                <w:szCs w:val="16"/>
              </w:rPr>
              <w:t>ИРД</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626C8878" w14:textId="77777777" w:rsidR="00400DC8" w:rsidRPr="00400DC8" w:rsidRDefault="00400DC8" w:rsidP="00145CDB">
            <w:pPr>
              <w:pStyle w:val="TableParagraph"/>
              <w:spacing w:before="5"/>
              <w:ind w:left="255"/>
              <w:rPr>
                <w:rFonts w:eastAsia="Calibri" w:cstheme="minorHAnsi"/>
                <w:sz w:val="16"/>
                <w:szCs w:val="16"/>
              </w:rPr>
            </w:pPr>
            <w:r w:rsidRPr="00400DC8">
              <w:rPr>
                <w:rFonts w:cstheme="minorHAnsi"/>
                <w:b/>
                <w:sz w:val="16"/>
                <w:szCs w:val="16"/>
              </w:rPr>
              <w:t>2019</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78BC564E" w14:textId="77777777" w:rsidR="00400DC8" w:rsidRPr="00400DC8" w:rsidRDefault="00400DC8" w:rsidP="00145CDB">
            <w:pPr>
              <w:pStyle w:val="TableParagraph"/>
              <w:spacing w:before="5"/>
              <w:ind w:left="254"/>
              <w:rPr>
                <w:rFonts w:eastAsia="Calibri" w:cstheme="minorHAnsi"/>
                <w:sz w:val="16"/>
                <w:szCs w:val="16"/>
              </w:rPr>
            </w:pPr>
            <w:r w:rsidRPr="00400DC8">
              <w:rPr>
                <w:rFonts w:cstheme="minorHAnsi"/>
                <w:b/>
                <w:sz w:val="16"/>
                <w:szCs w:val="16"/>
              </w:rPr>
              <w:t>2020</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6C47F20F" w14:textId="77777777" w:rsidR="00400DC8" w:rsidRPr="00400DC8" w:rsidRDefault="00400DC8" w:rsidP="00145CDB">
            <w:pPr>
              <w:pStyle w:val="TableParagraph"/>
              <w:spacing w:before="5"/>
              <w:ind w:right="252"/>
              <w:jc w:val="right"/>
              <w:rPr>
                <w:rFonts w:eastAsia="Calibri" w:cstheme="minorHAnsi"/>
                <w:sz w:val="16"/>
                <w:szCs w:val="16"/>
              </w:rPr>
            </w:pPr>
            <w:r w:rsidRPr="00400DC8">
              <w:rPr>
                <w:rFonts w:cstheme="minorHAnsi"/>
                <w:b/>
                <w:sz w:val="16"/>
                <w:szCs w:val="16"/>
              </w:rPr>
              <w:t>2021</w:t>
            </w:r>
          </w:p>
        </w:tc>
        <w:tc>
          <w:tcPr>
            <w:tcW w:w="822" w:type="dxa"/>
            <w:tcBorders>
              <w:top w:val="single" w:sz="4" w:space="0" w:color="000000"/>
              <w:left w:val="single" w:sz="2" w:space="0" w:color="000000"/>
              <w:bottom w:val="single" w:sz="4" w:space="0" w:color="000000"/>
              <w:right w:val="single" w:sz="2" w:space="0" w:color="000000"/>
            </w:tcBorders>
            <w:shd w:val="clear" w:color="auto" w:fill="E1EEDA"/>
          </w:tcPr>
          <w:p w14:paraId="1F1E0FE1"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sz w:val="16"/>
                <w:szCs w:val="16"/>
              </w:rPr>
              <w:t>2022</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5F53E9E7" w14:textId="77777777" w:rsidR="00400DC8" w:rsidRPr="00400DC8" w:rsidRDefault="00400DC8" w:rsidP="00145CDB">
            <w:pPr>
              <w:pStyle w:val="TableParagraph"/>
              <w:spacing w:before="5"/>
              <w:ind w:left="254"/>
              <w:rPr>
                <w:rFonts w:eastAsia="Calibri" w:cstheme="minorHAnsi"/>
                <w:sz w:val="16"/>
                <w:szCs w:val="16"/>
              </w:rPr>
            </w:pPr>
            <w:r w:rsidRPr="00400DC8">
              <w:rPr>
                <w:rFonts w:cstheme="minorHAnsi"/>
                <w:b/>
                <w:sz w:val="16"/>
                <w:szCs w:val="16"/>
              </w:rPr>
              <w:t>2023</w:t>
            </w:r>
          </w:p>
        </w:tc>
        <w:tc>
          <w:tcPr>
            <w:tcW w:w="821" w:type="dxa"/>
            <w:tcBorders>
              <w:top w:val="single" w:sz="4" w:space="0" w:color="000000"/>
              <w:left w:val="single" w:sz="2" w:space="0" w:color="000000"/>
              <w:bottom w:val="single" w:sz="4" w:space="0" w:color="000000"/>
              <w:right w:val="single" w:sz="2" w:space="0" w:color="000000"/>
            </w:tcBorders>
            <w:shd w:val="clear" w:color="auto" w:fill="E1EEDA"/>
          </w:tcPr>
          <w:p w14:paraId="3141217B"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sz w:val="16"/>
                <w:szCs w:val="16"/>
              </w:rPr>
              <w:t>2024</w:t>
            </w:r>
          </w:p>
        </w:tc>
        <w:tc>
          <w:tcPr>
            <w:tcW w:w="819" w:type="dxa"/>
            <w:tcBorders>
              <w:top w:val="single" w:sz="4" w:space="0" w:color="000000"/>
              <w:left w:val="single" w:sz="2" w:space="0" w:color="000000"/>
              <w:bottom w:val="single" w:sz="4" w:space="0" w:color="000000"/>
              <w:right w:val="single" w:sz="4" w:space="0" w:color="000000"/>
            </w:tcBorders>
            <w:shd w:val="clear" w:color="auto" w:fill="E1EEDA"/>
          </w:tcPr>
          <w:p w14:paraId="2AAE2801" w14:textId="77777777" w:rsidR="00400DC8" w:rsidRPr="00400DC8" w:rsidRDefault="00400DC8" w:rsidP="00145CDB">
            <w:pPr>
              <w:pStyle w:val="TableParagraph"/>
              <w:spacing w:before="5"/>
              <w:ind w:left="4"/>
              <w:jc w:val="center"/>
              <w:rPr>
                <w:rFonts w:eastAsia="Calibri" w:cstheme="minorHAnsi"/>
                <w:sz w:val="16"/>
                <w:szCs w:val="16"/>
              </w:rPr>
            </w:pPr>
            <w:r w:rsidRPr="00400DC8">
              <w:rPr>
                <w:rFonts w:cstheme="minorHAnsi"/>
                <w:b/>
                <w:sz w:val="16"/>
                <w:szCs w:val="16"/>
              </w:rPr>
              <w:t>2025</w:t>
            </w:r>
          </w:p>
        </w:tc>
      </w:tr>
      <w:tr w:rsidR="00400DC8" w:rsidRPr="00400DC8" w14:paraId="1F54C075" w14:textId="77777777" w:rsidTr="00400DC8">
        <w:trPr>
          <w:trHeight w:hRule="exact" w:val="196"/>
        </w:trPr>
        <w:tc>
          <w:tcPr>
            <w:tcW w:w="3054" w:type="dxa"/>
            <w:tcBorders>
              <w:top w:val="single" w:sz="4" w:space="0" w:color="000000"/>
              <w:left w:val="single" w:sz="2" w:space="0" w:color="000000"/>
              <w:bottom w:val="single" w:sz="2" w:space="0" w:color="000000"/>
              <w:right w:val="single" w:sz="4" w:space="0" w:color="000000"/>
            </w:tcBorders>
            <w:shd w:val="clear" w:color="auto" w:fill="E1EEDA"/>
          </w:tcPr>
          <w:p w14:paraId="4698182A" w14:textId="77777777" w:rsidR="00400DC8" w:rsidRPr="00400DC8" w:rsidRDefault="00400DC8" w:rsidP="00145CDB">
            <w:pPr>
              <w:pStyle w:val="TableParagraph"/>
              <w:spacing w:before="5"/>
              <w:ind w:left="20"/>
              <w:rPr>
                <w:rFonts w:eastAsia="Calibri" w:cstheme="minorHAnsi"/>
                <w:sz w:val="16"/>
                <w:szCs w:val="16"/>
              </w:rPr>
            </w:pPr>
            <w:r w:rsidRPr="00400DC8">
              <w:rPr>
                <w:rFonts w:cstheme="minorHAnsi"/>
                <w:b/>
                <w:sz w:val="16"/>
                <w:szCs w:val="16"/>
              </w:rPr>
              <w:t>Равнище на дейност</w:t>
            </w:r>
          </w:p>
        </w:tc>
        <w:tc>
          <w:tcPr>
            <w:tcW w:w="824" w:type="dxa"/>
            <w:tcBorders>
              <w:top w:val="single" w:sz="4" w:space="0" w:color="000000"/>
              <w:left w:val="single" w:sz="4" w:space="0" w:color="000000"/>
              <w:bottom w:val="single" w:sz="2" w:space="0" w:color="000000"/>
              <w:right w:val="single" w:sz="2" w:space="0" w:color="000000"/>
            </w:tcBorders>
            <w:shd w:val="clear" w:color="auto" w:fill="FFF1CC"/>
          </w:tcPr>
          <w:p w14:paraId="53E3D767" w14:textId="77777777" w:rsidR="00400DC8" w:rsidRPr="00400DC8" w:rsidRDefault="00400DC8" w:rsidP="00145CDB">
            <w:pPr>
              <w:pStyle w:val="TableParagraph"/>
              <w:spacing w:before="5"/>
              <w:ind w:left="2"/>
              <w:jc w:val="center"/>
              <w:rPr>
                <w:rFonts w:eastAsia="Calibri" w:cstheme="minorHAnsi"/>
                <w:sz w:val="16"/>
                <w:szCs w:val="16"/>
              </w:rPr>
            </w:pPr>
            <w:r w:rsidRPr="00400DC8">
              <w:rPr>
                <w:rFonts w:cstheme="minorHAnsi"/>
                <w:b/>
                <w:sz w:val="16"/>
                <w:szCs w:val="16"/>
              </w:rPr>
              <w:t>100 000</w:t>
            </w:r>
          </w:p>
        </w:tc>
        <w:tc>
          <w:tcPr>
            <w:tcW w:w="821" w:type="dxa"/>
            <w:tcBorders>
              <w:top w:val="single" w:sz="4" w:space="0" w:color="000000"/>
              <w:left w:val="single" w:sz="2" w:space="0" w:color="000000"/>
              <w:bottom w:val="single" w:sz="2" w:space="0" w:color="000000"/>
              <w:right w:val="single" w:sz="2" w:space="0" w:color="000000"/>
            </w:tcBorders>
          </w:tcPr>
          <w:p w14:paraId="66CB6395" w14:textId="77777777" w:rsidR="00400DC8" w:rsidRPr="00400DC8" w:rsidRDefault="00400DC8" w:rsidP="00145CDB">
            <w:pPr>
              <w:pStyle w:val="TableParagraph"/>
              <w:spacing w:before="5"/>
              <w:ind w:left="163"/>
              <w:rPr>
                <w:rFonts w:eastAsia="Calibri" w:cstheme="minorHAnsi"/>
                <w:sz w:val="16"/>
                <w:szCs w:val="16"/>
              </w:rPr>
            </w:pPr>
            <w:r w:rsidRPr="00400DC8">
              <w:rPr>
                <w:rFonts w:cstheme="minorHAnsi"/>
                <w:sz w:val="16"/>
                <w:szCs w:val="16"/>
              </w:rPr>
              <w:t>110 000</w:t>
            </w:r>
          </w:p>
        </w:tc>
        <w:tc>
          <w:tcPr>
            <w:tcW w:w="821" w:type="dxa"/>
            <w:tcBorders>
              <w:top w:val="single" w:sz="4" w:space="0" w:color="000000"/>
              <w:left w:val="single" w:sz="2" w:space="0" w:color="000000"/>
              <w:bottom w:val="single" w:sz="2" w:space="0" w:color="000000"/>
              <w:right w:val="single" w:sz="2" w:space="0" w:color="000000"/>
            </w:tcBorders>
          </w:tcPr>
          <w:p w14:paraId="23B82AD0" w14:textId="77777777" w:rsidR="00400DC8" w:rsidRPr="00400DC8" w:rsidRDefault="00400DC8" w:rsidP="00145CDB">
            <w:pPr>
              <w:pStyle w:val="TableParagraph"/>
              <w:spacing w:before="5"/>
              <w:ind w:left="163"/>
              <w:rPr>
                <w:rFonts w:eastAsia="Calibri" w:cstheme="minorHAnsi"/>
                <w:sz w:val="16"/>
                <w:szCs w:val="16"/>
              </w:rPr>
            </w:pPr>
            <w:r w:rsidRPr="00400DC8">
              <w:rPr>
                <w:rFonts w:cstheme="minorHAnsi"/>
                <w:sz w:val="16"/>
                <w:szCs w:val="16"/>
              </w:rPr>
              <w:t>110 000</w:t>
            </w:r>
          </w:p>
        </w:tc>
        <w:tc>
          <w:tcPr>
            <w:tcW w:w="821" w:type="dxa"/>
            <w:tcBorders>
              <w:top w:val="single" w:sz="4" w:space="0" w:color="000000"/>
              <w:left w:val="single" w:sz="2" w:space="0" w:color="000000"/>
              <w:bottom w:val="single" w:sz="2" w:space="0" w:color="000000"/>
              <w:right w:val="single" w:sz="2" w:space="0" w:color="000000"/>
            </w:tcBorders>
          </w:tcPr>
          <w:p w14:paraId="6B4F45AD" w14:textId="77777777" w:rsidR="00400DC8" w:rsidRPr="00400DC8" w:rsidRDefault="00400DC8" w:rsidP="00145CDB">
            <w:pPr>
              <w:pStyle w:val="TableParagraph"/>
              <w:spacing w:before="5"/>
              <w:ind w:right="199"/>
              <w:jc w:val="right"/>
              <w:rPr>
                <w:rFonts w:eastAsia="Calibri" w:cstheme="minorHAnsi"/>
                <w:sz w:val="16"/>
                <w:szCs w:val="16"/>
              </w:rPr>
            </w:pPr>
            <w:r w:rsidRPr="00400DC8">
              <w:rPr>
                <w:rFonts w:cstheme="minorHAnsi"/>
                <w:sz w:val="16"/>
                <w:szCs w:val="16"/>
              </w:rPr>
              <w:t>50 000</w:t>
            </w:r>
          </w:p>
        </w:tc>
        <w:tc>
          <w:tcPr>
            <w:tcW w:w="822" w:type="dxa"/>
            <w:tcBorders>
              <w:top w:val="single" w:sz="4" w:space="0" w:color="000000"/>
              <w:left w:val="single" w:sz="2" w:space="0" w:color="000000"/>
              <w:bottom w:val="single" w:sz="2" w:space="0" w:color="000000"/>
              <w:right w:val="single" w:sz="2" w:space="0" w:color="000000"/>
            </w:tcBorders>
          </w:tcPr>
          <w:p w14:paraId="5B30EF10" w14:textId="77777777" w:rsidR="00400DC8" w:rsidRPr="00400DC8" w:rsidRDefault="00400DC8" w:rsidP="00145CDB">
            <w:pPr>
              <w:pStyle w:val="TableParagraph"/>
              <w:spacing w:before="5"/>
              <w:ind w:left="4"/>
              <w:jc w:val="center"/>
              <w:rPr>
                <w:rFonts w:eastAsia="Calibri" w:cstheme="minorHAnsi"/>
                <w:sz w:val="16"/>
                <w:szCs w:val="16"/>
              </w:rPr>
            </w:pPr>
            <w:r w:rsidRPr="00400DC8">
              <w:rPr>
                <w:rFonts w:cstheme="minorHAnsi"/>
                <w:sz w:val="16"/>
                <w:szCs w:val="16"/>
              </w:rPr>
              <w:t>0</w:t>
            </w:r>
          </w:p>
        </w:tc>
        <w:tc>
          <w:tcPr>
            <w:tcW w:w="821" w:type="dxa"/>
            <w:tcBorders>
              <w:top w:val="single" w:sz="4" w:space="0" w:color="000000"/>
              <w:left w:val="single" w:sz="2" w:space="0" w:color="000000"/>
              <w:bottom w:val="single" w:sz="2" w:space="0" w:color="000000"/>
              <w:right w:val="single" w:sz="2" w:space="0" w:color="000000"/>
            </w:tcBorders>
          </w:tcPr>
          <w:p w14:paraId="7F502455" w14:textId="77777777" w:rsidR="00400DC8" w:rsidRPr="00400DC8" w:rsidRDefault="00400DC8" w:rsidP="00145CDB">
            <w:pPr>
              <w:pStyle w:val="TableParagraph"/>
              <w:spacing w:before="5"/>
              <w:ind w:left="3"/>
              <w:jc w:val="center"/>
              <w:rPr>
                <w:rFonts w:eastAsia="Calibri" w:cstheme="minorHAnsi"/>
                <w:sz w:val="16"/>
                <w:szCs w:val="16"/>
              </w:rPr>
            </w:pPr>
            <w:r w:rsidRPr="00400DC8">
              <w:rPr>
                <w:rFonts w:cstheme="minorHAnsi"/>
                <w:sz w:val="16"/>
                <w:szCs w:val="16"/>
              </w:rPr>
              <w:t>0</w:t>
            </w:r>
          </w:p>
        </w:tc>
        <w:tc>
          <w:tcPr>
            <w:tcW w:w="821" w:type="dxa"/>
            <w:tcBorders>
              <w:top w:val="single" w:sz="4" w:space="0" w:color="000000"/>
              <w:left w:val="single" w:sz="2" w:space="0" w:color="000000"/>
              <w:bottom w:val="single" w:sz="2" w:space="0" w:color="000000"/>
              <w:right w:val="single" w:sz="2" w:space="0" w:color="000000"/>
            </w:tcBorders>
          </w:tcPr>
          <w:p w14:paraId="408EC3D2" w14:textId="77777777" w:rsidR="00400DC8" w:rsidRPr="00400DC8" w:rsidRDefault="00400DC8" w:rsidP="00145CDB">
            <w:pPr>
              <w:pStyle w:val="TableParagraph"/>
              <w:spacing w:before="5"/>
              <w:ind w:left="3"/>
              <w:jc w:val="center"/>
              <w:rPr>
                <w:rFonts w:eastAsia="Calibri" w:cstheme="minorHAnsi"/>
                <w:sz w:val="16"/>
                <w:szCs w:val="16"/>
              </w:rPr>
            </w:pPr>
            <w:r w:rsidRPr="00400DC8">
              <w:rPr>
                <w:rFonts w:cstheme="minorHAnsi"/>
                <w:sz w:val="16"/>
                <w:szCs w:val="16"/>
              </w:rPr>
              <w:t>0</w:t>
            </w:r>
          </w:p>
        </w:tc>
        <w:tc>
          <w:tcPr>
            <w:tcW w:w="819" w:type="dxa"/>
            <w:tcBorders>
              <w:top w:val="single" w:sz="4" w:space="0" w:color="000000"/>
              <w:left w:val="single" w:sz="2" w:space="0" w:color="000000"/>
              <w:bottom w:val="single" w:sz="2" w:space="0" w:color="000000"/>
              <w:right w:val="single" w:sz="4" w:space="0" w:color="000000"/>
            </w:tcBorders>
            <w:shd w:val="clear" w:color="auto" w:fill="A6A6A6" w:themeFill="background1" w:themeFillShade="A6"/>
          </w:tcPr>
          <w:p w14:paraId="3FFB1B57" w14:textId="77777777" w:rsidR="00400DC8" w:rsidRPr="00400DC8" w:rsidRDefault="00400DC8" w:rsidP="00145CDB">
            <w:pPr>
              <w:rPr>
                <w:rFonts w:cstheme="minorHAnsi"/>
                <w:sz w:val="16"/>
                <w:szCs w:val="16"/>
              </w:rPr>
            </w:pPr>
          </w:p>
        </w:tc>
      </w:tr>
      <w:tr w:rsidR="00400DC8" w:rsidRPr="00400DC8" w14:paraId="427907C5" w14:textId="77777777" w:rsidTr="00400DC8">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116818E8" w14:textId="77777777" w:rsidR="00400DC8" w:rsidRPr="00400DC8" w:rsidRDefault="00400DC8" w:rsidP="00145CDB">
            <w:pPr>
              <w:pStyle w:val="TableParagraph"/>
              <w:spacing w:before="5"/>
              <w:ind w:left="20"/>
              <w:rPr>
                <w:rFonts w:eastAsia="Calibri" w:cstheme="minorHAnsi"/>
                <w:sz w:val="16"/>
                <w:szCs w:val="16"/>
              </w:rPr>
            </w:pPr>
            <w:r w:rsidRPr="00400DC8">
              <w:rPr>
                <w:rFonts w:cstheme="minorHAnsi"/>
                <w:b/>
                <w:sz w:val="16"/>
                <w:szCs w:val="16"/>
              </w:rPr>
              <w:t>Средно равнище на дейност (СРД)</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61902BEF"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2F25DBE"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57032DC5"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tcPr>
          <w:p w14:paraId="2FFFC033" w14:textId="77777777" w:rsidR="00400DC8" w:rsidRPr="00400DC8" w:rsidRDefault="00400DC8" w:rsidP="00145CDB">
            <w:pPr>
              <w:pStyle w:val="TableParagraph"/>
              <w:spacing w:before="5"/>
              <w:ind w:right="158"/>
              <w:jc w:val="right"/>
              <w:rPr>
                <w:rFonts w:eastAsia="Calibri" w:cstheme="minorHAnsi"/>
                <w:sz w:val="16"/>
                <w:szCs w:val="16"/>
              </w:rPr>
            </w:pPr>
            <w:r w:rsidRPr="00400DC8">
              <w:rPr>
                <w:rFonts w:cstheme="minorHAnsi"/>
                <w:sz w:val="16"/>
                <w:szCs w:val="16"/>
              </w:rPr>
              <w:t>110 000</w:t>
            </w:r>
          </w:p>
        </w:tc>
        <w:tc>
          <w:tcPr>
            <w:tcW w:w="822" w:type="dxa"/>
            <w:tcBorders>
              <w:top w:val="single" w:sz="2" w:space="0" w:color="000000"/>
              <w:left w:val="single" w:sz="2" w:space="0" w:color="000000"/>
              <w:bottom w:val="single" w:sz="2" w:space="0" w:color="000000"/>
              <w:right w:val="single" w:sz="2" w:space="0" w:color="000000"/>
            </w:tcBorders>
          </w:tcPr>
          <w:p w14:paraId="017D3202" w14:textId="77777777" w:rsidR="00400DC8" w:rsidRPr="00400DC8" w:rsidRDefault="00400DC8" w:rsidP="00145CDB">
            <w:pPr>
              <w:pStyle w:val="TableParagraph"/>
              <w:spacing w:before="5"/>
              <w:ind w:right="1"/>
              <w:jc w:val="center"/>
              <w:rPr>
                <w:rFonts w:eastAsia="Calibri" w:cstheme="minorHAnsi"/>
                <w:sz w:val="16"/>
                <w:szCs w:val="16"/>
              </w:rPr>
            </w:pPr>
            <w:r w:rsidRPr="00400DC8">
              <w:rPr>
                <w:rFonts w:cstheme="minorHAnsi"/>
                <w:sz w:val="16"/>
                <w:szCs w:val="16"/>
              </w:rPr>
              <w:t>80 000</w:t>
            </w:r>
          </w:p>
        </w:tc>
        <w:tc>
          <w:tcPr>
            <w:tcW w:w="821" w:type="dxa"/>
            <w:tcBorders>
              <w:top w:val="single" w:sz="2" w:space="0" w:color="000000"/>
              <w:left w:val="single" w:sz="2" w:space="0" w:color="000000"/>
              <w:bottom w:val="single" w:sz="2" w:space="0" w:color="000000"/>
              <w:right w:val="single" w:sz="2" w:space="0" w:color="000000"/>
            </w:tcBorders>
          </w:tcPr>
          <w:p w14:paraId="3AF42329" w14:textId="77777777" w:rsidR="00400DC8" w:rsidRPr="00400DC8" w:rsidRDefault="00400DC8" w:rsidP="00145CDB">
            <w:pPr>
              <w:pStyle w:val="TableParagraph"/>
              <w:spacing w:before="5"/>
              <w:ind w:left="198"/>
              <w:rPr>
                <w:rFonts w:eastAsia="Calibri" w:cstheme="minorHAnsi"/>
                <w:sz w:val="16"/>
                <w:szCs w:val="16"/>
              </w:rPr>
            </w:pPr>
            <w:r w:rsidRPr="00400DC8">
              <w:rPr>
                <w:rFonts w:cstheme="minorHAnsi"/>
                <w:sz w:val="16"/>
                <w:szCs w:val="16"/>
              </w:rPr>
              <w:t>25 000</w:t>
            </w:r>
          </w:p>
        </w:tc>
        <w:tc>
          <w:tcPr>
            <w:tcW w:w="821" w:type="dxa"/>
            <w:tcBorders>
              <w:top w:val="single" w:sz="2" w:space="0" w:color="000000"/>
              <w:left w:val="single" w:sz="2" w:space="0" w:color="000000"/>
              <w:bottom w:val="single" w:sz="2" w:space="0" w:color="000000"/>
              <w:right w:val="single" w:sz="2" w:space="0" w:color="000000"/>
            </w:tcBorders>
          </w:tcPr>
          <w:p w14:paraId="42F5AAB8" w14:textId="77777777" w:rsidR="00400DC8" w:rsidRPr="00400DC8" w:rsidRDefault="00400DC8" w:rsidP="00145CDB">
            <w:pPr>
              <w:pStyle w:val="TableParagraph"/>
              <w:spacing w:before="5"/>
              <w:ind w:left="3"/>
              <w:jc w:val="center"/>
              <w:rPr>
                <w:rFonts w:eastAsia="Calibri" w:cstheme="minorHAnsi"/>
                <w:sz w:val="16"/>
                <w:szCs w:val="16"/>
              </w:rPr>
            </w:pPr>
            <w:r w:rsidRPr="00400DC8">
              <w:rPr>
                <w:rFonts w:cstheme="minorHAnsi"/>
                <w:sz w:val="16"/>
                <w:szCs w:val="16"/>
              </w:rPr>
              <w:t>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65A33D71" w14:textId="77777777" w:rsidR="00400DC8" w:rsidRPr="00400DC8" w:rsidRDefault="00400DC8" w:rsidP="00145CDB">
            <w:pPr>
              <w:rPr>
                <w:rFonts w:cstheme="minorHAnsi"/>
                <w:sz w:val="16"/>
                <w:szCs w:val="16"/>
              </w:rPr>
            </w:pPr>
          </w:p>
        </w:tc>
      </w:tr>
      <w:tr w:rsidR="00400DC8" w:rsidRPr="00400DC8" w14:paraId="0831B60E" w14:textId="77777777" w:rsidTr="00400DC8">
        <w:trPr>
          <w:trHeight w:hRule="exact" w:val="194"/>
        </w:trPr>
        <w:tc>
          <w:tcPr>
            <w:tcW w:w="3054" w:type="dxa"/>
            <w:tcBorders>
              <w:top w:val="single" w:sz="2" w:space="0" w:color="000000"/>
              <w:left w:val="single" w:sz="2" w:space="0" w:color="000000"/>
              <w:bottom w:val="single" w:sz="2" w:space="0" w:color="000000"/>
              <w:right w:val="single" w:sz="4" w:space="0" w:color="000000"/>
            </w:tcBorders>
            <w:shd w:val="clear" w:color="auto" w:fill="E1EEDA"/>
          </w:tcPr>
          <w:p w14:paraId="382BE3BD" w14:textId="77777777" w:rsidR="00400DC8" w:rsidRPr="00400DC8" w:rsidRDefault="00400DC8" w:rsidP="00145CDB">
            <w:pPr>
              <w:pStyle w:val="TableParagraph"/>
              <w:spacing w:before="5"/>
              <w:ind w:left="20"/>
              <w:rPr>
                <w:rFonts w:eastAsia="Calibri" w:cstheme="minorHAnsi"/>
                <w:sz w:val="16"/>
                <w:szCs w:val="16"/>
              </w:rPr>
            </w:pPr>
            <w:r w:rsidRPr="00400DC8">
              <w:rPr>
                <w:rFonts w:cstheme="minorHAnsi"/>
                <w:b/>
                <w:sz w:val="16"/>
                <w:szCs w:val="16"/>
              </w:rPr>
              <w:t>(СРД-ИРД)/ИРД [%]</w:t>
            </w:r>
          </w:p>
        </w:tc>
        <w:tc>
          <w:tcPr>
            <w:tcW w:w="824" w:type="dxa"/>
            <w:tcBorders>
              <w:top w:val="single" w:sz="2" w:space="0" w:color="000000"/>
              <w:left w:val="single" w:sz="4" w:space="0" w:color="000000"/>
              <w:bottom w:val="single" w:sz="2" w:space="0" w:color="000000"/>
              <w:right w:val="single" w:sz="2" w:space="0" w:color="000000"/>
            </w:tcBorders>
            <w:shd w:val="clear" w:color="auto" w:fill="A6A6A6" w:themeFill="background1" w:themeFillShade="A6"/>
          </w:tcPr>
          <w:p w14:paraId="06CC94F8"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717B9042"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14:paraId="2C5A2D96"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2" w:space="0" w:color="000000"/>
              <w:right w:val="single" w:sz="2" w:space="0" w:color="000000"/>
            </w:tcBorders>
          </w:tcPr>
          <w:p w14:paraId="1A93A5D7" w14:textId="77777777" w:rsidR="00400DC8" w:rsidRPr="00400DC8" w:rsidRDefault="00400DC8" w:rsidP="00145CDB">
            <w:pPr>
              <w:pStyle w:val="TableParagraph"/>
              <w:spacing w:before="5"/>
              <w:ind w:right="183"/>
              <w:jc w:val="right"/>
              <w:rPr>
                <w:rFonts w:eastAsia="Calibri" w:cstheme="minorHAnsi"/>
                <w:sz w:val="16"/>
                <w:szCs w:val="16"/>
              </w:rPr>
            </w:pPr>
            <w:r w:rsidRPr="00400DC8">
              <w:rPr>
                <w:rFonts w:cstheme="minorHAnsi"/>
                <w:sz w:val="16"/>
                <w:szCs w:val="16"/>
              </w:rPr>
              <w:t>10,00%</w:t>
            </w:r>
          </w:p>
        </w:tc>
        <w:tc>
          <w:tcPr>
            <w:tcW w:w="822" w:type="dxa"/>
            <w:tcBorders>
              <w:top w:val="single" w:sz="2" w:space="0" w:color="000000"/>
              <w:left w:val="single" w:sz="2" w:space="0" w:color="000000"/>
              <w:bottom w:val="single" w:sz="2" w:space="0" w:color="000000"/>
              <w:right w:val="single" w:sz="2" w:space="0" w:color="000000"/>
            </w:tcBorders>
          </w:tcPr>
          <w:p w14:paraId="2D4DF47C" w14:textId="77777777" w:rsidR="00400DC8" w:rsidRPr="00400DC8" w:rsidRDefault="00400DC8" w:rsidP="00145CDB">
            <w:pPr>
              <w:pStyle w:val="TableParagraph"/>
              <w:spacing w:before="5"/>
              <w:ind w:left="5"/>
              <w:jc w:val="center"/>
              <w:rPr>
                <w:rFonts w:eastAsia="Calibri" w:cstheme="minorHAnsi"/>
                <w:sz w:val="16"/>
                <w:szCs w:val="16"/>
              </w:rPr>
            </w:pPr>
            <w:r w:rsidRPr="00400DC8">
              <w:rPr>
                <w:rFonts w:cstheme="minorHAnsi"/>
                <w:b/>
                <w:color w:val="FF0000"/>
                <w:sz w:val="16"/>
                <w:szCs w:val="16"/>
              </w:rPr>
              <w:t>-20,00%</w:t>
            </w:r>
          </w:p>
        </w:tc>
        <w:tc>
          <w:tcPr>
            <w:tcW w:w="821" w:type="dxa"/>
            <w:tcBorders>
              <w:top w:val="single" w:sz="2" w:space="0" w:color="000000"/>
              <w:left w:val="single" w:sz="2" w:space="0" w:color="000000"/>
              <w:bottom w:val="single" w:sz="2" w:space="0" w:color="000000"/>
              <w:right w:val="single" w:sz="2" w:space="0" w:color="000000"/>
            </w:tcBorders>
          </w:tcPr>
          <w:p w14:paraId="22A9088C" w14:textId="77777777" w:rsidR="00400DC8" w:rsidRPr="00400DC8" w:rsidRDefault="00400DC8" w:rsidP="00145CDB">
            <w:pPr>
              <w:pStyle w:val="TableParagraph"/>
              <w:spacing w:before="5"/>
              <w:ind w:left="163"/>
              <w:rPr>
                <w:rFonts w:eastAsia="Calibri" w:cstheme="minorHAnsi"/>
                <w:sz w:val="16"/>
                <w:szCs w:val="16"/>
              </w:rPr>
            </w:pPr>
            <w:r w:rsidRPr="00400DC8">
              <w:rPr>
                <w:rFonts w:cstheme="minorHAnsi"/>
                <w:b/>
                <w:color w:val="FF0000"/>
                <w:sz w:val="16"/>
                <w:szCs w:val="16"/>
              </w:rPr>
              <w:t>-75,00%</w:t>
            </w:r>
          </w:p>
        </w:tc>
        <w:tc>
          <w:tcPr>
            <w:tcW w:w="821" w:type="dxa"/>
            <w:tcBorders>
              <w:top w:val="single" w:sz="2" w:space="0" w:color="000000"/>
              <w:left w:val="single" w:sz="2" w:space="0" w:color="000000"/>
              <w:bottom w:val="single" w:sz="2" w:space="0" w:color="000000"/>
              <w:right w:val="single" w:sz="2" w:space="0" w:color="000000"/>
            </w:tcBorders>
          </w:tcPr>
          <w:p w14:paraId="49B9B1FC" w14:textId="77777777" w:rsidR="00400DC8" w:rsidRPr="00400DC8" w:rsidRDefault="00400DC8" w:rsidP="00145CDB">
            <w:pPr>
              <w:pStyle w:val="TableParagraph"/>
              <w:spacing w:before="5"/>
              <w:jc w:val="center"/>
              <w:rPr>
                <w:rFonts w:eastAsia="Calibri" w:cstheme="minorHAnsi"/>
                <w:sz w:val="16"/>
                <w:szCs w:val="16"/>
              </w:rPr>
            </w:pPr>
            <w:r w:rsidRPr="00400DC8">
              <w:rPr>
                <w:rFonts w:cstheme="minorHAnsi"/>
                <w:b/>
                <w:color w:val="FF0000"/>
                <w:sz w:val="16"/>
                <w:szCs w:val="16"/>
              </w:rPr>
              <w:t>-100,00%</w:t>
            </w:r>
          </w:p>
        </w:tc>
        <w:tc>
          <w:tcPr>
            <w:tcW w:w="819" w:type="dxa"/>
            <w:tcBorders>
              <w:top w:val="single" w:sz="2" w:space="0" w:color="000000"/>
              <w:left w:val="single" w:sz="2" w:space="0" w:color="000000"/>
              <w:bottom w:val="single" w:sz="2" w:space="0" w:color="000000"/>
              <w:right w:val="single" w:sz="4" w:space="0" w:color="000000"/>
            </w:tcBorders>
            <w:shd w:val="clear" w:color="auto" w:fill="A6A6A6" w:themeFill="background1" w:themeFillShade="A6"/>
          </w:tcPr>
          <w:p w14:paraId="73EDE331" w14:textId="77777777" w:rsidR="00400DC8" w:rsidRPr="00400DC8" w:rsidRDefault="00400DC8" w:rsidP="00145CDB">
            <w:pPr>
              <w:rPr>
                <w:rFonts w:cstheme="minorHAnsi"/>
                <w:sz w:val="16"/>
                <w:szCs w:val="16"/>
              </w:rPr>
            </w:pPr>
          </w:p>
        </w:tc>
      </w:tr>
      <w:tr w:rsidR="00400DC8" w:rsidRPr="00400DC8" w14:paraId="003910BE" w14:textId="77777777" w:rsidTr="00400DC8">
        <w:trPr>
          <w:trHeight w:hRule="exact" w:val="390"/>
        </w:trPr>
        <w:tc>
          <w:tcPr>
            <w:tcW w:w="3054" w:type="dxa"/>
            <w:tcBorders>
              <w:top w:val="single" w:sz="2" w:space="0" w:color="000000"/>
              <w:left w:val="single" w:sz="2" w:space="0" w:color="000000"/>
              <w:bottom w:val="single" w:sz="4" w:space="0" w:color="000000"/>
              <w:right w:val="single" w:sz="4" w:space="0" w:color="000000"/>
            </w:tcBorders>
            <w:shd w:val="clear" w:color="auto" w:fill="E1EEDA"/>
          </w:tcPr>
          <w:p w14:paraId="7621F63F" w14:textId="77777777" w:rsidR="00400DC8" w:rsidRPr="00400DC8" w:rsidRDefault="00400DC8" w:rsidP="00145CDB">
            <w:pPr>
              <w:pStyle w:val="TableParagraph"/>
              <w:spacing w:line="254" w:lineRule="auto"/>
              <w:ind w:left="20" w:right="46"/>
              <w:rPr>
                <w:rFonts w:eastAsia="Calibri" w:cstheme="minorHAnsi"/>
                <w:sz w:val="16"/>
                <w:szCs w:val="16"/>
              </w:rPr>
            </w:pPr>
            <w:r w:rsidRPr="00400DC8">
              <w:rPr>
                <w:rFonts w:cstheme="minorHAnsi"/>
                <w:b/>
                <w:sz w:val="16"/>
                <w:szCs w:val="16"/>
              </w:rPr>
              <w:t>Предварително безплатно разпределяне (BM=1)</w:t>
            </w:r>
          </w:p>
        </w:tc>
        <w:tc>
          <w:tcPr>
            <w:tcW w:w="824" w:type="dxa"/>
            <w:tcBorders>
              <w:top w:val="single" w:sz="2" w:space="0" w:color="000000"/>
              <w:left w:val="single" w:sz="4" w:space="0" w:color="000000"/>
              <w:bottom w:val="single" w:sz="4" w:space="0" w:color="000000"/>
              <w:right w:val="single" w:sz="2" w:space="0" w:color="000000"/>
            </w:tcBorders>
            <w:shd w:val="clear" w:color="auto" w:fill="A6A6A6" w:themeFill="background1" w:themeFillShade="A6"/>
          </w:tcPr>
          <w:p w14:paraId="0FF0D3D0"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24FA8F08"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4" w:space="0" w:color="000000"/>
              <w:right w:val="single" w:sz="2" w:space="0" w:color="000000"/>
            </w:tcBorders>
            <w:shd w:val="clear" w:color="auto" w:fill="A6A6A6" w:themeFill="background1" w:themeFillShade="A6"/>
          </w:tcPr>
          <w:p w14:paraId="3B4DEFC9" w14:textId="77777777" w:rsidR="00400DC8" w:rsidRPr="00400DC8" w:rsidRDefault="00400DC8" w:rsidP="00145CDB">
            <w:pPr>
              <w:rPr>
                <w:rFonts w:cstheme="minorHAnsi"/>
                <w:sz w:val="16"/>
                <w:szCs w:val="16"/>
              </w:rPr>
            </w:pPr>
          </w:p>
        </w:tc>
        <w:tc>
          <w:tcPr>
            <w:tcW w:w="821" w:type="dxa"/>
            <w:tcBorders>
              <w:top w:val="single" w:sz="2" w:space="0" w:color="000000"/>
              <w:left w:val="single" w:sz="2" w:space="0" w:color="000000"/>
              <w:bottom w:val="single" w:sz="4" w:space="0" w:color="000000"/>
              <w:right w:val="single" w:sz="2" w:space="0" w:color="000000"/>
            </w:tcBorders>
          </w:tcPr>
          <w:p w14:paraId="37F4CF9B" w14:textId="77777777" w:rsidR="00400DC8" w:rsidRPr="00400DC8" w:rsidRDefault="00400DC8" w:rsidP="00145CDB">
            <w:pPr>
              <w:pStyle w:val="TableParagraph"/>
              <w:spacing w:before="102"/>
              <w:ind w:right="158"/>
              <w:jc w:val="right"/>
              <w:rPr>
                <w:rFonts w:eastAsia="Calibri" w:cstheme="minorHAnsi"/>
                <w:sz w:val="16"/>
                <w:szCs w:val="16"/>
              </w:rPr>
            </w:pPr>
            <w:r w:rsidRPr="00400DC8">
              <w:rPr>
                <w:rFonts w:cstheme="minorHAnsi"/>
                <w:sz w:val="16"/>
                <w:szCs w:val="16"/>
              </w:rPr>
              <w:t>100 000</w:t>
            </w:r>
          </w:p>
        </w:tc>
        <w:tc>
          <w:tcPr>
            <w:tcW w:w="822" w:type="dxa"/>
            <w:tcBorders>
              <w:top w:val="single" w:sz="2" w:space="0" w:color="000000"/>
              <w:left w:val="single" w:sz="2" w:space="0" w:color="000000"/>
              <w:bottom w:val="single" w:sz="4" w:space="0" w:color="000000"/>
              <w:right w:val="single" w:sz="2" w:space="0" w:color="000000"/>
            </w:tcBorders>
          </w:tcPr>
          <w:p w14:paraId="45CD4221" w14:textId="77777777" w:rsidR="00400DC8" w:rsidRPr="00400DC8" w:rsidRDefault="00400DC8" w:rsidP="00145CDB">
            <w:pPr>
              <w:pStyle w:val="TableParagraph"/>
              <w:spacing w:before="102"/>
              <w:ind w:right="1"/>
              <w:jc w:val="center"/>
              <w:rPr>
                <w:rFonts w:eastAsia="Calibri" w:cstheme="minorHAnsi"/>
                <w:sz w:val="16"/>
                <w:szCs w:val="16"/>
              </w:rPr>
            </w:pPr>
            <w:r w:rsidRPr="00400DC8">
              <w:rPr>
                <w:rFonts w:cstheme="minorHAnsi"/>
                <w:sz w:val="16"/>
                <w:szCs w:val="16"/>
              </w:rPr>
              <w:t>80 000</w:t>
            </w:r>
          </w:p>
        </w:tc>
        <w:tc>
          <w:tcPr>
            <w:tcW w:w="821" w:type="dxa"/>
            <w:tcBorders>
              <w:top w:val="single" w:sz="2" w:space="0" w:color="000000"/>
              <w:left w:val="single" w:sz="2" w:space="0" w:color="000000"/>
              <w:bottom w:val="single" w:sz="4" w:space="0" w:color="000000"/>
              <w:right w:val="single" w:sz="2" w:space="0" w:color="000000"/>
            </w:tcBorders>
          </w:tcPr>
          <w:p w14:paraId="6E6EB724" w14:textId="77777777" w:rsidR="00400DC8" w:rsidRPr="00400DC8" w:rsidRDefault="00400DC8" w:rsidP="00145CDB">
            <w:pPr>
              <w:pStyle w:val="TableParagraph"/>
              <w:spacing w:before="102"/>
              <w:ind w:left="198"/>
              <w:rPr>
                <w:rFonts w:eastAsia="Calibri" w:cstheme="minorHAnsi"/>
                <w:sz w:val="16"/>
                <w:szCs w:val="16"/>
              </w:rPr>
            </w:pPr>
            <w:r w:rsidRPr="00400DC8">
              <w:rPr>
                <w:rFonts w:cstheme="minorHAnsi"/>
                <w:sz w:val="16"/>
                <w:szCs w:val="16"/>
              </w:rPr>
              <w:t>25 000</w:t>
            </w:r>
          </w:p>
        </w:tc>
        <w:tc>
          <w:tcPr>
            <w:tcW w:w="821" w:type="dxa"/>
            <w:tcBorders>
              <w:top w:val="single" w:sz="2" w:space="0" w:color="000000"/>
              <w:left w:val="single" w:sz="2" w:space="0" w:color="000000"/>
              <w:bottom w:val="single" w:sz="4" w:space="0" w:color="000000"/>
              <w:right w:val="single" w:sz="2" w:space="0" w:color="000000"/>
            </w:tcBorders>
          </w:tcPr>
          <w:p w14:paraId="2874C10A" w14:textId="77777777" w:rsidR="00400DC8" w:rsidRPr="00400DC8" w:rsidRDefault="00400DC8" w:rsidP="00145CDB">
            <w:pPr>
              <w:pStyle w:val="TableParagraph"/>
              <w:spacing w:before="102"/>
              <w:ind w:left="3"/>
              <w:jc w:val="center"/>
              <w:rPr>
                <w:rFonts w:eastAsia="Calibri" w:cstheme="minorHAnsi"/>
                <w:sz w:val="16"/>
                <w:szCs w:val="16"/>
              </w:rPr>
            </w:pPr>
            <w:r w:rsidRPr="00400DC8">
              <w:rPr>
                <w:rFonts w:cstheme="minorHAnsi"/>
                <w:sz w:val="16"/>
                <w:szCs w:val="16"/>
              </w:rPr>
              <w:t>0</w:t>
            </w:r>
          </w:p>
        </w:tc>
        <w:tc>
          <w:tcPr>
            <w:tcW w:w="819" w:type="dxa"/>
            <w:tcBorders>
              <w:top w:val="single" w:sz="2" w:space="0" w:color="000000"/>
              <w:left w:val="single" w:sz="2" w:space="0" w:color="000000"/>
              <w:bottom w:val="single" w:sz="4" w:space="0" w:color="000000"/>
              <w:right w:val="single" w:sz="4" w:space="0" w:color="000000"/>
            </w:tcBorders>
          </w:tcPr>
          <w:p w14:paraId="221E51E9" w14:textId="77777777" w:rsidR="00400DC8" w:rsidRPr="00400DC8" w:rsidRDefault="00400DC8" w:rsidP="00145CDB">
            <w:pPr>
              <w:pStyle w:val="TableParagraph"/>
              <w:spacing w:before="102"/>
              <w:ind w:left="9"/>
              <w:jc w:val="center"/>
              <w:rPr>
                <w:rFonts w:eastAsia="Calibri" w:cstheme="minorHAnsi"/>
                <w:sz w:val="16"/>
                <w:szCs w:val="16"/>
              </w:rPr>
            </w:pPr>
            <w:r w:rsidRPr="00400DC8">
              <w:rPr>
                <w:rFonts w:cstheme="minorHAnsi"/>
                <w:sz w:val="16"/>
                <w:szCs w:val="16"/>
              </w:rPr>
              <w:t>0</w:t>
            </w:r>
          </w:p>
        </w:tc>
      </w:tr>
    </w:tbl>
    <w:p w14:paraId="4376C213" w14:textId="77777777" w:rsidR="00BA6B8F" w:rsidRPr="00BA6B8F" w:rsidRDefault="00BA6B8F">
      <w:pPr>
        <w:rPr>
          <w:rFonts w:cstheme="minorHAnsi"/>
        </w:rPr>
      </w:pPr>
    </w:p>
    <w:sectPr w:rsidR="00BA6B8F" w:rsidRPr="00BA6B8F">
      <w:pgSz w:w="12240" w:h="15840"/>
      <w:pgMar w:top="1360" w:right="700" w:bottom="960" w:left="1680" w:header="0" w:footer="76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7686F" w14:textId="77777777" w:rsidR="00663199" w:rsidRDefault="00663199">
      <w:r>
        <w:separator/>
      </w:r>
    </w:p>
  </w:endnote>
  <w:endnote w:type="continuationSeparator" w:id="0">
    <w:p w14:paraId="0DD45368" w14:textId="77777777" w:rsidR="00663199" w:rsidRDefault="0066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C25A" w14:textId="56088A85" w:rsidR="00145CDB" w:rsidRDefault="00AC0FC7">
    <w:pPr>
      <w:spacing w:line="14" w:lineRule="auto"/>
      <w:rPr>
        <w:sz w:val="20"/>
        <w:szCs w:val="20"/>
      </w:rPr>
    </w:pPr>
    <w:r>
      <w:rPr>
        <w:noProof/>
        <w:lang w:eastAsia="bg-BG"/>
      </w:rPr>
      <mc:AlternateContent>
        <mc:Choice Requires="wps">
          <w:drawing>
            <wp:anchor distT="0" distB="0" distL="114300" distR="114300" simplePos="0" relativeHeight="503213168" behindDoc="1" locked="0" layoutInCell="1" allowOverlap="1" wp14:anchorId="4376C25F" wp14:editId="41AAF1BC">
              <wp:simplePos x="0" y="0"/>
              <wp:positionH relativeFrom="page">
                <wp:posOffset>6756400</wp:posOffset>
              </wp:positionH>
              <wp:positionV relativeFrom="page">
                <wp:posOffset>9434195</wp:posOffset>
              </wp:positionV>
              <wp:extent cx="128270" cy="177800"/>
              <wp:effectExtent l="3175" t="4445" r="1905" b="0"/>
              <wp:wrapNone/>
              <wp:docPr id="16" name="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C264" w14:textId="5592E038" w:rsidR="00145CDB" w:rsidRDefault="00145CDB">
                          <w:pPr>
                            <w:pStyle w:val="BodyText"/>
                            <w:spacing w:line="264" w:lineRule="exact"/>
                            <w:ind w:left="40"/>
                          </w:pPr>
                          <w:r>
                            <w:fldChar w:fldCharType="begin"/>
                          </w:r>
                          <w:r>
                            <w:instrText xml:space="preserve"> PAGE </w:instrText>
                          </w:r>
                          <w:r>
                            <w:fldChar w:fldCharType="separate"/>
                          </w:r>
                          <w:r w:rsidR="00AC0FC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6C25F" id="_x0000_t202" coordsize="21600,21600" o:spt="202" path="m,l,21600r21600,l21600,xe">
              <v:stroke joinstyle="miter"/>
              <v:path gradientshapeok="t" o:connecttype="rect"/>
            </v:shapetype>
            <v:shape id="1147" o:spid="_x0000_s1032" type="#_x0000_t202" style="position:absolute;margin-left:532pt;margin-top:742.85pt;width:10.1pt;height:14pt;z-index:-10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" filled="f" stroked="f">
              <v:textbox inset="0,0,0,0">
                <w:txbxContent>
                  <w:p w14:paraId="4376C264" w14:textId="5592E038" w:rsidR="00145CDB" w:rsidRDefault="00145CDB">
                    <w:pPr>
                      <w:pStyle w:val="BodyText"/>
                      <w:spacing w:line="264" w:lineRule="exact"/>
                      <w:ind w:left="40"/>
                    </w:pPr>
                    <w:r>
                      <w:fldChar w:fldCharType="begin"/>
                    </w:r>
                    <w:r>
                      <w:instrText xml:space="preserve"> PAGE </w:instrText>
                    </w:r>
                    <w:r>
                      <w:fldChar w:fldCharType="separate"/>
                    </w:r>
                    <w:r w:rsidR="00AC0FC7">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C25B" w14:textId="686981D2" w:rsidR="00145CDB" w:rsidRDefault="00AC0FC7">
    <w:pPr>
      <w:spacing w:line="14" w:lineRule="auto"/>
      <w:rPr>
        <w:sz w:val="20"/>
        <w:szCs w:val="20"/>
      </w:rPr>
    </w:pPr>
    <w:r>
      <w:rPr>
        <w:noProof/>
        <w:lang w:eastAsia="bg-BG"/>
      </w:rPr>
      <mc:AlternateContent>
        <mc:Choice Requires="wps">
          <w:drawing>
            <wp:anchor distT="0" distB="0" distL="114300" distR="114300" simplePos="0" relativeHeight="503213192" behindDoc="1" locked="0" layoutInCell="1" allowOverlap="1" wp14:anchorId="4376C260" wp14:editId="37F2606A">
              <wp:simplePos x="0" y="0"/>
              <wp:positionH relativeFrom="page">
                <wp:posOffset>6690995</wp:posOffset>
              </wp:positionH>
              <wp:positionV relativeFrom="page">
                <wp:posOffset>9434195</wp:posOffset>
              </wp:positionV>
              <wp:extent cx="180975" cy="177800"/>
              <wp:effectExtent l="4445" t="4445" r="0" b="0"/>
              <wp:wrapNone/>
              <wp:docPr id="14" name="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C265" w14:textId="77777777" w:rsidR="00145CDB" w:rsidRDefault="00145CDB">
                          <w:pPr>
                            <w:pStyle w:val="BodyText"/>
                            <w:spacing w:line="264"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6C260" id="_x0000_t202" coordsize="21600,21600" o:spt="202" path="m,l,21600r21600,l21600,xe">
              <v:stroke joinstyle="miter"/>
              <v:path gradientshapeok="t" o:connecttype="rect"/>
            </v:shapetype>
            <v:shape id="955" o:spid="_x0000_s1033" type="#_x0000_t202" style="position:absolute;margin-left:526.85pt;margin-top:742.85pt;width:14.25pt;height:14pt;z-index:-10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" filled="f" stroked="f">
              <v:textbox inset="0,0,0,0">
                <w:txbxContent>
                  <w:p w14:paraId="4376C265" w14:textId="77777777" w:rsidR="00145CDB" w:rsidRDefault="00145CDB">
                    <w:pPr>
                      <w:pStyle w:val="BodyText"/>
                      <w:spacing w:line="264" w:lineRule="exact"/>
                      <w:ind w:left="20"/>
                    </w:pPr>
                    <w: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C25C" w14:textId="67AB3111" w:rsidR="00145CDB" w:rsidRDefault="00AC0FC7">
    <w:pPr>
      <w:spacing w:line="14" w:lineRule="auto"/>
      <w:rPr>
        <w:sz w:val="20"/>
        <w:szCs w:val="20"/>
      </w:rPr>
    </w:pPr>
    <w:r>
      <w:rPr>
        <w:noProof/>
        <w:lang w:eastAsia="bg-BG"/>
      </w:rPr>
      <mc:AlternateContent>
        <mc:Choice Requires="wps">
          <w:drawing>
            <wp:anchor distT="0" distB="0" distL="114300" distR="114300" simplePos="0" relativeHeight="503213216" behindDoc="1" locked="0" layoutInCell="1" allowOverlap="1" wp14:anchorId="4376C261" wp14:editId="5C1689A4">
              <wp:simplePos x="0" y="0"/>
              <wp:positionH relativeFrom="page">
                <wp:posOffset>6678295</wp:posOffset>
              </wp:positionH>
              <wp:positionV relativeFrom="page">
                <wp:posOffset>9434195</wp:posOffset>
              </wp:positionV>
              <wp:extent cx="206375" cy="177800"/>
              <wp:effectExtent l="1270" t="4445" r="1905"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C266" w14:textId="73F4D7CE" w:rsidR="00145CDB" w:rsidRDefault="00145CDB">
                          <w:pPr>
                            <w:pStyle w:val="BodyText"/>
                            <w:spacing w:line="264" w:lineRule="exact"/>
                            <w:ind w:left="40"/>
                          </w:pPr>
                          <w:r>
                            <w:fldChar w:fldCharType="begin"/>
                          </w:r>
                          <w:r>
                            <w:instrText xml:space="preserve"> PAGE </w:instrText>
                          </w:r>
                          <w:r>
                            <w:fldChar w:fldCharType="separate"/>
                          </w:r>
                          <w:r w:rsidR="00AC0FC7">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6C261" id="_x0000_t202" coordsize="21600,21600" o:spt="202" path="m,l,21600r21600,l21600,xe">
              <v:stroke joinstyle="miter"/>
              <v:path gradientshapeok="t" o:connecttype="rect"/>
            </v:shapetype>
            <v:shape id="Text Box 3" o:spid="_x0000_s1034" type="#_x0000_t202" style="position:absolute;margin-left:525.85pt;margin-top:742.85pt;width:16.25pt;height:14pt;z-index:-1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Xasw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" filled="f" stroked="f">
              <v:textbox inset="0,0,0,0">
                <w:txbxContent>
                  <w:p w14:paraId="4376C266" w14:textId="73F4D7CE" w:rsidR="00145CDB" w:rsidRDefault="00145CDB">
                    <w:pPr>
                      <w:pStyle w:val="BodyText"/>
                      <w:spacing w:line="264" w:lineRule="exact"/>
                      <w:ind w:left="40"/>
                    </w:pPr>
                    <w:r>
                      <w:fldChar w:fldCharType="begin"/>
                    </w:r>
                    <w:r>
                      <w:instrText xml:space="preserve"> PAGE </w:instrText>
                    </w:r>
                    <w:r>
                      <w:fldChar w:fldCharType="separate"/>
                    </w:r>
                    <w:r w:rsidR="00AC0FC7">
                      <w:rPr>
                        <w:noProof/>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C25D" w14:textId="4E7B1E1C" w:rsidR="00145CDB" w:rsidRDefault="00AC0FC7">
    <w:pPr>
      <w:spacing w:line="14" w:lineRule="auto"/>
      <w:rPr>
        <w:sz w:val="20"/>
        <w:szCs w:val="20"/>
      </w:rPr>
    </w:pPr>
    <w:r>
      <w:rPr>
        <w:noProof/>
        <w:lang w:eastAsia="bg-BG"/>
      </w:rPr>
      <mc:AlternateContent>
        <mc:Choice Requires="wps">
          <w:drawing>
            <wp:anchor distT="0" distB="0" distL="114300" distR="114300" simplePos="0" relativeHeight="503213240" behindDoc="1" locked="0" layoutInCell="1" allowOverlap="1" wp14:anchorId="4376C262" wp14:editId="36935D9D">
              <wp:simplePos x="0" y="0"/>
              <wp:positionH relativeFrom="page">
                <wp:posOffset>6690995</wp:posOffset>
              </wp:positionH>
              <wp:positionV relativeFrom="page">
                <wp:posOffset>9434195</wp:posOffset>
              </wp:positionV>
              <wp:extent cx="180975" cy="177800"/>
              <wp:effectExtent l="4445" t="4445"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C267" w14:textId="77777777" w:rsidR="00145CDB" w:rsidRDefault="00145CDB">
                          <w:pPr>
                            <w:pStyle w:val="BodyText"/>
                            <w:spacing w:line="264"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6C262" id="_x0000_t202" coordsize="21600,21600" o:spt="202" path="m,l,21600r21600,l21600,xe">
              <v:stroke joinstyle="miter"/>
              <v:path gradientshapeok="t" o:connecttype="rect"/>
            </v:shapetype>
            <v:shape id="Text Box 2" o:spid="_x0000_s1035" type="#_x0000_t202" style="position:absolute;margin-left:526.85pt;margin-top:742.85pt;width:14.25pt;height:14pt;z-index:-10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SE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" filled="f" stroked="f">
              <v:textbox inset="0,0,0,0">
                <w:txbxContent>
                  <w:p w14:paraId="4376C267" w14:textId="77777777" w:rsidR="00145CDB" w:rsidRDefault="00145CDB">
                    <w:pPr>
                      <w:pStyle w:val="BodyText"/>
                      <w:spacing w:line="264" w:lineRule="exact"/>
                      <w:ind w:left="20"/>
                    </w:pPr>
                    <w: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C25E" w14:textId="2A96133B" w:rsidR="00145CDB" w:rsidRDefault="00AC0FC7">
    <w:pPr>
      <w:spacing w:line="14" w:lineRule="auto"/>
      <w:rPr>
        <w:sz w:val="20"/>
        <w:szCs w:val="20"/>
      </w:rPr>
    </w:pPr>
    <w:r>
      <w:rPr>
        <w:noProof/>
        <w:lang w:eastAsia="bg-BG"/>
      </w:rPr>
      <mc:AlternateContent>
        <mc:Choice Requires="wps">
          <w:drawing>
            <wp:anchor distT="0" distB="0" distL="114300" distR="114300" simplePos="0" relativeHeight="503213264" behindDoc="1" locked="0" layoutInCell="1" allowOverlap="1" wp14:anchorId="4376C263" wp14:editId="2AE4E79C">
              <wp:simplePos x="0" y="0"/>
              <wp:positionH relativeFrom="page">
                <wp:posOffset>6678295</wp:posOffset>
              </wp:positionH>
              <wp:positionV relativeFrom="page">
                <wp:posOffset>9434195</wp:posOffset>
              </wp:positionV>
              <wp:extent cx="206375" cy="177800"/>
              <wp:effectExtent l="1270" t="4445" r="190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C268" w14:textId="359D71A1" w:rsidR="00145CDB" w:rsidRDefault="00145CDB">
                          <w:pPr>
                            <w:pStyle w:val="BodyText"/>
                            <w:spacing w:line="264" w:lineRule="exact"/>
                            <w:ind w:left="40"/>
                          </w:pPr>
                          <w:r>
                            <w:fldChar w:fldCharType="begin"/>
                          </w:r>
                          <w:r>
                            <w:instrText xml:space="preserve"> PAGE </w:instrText>
                          </w:r>
                          <w:r>
                            <w:fldChar w:fldCharType="separate"/>
                          </w:r>
                          <w:r w:rsidR="00AC0FC7">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6C263" id="_x0000_t202" coordsize="21600,21600" o:spt="202" path="m,l,21600r21600,l21600,xe">
              <v:stroke joinstyle="miter"/>
              <v:path gradientshapeok="t" o:connecttype="rect"/>
            </v:shapetype>
            <v:shape id="Text Box 1" o:spid="_x0000_s1036" type="#_x0000_t202" style="position:absolute;margin-left:525.85pt;margin-top:742.85pt;width:16.25pt;height:14pt;z-index:-10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YfsQIAAK8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" filled="f" stroked="f">
              <v:textbox inset="0,0,0,0">
                <w:txbxContent>
                  <w:p w14:paraId="4376C268" w14:textId="359D71A1" w:rsidR="00145CDB" w:rsidRDefault="00145CDB">
                    <w:pPr>
                      <w:pStyle w:val="BodyText"/>
                      <w:spacing w:line="264" w:lineRule="exact"/>
                      <w:ind w:left="40"/>
                    </w:pPr>
                    <w:r>
                      <w:fldChar w:fldCharType="begin"/>
                    </w:r>
                    <w:r>
                      <w:instrText xml:space="preserve"> PAGE </w:instrText>
                    </w:r>
                    <w:r>
                      <w:fldChar w:fldCharType="separate"/>
                    </w:r>
                    <w:r w:rsidR="00AC0FC7">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257FB" w14:textId="77777777" w:rsidR="00663199" w:rsidRDefault="00663199">
      <w:r>
        <w:separator/>
      </w:r>
    </w:p>
  </w:footnote>
  <w:footnote w:type="continuationSeparator" w:id="0">
    <w:p w14:paraId="362C39C8" w14:textId="77777777" w:rsidR="00663199" w:rsidRDefault="006631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BFE"/>
    <w:multiLevelType w:val="hybridMultilevel"/>
    <w:tmpl w:val="2DA217BE"/>
    <w:lvl w:ilvl="0" w:tplc="2A707C94">
      <w:start w:val="1"/>
      <w:numFmt w:val="lowerLetter"/>
      <w:lvlText w:val="(%1)"/>
      <w:lvlJc w:val="left"/>
      <w:pPr>
        <w:ind w:left="439" w:hanging="322"/>
        <w:jc w:val="left"/>
      </w:pPr>
      <w:rPr>
        <w:rFonts w:ascii="Calibri" w:eastAsia="Calibri" w:hAnsi="Calibri" w:hint="default"/>
        <w:i/>
        <w:sz w:val="24"/>
        <w:szCs w:val="24"/>
      </w:rPr>
    </w:lvl>
    <w:lvl w:ilvl="1" w:tplc="A3BE1846">
      <w:start w:val="1"/>
      <w:numFmt w:val="bullet"/>
      <w:lvlText w:val=""/>
      <w:lvlJc w:val="left"/>
      <w:pPr>
        <w:ind w:left="1198" w:hanging="360"/>
      </w:pPr>
      <w:rPr>
        <w:rFonts w:ascii="Symbol" w:eastAsia="Symbol" w:hAnsi="Symbol" w:hint="default"/>
        <w:sz w:val="24"/>
        <w:szCs w:val="24"/>
      </w:rPr>
    </w:lvl>
    <w:lvl w:ilvl="2" w:tplc="A5204B32">
      <w:start w:val="1"/>
      <w:numFmt w:val="bullet"/>
      <w:lvlText w:val="•"/>
      <w:lvlJc w:val="left"/>
      <w:pPr>
        <w:ind w:left="2093" w:hanging="360"/>
      </w:pPr>
      <w:rPr>
        <w:rFonts w:hint="default"/>
      </w:rPr>
    </w:lvl>
    <w:lvl w:ilvl="3" w:tplc="501A8032">
      <w:start w:val="1"/>
      <w:numFmt w:val="bullet"/>
      <w:lvlText w:val="•"/>
      <w:lvlJc w:val="left"/>
      <w:pPr>
        <w:ind w:left="2986" w:hanging="360"/>
      </w:pPr>
      <w:rPr>
        <w:rFonts w:hint="default"/>
      </w:rPr>
    </w:lvl>
    <w:lvl w:ilvl="4" w:tplc="8736AC28">
      <w:start w:val="1"/>
      <w:numFmt w:val="bullet"/>
      <w:lvlText w:val="•"/>
      <w:lvlJc w:val="left"/>
      <w:pPr>
        <w:ind w:left="3880" w:hanging="360"/>
      </w:pPr>
      <w:rPr>
        <w:rFonts w:hint="default"/>
      </w:rPr>
    </w:lvl>
    <w:lvl w:ilvl="5" w:tplc="FAEE2A5A">
      <w:start w:val="1"/>
      <w:numFmt w:val="bullet"/>
      <w:lvlText w:val="•"/>
      <w:lvlJc w:val="left"/>
      <w:pPr>
        <w:ind w:left="4773" w:hanging="360"/>
      </w:pPr>
      <w:rPr>
        <w:rFonts w:hint="default"/>
      </w:rPr>
    </w:lvl>
    <w:lvl w:ilvl="6" w:tplc="211CAC9E">
      <w:start w:val="1"/>
      <w:numFmt w:val="bullet"/>
      <w:lvlText w:val="•"/>
      <w:lvlJc w:val="left"/>
      <w:pPr>
        <w:ind w:left="5666" w:hanging="360"/>
      </w:pPr>
      <w:rPr>
        <w:rFonts w:hint="default"/>
      </w:rPr>
    </w:lvl>
    <w:lvl w:ilvl="7" w:tplc="DF08BED6">
      <w:start w:val="1"/>
      <w:numFmt w:val="bullet"/>
      <w:lvlText w:val="•"/>
      <w:lvlJc w:val="left"/>
      <w:pPr>
        <w:ind w:left="6560" w:hanging="360"/>
      </w:pPr>
      <w:rPr>
        <w:rFonts w:hint="default"/>
      </w:rPr>
    </w:lvl>
    <w:lvl w:ilvl="8" w:tplc="8F3441DE">
      <w:start w:val="1"/>
      <w:numFmt w:val="bullet"/>
      <w:lvlText w:val="•"/>
      <w:lvlJc w:val="left"/>
      <w:pPr>
        <w:ind w:left="7453" w:hanging="360"/>
      </w:pPr>
      <w:rPr>
        <w:rFonts w:hint="default"/>
      </w:rPr>
    </w:lvl>
  </w:abstractNum>
  <w:abstractNum w:abstractNumId="1" w15:restartNumberingAfterBreak="0">
    <w:nsid w:val="1DB61688"/>
    <w:multiLevelType w:val="hybridMultilevel"/>
    <w:tmpl w:val="36689110"/>
    <w:lvl w:ilvl="0" w:tplc="892E0A0E">
      <w:start w:val="1"/>
      <w:numFmt w:val="bullet"/>
      <w:lvlText w:val="-"/>
      <w:lvlJc w:val="left"/>
      <w:pPr>
        <w:ind w:left="838" w:hanging="360"/>
      </w:pPr>
      <w:rPr>
        <w:rFonts w:ascii="Calibri" w:eastAsia="Calibri" w:hAnsi="Calibri" w:hint="default"/>
        <w:sz w:val="24"/>
        <w:szCs w:val="24"/>
      </w:rPr>
    </w:lvl>
    <w:lvl w:ilvl="1" w:tplc="178EEF2A">
      <w:start w:val="1"/>
      <w:numFmt w:val="bullet"/>
      <w:lvlText w:val="o"/>
      <w:lvlJc w:val="left"/>
      <w:pPr>
        <w:ind w:left="1558" w:hanging="360"/>
      </w:pPr>
      <w:rPr>
        <w:rFonts w:ascii="Courier New" w:eastAsia="Courier New" w:hAnsi="Courier New" w:hint="default"/>
        <w:sz w:val="24"/>
        <w:szCs w:val="24"/>
      </w:rPr>
    </w:lvl>
    <w:lvl w:ilvl="2" w:tplc="BD64400C">
      <w:start w:val="1"/>
      <w:numFmt w:val="bullet"/>
      <w:lvlText w:val="•"/>
      <w:lvlJc w:val="left"/>
      <w:pPr>
        <w:ind w:left="2413" w:hanging="360"/>
      </w:pPr>
      <w:rPr>
        <w:rFonts w:hint="default"/>
      </w:rPr>
    </w:lvl>
    <w:lvl w:ilvl="3" w:tplc="6478E5E6">
      <w:start w:val="1"/>
      <w:numFmt w:val="bullet"/>
      <w:lvlText w:val="•"/>
      <w:lvlJc w:val="left"/>
      <w:pPr>
        <w:ind w:left="3266" w:hanging="360"/>
      </w:pPr>
      <w:rPr>
        <w:rFonts w:hint="default"/>
      </w:rPr>
    </w:lvl>
    <w:lvl w:ilvl="4" w:tplc="439E6F12">
      <w:start w:val="1"/>
      <w:numFmt w:val="bullet"/>
      <w:lvlText w:val="•"/>
      <w:lvlJc w:val="left"/>
      <w:pPr>
        <w:ind w:left="4120" w:hanging="360"/>
      </w:pPr>
      <w:rPr>
        <w:rFonts w:hint="default"/>
      </w:rPr>
    </w:lvl>
    <w:lvl w:ilvl="5" w:tplc="9CE46930">
      <w:start w:val="1"/>
      <w:numFmt w:val="bullet"/>
      <w:lvlText w:val="•"/>
      <w:lvlJc w:val="left"/>
      <w:pPr>
        <w:ind w:left="4973" w:hanging="360"/>
      </w:pPr>
      <w:rPr>
        <w:rFonts w:hint="default"/>
      </w:rPr>
    </w:lvl>
    <w:lvl w:ilvl="6" w:tplc="D728BB74">
      <w:start w:val="1"/>
      <w:numFmt w:val="bullet"/>
      <w:lvlText w:val="•"/>
      <w:lvlJc w:val="left"/>
      <w:pPr>
        <w:ind w:left="5826" w:hanging="360"/>
      </w:pPr>
      <w:rPr>
        <w:rFonts w:hint="default"/>
      </w:rPr>
    </w:lvl>
    <w:lvl w:ilvl="7" w:tplc="0088DE56">
      <w:start w:val="1"/>
      <w:numFmt w:val="bullet"/>
      <w:lvlText w:val="•"/>
      <w:lvlJc w:val="left"/>
      <w:pPr>
        <w:ind w:left="6680" w:hanging="360"/>
      </w:pPr>
      <w:rPr>
        <w:rFonts w:hint="default"/>
      </w:rPr>
    </w:lvl>
    <w:lvl w:ilvl="8" w:tplc="07A0F3DC">
      <w:start w:val="1"/>
      <w:numFmt w:val="bullet"/>
      <w:lvlText w:val="•"/>
      <w:lvlJc w:val="left"/>
      <w:pPr>
        <w:ind w:left="7533" w:hanging="360"/>
      </w:pPr>
      <w:rPr>
        <w:rFonts w:hint="default"/>
      </w:rPr>
    </w:lvl>
  </w:abstractNum>
  <w:abstractNum w:abstractNumId="2" w15:restartNumberingAfterBreak="0">
    <w:nsid w:val="1E4A3B15"/>
    <w:multiLevelType w:val="hybridMultilevel"/>
    <w:tmpl w:val="CB1EBB90"/>
    <w:lvl w:ilvl="0" w:tplc="175C77DC">
      <w:start w:val="1"/>
      <w:numFmt w:val="bullet"/>
      <w:lvlText w:val=""/>
      <w:lvlJc w:val="left"/>
      <w:pPr>
        <w:ind w:left="545" w:hanging="360"/>
      </w:pPr>
      <w:rPr>
        <w:rFonts w:ascii="Symbol" w:eastAsia="Symbol" w:hAnsi="Symbol" w:hint="default"/>
        <w:sz w:val="24"/>
        <w:szCs w:val="24"/>
      </w:rPr>
    </w:lvl>
    <w:lvl w:ilvl="1" w:tplc="8E2A83E6">
      <w:start w:val="1"/>
      <w:numFmt w:val="bullet"/>
      <w:lvlText w:val="•"/>
      <w:lvlJc w:val="left"/>
      <w:pPr>
        <w:ind w:left="1410" w:hanging="360"/>
      </w:pPr>
      <w:rPr>
        <w:rFonts w:hint="default"/>
      </w:rPr>
    </w:lvl>
    <w:lvl w:ilvl="2" w:tplc="9DFC43E2">
      <w:start w:val="1"/>
      <w:numFmt w:val="bullet"/>
      <w:lvlText w:val="•"/>
      <w:lvlJc w:val="left"/>
      <w:pPr>
        <w:ind w:left="2280" w:hanging="360"/>
      </w:pPr>
      <w:rPr>
        <w:rFonts w:hint="default"/>
      </w:rPr>
    </w:lvl>
    <w:lvl w:ilvl="3" w:tplc="CA5014B2">
      <w:start w:val="1"/>
      <w:numFmt w:val="bullet"/>
      <w:lvlText w:val="•"/>
      <w:lvlJc w:val="left"/>
      <w:pPr>
        <w:ind w:left="3150" w:hanging="360"/>
      </w:pPr>
      <w:rPr>
        <w:rFonts w:hint="default"/>
      </w:rPr>
    </w:lvl>
    <w:lvl w:ilvl="4" w:tplc="41C4741E">
      <w:start w:val="1"/>
      <w:numFmt w:val="bullet"/>
      <w:lvlText w:val="•"/>
      <w:lvlJc w:val="left"/>
      <w:pPr>
        <w:ind w:left="4020" w:hanging="360"/>
      </w:pPr>
      <w:rPr>
        <w:rFonts w:hint="default"/>
      </w:rPr>
    </w:lvl>
    <w:lvl w:ilvl="5" w:tplc="100CEC8A">
      <w:start w:val="1"/>
      <w:numFmt w:val="bullet"/>
      <w:lvlText w:val="•"/>
      <w:lvlJc w:val="left"/>
      <w:pPr>
        <w:ind w:left="4890" w:hanging="360"/>
      </w:pPr>
      <w:rPr>
        <w:rFonts w:hint="default"/>
      </w:rPr>
    </w:lvl>
    <w:lvl w:ilvl="6" w:tplc="EFE0E344">
      <w:start w:val="1"/>
      <w:numFmt w:val="bullet"/>
      <w:lvlText w:val="•"/>
      <w:lvlJc w:val="left"/>
      <w:pPr>
        <w:ind w:left="5760" w:hanging="360"/>
      </w:pPr>
      <w:rPr>
        <w:rFonts w:hint="default"/>
      </w:rPr>
    </w:lvl>
    <w:lvl w:ilvl="7" w:tplc="41E65ED6">
      <w:start w:val="1"/>
      <w:numFmt w:val="bullet"/>
      <w:lvlText w:val="•"/>
      <w:lvlJc w:val="left"/>
      <w:pPr>
        <w:ind w:left="6630" w:hanging="360"/>
      </w:pPr>
      <w:rPr>
        <w:rFonts w:hint="default"/>
      </w:rPr>
    </w:lvl>
    <w:lvl w:ilvl="8" w:tplc="CA721000">
      <w:start w:val="1"/>
      <w:numFmt w:val="bullet"/>
      <w:lvlText w:val="•"/>
      <w:lvlJc w:val="left"/>
      <w:pPr>
        <w:ind w:left="7500" w:hanging="360"/>
      </w:pPr>
      <w:rPr>
        <w:rFonts w:hint="default"/>
      </w:rPr>
    </w:lvl>
  </w:abstractNum>
  <w:abstractNum w:abstractNumId="3" w15:restartNumberingAfterBreak="0">
    <w:nsid w:val="21BB479F"/>
    <w:multiLevelType w:val="hybridMultilevel"/>
    <w:tmpl w:val="CBA2C21E"/>
    <w:lvl w:ilvl="0" w:tplc="990E2DCC">
      <w:start w:val="1"/>
      <w:numFmt w:val="bullet"/>
      <w:lvlText w:val=""/>
      <w:lvlJc w:val="left"/>
      <w:pPr>
        <w:ind w:left="545" w:hanging="360"/>
      </w:pPr>
      <w:rPr>
        <w:rFonts w:ascii="Symbol" w:eastAsia="Symbol" w:hAnsi="Symbol" w:hint="default"/>
        <w:sz w:val="24"/>
        <w:szCs w:val="24"/>
      </w:rPr>
    </w:lvl>
    <w:lvl w:ilvl="1" w:tplc="4364B104">
      <w:start w:val="1"/>
      <w:numFmt w:val="bullet"/>
      <w:lvlText w:val="o"/>
      <w:lvlJc w:val="left"/>
      <w:pPr>
        <w:ind w:left="751" w:hanging="360"/>
      </w:pPr>
      <w:rPr>
        <w:rFonts w:ascii="Courier New" w:eastAsia="Courier New" w:hAnsi="Courier New" w:hint="default"/>
        <w:sz w:val="24"/>
        <w:szCs w:val="24"/>
      </w:rPr>
    </w:lvl>
    <w:lvl w:ilvl="2" w:tplc="724E8F00">
      <w:start w:val="1"/>
      <w:numFmt w:val="bullet"/>
      <w:lvlText w:val="•"/>
      <w:lvlJc w:val="left"/>
      <w:pPr>
        <w:ind w:left="1702" w:hanging="360"/>
      </w:pPr>
      <w:rPr>
        <w:rFonts w:hint="default"/>
      </w:rPr>
    </w:lvl>
    <w:lvl w:ilvl="3" w:tplc="7A1A9574">
      <w:start w:val="1"/>
      <w:numFmt w:val="bullet"/>
      <w:lvlText w:val="•"/>
      <w:lvlJc w:val="left"/>
      <w:pPr>
        <w:ind w:left="2644" w:hanging="360"/>
      </w:pPr>
      <w:rPr>
        <w:rFonts w:hint="default"/>
      </w:rPr>
    </w:lvl>
    <w:lvl w:ilvl="4" w:tplc="F086D988">
      <w:start w:val="1"/>
      <w:numFmt w:val="bullet"/>
      <w:lvlText w:val="•"/>
      <w:lvlJc w:val="left"/>
      <w:pPr>
        <w:ind w:left="3586" w:hanging="360"/>
      </w:pPr>
      <w:rPr>
        <w:rFonts w:hint="default"/>
      </w:rPr>
    </w:lvl>
    <w:lvl w:ilvl="5" w:tplc="C99880BC">
      <w:start w:val="1"/>
      <w:numFmt w:val="bullet"/>
      <w:lvlText w:val="•"/>
      <w:lvlJc w:val="left"/>
      <w:pPr>
        <w:ind w:left="4528" w:hanging="360"/>
      </w:pPr>
      <w:rPr>
        <w:rFonts w:hint="default"/>
      </w:rPr>
    </w:lvl>
    <w:lvl w:ilvl="6" w:tplc="31D054BA">
      <w:start w:val="1"/>
      <w:numFmt w:val="bullet"/>
      <w:lvlText w:val="•"/>
      <w:lvlJc w:val="left"/>
      <w:pPr>
        <w:ind w:left="5471" w:hanging="360"/>
      </w:pPr>
      <w:rPr>
        <w:rFonts w:hint="default"/>
      </w:rPr>
    </w:lvl>
    <w:lvl w:ilvl="7" w:tplc="CAB4EE5C">
      <w:start w:val="1"/>
      <w:numFmt w:val="bullet"/>
      <w:lvlText w:val="•"/>
      <w:lvlJc w:val="left"/>
      <w:pPr>
        <w:ind w:left="6413" w:hanging="360"/>
      </w:pPr>
      <w:rPr>
        <w:rFonts w:hint="default"/>
      </w:rPr>
    </w:lvl>
    <w:lvl w:ilvl="8" w:tplc="EC96E1D2">
      <w:start w:val="1"/>
      <w:numFmt w:val="bullet"/>
      <w:lvlText w:val="•"/>
      <w:lvlJc w:val="left"/>
      <w:pPr>
        <w:ind w:left="7355" w:hanging="360"/>
      </w:pPr>
      <w:rPr>
        <w:rFonts w:hint="default"/>
      </w:rPr>
    </w:lvl>
  </w:abstractNum>
  <w:abstractNum w:abstractNumId="4" w15:restartNumberingAfterBreak="0">
    <w:nsid w:val="38A84B1A"/>
    <w:multiLevelType w:val="multilevel"/>
    <w:tmpl w:val="4E8CC61C"/>
    <w:lvl w:ilvl="0">
      <w:start w:val="1"/>
      <w:numFmt w:val="decimal"/>
      <w:lvlText w:val="%1"/>
      <w:lvlJc w:val="left"/>
      <w:pPr>
        <w:ind w:left="598" w:hanging="480"/>
        <w:jc w:val="left"/>
      </w:pPr>
      <w:rPr>
        <w:rFonts w:ascii="Calibri" w:eastAsia="Calibri" w:hAnsi="Calibri" w:hint="default"/>
        <w:sz w:val="24"/>
        <w:szCs w:val="24"/>
      </w:rPr>
    </w:lvl>
    <w:lvl w:ilvl="1">
      <w:start w:val="1"/>
      <w:numFmt w:val="decimal"/>
      <w:lvlText w:val="%1.%2"/>
      <w:lvlJc w:val="left"/>
      <w:pPr>
        <w:ind w:left="998" w:hanging="641"/>
        <w:jc w:val="left"/>
      </w:pPr>
      <w:rPr>
        <w:rFonts w:ascii="Calibri" w:eastAsia="Calibri" w:hAnsi="Calibri" w:hint="default"/>
        <w:sz w:val="24"/>
        <w:szCs w:val="24"/>
      </w:rPr>
    </w:lvl>
    <w:lvl w:ilvl="2">
      <w:start w:val="1"/>
      <w:numFmt w:val="bullet"/>
      <w:lvlText w:val="•"/>
      <w:lvlJc w:val="left"/>
      <w:pPr>
        <w:ind w:left="1915" w:hanging="641"/>
      </w:pPr>
      <w:rPr>
        <w:rFonts w:hint="default"/>
      </w:rPr>
    </w:lvl>
    <w:lvl w:ilvl="3">
      <w:start w:val="1"/>
      <w:numFmt w:val="bullet"/>
      <w:lvlText w:val="•"/>
      <w:lvlJc w:val="left"/>
      <w:pPr>
        <w:ind w:left="2831" w:hanging="641"/>
      </w:pPr>
      <w:rPr>
        <w:rFonts w:hint="default"/>
      </w:rPr>
    </w:lvl>
    <w:lvl w:ilvl="4">
      <w:start w:val="1"/>
      <w:numFmt w:val="bullet"/>
      <w:lvlText w:val="•"/>
      <w:lvlJc w:val="left"/>
      <w:pPr>
        <w:ind w:left="3746" w:hanging="641"/>
      </w:pPr>
      <w:rPr>
        <w:rFonts w:hint="default"/>
      </w:rPr>
    </w:lvl>
    <w:lvl w:ilvl="5">
      <w:start w:val="1"/>
      <w:numFmt w:val="bullet"/>
      <w:lvlText w:val="•"/>
      <w:lvlJc w:val="left"/>
      <w:pPr>
        <w:ind w:left="4662" w:hanging="641"/>
      </w:pPr>
      <w:rPr>
        <w:rFonts w:hint="default"/>
      </w:rPr>
    </w:lvl>
    <w:lvl w:ilvl="6">
      <w:start w:val="1"/>
      <w:numFmt w:val="bullet"/>
      <w:lvlText w:val="•"/>
      <w:lvlJc w:val="left"/>
      <w:pPr>
        <w:ind w:left="5577" w:hanging="641"/>
      </w:pPr>
      <w:rPr>
        <w:rFonts w:hint="default"/>
      </w:rPr>
    </w:lvl>
    <w:lvl w:ilvl="7">
      <w:start w:val="1"/>
      <w:numFmt w:val="bullet"/>
      <w:lvlText w:val="•"/>
      <w:lvlJc w:val="left"/>
      <w:pPr>
        <w:ind w:left="6493" w:hanging="641"/>
      </w:pPr>
      <w:rPr>
        <w:rFonts w:hint="default"/>
      </w:rPr>
    </w:lvl>
    <w:lvl w:ilvl="8">
      <w:start w:val="1"/>
      <w:numFmt w:val="bullet"/>
      <w:lvlText w:val="•"/>
      <w:lvlJc w:val="left"/>
      <w:pPr>
        <w:ind w:left="7408" w:hanging="641"/>
      </w:pPr>
      <w:rPr>
        <w:rFonts w:hint="default"/>
      </w:rPr>
    </w:lvl>
  </w:abstractNum>
  <w:abstractNum w:abstractNumId="5" w15:restartNumberingAfterBreak="0">
    <w:nsid w:val="394C45CD"/>
    <w:multiLevelType w:val="hybridMultilevel"/>
    <w:tmpl w:val="FCAE395A"/>
    <w:lvl w:ilvl="0" w:tplc="A20C2DA0">
      <w:start w:val="1"/>
      <w:numFmt w:val="bullet"/>
      <w:lvlText w:val=""/>
      <w:lvlJc w:val="left"/>
      <w:pPr>
        <w:ind w:left="118" w:hanging="360"/>
      </w:pPr>
      <w:rPr>
        <w:rFonts w:ascii="Symbol" w:eastAsia="Symbol" w:hAnsi="Symbol" w:hint="default"/>
        <w:sz w:val="24"/>
        <w:szCs w:val="24"/>
      </w:rPr>
    </w:lvl>
    <w:lvl w:ilvl="1" w:tplc="C3FAFAE4">
      <w:start w:val="1"/>
      <w:numFmt w:val="bullet"/>
      <w:lvlText w:val="-"/>
      <w:lvlJc w:val="left"/>
      <w:pPr>
        <w:ind w:left="838" w:hanging="360"/>
      </w:pPr>
      <w:rPr>
        <w:rFonts w:ascii="Calibri" w:eastAsia="Calibri" w:hAnsi="Calibri" w:hint="default"/>
        <w:sz w:val="24"/>
        <w:szCs w:val="24"/>
      </w:rPr>
    </w:lvl>
    <w:lvl w:ilvl="2" w:tplc="8F1E17CC">
      <w:start w:val="1"/>
      <w:numFmt w:val="bullet"/>
      <w:lvlText w:val="•"/>
      <w:lvlJc w:val="left"/>
      <w:pPr>
        <w:ind w:left="1773" w:hanging="360"/>
      </w:pPr>
      <w:rPr>
        <w:rFonts w:hint="default"/>
      </w:rPr>
    </w:lvl>
    <w:lvl w:ilvl="3" w:tplc="64AEF54E">
      <w:start w:val="1"/>
      <w:numFmt w:val="bullet"/>
      <w:lvlText w:val="•"/>
      <w:lvlJc w:val="left"/>
      <w:pPr>
        <w:ind w:left="2706" w:hanging="360"/>
      </w:pPr>
      <w:rPr>
        <w:rFonts w:hint="default"/>
      </w:rPr>
    </w:lvl>
    <w:lvl w:ilvl="4" w:tplc="54303AA6">
      <w:start w:val="1"/>
      <w:numFmt w:val="bullet"/>
      <w:lvlText w:val="•"/>
      <w:lvlJc w:val="left"/>
      <w:pPr>
        <w:ind w:left="3640" w:hanging="360"/>
      </w:pPr>
      <w:rPr>
        <w:rFonts w:hint="default"/>
      </w:rPr>
    </w:lvl>
    <w:lvl w:ilvl="5" w:tplc="4384A77A">
      <w:start w:val="1"/>
      <w:numFmt w:val="bullet"/>
      <w:lvlText w:val="•"/>
      <w:lvlJc w:val="left"/>
      <w:pPr>
        <w:ind w:left="4573" w:hanging="360"/>
      </w:pPr>
      <w:rPr>
        <w:rFonts w:hint="default"/>
      </w:rPr>
    </w:lvl>
    <w:lvl w:ilvl="6" w:tplc="5D969B40">
      <w:start w:val="1"/>
      <w:numFmt w:val="bullet"/>
      <w:lvlText w:val="•"/>
      <w:lvlJc w:val="left"/>
      <w:pPr>
        <w:ind w:left="5506" w:hanging="360"/>
      </w:pPr>
      <w:rPr>
        <w:rFonts w:hint="default"/>
      </w:rPr>
    </w:lvl>
    <w:lvl w:ilvl="7" w:tplc="7D022D16">
      <w:start w:val="1"/>
      <w:numFmt w:val="bullet"/>
      <w:lvlText w:val="•"/>
      <w:lvlJc w:val="left"/>
      <w:pPr>
        <w:ind w:left="6440" w:hanging="360"/>
      </w:pPr>
      <w:rPr>
        <w:rFonts w:hint="default"/>
      </w:rPr>
    </w:lvl>
    <w:lvl w:ilvl="8" w:tplc="1512C886">
      <w:start w:val="1"/>
      <w:numFmt w:val="bullet"/>
      <w:lvlText w:val="•"/>
      <w:lvlJc w:val="left"/>
      <w:pPr>
        <w:ind w:left="7373" w:hanging="360"/>
      </w:pPr>
      <w:rPr>
        <w:rFonts w:hint="default"/>
      </w:rPr>
    </w:lvl>
  </w:abstractNum>
  <w:abstractNum w:abstractNumId="6" w15:restartNumberingAfterBreak="0">
    <w:nsid w:val="3CE5657A"/>
    <w:multiLevelType w:val="hybridMultilevel"/>
    <w:tmpl w:val="8892E35A"/>
    <w:lvl w:ilvl="0" w:tplc="8D86B5D6">
      <w:start w:val="1"/>
      <w:numFmt w:val="bullet"/>
      <w:lvlText w:val="-"/>
      <w:lvlJc w:val="left"/>
      <w:pPr>
        <w:ind w:left="838" w:hanging="360"/>
      </w:pPr>
      <w:rPr>
        <w:rFonts w:ascii="Calibri" w:eastAsia="Calibri" w:hAnsi="Calibri" w:hint="default"/>
        <w:sz w:val="24"/>
        <w:szCs w:val="24"/>
      </w:rPr>
    </w:lvl>
    <w:lvl w:ilvl="1" w:tplc="4E6AAF7E">
      <w:start w:val="1"/>
      <w:numFmt w:val="bullet"/>
      <w:lvlText w:val="•"/>
      <w:lvlJc w:val="left"/>
      <w:pPr>
        <w:ind w:left="1680" w:hanging="360"/>
      </w:pPr>
      <w:rPr>
        <w:rFonts w:hint="default"/>
      </w:rPr>
    </w:lvl>
    <w:lvl w:ilvl="2" w:tplc="FAA655E4">
      <w:start w:val="1"/>
      <w:numFmt w:val="bullet"/>
      <w:lvlText w:val="•"/>
      <w:lvlJc w:val="left"/>
      <w:pPr>
        <w:ind w:left="2520" w:hanging="360"/>
      </w:pPr>
      <w:rPr>
        <w:rFonts w:hint="default"/>
      </w:rPr>
    </w:lvl>
    <w:lvl w:ilvl="3" w:tplc="72C6A57A">
      <w:start w:val="1"/>
      <w:numFmt w:val="bullet"/>
      <w:lvlText w:val="•"/>
      <w:lvlJc w:val="left"/>
      <w:pPr>
        <w:ind w:left="3360" w:hanging="360"/>
      </w:pPr>
      <w:rPr>
        <w:rFonts w:hint="default"/>
      </w:rPr>
    </w:lvl>
    <w:lvl w:ilvl="4" w:tplc="B69CFEE0">
      <w:start w:val="1"/>
      <w:numFmt w:val="bullet"/>
      <w:lvlText w:val="•"/>
      <w:lvlJc w:val="left"/>
      <w:pPr>
        <w:ind w:left="4200" w:hanging="360"/>
      </w:pPr>
      <w:rPr>
        <w:rFonts w:hint="default"/>
      </w:rPr>
    </w:lvl>
    <w:lvl w:ilvl="5" w:tplc="8E167A38">
      <w:start w:val="1"/>
      <w:numFmt w:val="bullet"/>
      <w:lvlText w:val="•"/>
      <w:lvlJc w:val="left"/>
      <w:pPr>
        <w:ind w:left="5040" w:hanging="360"/>
      </w:pPr>
      <w:rPr>
        <w:rFonts w:hint="default"/>
      </w:rPr>
    </w:lvl>
    <w:lvl w:ilvl="6" w:tplc="2B6A001E">
      <w:start w:val="1"/>
      <w:numFmt w:val="bullet"/>
      <w:lvlText w:val="•"/>
      <w:lvlJc w:val="left"/>
      <w:pPr>
        <w:ind w:left="5880" w:hanging="360"/>
      </w:pPr>
      <w:rPr>
        <w:rFonts w:hint="default"/>
      </w:rPr>
    </w:lvl>
    <w:lvl w:ilvl="7" w:tplc="CEA88B74">
      <w:start w:val="1"/>
      <w:numFmt w:val="bullet"/>
      <w:lvlText w:val="•"/>
      <w:lvlJc w:val="left"/>
      <w:pPr>
        <w:ind w:left="6720" w:hanging="360"/>
      </w:pPr>
      <w:rPr>
        <w:rFonts w:hint="default"/>
      </w:rPr>
    </w:lvl>
    <w:lvl w:ilvl="8" w:tplc="74A2C782">
      <w:start w:val="1"/>
      <w:numFmt w:val="bullet"/>
      <w:lvlText w:val="•"/>
      <w:lvlJc w:val="left"/>
      <w:pPr>
        <w:ind w:left="7560" w:hanging="360"/>
      </w:pPr>
      <w:rPr>
        <w:rFonts w:hint="default"/>
      </w:rPr>
    </w:lvl>
  </w:abstractNum>
  <w:abstractNum w:abstractNumId="7" w15:restartNumberingAfterBreak="0">
    <w:nsid w:val="59782307"/>
    <w:multiLevelType w:val="multilevel"/>
    <w:tmpl w:val="C18A7C56"/>
    <w:lvl w:ilvl="0">
      <w:start w:val="1"/>
      <w:numFmt w:val="decimal"/>
      <w:lvlText w:val="%1"/>
      <w:lvlJc w:val="left"/>
      <w:pPr>
        <w:ind w:left="550" w:hanging="432"/>
        <w:jc w:val="left"/>
      </w:pPr>
      <w:rPr>
        <w:rFonts w:ascii="Calibri" w:eastAsia="Calibri" w:hAnsi="Calibri" w:hint="default"/>
        <w:b/>
        <w:bCs/>
        <w:w w:val="99"/>
        <w:sz w:val="20"/>
        <w:szCs w:val="20"/>
      </w:rPr>
    </w:lvl>
    <w:lvl w:ilvl="1">
      <w:start w:val="1"/>
      <w:numFmt w:val="decimal"/>
      <w:lvlText w:val="%1.%2"/>
      <w:lvlJc w:val="left"/>
      <w:pPr>
        <w:ind w:left="835" w:hanging="718"/>
        <w:jc w:val="left"/>
      </w:pPr>
      <w:rPr>
        <w:rFonts w:ascii="Calibri" w:eastAsia="Calibri" w:hAnsi="Calibri" w:hint="default"/>
        <w:b/>
        <w:bCs/>
        <w:w w:val="100"/>
        <w:sz w:val="20"/>
        <w:szCs w:val="20"/>
      </w:rPr>
    </w:lvl>
    <w:lvl w:ilvl="2">
      <w:start w:val="1"/>
      <w:numFmt w:val="bullet"/>
      <w:lvlText w:val="•"/>
      <w:lvlJc w:val="left"/>
      <w:pPr>
        <w:ind w:left="1773" w:hanging="718"/>
      </w:pPr>
      <w:rPr>
        <w:rFonts w:hint="default"/>
      </w:rPr>
    </w:lvl>
    <w:lvl w:ilvl="3">
      <w:start w:val="1"/>
      <w:numFmt w:val="bullet"/>
      <w:lvlText w:val="•"/>
      <w:lvlJc w:val="left"/>
      <w:pPr>
        <w:ind w:left="2706" w:hanging="718"/>
      </w:pPr>
      <w:rPr>
        <w:rFonts w:hint="default"/>
      </w:rPr>
    </w:lvl>
    <w:lvl w:ilvl="4">
      <w:start w:val="1"/>
      <w:numFmt w:val="bullet"/>
      <w:lvlText w:val="•"/>
      <w:lvlJc w:val="left"/>
      <w:pPr>
        <w:ind w:left="3640" w:hanging="718"/>
      </w:pPr>
      <w:rPr>
        <w:rFonts w:hint="default"/>
      </w:rPr>
    </w:lvl>
    <w:lvl w:ilvl="5">
      <w:start w:val="1"/>
      <w:numFmt w:val="bullet"/>
      <w:lvlText w:val="•"/>
      <w:lvlJc w:val="left"/>
      <w:pPr>
        <w:ind w:left="4573" w:hanging="718"/>
      </w:pPr>
      <w:rPr>
        <w:rFonts w:hint="default"/>
      </w:rPr>
    </w:lvl>
    <w:lvl w:ilvl="6">
      <w:start w:val="1"/>
      <w:numFmt w:val="bullet"/>
      <w:lvlText w:val="•"/>
      <w:lvlJc w:val="left"/>
      <w:pPr>
        <w:ind w:left="5506" w:hanging="718"/>
      </w:pPr>
      <w:rPr>
        <w:rFonts w:hint="default"/>
      </w:rPr>
    </w:lvl>
    <w:lvl w:ilvl="7">
      <w:start w:val="1"/>
      <w:numFmt w:val="bullet"/>
      <w:lvlText w:val="•"/>
      <w:lvlJc w:val="left"/>
      <w:pPr>
        <w:ind w:left="6440" w:hanging="718"/>
      </w:pPr>
      <w:rPr>
        <w:rFonts w:hint="default"/>
      </w:rPr>
    </w:lvl>
    <w:lvl w:ilvl="8">
      <w:start w:val="1"/>
      <w:numFmt w:val="bullet"/>
      <w:lvlText w:val="•"/>
      <w:lvlJc w:val="left"/>
      <w:pPr>
        <w:ind w:left="7373" w:hanging="718"/>
      </w:pPr>
      <w:rPr>
        <w:rFonts w:hint="default"/>
      </w:rPr>
    </w:lvl>
  </w:abstractNum>
  <w:abstractNum w:abstractNumId="8" w15:restartNumberingAfterBreak="0">
    <w:nsid w:val="5F7B3189"/>
    <w:multiLevelType w:val="hybridMultilevel"/>
    <w:tmpl w:val="21586F30"/>
    <w:lvl w:ilvl="0" w:tplc="DE90C94C">
      <w:start w:val="1"/>
      <w:numFmt w:val="lowerLetter"/>
      <w:lvlText w:val="(%1)"/>
      <w:lvlJc w:val="left"/>
      <w:pPr>
        <w:ind w:left="118" w:hanging="375"/>
        <w:jc w:val="left"/>
      </w:pPr>
      <w:rPr>
        <w:rFonts w:ascii="Calibri" w:eastAsia="Calibri" w:hAnsi="Calibri" w:hint="default"/>
        <w:i/>
        <w:sz w:val="24"/>
        <w:szCs w:val="24"/>
      </w:rPr>
    </w:lvl>
    <w:lvl w:ilvl="1" w:tplc="158AA530">
      <w:start w:val="1"/>
      <w:numFmt w:val="bullet"/>
      <w:lvlText w:val="•"/>
      <w:lvlJc w:val="left"/>
      <w:pPr>
        <w:ind w:left="1032" w:hanging="375"/>
      </w:pPr>
      <w:rPr>
        <w:rFonts w:hint="default"/>
      </w:rPr>
    </w:lvl>
    <w:lvl w:ilvl="2" w:tplc="CC02040C">
      <w:start w:val="1"/>
      <w:numFmt w:val="bullet"/>
      <w:lvlText w:val="•"/>
      <w:lvlJc w:val="left"/>
      <w:pPr>
        <w:ind w:left="1944" w:hanging="375"/>
      </w:pPr>
      <w:rPr>
        <w:rFonts w:hint="default"/>
      </w:rPr>
    </w:lvl>
    <w:lvl w:ilvl="3" w:tplc="B9965752">
      <w:start w:val="1"/>
      <w:numFmt w:val="bullet"/>
      <w:lvlText w:val="•"/>
      <w:lvlJc w:val="left"/>
      <w:pPr>
        <w:ind w:left="2856" w:hanging="375"/>
      </w:pPr>
      <w:rPr>
        <w:rFonts w:hint="default"/>
      </w:rPr>
    </w:lvl>
    <w:lvl w:ilvl="4" w:tplc="58788046">
      <w:start w:val="1"/>
      <w:numFmt w:val="bullet"/>
      <w:lvlText w:val="•"/>
      <w:lvlJc w:val="left"/>
      <w:pPr>
        <w:ind w:left="3768" w:hanging="375"/>
      </w:pPr>
      <w:rPr>
        <w:rFonts w:hint="default"/>
      </w:rPr>
    </w:lvl>
    <w:lvl w:ilvl="5" w:tplc="930CB4F2">
      <w:start w:val="1"/>
      <w:numFmt w:val="bullet"/>
      <w:lvlText w:val="•"/>
      <w:lvlJc w:val="left"/>
      <w:pPr>
        <w:ind w:left="4680" w:hanging="375"/>
      </w:pPr>
      <w:rPr>
        <w:rFonts w:hint="default"/>
      </w:rPr>
    </w:lvl>
    <w:lvl w:ilvl="6" w:tplc="52B206A0">
      <w:start w:val="1"/>
      <w:numFmt w:val="bullet"/>
      <w:lvlText w:val="•"/>
      <w:lvlJc w:val="left"/>
      <w:pPr>
        <w:ind w:left="5592" w:hanging="375"/>
      </w:pPr>
      <w:rPr>
        <w:rFonts w:hint="default"/>
      </w:rPr>
    </w:lvl>
    <w:lvl w:ilvl="7" w:tplc="6F96692C">
      <w:start w:val="1"/>
      <w:numFmt w:val="bullet"/>
      <w:lvlText w:val="•"/>
      <w:lvlJc w:val="left"/>
      <w:pPr>
        <w:ind w:left="6504" w:hanging="375"/>
      </w:pPr>
      <w:rPr>
        <w:rFonts w:hint="default"/>
      </w:rPr>
    </w:lvl>
    <w:lvl w:ilvl="8" w:tplc="5622F2BE">
      <w:start w:val="1"/>
      <w:numFmt w:val="bullet"/>
      <w:lvlText w:val="•"/>
      <w:lvlJc w:val="left"/>
      <w:pPr>
        <w:ind w:left="7416" w:hanging="375"/>
      </w:pPr>
      <w:rPr>
        <w:rFonts w:hint="default"/>
      </w:rPr>
    </w:lvl>
  </w:abstractNum>
  <w:abstractNum w:abstractNumId="9" w15:restartNumberingAfterBreak="0">
    <w:nsid w:val="69F229E3"/>
    <w:multiLevelType w:val="hybridMultilevel"/>
    <w:tmpl w:val="57525F1A"/>
    <w:lvl w:ilvl="0" w:tplc="C53C0460">
      <w:start w:val="1"/>
      <w:numFmt w:val="bullet"/>
      <w:lvlText w:val="-"/>
      <w:lvlJc w:val="left"/>
      <w:pPr>
        <w:ind w:left="838" w:hanging="360"/>
      </w:pPr>
      <w:rPr>
        <w:rFonts w:ascii="Calibri" w:eastAsia="Calibri" w:hAnsi="Calibri" w:hint="default"/>
        <w:sz w:val="24"/>
        <w:szCs w:val="24"/>
      </w:rPr>
    </w:lvl>
    <w:lvl w:ilvl="1" w:tplc="2E0CEADA">
      <w:start w:val="1"/>
      <w:numFmt w:val="bullet"/>
      <w:lvlText w:val="•"/>
      <w:lvlJc w:val="left"/>
      <w:pPr>
        <w:ind w:left="1680" w:hanging="360"/>
      </w:pPr>
      <w:rPr>
        <w:rFonts w:hint="default"/>
      </w:rPr>
    </w:lvl>
    <w:lvl w:ilvl="2" w:tplc="53C4F60E">
      <w:start w:val="1"/>
      <w:numFmt w:val="bullet"/>
      <w:lvlText w:val="•"/>
      <w:lvlJc w:val="left"/>
      <w:pPr>
        <w:ind w:left="2520" w:hanging="360"/>
      </w:pPr>
      <w:rPr>
        <w:rFonts w:hint="default"/>
      </w:rPr>
    </w:lvl>
    <w:lvl w:ilvl="3" w:tplc="1778BFAC">
      <w:start w:val="1"/>
      <w:numFmt w:val="bullet"/>
      <w:lvlText w:val="•"/>
      <w:lvlJc w:val="left"/>
      <w:pPr>
        <w:ind w:left="3360" w:hanging="360"/>
      </w:pPr>
      <w:rPr>
        <w:rFonts w:hint="default"/>
      </w:rPr>
    </w:lvl>
    <w:lvl w:ilvl="4" w:tplc="DE44648A">
      <w:start w:val="1"/>
      <w:numFmt w:val="bullet"/>
      <w:lvlText w:val="•"/>
      <w:lvlJc w:val="left"/>
      <w:pPr>
        <w:ind w:left="4200" w:hanging="360"/>
      </w:pPr>
      <w:rPr>
        <w:rFonts w:hint="default"/>
      </w:rPr>
    </w:lvl>
    <w:lvl w:ilvl="5" w:tplc="71C86CF2">
      <w:start w:val="1"/>
      <w:numFmt w:val="bullet"/>
      <w:lvlText w:val="•"/>
      <w:lvlJc w:val="left"/>
      <w:pPr>
        <w:ind w:left="5040" w:hanging="360"/>
      </w:pPr>
      <w:rPr>
        <w:rFonts w:hint="default"/>
      </w:rPr>
    </w:lvl>
    <w:lvl w:ilvl="6" w:tplc="E21CD8E8">
      <w:start w:val="1"/>
      <w:numFmt w:val="bullet"/>
      <w:lvlText w:val="•"/>
      <w:lvlJc w:val="left"/>
      <w:pPr>
        <w:ind w:left="5880" w:hanging="360"/>
      </w:pPr>
      <w:rPr>
        <w:rFonts w:hint="default"/>
      </w:rPr>
    </w:lvl>
    <w:lvl w:ilvl="7" w:tplc="F0AEDFBC">
      <w:start w:val="1"/>
      <w:numFmt w:val="bullet"/>
      <w:lvlText w:val="•"/>
      <w:lvlJc w:val="left"/>
      <w:pPr>
        <w:ind w:left="6720" w:hanging="360"/>
      </w:pPr>
      <w:rPr>
        <w:rFonts w:hint="default"/>
      </w:rPr>
    </w:lvl>
    <w:lvl w:ilvl="8" w:tplc="F4C2402A">
      <w:start w:val="1"/>
      <w:numFmt w:val="bullet"/>
      <w:lvlText w:val="•"/>
      <w:lvlJc w:val="left"/>
      <w:pPr>
        <w:ind w:left="7560" w:hanging="360"/>
      </w:pPr>
      <w:rPr>
        <w:rFonts w:hint="default"/>
      </w:rPr>
    </w:lvl>
  </w:abstractNum>
  <w:abstractNum w:abstractNumId="10" w15:restartNumberingAfterBreak="0">
    <w:nsid w:val="7C3F4F84"/>
    <w:multiLevelType w:val="hybridMultilevel"/>
    <w:tmpl w:val="66924866"/>
    <w:lvl w:ilvl="0" w:tplc="07BAAC10">
      <w:start w:val="1"/>
      <w:numFmt w:val="bullet"/>
      <w:lvlText w:val="-"/>
      <w:lvlJc w:val="left"/>
      <w:pPr>
        <w:ind w:left="838" w:hanging="360"/>
      </w:pPr>
      <w:rPr>
        <w:rFonts w:ascii="Calibri" w:eastAsia="Calibri" w:hAnsi="Calibri" w:hint="default"/>
        <w:sz w:val="24"/>
        <w:szCs w:val="24"/>
      </w:rPr>
    </w:lvl>
    <w:lvl w:ilvl="1" w:tplc="910043F8">
      <w:start w:val="1"/>
      <w:numFmt w:val="bullet"/>
      <w:lvlText w:val="•"/>
      <w:lvlJc w:val="left"/>
      <w:pPr>
        <w:ind w:left="1680" w:hanging="360"/>
      </w:pPr>
      <w:rPr>
        <w:rFonts w:hint="default"/>
      </w:rPr>
    </w:lvl>
    <w:lvl w:ilvl="2" w:tplc="15BC2964">
      <w:start w:val="1"/>
      <w:numFmt w:val="bullet"/>
      <w:lvlText w:val="•"/>
      <w:lvlJc w:val="left"/>
      <w:pPr>
        <w:ind w:left="2520" w:hanging="360"/>
      </w:pPr>
      <w:rPr>
        <w:rFonts w:hint="default"/>
      </w:rPr>
    </w:lvl>
    <w:lvl w:ilvl="3" w:tplc="29C03234">
      <w:start w:val="1"/>
      <w:numFmt w:val="bullet"/>
      <w:lvlText w:val="•"/>
      <w:lvlJc w:val="left"/>
      <w:pPr>
        <w:ind w:left="3360" w:hanging="360"/>
      </w:pPr>
      <w:rPr>
        <w:rFonts w:hint="default"/>
      </w:rPr>
    </w:lvl>
    <w:lvl w:ilvl="4" w:tplc="6A3011F8">
      <w:start w:val="1"/>
      <w:numFmt w:val="bullet"/>
      <w:lvlText w:val="•"/>
      <w:lvlJc w:val="left"/>
      <w:pPr>
        <w:ind w:left="4200" w:hanging="360"/>
      </w:pPr>
      <w:rPr>
        <w:rFonts w:hint="default"/>
      </w:rPr>
    </w:lvl>
    <w:lvl w:ilvl="5" w:tplc="AA224EAC">
      <w:start w:val="1"/>
      <w:numFmt w:val="bullet"/>
      <w:lvlText w:val="•"/>
      <w:lvlJc w:val="left"/>
      <w:pPr>
        <w:ind w:left="5040" w:hanging="360"/>
      </w:pPr>
      <w:rPr>
        <w:rFonts w:hint="default"/>
      </w:rPr>
    </w:lvl>
    <w:lvl w:ilvl="6" w:tplc="A9000BA8">
      <w:start w:val="1"/>
      <w:numFmt w:val="bullet"/>
      <w:lvlText w:val="•"/>
      <w:lvlJc w:val="left"/>
      <w:pPr>
        <w:ind w:left="5880" w:hanging="360"/>
      </w:pPr>
      <w:rPr>
        <w:rFonts w:hint="default"/>
      </w:rPr>
    </w:lvl>
    <w:lvl w:ilvl="7" w:tplc="8FE61716">
      <w:start w:val="1"/>
      <w:numFmt w:val="bullet"/>
      <w:lvlText w:val="•"/>
      <w:lvlJc w:val="left"/>
      <w:pPr>
        <w:ind w:left="6720" w:hanging="360"/>
      </w:pPr>
      <w:rPr>
        <w:rFonts w:hint="default"/>
      </w:rPr>
    </w:lvl>
    <w:lvl w:ilvl="8" w:tplc="08AE4F90">
      <w:start w:val="1"/>
      <w:numFmt w:val="bullet"/>
      <w:lvlText w:val="•"/>
      <w:lvlJc w:val="left"/>
      <w:pPr>
        <w:ind w:left="7560" w:hanging="360"/>
      </w:pPr>
      <w:rPr>
        <w:rFonts w:hint="default"/>
      </w:rPr>
    </w:lvl>
  </w:abstractNum>
  <w:num w:numId="1">
    <w:abstractNumId w:val="6"/>
  </w:num>
  <w:num w:numId="2">
    <w:abstractNumId w:val="1"/>
  </w:num>
  <w:num w:numId="3">
    <w:abstractNumId w:val="9"/>
  </w:num>
  <w:num w:numId="4">
    <w:abstractNumId w:val="10"/>
  </w:num>
  <w:num w:numId="5">
    <w:abstractNumId w:val="8"/>
  </w:num>
  <w:num w:numId="6">
    <w:abstractNumId w:val="0"/>
  </w:num>
  <w:num w:numId="7">
    <w:abstractNumId w:val="5"/>
  </w:num>
  <w:num w:numId="8">
    <w:abstractNumId w:val="2"/>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EE"/>
    <w:rsid w:val="00016C30"/>
    <w:rsid w:val="000A45D1"/>
    <w:rsid w:val="000C6779"/>
    <w:rsid w:val="0010235E"/>
    <w:rsid w:val="00145CDB"/>
    <w:rsid w:val="00232290"/>
    <w:rsid w:val="00234983"/>
    <w:rsid w:val="00236BD5"/>
    <w:rsid w:val="00291B72"/>
    <w:rsid w:val="00296BA3"/>
    <w:rsid w:val="003419CE"/>
    <w:rsid w:val="00366073"/>
    <w:rsid w:val="00400DC8"/>
    <w:rsid w:val="00483AEE"/>
    <w:rsid w:val="00501BD5"/>
    <w:rsid w:val="00501DDD"/>
    <w:rsid w:val="00511913"/>
    <w:rsid w:val="005532B3"/>
    <w:rsid w:val="00584B09"/>
    <w:rsid w:val="00593A94"/>
    <w:rsid w:val="005B4457"/>
    <w:rsid w:val="005E09DC"/>
    <w:rsid w:val="00650539"/>
    <w:rsid w:val="00663199"/>
    <w:rsid w:val="006C5E0D"/>
    <w:rsid w:val="006E6935"/>
    <w:rsid w:val="006F2DEE"/>
    <w:rsid w:val="006F3D80"/>
    <w:rsid w:val="006F482A"/>
    <w:rsid w:val="007131CA"/>
    <w:rsid w:val="00741D75"/>
    <w:rsid w:val="008154EC"/>
    <w:rsid w:val="00840716"/>
    <w:rsid w:val="008529FF"/>
    <w:rsid w:val="0087252E"/>
    <w:rsid w:val="008D55B7"/>
    <w:rsid w:val="008F1DAE"/>
    <w:rsid w:val="008F1F00"/>
    <w:rsid w:val="00906D8D"/>
    <w:rsid w:val="009408F1"/>
    <w:rsid w:val="00A6430D"/>
    <w:rsid w:val="00A72DDD"/>
    <w:rsid w:val="00AA2487"/>
    <w:rsid w:val="00AC0FC7"/>
    <w:rsid w:val="00B00897"/>
    <w:rsid w:val="00B052A2"/>
    <w:rsid w:val="00B261A8"/>
    <w:rsid w:val="00B2657B"/>
    <w:rsid w:val="00B4627E"/>
    <w:rsid w:val="00BA6B8F"/>
    <w:rsid w:val="00BB5D16"/>
    <w:rsid w:val="00BE5897"/>
    <w:rsid w:val="00C42458"/>
    <w:rsid w:val="00C8127A"/>
    <w:rsid w:val="00CC6AE1"/>
    <w:rsid w:val="00D21ED9"/>
    <w:rsid w:val="00D925F0"/>
    <w:rsid w:val="00DA2EE4"/>
    <w:rsid w:val="00DF34C5"/>
    <w:rsid w:val="00E92766"/>
    <w:rsid w:val="00EB0354"/>
    <w:rsid w:val="00F50212"/>
    <w:rsid w:val="00F817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6BAB9"/>
  <w15:docId w15:val="{24155CDB-ED53-4752-B2D8-042BBB11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20"/>
      <w:ind w:left="550" w:hanging="432"/>
      <w:outlineLvl w:val="0"/>
    </w:pPr>
    <w:rPr>
      <w:rFonts w:ascii="Calibri" w:eastAsia="Calibri" w:hAnsi="Calibri"/>
      <w:b/>
      <w:bCs/>
      <w:sz w:val="32"/>
      <w:szCs w:val="32"/>
    </w:rPr>
  </w:style>
  <w:style w:type="paragraph" w:styleId="Heading2">
    <w:name w:val="heading 2"/>
    <w:basedOn w:val="Normal"/>
    <w:uiPriority w:val="9"/>
    <w:unhideWhenUsed/>
    <w:qFormat/>
    <w:pPr>
      <w:ind w:left="835" w:hanging="717"/>
      <w:outlineLvl w:val="1"/>
    </w:pPr>
    <w:rPr>
      <w:rFonts w:ascii="Calibri" w:eastAsia="Calibri" w:hAnsi="Calibri"/>
      <w:b/>
      <w:bCs/>
      <w:sz w:val="28"/>
      <w:szCs w:val="28"/>
    </w:rPr>
  </w:style>
  <w:style w:type="paragraph" w:styleId="Heading3">
    <w:name w:val="heading 3"/>
    <w:basedOn w:val="Normal"/>
    <w:uiPriority w:val="9"/>
    <w:unhideWhenUsed/>
    <w:qFormat/>
    <w:pPr>
      <w:ind w:left="118"/>
      <w:outlineLvl w:val="2"/>
    </w:pPr>
    <w:rPr>
      <w:rFonts w:ascii="Calibri" w:eastAsia="Calibri" w:hAnsi="Calibri"/>
      <w:b/>
      <w:bCs/>
      <w:sz w:val="24"/>
      <w:szCs w:val="24"/>
    </w:rPr>
  </w:style>
  <w:style w:type="paragraph" w:styleId="Heading4">
    <w:name w:val="heading 4"/>
    <w:basedOn w:val="Normal"/>
    <w:uiPriority w:val="9"/>
    <w:unhideWhenUsed/>
    <w:qFormat/>
    <w:pPr>
      <w:ind w:left="478" w:hanging="360"/>
      <w:outlineLvl w:val="3"/>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98" w:hanging="480"/>
    </w:pPr>
    <w:rPr>
      <w:rFonts w:ascii="Calibri" w:eastAsia="Calibri" w:hAnsi="Calibri"/>
      <w:sz w:val="24"/>
      <w:szCs w:val="24"/>
    </w:rPr>
  </w:style>
  <w:style w:type="paragraph" w:styleId="TOC2">
    <w:name w:val="toc 2"/>
    <w:basedOn w:val="Normal"/>
    <w:uiPriority w:val="39"/>
    <w:qFormat/>
    <w:pPr>
      <w:ind w:left="998" w:hanging="640"/>
    </w:pPr>
    <w:rPr>
      <w:rFonts w:ascii="Calibri" w:eastAsia="Calibri" w:hAnsi="Calibri"/>
      <w:sz w:val="24"/>
      <w:szCs w:val="24"/>
    </w:rPr>
  </w:style>
  <w:style w:type="paragraph" w:styleId="BodyText">
    <w:name w:val="Body Text"/>
    <w:basedOn w:val="Normal"/>
    <w:uiPriority w:val="1"/>
    <w:qFormat/>
    <w:pPr>
      <w:ind w:left="118"/>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34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clima/policies/ets/allowances_en%23tab-0-1" TargetMode="Externa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8.png"/><Relationship Id="rId7" Type="http://schemas.openxmlformats.org/officeDocument/2006/relationships/webSettings" Target="webSettings.xml"/><Relationship Id="rId12" Type="http://schemas.openxmlformats.org/officeDocument/2006/relationships/hyperlink" Target="http://data.europa.eu/eli/reg_del/2019/331/oj" TargetMode="External"/><Relationship Id="rId17" Type="http://schemas.openxmlformats.org/officeDocument/2006/relationships/image" Target="media/image5.png"/><Relationship Id="rId25" Type="http://schemas.openxmlformats.org/officeDocument/2006/relationships/footer" Target="footer2.xml"/><Relationship Id="rId33"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image" Target="media/image1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5A7CA43480D7D4BA0B5E4DF7E24E14E" ma:contentTypeVersion="12" ma:contentTypeDescription="Създаване на нов документ" ma:contentTypeScope="" ma:versionID="5c6ad1c112ed013b3e1f1adb4fb835df">
  <xsd:schema xmlns:xsd="http://www.w3.org/2001/XMLSchema" xmlns:xs="http://www.w3.org/2001/XMLSchema" xmlns:p="http://schemas.microsoft.com/office/2006/metadata/properties" xmlns:ns2="ac42a668-aa84-4991-8a0c-b1d726e97a91" xmlns:ns3="9ca543eb-4228-47f1-aa26-761137b387f0" targetNamespace="http://schemas.microsoft.com/office/2006/metadata/properties" ma:root="true" ma:fieldsID="5b68c980cf8f71235d75b56299a0c5e5" ns2:_="" ns3:_="">
    <xsd:import namespace="ac42a668-aa84-4991-8a0c-b1d726e97a91"/>
    <xsd:import namespace="9ca543eb-4228-47f1-aa26-761137b387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2a668-aa84-4991-8a0c-b1d726e97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a543eb-4228-47f1-aa26-761137b387f0" elementFormDefault="qualified">
    <xsd:import namespace="http://schemas.microsoft.com/office/2006/documentManagement/types"/>
    <xsd:import namespace="http://schemas.microsoft.com/office/infopath/2007/PartnerControls"/>
    <xsd:element name="SharedWithUsers" ma:index="14"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450B0-1D8A-4632-979A-7931B486F8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BDFF8-AB6E-411D-A443-43FA095C700A}">
  <ds:schemaRefs>
    <ds:schemaRef ds:uri="http://schemas.microsoft.com/sharepoint/v3/contenttype/forms"/>
  </ds:schemaRefs>
</ds:datastoreItem>
</file>

<file path=customXml/itemProps3.xml><?xml version="1.0" encoding="utf-8"?>
<ds:datastoreItem xmlns:ds="http://schemas.openxmlformats.org/officeDocument/2006/customXml" ds:itemID="{A71B1BC7-C64F-4D65-9681-05B6E3CA1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2a668-aa84-4991-8a0c-b1d726e97a91"/>
    <ds:schemaRef ds:uri="9ca543eb-4228-47f1-aa26-761137b38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9342</Words>
  <Characters>53255</Characters>
  <Application>Microsoft Office Word</Application>
  <DocSecurity>0</DocSecurity>
  <Lines>443</Lines>
  <Paragraphs>124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Kremena Koleva</dc:creator>
  <cp:lastModifiedBy>Kremena Koleva</cp:lastModifiedBy>
  <cp:revision>2</cp:revision>
  <dcterms:created xsi:type="dcterms:W3CDTF">2025-01-22T12:20:00Z</dcterms:created>
  <dcterms:modified xsi:type="dcterms:W3CDTF">2025-01-22T12:20:00Z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LastSaved">
    <vt:filetime>2020-11-23T00:00:00Z</vt:filetime>
  </property>
  <property fmtid="{D5CDD505-2E9C-101B-9397-08002B2CF9AE}" pid="4" name="ContentTypeId">
    <vt:lpwstr>0x010100F5A7CA43480D7D4BA0B5E4DF7E24E14E</vt:lpwstr>
  </property>
</Properties>
</file>